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B227" w14:textId="77777777" w:rsidR="0040280B" w:rsidRPr="00675F4B" w:rsidRDefault="0040280B" w:rsidP="00233FDD">
      <w:pPr>
        <w:pStyle w:val="body"/>
        <w:keepNext/>
        <w:rPr>
          <w:rFonts w:asciiTheme="majorHAnsi" w:hAnsiTheme="majorHAnsi" w:cstheme="majorHAnsi"/>
          <w:b/>
          <w:noProof w:val="0"/>
          <w:sz w:val="24"/>
        </w:rPr>
      </w:pPr>
      <w:r w:rsidRPr="00675F4B">
        <w:rPr>
          <w:rFonts w:asciiTheme="majorHAnsi" w:hAnsiTheme="majorHAnsi" w:cstheme="majorHAnsi"/>
          <w:b/>
          <w:noProof w:val="0"/>
          <w:sz w:val="24"/>
        </w:rPr>
        <w:t>Overview</w:t>
      </w:r>
    </w:p>
    <w:p w14:paraId="07D8A69C" w14:textId="1DF0DD8D" w:rsidR="00A96CB4" w:rsidRPr="00675F4B" w:rsidRDefault="0040280B" w:rsidP="003521B5">
      <w:pPr>
        <w:pStyle w:val="body"/>
        <w:rPr>
          <w:rFonts w:asciiTheme="majorHAnsi" w:hAnsiTheme="majorHAnsi" w:cstheme="majorHAnsi"/>
          <w:noProof w:val="0"/>
          <w:sz w:val="24"/>
        </w:rPr>
      </w:pPr>
      <w:r w:rsidRPr="00675F4B">
        <w:rPr>
          <w:rFonts w:asciiTheme="majorHAnsi" w:hAnsiTheme="majorHAnsi" w:cstheme="majorHAnsi"/>
          <w:noProof w:val="0"/>
          <w:sz w:val="24"/>
        </w:rPr>
        <w:t>This form is required pursuant to Section 22</w:t>
      </w:r>
      <w:r w:rsidRPr="00675F4B">
        <w:rPr>
          <w:rFonts w:asciiTheme="majorHAnsi" w:hAnsiTheme="majorHAnsi" w:cstheme="majorHAnsi"/>
          <w:noProof w:val="0"/>
          <w:sz w:val="24"/>
        </w:rPr>
        <w:noBreakHyphen/>
      </w:r>
      <w:r w:rsidR="005668B7" w:rsidRPr="00675F4B">
        <w:rPr>
          <w:rFonts w:asciiTheme="majorHAnsi" w:hAnsiTheme="majorHAnsi" w:cstheme="majorHAnsi"/>
          <w:noProof w:val="0"/>
          <w:sz w:val="24"/>
        </w:rPr>
        <w:t>32</w:t>
      </w:r>
      <w:r w:rsidRPr="00675F4B">
        <w:rPr>
          <w:rFonts w:asciiTheme="majorHAnsi" w:hAnsiTheme="majorHAnsi" w:cstheme="majorHAnsi"/>
          <w:noProof w:val="0"/>
          <w:sz w:val="24"/>
        </w:rPr>
        <w:noBreakHyphen/>
      </w:r>
      <w:r w:rsidR="005668B7" w:rsidRPr="00675F4B">
        <w:rPr>
          <w:rFonts w:asciiTheme="majorHAnsi" w:hAnsiTheme="majorHAnsi" w:cstheme="majorHAnsi"/>
          <w:noProof w:val="0"/>
          <w:sz w:val="24"/>
        </w:rPr>
        <w:t>122(3)(c)</w:t>
      </w:r>
      <w:r w:rsidRPr="00675F4B">
        <w:rPr>
          <w:rFonts w:asciiTheme="majorHAnsi" w:hAnsiTheme="majorHAnsi" w:cstheme="majorHAnsi"/>
          <w:noProof w:val="0"/>
          <w:sz w:val="24"/>
        </w:rPr>
        <w:t>, C.R.S.</w:t>
      </w:r>
      <w:r w:rsidR="005668B7" w:rsidRPr="00675F4B">
        <w:rPr>
          <w:rFonts w:asciiTheme="majorHAnsi" w:hAnsiTheme="majorHAnsi" w:cstheme="majorHAnsi"/>
          <w:noProof w:val="0"/>
          <w:sz w:val="24"/>
        </w:rPr>
        <w:t>, and 1 CCR 301-39, Rule 5.11(1).</w:t>
      </w:r>
      <w:r w:rsidRPr="00675F4B">
        <w:rPr>
          <w:rFonts w:asciiTheme="majorHAnsi" w:hAnsiTheme="majorHAnsi" w:cstheme="majorHAnsi"/>
          <w:noProof w:val="0"/>
          <w:sz w:val="24"/>
        </w:rPr>
        <w:t xml:space="preserve"> </w:t>
      </w:r>
      <w:r w:rsidR="005668B7" w:rsidRPr="00675F4B">
        <w:rPr>
          <w:rFonts w:asciiTheme="majorHAnsi" w:hAnsiTheme="majorHAnsi" w:cstheme="majorHAnsi"/>
          <w:noProof w:val="0"/>
          <w:sz w:val="24"/>
        </w:rPr>
        <w:t xml:space="preserve">By statute, </w:t>
      </w:r>
      <w:r w:rsidR="006F589F" w:rsidRPr="00675F4B">
        <w:rPr>
          <w:rFonts w:asciiTheme="majorHAnsi" w:hAnsiTheme="majorHAnsi" w:cstheme="majorHAnsi"/>
          <w:noProof w:val="0"/>
          <w:sz w:val="24"/>
        </w:rPr>
        <w:t>school districts and charter schools may contract with outside parties</w:t>
      </w:r>
      <w:r w:rsidR="006F589F" w:rsidRPr="00675F4B">
        <w:rPr>
          <w:rFonts w:asciiTheme="majorHAnsi" w:hAnsiTheme="majorHAnsi" w:cstheme="majorHAnsi"/>
          <w:sz w:val="24"/>
        </w:rPr>
        <w:t xml:space="preserve"> </w:t>
      </w:r>
      <w:r w:rsidR="006F589F" w:rsidRPr="00675F4B">
        <w:rPr>
          <w:rFonts w:asciiTheme="majorHAnsi" w:hAnsiTheme="majorHAnsi" w:cstheme="majorHAnsi"/>
          <w:noProof w:val="0"/>
          <w:sz w:val="24"/>
        </w:rPr>
        <w:t xml:space="preserve">for the performance of a service, including an educational service, an activity, or an undertaking that a school may be authorized by law to perform or undertake. </w:t>
      </w:r>
      <w:r w:rsidR="00A96CB4" w:rsidRPr="00C45145">
        <w:rPr>
          <w:rFonts w:asciiTheme="majorHAnsi" w:hAnsiTheme="majorHAnsi" w:cstheme="majorHAnsi"/>
          <w:noProof w:val="0"/>
          <w:sz w:val="24"/>
        </w:rPr>
        <w:t>The contract must require that the contracted service be “of comparable quality and meet the same requirements and standards that would apply” if performed by the school or district.</w:t>
      </w:r>
      <w:r w:rsidR="00A96CB4" w:rsidRPr="00675F4B">
        <w:rPr>
          <w:rFonts w:asciiTheme="majorHAnsi" w:hAnsiTheme="majorHAnsi" w:cstheme="majorHAnsi"/>
          <w:noProof w:val="0"/>
          <w:sz w:val="24"/>
        </w:rPr>
        <w:t xml:space="preserve"> </w:t>
      </w:r>
    </w:p>
    <w:p w14:paraId="79D92C82" w14:textId="77777777" w:rsidR="006F589F" w:rsidRPr="00675F4B" w:rsidRDefault="006F589F" w:rsidP="003521B5">
      <w:pPr>
        <w:pStyle w:val="body"/>
        <w:rPr>
          <w:rFonts w:asciiTheme="majorHAnsi" w:hAnsiTheme="majorHAnsi" w:cstheme="majorHAnsi"/>
          <w:noProof w:val="0"/>
          <w:sz w:val="24"/>
        </w:rPr>
      </w:pPr>
    </w:p>
    <w:p w14:paraId="48FF78A3" w14:textId="77777777" w:rsidR="00C45145" w:rsidRDefault="00233FDD" w:rsidP="003521B5">
      <w:pPr>
        <w:pStyle w:val="body"/>
        <w:rPr>
          <w:rFonts w:asciiTheme="majorHAnsi" w:hAnsiTheme="majorHAnsi" w:cstheme="majorHAnsi"/>
          <w:noProof w:val="0"/>
          <w:sz w:val="24"/>
        </w:rPr>
      </w:pPr>
      <w:r w:rsidRPr="00675F4B">
        <w:rPr>
          <w:rFonts w:asciiTheme="majorHAnsi" w:hAnsiTheme="majorHAnsi" w:cstheme="majorHAnsi"/>
          <w:noProof w:val="0"/>
          <w:sz w:val="24"/>
        </w:rPr>
        <w:t xml:space="preserve">For state financial assistance under the Public School Finance Act, </w:t>
      </w:r>
      <w:r w:rsidR="005668B7" w:rsidRPr="00675F4B">
        <w:rPr>
          <w:rFonts w:asciiTheme="majorHAnsi" w:hAnsiTheme="majorHAnsi" w:cstheme="majorHAnsi"/>
          <w:noProof w:val="0"/>
          <w:sz w:val="24"/>
        </w:rPr>
        <w:t xml:space="preserve">the State Board has </w:t>
      </w:r>
      <w:r w:rsidRPr="00675F4B">
        <w:rPr>
          <w:rFonts w:asciiTheme="majorHAnsi" w:hAnsiTheme="majorHAnsi" w:cstheme="majorHAnsi"/>
          <w:noProof w:val="0"/>
          <w:sz w:val="24"/>
        </w:rPr>
        <w:t xml:space="preserve">by rule </w:t>
      </w:r>
      <w:r w:rsidR="005668B7" w:rsidRPr="00675F4B">
        <w:rPr>
          <w:rFonts w:asciiTheme="majorHAnsi" w:hAnsiTheme="majorHAnsi" w:cstheme="majorHAnsi"/>
          <w:noProof w:val="0"/>
          <w:sz w:val="24"/>
        </w:rPr>
        <w:t xml:space="preserve">directed districts (1) to ensure that their educational service providers meet this standard and (2) to be prepared to provide documentation from the educational provider that evidences funding criteria have been met, including, at minimum, the provider calendar, provider bell schedule, student attendance, student schedules, and the </w:t>
      </w:r>
      <w:r w:rsidR="005668B7" w:rsidRPr="00C45145">
        <w:rPr>
          <w:rFonts w:asciiTheme="majorHAnsi" w:hAnsiTheme="majorHAnsi" w:cstheme="majorHAnsi"/>
          <w:noProof w:val="0"/>
          <w:sz w:val="24"/>
        </w:rPr>
        <w:t xml:space="preserve">Department’s </w:t>
      </w:r>
      <w:r w:rsidR="005668B7" w:rsidRPr="00C45145">
        <w:rPr>
          <w:rFonts w:asciiTheme="majorHAnsi" w:hAnsiTheme="majorHAnsi" w:cstheme="majorHAnsi"/>
          <w:b/>
          <w:bCs/>
          <w:noProof w:val="0"/>
          <w:sz w:val="24"/>
        </w:rPr>
        <w:t xml:space="preserve">annual </w:t>
      </w:r>
      <w:r w:rsidR="00E43C1F" w:rsidRPr="00C45145">
        <w:rPr>
          <w:rFonts w:asciiTheme="majorHAnsi" w:hAnsiTheme="majorHAnsi" w:cstheme="majorHAnsi"/>
          <w:b/>
          <w:bCs/>
          <w:noProof w:val="0"/>
          <w:sz w:val="24"/>
        </w:rPr>
        <w:t xml:space="preserve">assurances for </w:t>
      </w:r>
      <w:r w:rsidR="005668B7" w:rsidRPr="00C45145">
        <w:rPr>
          <w:rFonts w:asciiTheme="majorHAnsi" w:hAnsiTheme="majorHAnsi" w:cstheme="majorHAnsi"/>
          <w:b/>
          <w:bCs/>
          <w:noProof w:val="0"/>
          <w:sz w:val="24"/>
        </w:rPr>
        <w:t xml:space="preserve">statutory compliance </w:t>
      </w:r>
      <w:r w:rsidR="00E43C1F" w:rsidRPr="00C45145">
        <w:rPr>
          <w:rFonts w:asciiTheme="majorHAnsi" w:hAnsiTheme="majorHAnsi" w:cstheme="majorHAnsi"/>
          <w:b/>
          <w:bCs/>
          <w:noProof w:val="0"/>
          <w:sz w:val="24"/>
        </w:rPr>
        <w:t>for contracted services</w:t>
      </w:r>
      <w:r w:rsidR="005668B7" w:rsidRPr="00C45145">
        <w:rPr>
          <w:rFonts w:asciiTheme="majorHAnsi" w:hAnsiTheme="majorHAnsi" w:cstheme="majorHAnsi"/>
          <w:noProof w:val="0"/>
          <w:sz w:val="24"/>
        </w:rPr>
        <w:t>.</w:t>
      </w:r>
      <w:r w:rsidR="005668B7" w:rsidRPr="00675F4B">
        <w:rPr>
          <w:rFonts w:asciiTheme="majorHAnsi" w:hAnsiTheme="majorHAnsi" w:cstheme="majorHAnsi"/>
          <w:noProof w:val="0"/>
          <w:sz w:val="24"/>
        </w:rPr>
        <w:t xml:space="preserve"> </w:t>
      </w:r>
    </w:p>
    <w:p w14:paraId="71A56CFE" w14:textId="77777777" w:rsidR="00C45145" w:rsidRDefault="00C45145" w:rsidP="003521B5">
      <w:pPr>
        <w:pStyle w:val="body"/>
        <w:rPr>
          <w:rFonts w:asciiTheme="majorHAnsi" w:hAnsiTheme="majorHAnsi" w:cstheme="majorHAnsi"/>
          <w:noProof w:val="0"/>
          <w:sz w:val="24"/>
        </w:rPr>
      </w:pPr>
    </w:p>
    <w:p w14:paraId="1B05F9D4" w14:textId="5EA5F1CC" w:rsidR="005668B7" w:rsidRPr="00675F4B" w:rsidRDefault="00C45145" w:rsidP="003521B5">
      <w:pPr>
        <w:pStyle w:val="body"/>
        <w:rPr>
          <w:rFonts w:asciiTheme="majorHAnsi" w:hAnsiTheme="majorHAnsi" w:cstheme="majorHAnsi"/>
          <w:noProof w:val="0"/>
          <w:sz w:val="24"/>
        </w:rPr>
      </w:pPr>
      <w:r>
        <w:rPr>
          <w:rFonts w:asciiTheme="majorHAnsi" w:hAnsiTheme="majorHAnsi" w:cstheme="majorHAnsi"/>
          <w:noProof w:val="0"/>
          <w:sz w:val="24"/>
        </w:rPr>
        <w:t xml:space="preserve">This document contains the annual statutory compliance assurances referenced in the State Board rules.  </w:t>
      </w:r>
      <w:r w:rsidR="005668B7" w:rsidRPr="00675F4B">
        <w:rPr>
          <w:rFonts w:asciiTheme="majorHAnsi" w:hAnsiTheme="majorHAnsi" w:cstheme="majorHAnsi"/>
          <w:noProof w:val="0"/>
          <w:sz w:val="24"/>
        </w:rPr>
        <w:t xml:space="preserve">Districts </w:t>
      </w:r>
      <w:r>
        <w:rPr>
          <w:rFonts w:asciiTheme="majorHAnsi" w:hAnsiTheme="majorHAnsi" w:cstheme="majorHAnsi"/>
          <w:noProof w:val="0"/>
          <w:sz w:val="24"/>
        </w:rPr>
        <w:t>must ensure tha</w:t>
      </w:r>
      <w:r w:rsidR="005668B7" w:rsidRPr="00675F4B">
        <w:rPr>
          <w:rFonts w:asciiTheme="majorHAnsi" w:hAnsiTheme="majorHAnsi" w:cstheme="majorHAnsi"/>
          <w:noProof w:val="0"/>
          <w:sz w:val="24"/>
        </w:rPr>
        <w:t>t</w:t>
      </w:r>
      <w:r>
        <w:rPr>
          <w:rFonts w:asciiTheme="majorHAnsi" w:hAnsiTheme="majorHAnsi" w:cstheme="majorHAnsi"/>
          <w:noProof w:val="0"/>
          <w:sz w:val="24"/>
        </w:rPr>
        <w:t xml:space="preserve"> this form is </w:t>
      </w:r>
      <w:r w:rsidR="00F13297" w:rsidRPr="00675F4B">
        <w:rPr>
          <w:rFonts w:asciiTheme="majorHAnsi" w:hAnsiTheme="majorHAnsi" w:cstheme="majorHAnsi"/>
          <w:noProof w:val="0"/>
          <w:sz w:val="24"/>
        </w:rPr>
        <w:t>comple</w:t>
      </w:r>
      <w:r>
        <w:rPr>
          <w:rFonts w:asciiTheme="majorHAnsi" w:hAnsiTheme="majorHAnsi" w:cstheme="majorHAnsi"/>
          <w:noProof w:val="0"/>
          <w:sz w:val="24"/>
        </w:rPr>
        <w:t>ted</w:t>
      </w:r>
      <w:r w:rsidR="00AD206B" w:rsidRPr="00675F4B">
        <w:rPr>
          <w:rFonts w:asciiTheme="majorHAnsi" w:hAnsiTheme="majorHAnsi" w:cstheme="majorHAnsi"/>
          <w:noProof w:val="0"/>
          <w:sz w:val="24"/>
        </w:rPr>
        <w:t xml:space="preserve"> and retain</w:t>
      </w:r>
      <w:r>
        <w:rPr>
          <w:rFonts w:asciiTheme="majorHAnsi" w:hAnsiTheme="majorHAnsi" w:cstheme="majorHAnsi"/>
          <w:noProof w:val="0"/>
          <w:sz w:val="24"/>
        </w:rPr>
        <w:t>ed</w:t>
      </w:r>
      <w:r w:rsidR="00F13297" w:rsidRPr="00675F4B">
        <w:rPr>
          <w:rFonts w:asciiTheme="majorHAnsi" w:hAnsiTheme="majorHAnsi" w:cstheme="majorHAnsi"/>
          <w:noProof w:val="0"/>
          <w:sz w:val="24"/>
        </w:rPr>
        <w:t xml:space="preserve"> whenever they plan to submit </w:t>
      </w:r>
      <w:r w:rsidR="00A96CB4" w:rsidRPr="00675F4B">
        <w:rPr>
          <w:rFonts w:asciiTheme="majorHAnsi" w:hAnsiTheme="majorHAnsi" w:cstheme="majorHAnsi"/>
          <w:noProof w:val="0"/>
          <w:sz w:val="24"/>
        </w:rPr>
        <w:t>the contractor’s services as</w:t>
      </w:r>
      <w:r w:rsidR="005668B7" w:rsidRPr="00675F4B">
        <w:rPr>
          <w:rFonts w:asciiTheme="majorHAnsi" w:hAnsiTheme="majorHAnsi" w:cstheme="majorHAnsi"/>
          <w:noProof w:val="0"/>
          <w:sz w:val="24"/>
        </w:rPr>
        <w:t xml:space="preserve"> funded instructional time under the </w:t>
      </w:r>
      <w:proofErr w:type="gramStart"/>
      <w:r w:rsidR="005668B7" w:rsidRPr="00675F4B">
        <w:rPr>
          <w:rFonts w:asciiTheme="majorHAnsi" w:hAnsiTheme="majorHAnsi" w:cstheme="majorHAnsi"/>
          <w:noProof w:val="0"/>
          <w:sz w:val="24"/>
        </w:rPr>
        <w:t>Public School</w:t>
      </w:r>
      <w:proofErr w:type="gramEnd"/>
      <w:r w:rsidR="005668B7" w:rsidRPr="00675F4B">
        <w:rPr>
          <w:rFonts w:asciiTheme="majorHAnsi" w:hAnsiTheme="majorHAnsi" w:cstheme="majorHAnsi"/>
          <w:noProof w:val="0"/>
          <w:sz w:val="24"/>
        </w:rPr>
        <w:t xml:space="preserve"> Finance </w:t>
      </w:r>
      <w:r w:rsidR="005668B7" w:rsidRPr="006212BD">
        <w:rPr>
          <w:rFonts w:asciiTheme="majorHAnsi" w:hAnsiTheme="majorHAnsi" w:cstheme="majorHAnsi"/>
          <w:noProof w:val="0"/>
          <w:sz w:val="24"/>
        </w:rPr>
        <w:t>Act.</w:t>
      </w:r>
      <w:r w:rsidR="00F13297" w:rsidRPr="006212BD">
        <w:rPr>
          <w:rFonts w:asciiTheme="majorHAnsi" w:hAnsiTheme="majorHAnsi" w:cstheme="majorHAnsi"/>
          <w:noProof w:val="0"/>
          <w:sz w:val="24"/>
        </w:rPr>
        <w:t xml:space="preserve"> </w:t>
      </w:r>
      <w:r w:rsidRPr="006212BD">
        <w:rPr>
          <w:rFonts w:asciiTheme="majorHAnsi" w:hAnsiTheme="majorHAnsi" w:cstheme="majorHAnsi"/>
          <w:noProof w:val="0"/>
          <w:sz w:val="24"/>
        </w:rPr>
        <w:t xml:space="preserve">  </w:t>
      </w:r>
    </w:p>
    <w:p w14:paraId="10AA735F" w14:textId="77777777" w:rsidR="000D400E" w:rsidRPr="00675F4B" w:rsidRDefault="000D400E" w:rsidP="003521B5">
      <w:pPr>
        <w:pStyle w:val="body"/>
        <w:rPr>
          <w:rFonts w:asciiTheme="majorHAnsi" w:hAnsiTheme="majorHAnsi" w:cstheme="majorHAnsi"/>
          <w:noProof w:val="0"/>
          <w:sz w:val="24"/>
        </w:rPr>
      </w:pPr>
    </w:p>
    <w:p w14:paraId="2DCC129A" w14:textId="311CC4DF" w:rsidR="000D400E" w:rsidRPr="00675F4B" w:rsidRDefault="000D400E" w:rsidP="003521B5">
      <w:pPr>
        <w:pStyle w:val="body"/>
        <w:rPr>
          <w:rFonts w:asciiTheme="majorHAnsi" w:hAnsiTheme="majorHAnsi" w:cstheme="majorHAnsi"/>
          <w:noProof w:val="0"/>
          <w:sz w:val="24"/>
        </w:rPr>
      </w:pPr>
      <w:r w:rsidRPr="00675F4B">
        <w:rPr>
          <w:rFonts w:asciiTheme="majorHAnsi" w:hAnsiTheme="majorHAnsi" w:cstheme="majorHAnsi"/>
          <w:noProof w:val="0"/>
          <w:sz w:val="24"/>
        </w:rPr>
        <w:t xml:space="preserve">For purpose of this form, “district” means any public school district organized under the laws of Colorado, except a junior college district. “District” includes a BOCES, innovation school, innovation zone, charter school, or other entity when said entity has legal responsibility for the applicable school calendars and student schedules. </w:t>
      </w:r>
      <w:r w:rsidRPr="00675F4B">
        <w:rPr>
          <w:rFonts w:asciiTheme="majorHAnsi" w:hAnsiTheme="majorHAnsi" w:cstheme="majorHAnsi"/>
          <w:i/>
          <w:iCs/>
          <w:noProof w:val="0"/>
          <w:sz w:val="24"/>
        </w:rPr>
        <w:t>See</w:t>
      </w:r>
      <w:r w:rsidRPr="00675F4B">
        <w:rPr>
          <w:rFonts w:asciiTheme="majorHAnsi" w:hAnsiTheme="majorHAnsi" w:cstheme="majorHAnsi"/>
          <w:noProof w:val="0"/>
          <w:sz w:val="24"/>
        </w:rPr>
        <w:t xml:space="preserve"> 1 CCR 301-39, Rule 1.06.</w:t>
      </w:r>
    </w:p>
    <w:p w14:paraId="5D0BF7EF" w14:textId="77777777" w:rsidR="000D400E" w:rsidRPr="00675F4B" w:rsidRDefault="000D400E" w:rsidP="00233FDD">
      <w:pPr>
        <w:pStyle w:val="body"/>
        <w:keepNext/>
        <w:rPr>
          <w:rFonts w:asciiTheme="majorHAnsi" w:hAnsiTheme="majorHAnsi" w:cstheme="majorHAnsi"/>
          <w:b/>
          <w:noProof w:val="0"/>
          <w:sz w:val="24"/>
        </w:rPr>
      </w:pPr>
    </w:p>
    <w:p w14:paraId="439E2DCC" w14:textId="036F2403" w:rsidR="00C45145" w:rsidRDefault="00C45145">
      <w:pPr>
        <w:rPr>
          <w:rFonts w:asciiTheme="majorHAnsi" w:hAnsiTheme="majorHAnsi" w:cstheme="majorHAnsi"/>
          <w:b/>
        </w:rPr>
      </w:pPr>
      <w:r>
        <w:rPr>
          <w:rFonts w:asciiTheme="majorHAnsi" w:hAnsiTheme="majorHAnsi" w:cstheme="majorHAnsi"/>
          <w:b/>
        </w:rPr>
        <w:br w:type="page"/>
      </w:r>
    </w:p>
    <w:p w14:paraId="6CB38F9E" w14:textId="04C98FCC" w:rsidR="00233FDD" w:rsidRPr="00675F4B" w:rsidRDefault="00233FDD" w:rsidP="00233FDD">
      <w:pPr>
        <w:pStyle w:val="body"/>
        <w:keepNext/>
        <w:rPr>
          <w:rFonts w:asciiTheme="majorHAnsi" w:hAnsiTheme="majorHAnsi" w:cstheme="majorHAnsi"/>
          <w:b/>
          <w:noProof w:val="0"/>
          <w:sz w:val="24"/>
        </w:rPr>
      </w:pPr>
      <w:r w:rsidRPr="00675F4B">
        <w:rPr>
          <w:rFonts w:asciiTheme="majorHAnsi" w:hAnsiTheme="majorHAnsi" w:cstheme="majorHAnsi"/>
          <w:b/>
          <w:noProof w:val="0"/>
          <w:sz w:val="24"/>
        </w:rPr>
        <w:lastRenderedPageBreak/>
        <w:t>PART 1 – Name of Educational Service Provider</w:t>
      </w:r>
    </w:p>
    <w:p w14:paraId="7D6347F4" w14:textId="706EB69C" w:rsidR="00C45145" w:rsidRDefault="00233FDD" w:rsidP="00C45145">
      <w:pPr>
        <w:pStyle w:val="body"/>
        <w:rPr>
          <w:rFonts w:asciiTheme="majorHAnsi" w:hAnsiTheme="majorHAnsi" w:cstheme="majorHAnsi"/>
          <w:noProof w:val="0"/>
          <w:sz w:val="24"/>
        </w:rPr>
      </w:pPr>
      <w:r w:rsidRPr="00675F4B">
        <w:rPr>
          <w:rFonts w:asciiTheme="majorHAnsi" w:hAnsiTheme="majorHAnsi" w:cstheme="majorHAnsi"/>
          <w:noProof w:val="0"/>
          <w:sz w:val="24"/>
        </w:rPr>
        <w:t xml:space="preserve">The district anticipates submitting instructional time provided by the following third-party as a basis for funding under the </w:t>
      </w:r>
      <w:proofErr w:type="gramStart"/>
      <w:r w:rsidRPr="00675F4B">
        <w:rPr>
          <w:rFonts w:asciiTheme="majorHAnsi" w:hAnsiTheme="majorHAnsi" w:cstheme="majorHAnsi"/>
          <w:noProof w:val="0"/>
          <w:sz w:val="24"/>
        </w:rPr>
        <w:t>Public School</w:t>
      </w:r>
      <w:proofErr w:type="gramEnd"/>
      <w:r w:rsidRPr="00675F4B">
        <w:rPr>
          <w:rFonts w:asciiTheme="majorHAnsi" w:hAnsiTheme="majorHAnsi" w:cstheme="majorHAnsi"/>
          <w:noProof w:val="0"/>
          <w:sz w:val="24"/>
        </w:rPr>
        <w:t xml:space="preserve"> Finance Act</w:t>
      </w:r>
      <w:r w:rsidR="00C45145">
        <w:rPr>
          <w:rFonts w:asciiTheme="majorHAnsi" w:hAnsiTheme="majorHAnsi" w:cstheme="majorHAnsi"/>
          <w:noProof w:val="0"/>
          <w:sz w:val="24"/>
        </w:rPr>
        <w:t>.  This field should name any contractor as well as any subcontractor of the contractor.  All are responsible for ensuring that educational services are of comparable quality and meet the same requirements and standards that would apply to the school/district.</w:t>
      </w:r>
    </w:p>
    <w:p w14:paraId="3F999A15" w14:textId="64CC49DC" w:rsidR="00233FDD" w:rsidRDefault="00233FDD" w:rsidP="00233FDD">
      <w:pPr>
        <w:pStyle w:val="body"/>
        <w:rPr>
          <w:rFonts w:asciiTheme="majorHAnsi" w:hAnsiTheme="majorHAnsi" w:cstheme="majorHAnsi"/>
          <w:noProof w:val="0"/>
          <w:sz w:val="24"/>
        </w:rPr>
      </w:pPr>
    </w:p>
    <w:tbl>
      <w:tblPr>
        <w:tblStyle w:val="TableGrid"/>
        <w:tblW w:w="0" w:type="auto"/>
        <w:tblLook w:val="04A0" w:firstRow="1" w:lastRow="0" w:firstColumn="1" w:lastColumn="0" w:noHBand="0" w:noVBand="1"/>
      </w:tblPr>
      <w:tblGrid>
        <w:gridCol w:w="2875"/>
        <w:gridCol w:w="10075"/>
      </w:tblGrid>
      <w:tr w:rsidR="0016527B" w14:paraId="5527A17B" w14:textId="77777777" w:rsidTr="0016527B">
        <w:tc>
          <w:tcPr>
            <w:tcW w:w="2875" w:type="dxa"/>
            <w:shd w:val="clear" w:color="auto" w:fill="D9D9D9" w:themeFill="background1" w:themeFillShade="D9"/>
          </w:tcPr>
          <w:p w14:paraId="763B956F" w14:textId="2BE0891D" w:rsidR="0016527B" w:rsidRDefault="0016527B" w:rsidP="00233FDD">
            <w:pPr>
              <w:pStyle w:val="body"/>
              <w:rPr>
                <w:rFonts w:asciiTheme="majorHAnsi" w:hAnsiTheme="majorHAnsi" w:cstheme="majorHAnsi"/>
                <w:noProof w:val="0"/>
                <w:sz w:val="24"/>
              </w:rPr>
            </w:pPr>
            <w:r>
              <w:rPr>
                <w:rFonts w:asciiTheme="majorHAnsi" w:hAnsiTheme="majorHAnsi" w:cstheme="majorHAnsi"/>
                <w:b/>
                <w:bCs/>
                <w:noProof w:val="0"/>
                <w:sz w:val="24"/>
              </w:rPr>
              <w:t>District name</w:t>
            </w:r>
          </w:p>
        </w:tc>
        <w:sdt>
          <w:sdtPr>
            <w:rPr>
              <w:rFonts w:asciiTheme="majorHAnsi" w:hAnsiTheme="majorHAnsi" w:cstheme="majorHAnsi"/>
              <w:noProof w:val="0"/>
              <w:sz w:val="24"/>
            </w:rPr>
            <w:id w:val="-1826266247"/>
            <w:placeholder>
              <w:docPart w:val="DefaultPlaceholder_-1854013440"/>
            </w:placeholder>
            <w:showingPlcHdr/>
          </w:sdtPr>
          <w:sdtContent>
            <w:tc>
              <w:tcPr>
                <w:tcW w:w="10075" w:type="dxa"/>
              </w:tcPr>
              <w:p w14:paraId="66E0B25E" w14:textId="301F2B2E" w:rsidR="0016527B" w:rsidRDefault="000F2D7D" w:rsidP="00233FDD">
                <w:pPr>
                  <w:pStyle w:val="body"/>
                  <w:rPr>
                    <w:rFonts w:asciiTheme="majorHAnsi" w:hAnsiTheme="majorHAnsi" w:cstheme="majorHAnsi"/>
                    <w:noProof w:val="0"/>
                    <w:sz w:val="24"/>
                  </w:rPr>
                </w:pPr>
                <w:r w:rsidRPr="0056455B">
                  <w:rPr>
                    <w:rStyle w:val="PlaceholderText"/>
                  </w:rPr>
                  <w:t>Click or tap here to enter text.</w:t>
                </w:r>
              </w:p>
            </w:tc>
          </w:sdtContent>
        </w:sdt>
      </w:tr>
    </w:tbl>
    <w:p w14:paraId="7397C4B9" w14:textId="77777777" w:rsidR="0016527B" w:rsidRDefault="0016527B" w:rsidP="00233FDD">
      <w:pPr>
        <w:pStyle w:val="body"/>
        <w:rPr>
          <w:rFonts w:asciiTheme="majorHAnsi" w:hAnsiTheme="majorHAnsi" w:cstheme="majorHAnsi"/>
          <w:noProof w:val="0"/>
          <w:sz w:val="24"/>
        </w:rPr>
      </w:pPr>
    </w:p>
    <w:p w14:paraId="2BC8DCFA" w14:textId="77777777" w:rsidR="00E43C1F" w:rsidRDefault="00E43C1F" w:rsidP="00233FDD">
      <w:pPr>
        <w:pStyle w:val="body"/>
        <w:rPr>
          <w:rFonts w:asciiTheme="majorHAnsi" w:hAnsiTheme="majorHAnsi" w:cstheme="majorHAnsi"/>
          <w:noProof w:val="0"/>
          <w:sz w:val="24"/>
        </w:rPr>
      </w:pPr>
    </w:p>
    <w:tbl>
      <w:tblPr>
        <w:tblStyle w:val="TableGrid"/>
        <w:tblW w:w="12955" w:type="dxa"/>
        <w:tblLook w:val="04A0" w:firstRow="1" w:lastRow="0" w:firstColumn="1" w:lastColumn="0" w:noHBand="0" w:noVBand="1"/>
      </w:tblPr>
      <w:tblGrid>
        <w:gridCol w:w="2875"/>
        <w:gridCol w:w="2970"/>
        <w:gridCol w:w="2340"/>
        <w:gridCol w:w="4770"/>
      </w:tblGrid>
      <w:tr w:rsidR="00E43C1F" w14:paraId="48C4455E" w14:textId="77777777" w:rsidTr="00B61E00">
        <w:tc>
          <w:tcPr>
            <w:tcW w:w="2875" w:type="dxa"/>
            <w:shd w:val="clear" w:color="auto" w:fill="D9D9D9" w:themeFill="background1" w:themeFillShade="D9"/>
          </w:tcPr>
          <w:p w14:paraId="24DF9A21" w14:textId="0B55CE92" w:rsidR="00E43C1F" w:rsidRPr="00C90F77" w:rsidRDefault="00E43C1F" w:rsidP="00AA3CD9">
            <w:pPr>
              <w:pStyle w:val="body"/>
              <w:rPr>
                <w:rFonts w:asciiTheme="majorHAnsi" w:hAnsiTheme="majorHAnsi" w:cstheme="majorHAnsi"/>
                <w:b/>
                <w:bCs/>
                <w:noProof w:val="0"/>
                <w:sz w:val="24"/>
              </w:rPr>
            </w:pPr>
            <w:r w:rsidRPr="00C90F77">
              <w:rPr>
                <w:rFonts w:asciiTheme="majorHAnsi" w:hAnsiTheme="majorHAnsi" w:cstheme="majorHAnsi"/>
                <w:b/>
                <w:bCs/>
                <w:noProof w:val="0"/>
                <w:sz w:val="24"/>
              </w:rPr>
              <w:t>Company/vendor name</w:t>
            </w:r>
          </w:p>
        </w:tc>
        <w:tc>
          <w:tcPr>
            <w:tcW w:w="2970" w:type="dxa"/>
            <w:shd w:val="clear" w:color="auto" w:fill="D9D9D9" w:themeFill="background1" w:themeFillShade="D9"/>
          </w:tcPr>
          <w:p w14:paraId="3128B3B7" w14:textId="2AA3B865" w:rsidR="00E43C1F" w:rsidRPr="00C90F77" w:rsidRDefault="00E43C1F" w:rsidP="00AA3CD9">
            <w:pPr>
              <w:pStyle w:val="body"/>
              <w:rPr>
                <w:rFonts w:asciiTheme="majorHAnsi" w:hAnsiTheme="majorHAnsi" w:cstheme="majorHAnsi"/>
                <w:b/>
                <w:bCs/>
                <w:noProof w:val="0"/>
                <w:sz w:val="24"/>
              </w:rPr>
            </w:pPr>
            <w:r w:rsidRPr="00C90F77">
              <w:rPr>
                <w:rFonts w:asciiTheme="majorHAnsi" w:hAnsiTheme="majorHAnsi" w:cstheme="majorHAnsi"/>
                <w:b/>
                <w:bCs/>
                <w:noProof w:val="0"/>
                <w:sz w:val="24"/>
              </w:rPr>
              <w:t>Company/vendor contact, title</w:t>
            </w:r>
          </w:p>
        </w:tc>
        <w:tc>
          <w:tcPr>
            <w:tcW w:w="2340" w:type="dxa"/>
            <w:shd w:val="clear" w:color="auto" w:fill="D9D9D9" w:themeFill="background1" w:themeFillShade="D9"/>
          </w:tcPr>
          <w:p w14:paraId="01833127" w14:textId="4A269FB4" w:rsidR="00E43C1F" w:rsidRPr="00C90F77" w:rsidRDefault="00E43C1F" w:rsidP="00AA3CD9">
            <w:pPr>
              <w:pStyle w:val="body"/>
              <w:rPr>
                <w:rFonts w:asciiTheme="majorHAnsi" w:hAnsiTheme="majorHAnsi" w:cstheme="majorHAnsi"/>
                <w:b/>
                <w:bCs/>
                <w:noProof w:val="0"/>
                <w:sz w:val="24"/>
              </w:rPr>
            </w:pPr>
            <w:r w:rsidRPr="00C90F77">
              <w:rPr>
                <w:rFonts w:asciiTheme="majorHAnsi" w:hAnsiTheme="majorHAnsi" w:cstheme="majorHAnsi"/>
                <w:b/>
                <w:bCs/>
                <w:noProof w:val="0"/>
                <w:sz w:val="24"/>
              </w:rPr>
              <w:t>Email</w:t>
            </w:r>
          </w:p>
        </w:tc>
        <w:tc>
          <w:tcPr>
            <w:tcW w:w="4770" w:type="dxa"/>
            <w:shd w:val="clear" w:color="auto" w:fill="D9D9D9" w:themeFill="background1" w:themeFillShade="D9"/>
          </w:tcPr>
          <w:p w14:paraId="21014517" w14:textId="2AC760FB" w:rsidR="00E43C1F" w:rsidRPr="00C90F77" w:rsidRDefault="00E43C1F" w:rsidP="00AA3CD9">
            <w:pPr>
              <w:pStyle w:val="body"/>
              <w:rPr>
                <w:rFonts w:asciiTheme="majorHAnsi" w:hAnsiTheme="majorHAnsi" w:cstheme="majorHAnsi"/>
                <w:b/>
                <w:bCs/>
                <w:noProof w:val="0"/>
                <w:sz w:val="24"/>
              </w:rPr>
            </w:pPr>
            <w:r w:rsidRPr="00C90F77">
              <w:rPr>
                <w:rFonts w:asciiTheme="majorHAnsi" w:hAnsiTheme="majorHAnsi" w:cstheme="majorHAnsi"/>
                <w:b/>
                <w:bCs/>
                <w:noProof w:val="0"/>
                <w:sz w:val="24"/>
              </w:rPr>
              <w:t>Brief description of educational services submitted as a basis for funding</w:t>
            </w:r>
          </w:p>
        </w:tc>
      </w:tr>
      <w:tr w:rsidR="00E43C1F" w14:paraId="4259B2F5" w14:textId="77777777" w:rsidTr="0016527B">
        <w:trPr>
          <w:trHeight w:val="701"/>
        </w:trPr>
        <w:sdt>
          <w:sdtPr>
            <w:rPr>
              <w:rFonts w:asciiTheme="majorHAnsi" w:hAnsiTheme="majorHAnsi" w:cstheme="majorHAnsi"/>
              <w:noProof w:val="0"/>
              <w:sz w:val="24"/>
              <w:highlight w:val="yellow"/>
            </w:rPr>
            <w:id w:val="945043659"/>
            <w:placeholder>
              <w:docPart w:val="DefaultPlaceholder_-1854013440"/>
            </w:placeholder>
            <w:showingPlcHdr/>
          </w:sdtPr>
          <w:sdtContent>
            <w:tc>
              <w:tcPr>
                <w:tcW w:w="2875" w:type="dxa"/>
              </w:tcPr>
              <w:p w14:paraId="2CA60D77" w14:textId="09F96493" w:rsidR="00E43C1F" w:rsidRPr="00E43C1F" w:rsidRDefault="000F2D7D" w:rsidP="00AA3CD9">
                <w:pPr>
                  <w:pStyle w:val="body"/>
                  <w:rPr>
                    <w:rFonts w:asciiTheme="majorHAnsi" w:hAnsiTheme="majorHAnsi" w:cstheme="majorHAnsi"/>
                    <w:noProof w:val="0"/>
                    <w:sz w:val="24"/>
                    <w:highlight w:val="yellow"/>
                  </w:rPr>
                </w:pPr>
                <w:r w:rsidRPr="0056455B">
                  <w:rPr>
                    <w:rStyle w:val="PlaceholderText"/>
                  </w:rPr>
                  <w:t>Click or tap here to enter text.</w:t>
                </w:r>
              </w:p>
            </w:tc>
          </w:sdtContent>
        </w:sdt>
        <w:sdt>
          <w:sdtPr>
            <w:rPr>
              <w:rFonts w:asciiTheme="majorHAnsi" w:hAnsiTheme="majorHAnsi" w:cstheme="majorHAnsi"/>
              <w:noProof w:val="0"/>
              <w:sz w:val="24"/>
              <w:highlight w:val="yellow"/>
            </w:rPr>
            <w:id w:val="2137291447"/>
            <w:placeholder>
              <w:docPart w:val="DefaultPlaceholder_-1854013440"/>
            </w:placeholder>
            <w:showingPlcHdr/>
          </w:sdtPr>
          <w:sdtContent>
            <w:tc>
              <w:tcPr>
                <w:tcW w:w="2970" w:type="dxa"/>
              </w:tcPr>
              <w:p w14:paraId="795F5602" w14:textId="09D07A14" w:rsidR="00E43C1F" w:rsidRPr="00E43C1F" w:rsidRDefault="000F2D7D" w:rsidP="00AA3CD9">
                <w:pPr>
                  <w:pStyle w:val="body"/>
                  <w:rPr>
                    <w:rFonts w:asciiTheme="majorHAnsi" w:hAnsiTheme="majorHAnsi" w:cstheme="majorHAnsi"/>
                    <w:noProof w:val="0"/>
                    <w:sz w:val="24"/>
                    <w:highlight w:val="yellow"/>
                  </w:rPr>
                </w:pPr>
                <w:r w:rsidRPr="0056455B">
                  <w:rPr>
                    <w:rStyle w:val="PlaceholderText"/>
                  </w:rPr>
                  <w:t>Click or tap here to enter text.</w:t>
                </w:r>
              </w:p>
            </w:tc>
          </w:sdtContent>
        </w:sdt>
        <w:sdt>
          <w:sdtPr>
            <w:rPr>
              <w:rFonts w:asciiTheme="majorHAnsi" w:hAnsiTheme="majorHAnsi" w:cstheme="majorHAnsi"/>
              <w:noProof w:val="0"/>
              <w:sz w:val="24"/>
              <w:highlight w:val="yellow"/>
            </w:rPr>
            <w:id w:val="-1954779132"/>
            <w:placeholder>
              <w:docPart w:val="DefaultPlaceholder_-1854013440"/>
            </w:placeholder>
            <w:showingPlcHdr/>
          </w:sdtPr>
          <w:sdtContent>
            <w:tc>
              <w:tcPr>
                <w:tcW w:w="2340" w:type="dxa"/>
              </w:tcPr>
              <w:p w14:paraId="59738B61" w14:textId="53EB2EB4" w:rsidR="00E43C1F" w:rsidRPr="00E43C1F" w:rsidRDefault="000F2D7D" w:rsidP="00AA3CD9">
                <w:pPr>
                  <w:pStyle w:val="body"/>
                  <w:rPr>
                    <w:rFonts w:asciiTheme="majorHAnsi" w:hAnsiTheme="majorHAnsi" w:cstheme="majorHAnsi"/>
                    <w:noProof w:val="0"/>
                    <w:sz w:val="24"/>
                    <w:highlight w:val="yellow"/>
                  </w:rPr>
                </w:pPr>
                <w:r w:rsidRPr="0056455B">
                  <w:rPr>
                    <w:rStyle w:val="PlaceholderText"/>
                  </w:rPr>
                  <w:t>Click or tap here to enter text.</w:t>
                </w:r>
              </w:p>
            </w:tc>
          </w:sdtContent>
        </w:sdt>
        <w:sdt>
          <w:sdtPr>
            <w:rPr>
              <w:rFonts w:asciiTheme="majorHAnsi" w:hAnsiTheme="majorHAnsi" w:cstheme="majorHAnsi"/>
              <w:noProof w:val="0"/>
              <w:sz w:val="24"/>
              <w:highlight w:val="yellow"/>
            </w:rPr>
            <w:id w:val="-1282808500"/>
            <w:placeholder>
              <w:docPart w:val="DefaultPlaceholder_-1854013440"/>
            </w:placeholder>
            <w:showingPlcHdr/>
          </w:sdtPr>
          <w:sdtContent>
            <w:tc>
              <w:tcPr>
                <w:tcW w:w="4770" w:type="dxa"/>
              </w:tcPr>
              <w:p w14:paraId="40B6DD6F" w14:textId="7B42E23F" w:rsidR="00E43C1F" w:rsidRPr="00E43C1F" w:rsidRDefault="000F2D7D" w:rsidP="00AA3CD9">
                <w:pPr>
                  <w:pStyle w:val="body"/>
                  <w:rPr>
                    <w:rFonts w:asciiTheme="majorHAnsi" w:hAnsiTheme="majorHAnsi" w:cstheme="majorHAnsi"/>
                    <w:noProof w:val="0"/>
                    <w:sz w:val="24"/>
                    <w:highlight w:val="yellow"/>
                  </w:rPr>
                </w:pPr>
                <w:r w:rsidRPr="0056455B">
                  <w:rPr>
                    <w:rStyle w:val="PlaceholderText"/>
                  </w:rPr>
                  <w:t>Click or tap here to enter text.</w:t>
                </w:r>
              </w:p>
            </w:tc>
          </w:sdtContent>
        </w:sdt>
      </w:tr>
    </w:tbl>
    <w:p w14:paraId="0E3431D7" w14:textId="77777777" w:rsidR="00C45145" w:rsidRDefault="00C45145" w:rsidP="00233FDD">
      <w:pPr>
        <w:pStyle w:val="body"/>
        <w:keepNext/>
        <w:rPr>
          <w:rFonts w:asciiTheme="majorHAnsi" w:hAnsiTheme="majorHAnsi" w:cstheme="majorHAnsi"/>
          <w:b/>
          <w:noProof w:val="0"/>
          <w:sz w:val="24"/>
        </w:rPr>
      </w:pPr>
    </w:p>
    <w:p w14:paraId="64612A96" w14:textId="77777777" w:rsidR="00C45145" w:rsidRDefault="00C45145" w:rsidP="00233FDD">
      <w:pPr>
        <w:pStyle w:val="body"/>
        <w:keepNext/>
        <w:rPr>
          <w:rFonts w:asciiTheme="majorHAnsi" w:hAnsiTheme="majorHAnsi" w:cstheme="majorHAnsi"/>
          <w:b/>
          <w:noProof w:val="0"/>
          <w:sz w:val="24"/>
        </w:rPr>
      </w:pPr>
    </w:p>
    <w:p w14:paraId="29D4C2CB" w14:textId="0368BE82" w:rsidR="00C1416B" w:rsidRPr="00675F4B" w:rsidRDefault="00C1416B" w:rsidP="00233FDD">
      <w:pPr>
        <w:pStyle w:val="body"/>
        <w:keepNext/>
        <w:rPr>
          <w:rFonts w:asciiTheme="majorHAnsi" w:hAnsiTheme="majorHAnsi" w:cstheme="majorHAnsi"/>
          <w:b/>
          <w:noProof w:val="0"/>
          <w:sz w:val="24"/>
        </w:rPr>
      </w:pPr>
      <w:r w:rsidRPr="00675F4B">
        <w:rPr>
          <w:rFonts w:asciiTheme="majorHAnsi" w:hAnsiTheme="majorHAnsi" w:cstheme="majorHAnsi"/>
          <w:b/>
          <w:noProof w:val="0"/>
          <w:sz w:val="24"/>
        </w:rPr>
        <w:t xml:space="preserve">PART </w:t>
      </w:r>
      <w:r w:rsidR="00233FDD" w:rsidRPr="00675F4B">
        <w:rPr>
          <w:rFonts w:asciiTheme="majorHAnsi" w:hAnsiTheme="majorHAnsi" w:cstheme="majorHAnsi"/>
          <w:b/>
          <w:noProof w:val="0"/>
          <w:sz w:val="24"/>
        </w:rPr>
        <w:t>2</w:t>
      </w:r>
      <w:r w:rsidRPr="00675F4B">
        <w:rPr>
          <w:rFonts w:asciiTheme="majorHAnsi" w:hAnsiTheme="majorHAnsi" w:cstheme="majorHAnsi"/>
          <w:b/>
          <w:noProof w:val="0"/>
          <w:sz w:val="24"/>
        </w:rPr>
        <w:t xml:space="preserve"> – Assurances for Comparable Quality and Same Requirements and Standards pursuant to Section 22</w:t>
      </w:r>
      <w:r w:rsidRPr="00675F4B">
        <w:rPr>
          <w:rFonts w:asciiTheme="majorHAnsi" w:hAnsiTheme="majorHAnsi" w:cstheme="majorHAnsi"/>
          <w:b/>
          <w:noProof w:val="0"/>
          <w:sz w:val="24"/>
        </w:rPr>
        <w:noBreakHyphen/>
        <w:t>32</w:t>
      </w:r>
      <w:r w:rsidRPr="00675F4B">
        <w:rPr>
          <w:rFonts w:asciiTheme="majorHAnsi" w:hAnsiTheme="majorHAnsi" w:cstheme="majorHAnsi"/>
          <w:b/>
          <w:noProof w:val="0"/>
          <w:sz w:val="24"/>
        </w:rPr>
        <w:noBreakHyphen/>
        <w:t>122(3)(c), C.R.S.</w:t>
      </w:r>
    </w:p>
    <w:p w14:paraId="5EA97A14" w14:textId="77777777" w:rsidR="00F13297" w:rsidRPr="00675F4B" w:rsidRDefault="00F13297" w:rsidP="00233FDD">
      <w:pPr>
        <w:pStyle w:val="body"/>
        <w:keepNext/>
        <w:rPr>
          <w:rFonts w:asciiTheme="majorHAnsi" w:hAnsiTheme="majorHAnsi" w:cstheme="majorHAnsi"/>
          <w:b/>
          <w:noProof w:val="0"/>
          <w:sz w:val="24"/>
        </w:rPr>
      </w:pPr>
    </w:p>
    <w:p w14:paraId="420EBDC6" w14:textId="4B5FCD91" w:rsidR="00F13297" w:rsidRPr="00675F4B" w:rsidRDefault="00F13297" w:rsidP="00233FDD">
      <w:pPr>
        <w:pStyle w:val="body"/>
        <w:keepNext/>
        <w:rPr>
          <w:rFonts w:asciiTheme="majorHAnsi" w:hAnsiTheme="majorHAnsi" w:cstheme="majorHAnsi"/>
          <w:b/>
          <w:noProof w:val="0"/>
          <w:sz w:val="24"/>
        </w:rPr>
      </w:pPr>
      <w:r w:rsidRPr="00675F4B">
        <w:rPr>
          <w:rFonts w:asciiTheme="majorHAnsi" w:hAnsiTheme="majorHAnsi" w:cstheme="majorHAnsi"/>
          <w:b/>
          <w:noProof w:val="0"/>
          <w:sz w:val="24"/>
        </w:rPr>
        <w:t>Please Note: This is not an exhaustive list of all requirements for districts. The absence of any requirement from this list does not relieve the district from compliance with other requirements not named below.</w:t>
      </w:r>
    </w:p>
    <w:p w14:paraId="0BD2091A" w14:textId="77777777" w:rsidR="00F13297" w:rsidRPr="00675F4B" w:rsidRDefault="00F13297" w:rsidP="00233FDD">
      <w:pPr>
        <w:pStyle w:val="body"/>
        <w:keepNext/>
        <w:rPr>
          <w:rFonts w:asciiTheme="majorHAnsi" w:hAnsiTheme="majorHAnsi" w:cstheme="majorHAnsi"/>
          <w:noProof w:val="0"/>
          <w:sz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1"/>
        <w:gridCol w:w="1969"/>
        <w:gridCol w:w="1575"/>
        <w:gridCol w:w="7287"/>
        <w:gridCol w:w="1408"/>
      </w:tblGrid>
      <w:tr w:rsidR="00171592" w:rsidRPr="00675F4B" w14:paraId="4B17F04C" w14:textId="77777777" w:rsidTr="00B61E00">
        <w:trPr>
          <w:cantSplit/>
          <w:tblHeader/>
        </w:trPr>
        <w:tc>
          <w:tcPr>
            <w:tcW w:w="711" w:type="dxa"/>
            <w:shd w:val="clear" w:color="auto" w:fill="D9D9D9" w:themeFill="background1" w:themeFillShade="D9"/>
          </w:tcPr>
          <w:p w14:paraId="6241A19D" w14:textId="77777777" w:rsidR="00C1416B" w:rsidRPr="00675F4B" w:rsidRDefault="00C1416B" w:rsidP="007A3ACD">
            <w:pPr>
              <w:pStyle w:val="body"/>
              <w:rPr>
                <w:rFonts w:asciiTheme="majorHAnsi" w:hAnsiTheme="majorHAnsi" w:cstheme="majorHAnsi"/>
                <w:b/>
                <w:noProof w:val="0"/>
                <w:sz w:val="24"/>
              </w:rPr>
            </w:pPr>
            <w:r w:rsidRPr="00675F4B">
              <w:rPr>
                <w:rFonts w:asciiTheme="majorHAnsi" w:hAnsiTheme="majorHAnsi" w:cstheme="majorHAnsi"/>
                <w:b/>
                <w:noProof w:val="0"/>
                <w:sz w:val="24"/>
              </w:rPr>
              <w:t>Ref.</w:t>
            </w:r>
          </w:p>
        </w:tc>
        <w:tc>
          <w:tcPr>
            <w:tcW w:w="1969" w:type="dxa"/>
            <w:shd w:val="clear" w:color="auto" w:fill="D9D9D9" w:themeFill="background1" w:themeFillShade="D9"/>
          </w:tcPr>
          <w:p w14:paraId="0AE1E2E6" w14:textId="77777777" w:rsidR="00C1416B" w:rsidRPr="00675F4B" w:rsidRDefault="00C1416B" w:rsidP="007A3ACD">
            <w:pPr>
              <w:pStyle w:val="body"/>
              <w:rPr>
                <w:rFonts w:asciiTheme="majorHAnsi" w:hAnsiTheme="majorHAnsi" w:cstheme="majorHAnsi"/>
                <w:b/>
                <w:noProof w:val="0"/>
                <w:sz w:val="24"/>
              </w:rPr>
            </w:pPr>
            <w:r w:rsidRPr="00675F4B">
              <w:rPr>
                <w:rFonts w:asciiTheme="majorHAnsi" w:hAnsiTheme="majorHAnsi" w:cstheme="majorHAnsi"/>
                <w:b/>
                <w:noProof w:val="0"/>
                <w:sz w:val="24"/>
              </w:rPr>
              <w:t>Description</w:t>
            </w:r>
          </w:p>
        </w:tc>
        <w:tc>
          <w:tcPr>
            <w:tcW w:w="0" w:type="auto"/>
            <w:shd w:val="clear" w:color="auto" w:fill="D9D9D9" w:themeFill="background1" w:themeFillShade="D9"/>
          </w:tcPr>
          <w:p w14:paraId="16CA4363" w14:textId="169A732F" w:rsidR="00C1416B" w:rsidRPr="00675F4B" w:rsidRDefault="00233FDD" w:rsidP="007A3ACD">
            <w:pPr>
              <w:pStyle w:val="body"/>
              <w:rPr>
                <w:rFonts w:asciiTheme="majorHAnsi" w:hAnsiTheme="majorHAnsi" w:cstheme="majorHAnsi"/>
                <w:b/>
                <w:noProof w:val="0"/>
                <w:sz w:val="24"/>
              </w:rPr>
            </w:pPr>
            <w:r w:rsidRPr="00675F4B">
              <w:rPr>
                <w:rFonts w:asciiTheme="majorHAnsi" w:hAnsiTheme="majorHAnsi" w:cstheme="majorHAnsi"/>
                <w:b/>
                <w:noProof w:val="0"/>
                <w:sz w:val="24"/>
              </w:rPr>
              <w:t>Citation</w:t>
            </w:r>
          </w:p>
        </w:tc>
        <w:tc>
          <w:tcPr>
            <w:tcW w:w="0" w:type="auto"/>
            <w:shd w:val="clear" w:color="auto" w:fill="D9D9D9" w:themeFill="background1" w:themeFillShade="D9"/>
          </w:tcPr>
          <w:p w14:paraId="6887D86C" w14:textId="77777777" w:rsidR="00C1416B" w:rsidRPr="00675F4B" w:rsidRDefault="00C1416B" w:rsidP="007A3ACD">
            <w:pPr>
              <w:pStyle w:val="body"/>
              <w:rPr>
                <w:rFonts w:asciiTheme="majorHAnsi" w:hAnsiTheme="majorHAnsi" w:cstheme="majorHAnsi"/>
                <w:b/>
                <w:noProof w:val="0"/>
                <w:sz w:val="24"/>
              </w:rPr>
            </w:pPr>
            <w:r w:rsidRPr="00675F4B">
              <w:rPr>
                <w:rFonts w:asciiTheme="majorHAnsi" w:hAnsiTheme="majorHAnsi" w:cstheme="majorHAnsi"/>
                <w:b/>
                <w:noProof w:val="0"/>
                <w:sz w:val="24"/>
              </w:rPr>
              <w:t>Assurance</w:t>
            </w:r>
          </w:p>
        </w:tc>
        <w:tc>
          <w:tcPr>
            <w:tcW w:w="0" w:type="auto"/>
            <w:shd w:val="clear" w:color="auto" w:fill="D9D9D9" w:themeFill="background1" w:themeFillShade="D9"/>
          </w:tcPr>
          <w:p w14:paraId="3E868E90" w14:textId="77777777" w:rsidR="00C1416B" w:rsidRPr="00675F4B" w:rsidRDefault="00C1416B" w:rsidP="007A3ACD">
            <w:pPr>
              <w:pStyle w:val="body"/>
              <w:rPr>
                <w:rFonts w:asciiTheme="majorHAnsi" w:hAnsiTheme="majorHAnsi" w:cstheme="majorHAnsi"/>
                <w:b/>
                <w:noProof w:val="0"/>
                <w:sz w:val="24"/>
              </w:rPr>
            </w:pPr>
            <w:r w:rsidRPr="00675F4B">
              <w:rPr>
                <w:rFonts w:asciiTheme="majorHAnsi" w:hAnsiTheme="majorHAnsi" w:cstheme="majorHAnsi"/>
                <w:b/>
                <w:noProof w:val="0"/>
                <w:sz w:val="24"/>
              </w:rPr>
              <w:t>Response</w:t>
            </w:r>
          </w:p>
        </w:tc>
      </w:tr>
      <w:tr w:rsidR="00171592" w:rsidRPr="00675F4B" w14:paraId="0B796CDB" w14:textId="77777777" w:rsidTr="00171592">
        <w:trPr>
          <w:cantSplit/>
        </w:trPr>
        <w:tc>
          <w:tcPr>
            <w:tcW w:w="711" w:type="dxa"/>
          </w:tcPr>
          <w:p w14:paraId="706A601C" w14:textId="3E01F9EA" w:rsidR="00C1416B" w:rsidRPr="00675F4B" w:rsidRDefault="00C1416B" w:rsidP="007A3ACD">
            <w:pPr>
              <w:pStyle w:val="body"/>
              <w:rPr>
                <w:rFonts w:asciiTheme="majorHAnsi" w:hAnsiTheme="majorHAnsi" w:cstheme="majorHAnsi"/>
                <w:noProof w:val="0"/>
                <w:sz w:val="24"/>
              </w:rPr>
            </w:pPr>
            <w:r w:rsidRPr="00675F4B">
              <w:rPr>
                <w:rFonts w:asciiTheme="majorHAnsi" w:hAnsiTheme="majorHAnsi" w:cstheme="majorHAnsi"/>
                <w:noProof w:val="0"/>
                <w:sz w:val="24"/>
              </w:rPr>
              <w:t>1</w:t>
            </w:r>
            <w:r w:rsidR="00171592" w:rsidRPr="00675F4B">
              <w:rPr>
                <w:rFonts w:asciiTheme="majorHAnsi" w:hAnsiTheme="majorHAnsi" w:cstheme="majorHAnsi"/>
                <w:noProof w:val="0"/>
                <w:sz w:val="24"/>
              </w:rPr>
              <w:t>(A)</w:t>
            </w:r>
          </w:p>
        </w:tc>
        <w:tc>
          <w:tcPr>
            <w:tcW w:w="1969" w:type="dxa"/>
          </w:tcPr>
          <w:p w14:paraId="3BF5FD78" w14:textId="1EA182BA" w:rsidR="00C1416B" w:rsidRPr="00675F4B" w:rsidRDefault="00DA1AB7" w:rsidP="007A3ACD">
            <w:pPr>
              <w:pStyle w:val="body"/>
              <w:rPr>
                <w:rFonts w:asciiTheme="majorHAnsi" w:hAnsiTheme="majorHAnsi" w:cstheme="majorHAnsi"/>
                <w:noProof w:val="0"/>
                <w:sz w:val="24"/>
              </w:rPr>
            </w:pPr>
            <w:r w:rsidRPr="00675F4B">
              <w:rPr>
                <w:rFonts w:asciiTheme="majorHAnsi" w:hAnsiTheme="majorHAnsi" w:cstheme="majorHAnsi"/>
                <w:noProof w:val="0"/>
                <w:sz w:val="24"/>
              </w:rPr>
              <w:t xml:space="preserve">Fundable </w:t>
            </w:r>
            <w:r w:rsidR="00171592" w:rsidRPr="00675F4B">
              <w:rPr>
                <w:rFonts w:asciiTheme="majorHAnsi" w:hAnsiTheme="majorHAnsi" w:cstheme="majorHAnsi"/>
                <w:noProof w:val="0"/>
                <w:sz w:val="24"/>
              </w:rPr>
              <w:t>I</w:t>
            </w:r>
            <w:r w:rsidRPr="00675F4B">
              <w:rPr>
                <w:rFonts w:asciiTheme="majorHAnsi" w:hAnsiTheme="majorHAnsi" w:cstheme="majorHAnsi"/>
                <w:noProof w:val="0"/>
                <w:sz w:val="24"/>
              </w:rPr>
              <w:t xml:space="preserve">nstructional </w:t>
            </w:r>
            <w:r w:rsidR="00171592" w:rsidRPr="00675F4B">
              <w:rPr>
                <w:rFonts w:asciiTheme="majorHAnsi" w:hAnsiTheme="majorHAnsi" w:cstheme="majorHAnsi"/>
                <w:noProof w:val="0"/>
                <w:sz w:val="24"/>
              </w:rPr>
              <w:t>T</w:t>
            </w:r>
            <w:r w:rsidRPr="00675F4B">
              <w:rPr>
                <w:rFonts w:asciiTheme="majorHAnsi" w:hAnsiTheme="majorHAnsi" w:cstheme="majorHAnsi"/>
                <w:noProof w:val="0"/>
                <w:sz w:val="24"/>
              </w:rPr>
              <w:t>ime</w:t>
            </w:r>
          </w:p>
        </w:tc>
        <w:tc>
          <w:tcPr>
            <w:tcW w:w="0" w:type="auto"/>
          </w:tcPr>
          <w:p w14:paraId="7C7C72C0" w14:textId="59655AB5" w:rsidR="00C1416B" w:rsidRPr="00675F4B" w:rsidRDefault="00DA1AB7" w:rsidP="007A3ACD">
            <w:pPr>
              <w:pStyle w:val="body"/>
              <w:rPr>
                <w:rFonts w:asciiTheme="majorHAnsi" w:hAnsiTheme="majorHAnsi" w:cstheme="majorHAnsi"/>
                <w:noProof w:val="0"/>
                <w:sz w:val="24"/>
              </w:rPr>
            </w:pPr>
            <w:r w:rsidRPr="00675F4B">
              <w:rPr>
                <w:rFonts w:asciiTheme="majorHAnsi" w:hAnsiTheme="majorHAnsi" w:cstheme="majorHAnsi"/>
                <w:noProof w:val="0"/>
                <w:sz w:val="24"/>
              </w:rPr>
              <w:t>1 CCR 301-39, Rule 2.05(1)</w:t>
            </w:r>
          </w:p>
        </w:tc>
        <w:tc>
          <w:tcPr>
            <w:tcW w:w="0" w:type="auto"/>
          </w:tcPr>
          <w:p w14:paraId="717F8879" w14:textId="19C44886" w:rsidR="00233FDD" w:rsidRPr="00675F4B" w:rsidRDefault="00DA1AB7" w:rsidP="007A3ACD">
            <w:pPr>
              <w:pStyle w:val="body"/>
              <w:rPr>
                <w:rFonts w:asciiTheme="majorHAnsi" w:hAnsiTheme="majorHAnsi" w:cstheme="majorHAnsi"/>
                <w:noProof w:val="0"/>
                <w:sz w:val="24"/>
              </w:rPr>
            </w:pPr>
            <w:r w:rsidRPr="00675F4B">
              <w:rPr>
                <w:rFonts w:asciiTheme="majorHAnsi" w:hAnsiTheme="majorHAnsi" w:cstheme="majorHAnsi"/>
                <w:noProof w:val="0"/>
                <w:sz w:val="24"/>
              </w:rPr>
              <w:t xml:space="preserve">The contracted educational services constitute fundable instructional time as described in Rule 2.05(1) of the State Board’s rules implementing the </w:t>
            </w:r>
            <w:proofErr w:type="gramStart"/>
            <w:r w:rsidRPr="00675F4B">
              <w:rPr>
                <w:rFonts w:asciiTheme="majorHAnsi" w:hAnsiTheme="majorHAnsi" w:cstheme="majorHAnsi"/>
                <w:noProof w:val="0"/>
                <w:sz w:val="24"/>
              </w:rPr>
              <w:t>Public School</w:t>
            </w:r>
            <w:proofErr w:type="gramEnd"/>
            <w:r w:rsidRPr="00675F4B">
              <w:rPr>
                <w:rFonts w:asciiTheme="majorHAnsi" w:hAnsiTheme="majorHAnsi" w:cstheme="majorHAnsi"/>
                <w:noProof w:val="0"/>
                <w:sz w:val="24"/>
              </w:rPr>
              <w:t xml:space="preserve"> Finance Act. The contractor retains documentation sufficient to establish this compliance and such documentation is available to the district/school contracting for services.</w:t>
            </w:r>
          </w:p>
          <w:p w14:paraId="4D4B2EE7" w14:textId="601BFED5" w:rsidR="00C1416B" w:rsidRPr="00675F4B" w:rsidRDefault="00C1416B" w:rsidP="007A3ACD">
            <w:pPr>
              <w:pStyle w:val="body"/>
              <w:rPr>
                <w:rFonts w:asciiTheme="majorHAnsi" w:hAnsiTheme="majorHAnsi" w:cstheme="majorHAnsi"/>
                <w:noProof w:val="0"/>
                <w:sz w:val="24"/>
              </w:rPr>
            </w:pPr>
          </w:p>
        </w:tc>
        <w:tc>
          <w:tcPr>
            <w:tcW w:w="0" w:type="auto"/>
          </w:tcPr>
          <w:p w14:paraId="58533732" w14:textId="2B165B8E" w:rsidR="00C1416B" w:rsidRPr="00675F4B" w:rsidRDefault="00412437" w:rsidP="007A3ACD">
            <w:pPr>
              <w:pStyle w:val="body"/>
              <w:rPr>
                <w:rFonts w:asciiTheme="majorHAnsi" w:hAnsiTheme="majorHAnsi" w:cstheme="majorHAnsi"/>
                <w:noProof w:val="0"/>
                <w:sz w:val="24"/>
              </w:rPr>
            </w:pPr>
            <w:r>
              <w:rPr>
                <w:rFonts w:asciiTheme="majorHAnsi" w:hAnsiTheme="majorHAnsi" w:cstheme="majorHAnsi"/>
                <w:noProof w:val="0"/>
                <w:sz w:val="24"/>
              </w:rPr>
              <w:fldChar w:fldCharType="begin">
                <w:ffData>
                  <w:name w:val="Dropdown1"/>
                  <w:enabled/>
                  <w:calcOnExit w:val="0"/>
                  <w:statusText w:type="text" w:val="Yes or No"/>
                  <w:ddList>
                    <w:listEntry w:val="[Select One]"/>
                    <w:listEntry w:val="Yes"/>
                    <w:listEntry w:val="No"/>
                  </w:ddList>
                </w:ffData>
              </w:fldChar>
            </w:r>
            <w:bookmarkStart w:id="0" w:name="Dropdown1"/>
            <w:r>
              <w:rPr>
                <w:rFonts w:asciiTheme="majorHAnsi" w:hAnsiTheme="majorHAnsi" w:cstheme="majorHAnsi"/>
                <w:noProof w:val="0"/>
                <w:sz w:val="24"/>
              </w:rPr>
              <w:instrText xml:space="preserve"> FORMDROPDOWN </w:instrText>
            </w:r>
            <w:r>
              <w:rPr>
                <w:rFonts w:asciiTheme="majorHAnsi" w:hAnsiTheme="majorHAnsi" w:cstheme="majorHAnsi"/>
                <w:noProof w:val="0"/>
                <w:sz w:val="24"/>
              </w:rPr>
            </w:r>
            <w:r>
              <w:rPr>
                <w:rFonts w:asciiTheme="majorHAnsi" w:hAnsiTheme="majorHAnsi" w:cstheme="majorHAnsi"/>
                <w:noProof w:val="0"/>
                <w:sz w:val="24"/>
              </w:rPr>
              <w:fldChar w:fldCharType="separate"/>
            </w:r>
            <w:r>
              <w:rPr>
                <w:rFonts w:asciiTheme="majorHAnsi" w:hAnsiTheme="majorHAnsi" w:cstheme="majorHAnsi"/>
                <w:noProof w:val="0"/>
                <w:sz w:val="24"/>
              </w:rPr>
              <w:fldChar w:fldCharType="end"/>
            </w:r>
            <w:bookmarkEnd w:id="0"/>
          </w:p>
        </w:tc>
      </w:tr>
      <w:tr w:rsidR="00171592" w:rsidRPr="00675F4B" w14:paraId="16DF5286" w14:textId="77777777" w:rsidTr="00171592">
        <w:trPr>
          <w:cantSplit/>
        </w:trPr>
        <w:tc>
          <w:tcPr>
            <w:tcW w:w="711" w:type="dxa"/>
          </w:tcPr>
          <w:p w14:paraId="4C51D26B" w14:textId="13D41B0E"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1(B)</w:t>
            </w:r>
          </w:p>
        </w:tc>
        <w:tc>
          <w:tcPr>
            <w:tcW w:w="1969" w:type="dxa"/>
          </w:tcPr>
          <w:p w14:paraId="7A0229EF" w14:textId="58F6841A"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Educator Licensure</w:t>
            </w:r>
          </w:p>
        </w:tc>
        <w:tc>
          <w:tcPr>
            <w:tcW w:w="0" w:type="auto"/>
          </w:tcPr>
          <w:p w14:paraId="400FB893" w14:textId="710ACE69"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1 CCR 301-39, Rule 2.05(1) &amp; Rule 1.11</w:t>
            </w:r>
          </w:p>
        </w:tc>
        <w:tc>
          <w:tcPr>
            <w:tcW w:w="0" w:type="auto"/>
          </w:tcPr>
          <w:p w14:paraId="25629C24" w14:textId="77777777" w:rsidR="00171592"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 xml:space="preserve">As required by Rule 2.05(1) of the State Board’s rules implementing the </w:t>
            </w:r>
            <w:proofErr w:type="gramStart"/>
            <w:r w:rsidRPr="00675F4B">
              <w:rPr>
                <w:rFonts w:asciiTheme="majorHAnsi" w:hAnsiTheme="majorHAnsi" w:cstheme="majorHAnsi"/>
                <w:noProof w:val="0"/>
                <w:sz w:val="24"/>
              </w:rPr>
              <w:t>Public School</w:t>
            </w:r>
            <w:proofErr w:type="gramEnd"/>
            <w:r w:rsidRPr="00675F4B">
              <w:rPr>
                <w:rFonts w:asciiTheme="majorHAnsi" w:hAnsiTheme="majorHAnsi" w:cstheme="majorHAnsi"/>
                <w:noProof w:val="0"/>
                <w:sz w:val="24"/>
              </w:rPr>
              <w:t xml:space="preserve"> Finance Act and further defined in Rule 1.11 thereof, the instructional time submitted for funding is taught by licensed personnel when such licensure is required by statute or by an educator of record otherwise.</w:t>
            </w:r>
          </w:p>
          <w:p w14:paraId="3628B7E5" w14:textId="66EFC882" w:rsidR="00C90F77" w:rsidRPr="00675F4B" w:rsidRDefault="00C90F77" w:rsidP="00171592">
            <w:pPr>
              <w:pStyle w:val="body"/>
              <w:rPr>
                <w:rFonts w:asciiTheme="majorHAnsi" w:hAnsiTheme="majorHAnsi" w:cstheme="majorHAnsi"/>
                <w:noProof w:val="0"/>
                <w:sz w:val="24"/>
              </w:rPr>
            </w:pPr>
          </w:p>
        </w:tc>
        <w:tc>
          <w:tcPr>
            <w:tcW w:w="0" w:type="auto"/>
          </w:tcPr>
          <w:p w14:paraId="491ACC29" w14:textId="77777777" w:rsidR="00171592" w:rsidRDefault="00C33B9A" w:rsidP="00171592">
            <w:pPr>
              <w:pStyle w:val="body"/>
              <w:rPr>
                <w:rFonts w:asciiTheme="majorHAnsi" w:hAnsiTheme="majorHAnsi" w:cstheme="majorHAnsi"/>
                <w:noProof w:val="0"/>
                <w:sz w:val="24"/>
              </w:rPr>
            </w:pPr>
            <w:r>
              <w:rPr>
                <w:rFonts w:asciiTheme="majorHAnsi" w:hAnsiTheme="majorHAnsi" w:cstheme="majorHAnsi"/>
                <w:noProof w:val="0"/>
                <w:sz w:val="24"/>
              </w:rPr>
              <w:fldChar w:fldCharType="begin">
                <w:ffData>
                  <w:name w:val="Dropdown2"/>
                  <w:enabled/>
                  <w:calcOnExit w:val="0"/>
                  <w:ddList>
                    <w:listEntry w:val="[Select One]"/>
                    <w:listEntry w:val="Yes"/>
                    <w:listEntry w:val="No"/>
                  </w:ddList>
                </w:ffData>
              </w:fldChar>
            </w:r>
            <w:bookmarkStart w:id="1" w:name="Dropdown2"/>
            <w:r>
              <w:rPr>
                <w:rFonts w:asciiTheme="majorHAnsi" w:hAnsiTheme="majorHAnsi" w:cstheme="majorHAnsi"/>
                <w:noProof w:val="0"/>
                <w:sz w:val="24"/>
              </w:rPr>
              <w:instrText xml:space="preserve"> FORMDROPDOWN </w:instrText>
            </w:r>
            <w:r>
              <w:rPr>
                <w:rFonts w:asciiTheme="majorHAnsi" w:hAnsiTheme="majorHAnsi" w:cstheme="majorHAnsi"/>
                <w:noProof w:val="0"/>
                <w:sz w:val="24"/>
              </w:rPr>
            </w:r>
            <w:r>
              <w:rPr>
                <w:rFonts w:asciiTheme="majorHAnsi" w:hAnsiTheme="majorHAnsi" w:cstheme="majorHAnsi"/>
                <w:noProof w:val="0"/>
                <w:sz w:val="24"/>
              </w:rPr>
              <w:fldChar w:fldCharType="separate"/>
            </w:r>
            <w:r>
              <w:rPr>
                <w:rFonts w:asciiTheme="majorHAnsi" w:hAnsiTheme="majorHAnsi" w:cstheme="majorHAnsi"/>
                <w:noProof w:val="0"/>
                <w:sz w:val="24"/>
              </w:rPr>
              <w:fldChar w:fldCharType="end"/>
            </w:r>
            <w:bookmarkEnd w:id="1"/>
          </w:p>
          <w:p w14:paraId="53239386" w14:textId="3B032013" w:rsidR="00FD0AA2" w:rsidRPr="00675F4B" w:rsidRDefault="00FD0AA2" w:rsidP="00171592">
            <w:pPr>
              <w:pStyle w:val="body"/>
              <w:rPr>
                <w:rFonts w:asciiTheme="majorHAnsi" w:hAnsiTheme="majorHAnsi" w:cstheme="majorHAnsi"/>
                <w:noProof w:val="0"/>
                <w:sz w:val="24"/>
              </w:rPr>
            </w:pPr>
          </w:p>
        </w:tc>
      </w:tr>
      <w:tr w:rsidR="00171592" w:rsidRPr="00675F4B" w14:paraId="0BFC4BEE" w14:textId="77777777" w:rsidTr="00171592">
        <w:trPr>
          <w:cantSplit/>
        </w:trPr>
        <w:tc>
          <w:tcPr>
            <w:tcW w:w="711" w:type="dxa"/>
          </w:tcPr>
          <w:p w14:paraId="106DA62A" w14:textId="68572841"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lastRenderedPageBreak/>
              <w:t>2</w:t>
            </w:r>
          </w:p>
        </w:tc>
        <w:tc>
          <w:tcPr>
            <w:tcW w:w="1969" w:type="dxa"/>
          </w:tcPr>
          <w:p w14:paraId="598C57AC" w14:textId="0FEFF39A"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School Calendar</w:t>
            </w:r>
          </w:p>
        </w:tc>
        <w:tc>
          <w:tcPr>
            <w:tcW w:w="0" w:type="auto"/>
          </w:tcPr>
          <w:p w14:paraId="780C4716" w14:textId="02AE5F42"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1 CCR 301-39, Rule 2.05(2)</w:t>
            </w:r>
          </w:p>
        </w:tc>
        <w:tc>
          <w:tcPr>
            <w:tcW w:w="0" w:type="auto"/>
          </w:tcPr>
          <w:p w14:paraId="4E69FC28" w14:textId="77777777" w:rsidR="00171592"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If a student’s or students’ entire full-time educational program is provided by a contracted entity, the program of instruction (including time not counted for funding purposes) is sufficient to satisfy the district’s/school’s obligations under C.R.S. 22-32-109(1)(n).</w:t>
            </w:r>
          </w:p>
          <w:p w14:paraId="0A0FFC86" w14:textId="76891DBF" w:rsidR="00C90F77" w:rsidRPr="00675F4B" w:rsidRDefault="00C90F77" w:rsidP="00171592">
            <w:pPr>
              <w:pStyle w:val="body"/>
              <w:rPr>
                <w:rFonts w:asciiTheme="majorHAnsi" w:hAnsiTheme="majorHAnsi" w:cstheme="majorHAnsi"/>
                <w:noProof w:val="0"/>
                <w:sz w:val="24"/>
              </w:rPr>
            </w:pPr>
          </w:p>
        </w:tc>
        <w:tc>
          <w:tcPr>
            <w:tcW w:w="0" w:type="auto"/>
          </w:tcPr>
          <w:p w14:paraId="225758F4" w14:textId="7D586BEF" w:rsidR="00171592" w:rsidRPr="00675F4B" w:rsidRDefault="00C33B9A" w:rsidP="00171592">
            <w:pPr>
              <w:pStyle w:val="body"/>
              <w:rPr>
                <w:rFonts w:asciiTheme="majorHAnsi" w:hAnsiTheme="majorHAnsi" w:cstheme="majorHAnsi"/>
                <w:noProof w:val="0"/>
                <w:sz w:val="24"/>
              </w:rPr>
            </w:pPr>
            <w:r>
              <w:rPr>
                <w:rFonts w:asciiTheme="majorHAnsi" w:hAnsiTheme="majorHAnsi" w:cstheme="majorHAnsi"/>
                <w:noProof w:val="0"/>
                <w:sz w:val="24"/>
              </w:rPr>
              <w:fldChar w:fldCharType="begin">
                <w:ffData>
                  <w:name w:val="Dropdown3"/>
                  <w:enabled/>
                  <w:calcOnExit w:val="0"/>
                  <w:ddList>
                    <w:listEntry w:val="[Select One]"/>
                    <w:listEntry w:val="Yes"/>
                    <w:listEntry w:val="No"/>
                  </w:ddList>
                </w:ffData>
              </w:fldChar>
            </w:r>
            <w:bookmarkStart w:id="2" w:name="Dropdown3"/>
            <w:r>
              <w:rPr>
                <w:rFonts w:asciiTheme="majorHAnsi" w:hAnsiTheme="majorHAnsi" w:cstheme="majorHAnsi"/>
                <w:noProof w:val="0"/>
                <w:sz w:val="24"/>
              </w:rPr>
              <w:instrText xml:space="preserve"> FORMDROPDOWN </w:instrText>
            </w:r>
            <w:r>
              <w:rPr>
                <w:rFonts w:asciiTheme="majorHAnsi" w:hAnsiTheme="majorHAnsi" w:cstheme="majorHAnsi"/>
                <w:noProof w:val="0"/>
                <w:sz w:val="24"/>
              </w:rPr>
            </w:r>
            <w:r>
              <w:rPr>
                <w:rFonts w:asciiTheme="majorHAnsi" w:hAnsiTheme="majorHAnsi" w:cstheme="majorHAnsi"/>
                <w:noProof w:val="0"/>
                <w:sz w:val="24"/>
              </w:rPr>
              <w:fldChar w:fldCharType="separate"/>
            </w:r>
            <w:r>
              <w:rPr>
                <w:rFonts w:asciiTheme="majorHAnsi" w:hAnsiTheme="majorHAnsi" w:cstheme="majorHAnsi"/>
                <w:noProof w:val="0"/>
                <w:sz w:val="24"/>
              </w:rPr>
              <w:fldChar w:fldCharType="end"/>
            </w:r>
            <w:bookmarkEnd w:id="2"/>
          </w:p>
        </w:tc>
      </w:tr>
      <w:tr w:rsidR="00171592" w:rsidRPr="00675F4B" w14:paraId="5DFDA7C4" w14:textId="77777777" w:rsidTr="00171592">
        <w:trPr>
          <w:cantSplit/>
        </w:trPr>
        <w:tc>
          <w:tcPr>
            <w:tcW w:w="711" w:type="dxa"/>
          </w:tcPr>
          <w:p w14:paraId="68F9A148" w14:textId="5D98D4D9"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3</w:t>
            </w:r>
          </w:p>
        </w:tc>
        <w:tc>
          <w:tcPr>
            <w:tcW w:w="1969" w:type="dxa"/>
          </w:tcPr>
          <w:p w14:paraId="4BAD2D5C" w14:textId="58C5705B"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Funded Pupil Count</w:t>
            </w:r>
          </w:p>
        </w:tc>
        <w:tc>
          <w:tcPr>
            <w:tcW w:w="0" w:type="auto"/>
          </w:tcPr>
          <w:p w14:paraId="4DB1F2F8" w14:textId="2C09ED44"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1 CCR 301-39, Rule</w:t>
            </w:r>
            <w:r w:rsidR="000D400E" w:rsidRPr="00675F4B">
              <w:rPr>
                <w:rFonts w:asciiTheme="majorHAnsi" w:hAnsiTheme="majorHAnsi" w:cstheme="majorHAnsi"/>
                <w:noProof w:val="0"/>
                <w:sz w:val="24"/>
              </w:rPr>
              <w:t>s</w:t>
            </w:r>
            <w:r w:rsidRPr="00675F4B">
              <w:rPr>
                <w:rFonts w:asciiTheme="majorHAnsi" w:hAnsiTheme="majorHAnsi" w:cstheme="majorHAnsi"/>
                <w:noProof w:val="0"/>
                <w:sz w:val="24"/>
              </w:rPr>
              <w:t xml:space="preserve"> 5</w:t>
            </w:r>
            <w:r w:rsidR="000D400E" w:rsidRPr="00675F4B">
              <w:rPr>
                <w:rFonts w:asciiTheme="majorHAnsi" w:hAnsiTheme="majorHAnsi" w:cstheme="majorHAnsi"/>
                <w:noProof w:val="0"/>
                <w:sz w:val="24"/>
              </w:rPr>
              <w:t xml:space="preserve"> &amp; 6</w:t>
            </w:r>
          </w:p>
        </w:tc>
        <w:tc>
          <w:tcPr>
            <w:tcW w:w="0" w:type="auto"/>
          </w:tcPr>
          <w:p w14:paraId="0FD9699D" w14:textId="77777777" w:rsidR="00171592"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For every student submitted for funding, the contractor retains documentation sufficient to establish the required elements under Rule</w:t>
            </w:r>
            <w:r w:rsidR="000D400E" w:rsidRPr="00675F4B">
              <w:rPr>
                <w:rFonts w:asciiTheme="majorHAnsi" w:hAnsiTheme="majorHAnsi" w:cstheme="majorHAnsi"/>
                <w:noProof w:val="0"/>
                <w:sz w:val="24"/>
              </w:rPr>
              <w:t>s</w:t>
            </w:r>
            <w:r w:rsidRPr="00675F4B">
              <w:rPr>
                <w:rFonts w:asciiTheme="majorHAnsi" w:hAnsiTheme="majorHAnsi" w:cstheme="majorHAnsi"/>
                <w:noProof w:val="0"/>
                <w:sz w:val="24"/>
              </w:rPr>
              <w:t xml:space="preserve"> 5 </w:t>
            </w:r>
            <w:r w:rsidR="000D400E" w:rsidRPr="00675F4B">
              <w:rPr>
                <w:rFonts w:asciiTheme="majorHAnsi" w:hAnsiTheme="majorHAnsi" w:cstheme="majorHAnsi"/>
                <w:noProof w:val="0"/>
                <w:sz w:val="24"/>
              </w:rPr>
              <w:t xml:space="preserve">and 6 </w:t>
            </w:r>
            <w:r w:rsidRPr="00675F4B">
              <w:rPr>
                <w:rFonts w:asciiTheme="majorHAnsi" w:hAnsiTheme="majorHAnsi" w:cstheme="majorHAnsi"/>
                <w:noProof w:val="0"/>
                <w:sz w:val="24"/>
              </w:rPr>
              <w:t xml:space="preserve">of the State Board’s rules implementing the </w:t>
            </w:r>
            <w:proofErr w:type="gramStart"/>
            <w:r w:rsidRPr="00675F4B">
              <w:rPr>
                <w:rFonts w:asciiTheme="majorHAnsi" w:hAnsiTheme="majorHAnsi" w:cstheme="majorHAnsi"/>
                <w:noProof w:val="0"/>
                <w:sz w:val="24"/>
              </w:rPr>
              <w:t>Public School</w:t>
            </w:r>
            <w:proofErr w:type="gramEnd"/>
            <w:r w:rsidRPr="00675F4B">
              <w:rPr>
                <w:rFonts w:asciiTheme="majorHAnsi" w:hAnsiTheme="majorHAnsi" w:cstheme="majorHAnsi"/>
                <w:noProof w:val="0"/>
                <w:sz w:val="24"/>
              </w:rPr>
              <w:t xml:space="preserve"> Finance Act and such documentation is available to the district/school contracting for services.</w:t>
            </w:r>
          </w:p>
          <w:p w14:paraId="3EC2F80C" w14:textId="6A41464F" w:rsidR="00C90F77" w:rsidRPr="00675F4B" w:rsidRDefault="00C90F77" w:rsidP="00171592">
            <w:pPr>
              <w:pStyle w:val="body"/>
              <w:rPr>
                <w:rFonts w:asciiTheme="majorHAnsi" w:hAnsiTheme="majorHAnsi" w:cstheme="majorHAnsi"/>
                <w:noProof w:val="0"/>
                <w:sz w:val="24"/>
              </w:rPr>
            </w:pPr>
          </w:p>
        </w:tc>
        <w:tc>
          <w:tcPr>
            <w:tcW w:w="0" w:type="auto"/>
          </w:tcPr>
          <w:p w14:paraId="58B2CA09" w14:textId="4F4675BC" w:rsidR="00171592" w:rsidRPr="00675F4B" w:rsidRDefault="00C33B9A" w:rsidP="00171592">
            <w:pPr>
              <w:pStyle w:val="body"/>
              <w:rPr>
                <w:rFonts w:asciiTheme="majorHAnsi" w:hAnsiTheme="majorHAnsi" w:cstheme="majorHAnsi"/>
                <w:noProof w:val="0"/>
                <w:sz w:val="24"/>
              </w:rPr>
            </w:pPr>
            <w:r>
              <w:rPr>
                <w:rFonts w:asciiTheme="majorHAnsi" w:hAnsiTheme="majorHAnsi" w:cstheme="majorHAnsi"/>
                <w:noProof w:val="0"/>
                <w:sz w:val="24"/>
              </w:rPr>
              <w:fldChar w:fldCharType="begin">
                <w:ffData>
                  <w:name w:val="Dropdown4"/>
                  <w:enabled/>
                  <w:calcOnExit w:val="0"/>
                  <w:ddList>
                    <w:listEntry w:val="[Select One]"/>
                    <w:listEntry w:val="Yes"/>
                    <w:listEntry w:val="No"/>
                  </w:ddList>
                </w:ffData>
              </w:fldChar>
            </w:r>
            <w:bookmarkStart w:id="3" w:name="Dropdown4"/>
            <w:r>
              <w:rPr>
                <w:rFonts w:asciiTheme="majorHAnsi" w:hAnsiTheme="majorHAnsi" w:cstheme="majorHAnsi"/>
                <w:noProof w:val="0"/>
                <w:sz w:val="24"/>
              </w:rPr>
              <w:instrText xml:space="preserve"> FORMDROPDOWN </w:instrText>
            </w:r>
            <w:r>
              <w:rPr>
                <w:rFonts w:asciiTheme="majorHAnsi" w:hAnsiTheme="majorHAnsi" w:cstheme="majorHAnsi"/>
                <w:noProof w:val="0"/>
                <w:sz w:val="24"/>
              </w:rPr>
            </w:r>
            <w:r>
              <w:rPr>
                <w:rFonts w:asciiTheme="majorHAnsi" w:hAnsiTheme="majorHAnsi" w:cstheme="majorHAnsi"/>
                <w:noProof w:val="0"/>
                <w:sz w:val="24"/>
              </w:rPr>
              <w:fldChar w:fldCharType="separate"/>
            </w:r>
            <w:r>
              <w:rPr>
                <w:rFonts w:asciiTheme="majorHAnsi" w:hAnsiTheme="majorHAnsi" w:cstheme="majorHAnsi"/>
                <w:noProof w:val="0"/>
                <w:sz w:val="24"/>
              </w:rPr>
              <w:fldChar w:fldCharType="end"/>
            </w:r>
            <w:bookmarkEnd w:id="3"/>
          </w:p>
        </w:tc>
      </w:tr>
      <w:tr w:rsidR="00171592" w:rsidRPr="00675F4B" w14:paraId="61783E70" w14:textId="77777777" w:rsidTr="00171592">
        <w:trPr>
          <w:cantSplit/>
        </w:trPr>
        <w:tc>
          <w:tcPr>
            <w:tcW w:w="711" w:type="dxa"/>
          </w:tcPr>
          <w:p w14:paraId="6719E4A4" w14:textId="2D14F65D"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4</w:t>
            </w:r>
          </w:p>
        </w:tc>
        <w:tc>
          <w:tcPr>
            <w:tcW w:w="1969" w:type="dxa"/>
          </w:tcPr>
          <w:p w14:paraId="67654AA2" w14:textId="56A9572E"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Background Checks</w:t>
            </w:r>
          </w:p>
        </w:tc>
        <w:tc>
          <w:tcPr>
            <w:tcW w:w="0" w:type="auto"/>
          </w:tcPr>
          <w:p w14:paraId="33ED07A3" w14:textId="1FB16AB2"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C.R.S. 22-32-122(4)</w:t>
            </w:r>
          </w:p>
        </w:tc>
        <w:tc>
          <w:tcPr>
            <w:tcW w:w="0" w:type="auto"/>
          </w:tcPr>
          <w:p w14:paraId="564875F1" w14:textId="40849897" w:rsidR="00C90F77" w:rsidRPr="00C90F77" w:rsidRDefault="00171592" w:rsidP="00C90F77">
            <w:pPr>
              <w:pStyle w:val="body"/>
            </w:pPr>
            <w:r w:rsidRPr="00675F4B">
              <w:rPr>
                <w:rFonts w:asciiTheme="majorHAnsi" w:hAnsiTheme="majorHAnsi" w:cstheme="majorHAnsi"/>
                <w:noProof w:val="0"/>
                <w:sz w:val="24"/>
              </w:rPr>
              <w:t>The contractor has complied with the background-check requirements for all individuals (including subcontractors or any other agents) described in C.R.S. 22-32-122(4) and such documentation is available to the district/school contracting for services.</w:t>
            </w:r>
          </w:p>
          <w:p w14:paraId="274AC970" w14:textId="69F37E94" w:rsidR="00C90F77" w:rsidRPr="00C90F77" w:rsidRDefault="00C90F77" w:rsidP="00C90F77"/>
        </w:tc>
        <w:tc>
          <w:tcPr>
            <w:tcW w:w="0" w:type="auto"/>
          </w:tcPr>
          <w:p w14:paraId="7B1EA3A1" w14:textId="1E3D70FD" w:rsidR="00171592" w:rsidRPr="00675F4B" w:rsidRDefault="000F2D7D" w:rsidP="00171592">
            <w:pPr>
              <w:pStyle w:val="body"/>
              <w:rPr>
                <w:rFonts w:asciiTheme="majorHAnsi" w:hAnsiTheme="majorHAnsi" w:cstheme="majorHAnsi"/>
                <w:noProof w:val="0"/>
                <w:sz w:val="24"/>
              </w:rPr>
            </w:pPr>
            <w:r>
              <w:rPr>
                <w:rFonts w:asciiTheme="majorHAnsi" w:hAnsiTheme="majorHAnsi" w:cstheme="majorHAnsi"/>
                <w:noProof w:val="0"/>
                <w:sz w:val="24"/>
              </w:rPr>
              <w:fldChar w:fldCharType="begin">
                <w:ffData>
                  <w:name w:val="Dropdown5"/>
                  <w:enabled/>
                  <w:calcOnExit w:val="0"/>
                  <w:ddList>
                    <w:listEntry w:val="[Select One]"/>
                    <w:listEntry w:val="Yes"/>
                    <w:listEntry w:val="No"/>
                  </w:ddList>
                </w:ffData>
              </w:fldChar>
            </w:r>
            <w:bookmarkStart w:id="4" w:name="Dropdown5"/>
            <w:r>
              <w:rPr>
                <w:rFonts w:asciiTheme="majorHAnsi" w:hAnsiTheme="majorHAnsi" w:cstheme="majorHAnsi"/>
                <w:noProof w:val="0"/>
                <w:sz w:val="24"/>
              </w:rPr>
              <w:instrText xml:space="preserve"> FORMDROPDOWN </w:instrText>
            </w:r>
            <w:r>
              <w:rPr>
                <w:rFonts w:asciiTheme="majorHAnsi" w:hAnsiTheme="majorHAnsi" w:cstheme="majorHAnsi"/>
                <w:noProof w:val="0"/>
                <w:sz w:val="24"/>
              </w:rPr>
            </w:r>
            <w:r>
              <w:rPr>
                <w:rFonts w:asciiTheme="majorHAnsi" w:hAnsiTheme="majorHAnsi" w:cstheme="majorHAnsi"/>
                <w:noProof w:val="0"/>
                <w:sz w:val="24"/>
              </w:rPr>
              <w:fldChar w:fldCharType="separate"/>
            </w:r>
            <w:r>
              <w:rPr>
                <w:rFonts w:asciiTheme="majorHAnsi" w:hAnsiTheme="majorHAnsi" w:cstheme="majorHAnsi"/>
                <w:noProof w:val="0"/>
                <w:sz w:val="24"/>
              </w:rPr>
              <w:fldChar w:fldCharType="end"/>
            </w:r>
            <w:bookmarkEnd w:id="4"/>
          </w:p>
        </w:tc>
      </w:tr>
      <w:tr w:rsidR="00171592" w:rsidRPr="00675F4B" w14:paraId="57322B5A" w14:textId="77777777" w:rsidTr="00171592">
        <w:trPr>
          <w:cantSplit/>
        </w:trPr>
        <w:tc>
          <w:tcPr>
            <w:tcW w:w="711" w:type="dxa"/>
          </w:tcPr>
          <w:p w14:paraId="5D003EB4" w14:textId="420AFD23"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5</w:t>
            </w:r>
            <w:r w:rsidR="000D400E" w:rsidRPr="00675F4B">
              <w:rPr>
                <w:rFonts w:asciiTheme="majorHAnsi" w:hAnsiTheme="majorHAnsi" w:cstheme="majorHAnsi"/>
                <w:noProof w:val="0"/>
                <w:sz w:val="24"/>
              </w:rPr>
              <w:t>(A)</w:t>
            </w:r>
          </w:p>
        </w:tc>
        <w:tc>
          <w:tcPr>
            <w:tcW w:w="1969" w:type="dxa"/>
          </w:tcPr>
          <w:p w14:paraId="6D726E6F" w14:textId="1B79AA74" w:rsidR="00171592" w:rsidRPr="00675F4B" w:rsidRDefault="000D400E" w:rsidP="00171592">
            <w:pPr>
              <w:pStyle w:val="body"/>
              <w:rPr>
                <w:rFonts w:asciiTheme="majorHAnsi" w:hAnsiTheme="majorHAnsi" w:cstheme="majorHAnsi"/>
                <w:noProof w:val="0"/>
                <w:sz w:val="24"/>
              </w:rPr>
            </w:pPr>
            <w:r w:rsidRPr="00675F4B">
              <w:rPr>
                <w:rFonts w:asciiTheme="majorHAnsi" w:hAnsiTheme="majorHAnsi" w:cstheme="majorHAnsi"/>
                <w:noProof w:val="0"/>
                <w:sz w:val="24"/>
              </w:rPr>
              <w:t>Standards-Aligned Instruction</w:t>
            </w:r>
          </w:p>
        </w:tc>
        <w:tc>
          <w:tcPr>
            <w:tcW w:w="0" w:type="auto"/>
          </w:tcPr>
          <w:p w14:paraId="52593A54" w14:textId="0F363687" w:rsidR="00171592" w:rsidRPr="00675F4B" w:rsidRDefault="00171592" w:rsidP="00171592">
            <w:pPr>
              <w:pStyle w:val="body"/>
              <w:rPr>
                <w:rFonts w:asciiTheme="majorHAnsi" w:hAnsiTheme="majorHAnsi" w:cstheme="majorHAnsi"/>
                <w:noProof w:val="0"/>
                <w:sz w:val="24"/>
              </w:rPr>
            </w:pPr>
            <w:r w:rsidRPr="00675F4B">
              <w:rPr>
                <w:rFonts w:asciiTheme="majorHAnsi" w:hAnsiTheme="majorHAnsi" w:cstheme="majorHAnsi"/>
                <w:noProof w:val="0"/>
                <w:sz w:val="24"/>
              </w:rPr>
              <w:t>C.R.S. 22-</w:t>
            </w:r>
            <w:r w:rsidR="000D400E" w:rsidRPr="00675F4B">
              <w:rPr>
                <w:rFonts w:asciiTheme="majorHAnsi" w:hAnsiTheme="majorHAnsi" w:cstheme="majorHAnsi"/>
                <w:noProof w:val="0"/>
                <w:sz w:val="24"/>
              </w:rPr>
              <w:t>6</w:t>
            </w:r>
            <w:r w:rsidRPr="00675F4B">
              <w:rPr>
                <w:rFonts w:asciiTheme="majorHAnsi" w:hAnsiTheme="majorHAnsi" w:cstheme="majorHAnsi"/>
                <w:noProof w:val="0"/>
                <w:sz w:val="24"/>
              </w:rPr>
              <w:t>-10</w:t>
            </w:r>
            <w:r w:rsidR="000D400E" w:rsidRPr="00675F4B">
              <w:rPr>
                <w:rFonts w:asciiTheme="majorHAnsi" w:hAnsiTheme="majorHAnsi" w:cstheme="majorHAnsi"/>
                <w:noProof w:val="0"/>
                <w:sz w:val="24"/>
              </w:rPr>
              <w:t>13(1)-(2)</w:t>
            </w:r>
          </w:p>
        </w:tc>
        <w:tc>
          <w:tcPr>
            <w:tcW w:w="0" w:type="auto"/>
          </w:tcPr>
          <w:p w14:paraId="43C59A37" w14:textId="6709A0A8" w:rsidR="00C90F77" w:rsidRPr="00C90F77" w:rsidRDefault="000D400E" w:rsidP="00C90F77">
            <w:pPr>
              <w:pStyle w:val="body"/>
            </w:pPr>
            <w:r w:rsidRPr="00675F4B">
              <w:rPr>
                <w:rFonts w:asciiTheme="majorHAnsi" w:hAnsiTheme="majorHAnsi" w:cstheme="majorHAnsi"/>
                <w:noProof w:val="0"/>
                <w:sz w:val="24"/>
              </w:rPr>
              <w:t xml:space="preserve">The contractor’s curricula and program of instruction align with the </w:t>
            </w:r>
            <w:proofErr w:type="gramStart"/>
            <w:r w:rsidRPr="00675F4B">
              <w:rPr>
                <w:rFonts w:asciiTheme="majorHAnsi" w:hAnsiTheme="majorHAnsi" w:cstheme="majorHAnsi"/>
                <w:noProof w:val="0"/>
                <w:sz w:val="24"/>
              </w:rPr>
              <w:t>district’s</w:t>
            </w:r>
            <w:proofErr w:type="gramEnd"/>
            <w:r w:rsidRPr="00675F4B">
              <w:rPr>
                <w:rFonts w:asciiTheme="majorHAnsi" w:hAnsiTheme="majorHAnsi" w:cstheme="majorHAnsi"/>
                <w:noProof w:val="0"/>
                <w:sz w:val="24"/>
              </w:rPr>
              <w:t xml:space="preserve"> or school’s education standards adopted under C.R.S. 22-6-1013, including meeting or exceeding applicable state content standards.</w:t>
            </w:r>
          </w:p>
          <w:p w14:paraId="441F9B02" w14:textId="1B152877" w:rsidR="00C90F77" w:rsidRPr="00C90F77" w:rsidRDefault="00C90F77" w:rsidP="00C90F77"/>
        </w:tc>
        <w:tc>
          <w:tcPr>
            <w:tcW w:w="0" w:type="auto"/>
          </w:tcPr>
          <w:p w14:paraId="0B8A6430" w14:textId="737D0BE4" w:rsidR="00171592" w:rsidRPr="00675F4B" w:rsidRDefault="00C33B9A" w:rsidP="00171592">
            <w:pPr>
              <w:pStyle w:val="body"/>
              <w:rPr>
                <w:rFonts w:asciiTheme="majorHAnsi" w:eastAsia="Times New Roman" w:hAnsiTheme="majorHAnsi" w:cstheme="majorHAnsi"/>
                <w:color w:val="000000"/>
                <w:sz w:val="24"/>
                <w:highlight w:val="lightGray"/>
              </w:rPr>
            </w:pPr>
            <w:r>
              <w:rPr>
                <w:rFonts w:asciiTheme="majorHAnsi" w:eastAsia="Times New Roman" w:hAnsiTheme="majorHAnsi" w:cstheme="majorHAnsi"/>
                <w:color w:val="000000"/>
                <w:sz w:val="24"/>
                <w:highlight w:val="lightGray"/>
              </w:rPr>
              <w:fldChar w:fldCharType="begin">
                <w:ffData>
                  <w:name w:val="Dropdown6"/>
                  <w:enabled/>
                  <w:calcOnExit w:val="0"/>
                  <w:ddList>
                    <w:listEntry w:val="[Select One]"/>
                    <w:listEntry w:val="Yes"/>
                    <w:listEntry w:val="No"/>
                  </w:ddList>
                </w:ffData>
              </w:fldChar>
            </w:r>
            <w:bookmarkStart w:id="5" w:name="Dropdown6"/>
            <w:r>
              <w:rPr>
                <w:rFonts w:asciiTheme="majorHAnsi" w:eastAsia="Times New Roman" w:hAnsiTheme="majorHAnsi" w:cstheme="majorHAnsi"/>
                <w:color w:val="000000"/>
                <w:sz w:val="24"/>
                <w:highlight w:val="lightGray"/>
              </w:rPr>
              <w:instrText xml:space="preserve"> FORMDROPDOWN </w:instrText>
            </w:r>
            <w:r>
              <w:rPr>
                <w:rFonts w:asciiTheme="majorHAnsi" w:eastAsia="Times New Roman" w:hAnsiTheme="majorHAnsi" w:cstheme="majorHAnsi"/>
                <w:color w:val="000000"/>
                <w:sz w:val="24"/>
                <w:highlight w:val="lightGray"/>
              </w:rPr>
            </w:r>
            <w:r>
              <w:rPr>
                <w:rFonts w:asciiTheme="majorHAnsi" w:eastAsia="Times New Roman" w:hAnsiTheme="majorHAnsi" w:cstheme="majorHAnsi"/>
                <w:color w:val="000000"/>
                <w:sz w:val="24"/>
                <w:highlight w:val="lightGray"/>
              </w:rPr>
              <w:fldChar w:fldCharType="separate"/>
            </w:r>
            <w:r>
              <w:rPr>
                <w:rFonts w:asciiTheme="majorHAnsi" w:eastAsia="Times New Roman" w:hAnsiTheme="majorHAnsi" w:cstheme="majorHAnsi"/>
                <w:color w:val="000000"/>
                <w:sz w:val="24"/>
                <w:highlight w:val="lightGray"/>
              </w:rPr>
              <w:fldChar w:fldCharType="end"/>
            </w:r>
            <w:bookmarkEnd w:id="5"/>
          </w:p>
        </w:tc>
      </w:tr>
      <w:tr w:rsidR="00171592" w:rsidRPr="00675F4B" w14:paraId="70254507" w14:textId="77777777" w:rsidTr="00171592">
        <w:trPr>
          <w:cantSplit/>
        </w:trPr>
        <w:tc>
          <w:tcPr>
            <w:tcW w:w="711" w:type="dxa"/>
          </w:tcPr>
          <w:p w14:paraId="3AB5F217" w14:textId="79BE05F3" w:rsidR="00171592" w:rsidRPr="00675F4B" w:rsidRDefault="000D400E" w:rsidP="00171592">
            <w:pPr>
              <w:pStyle w:val="body"/>
              <w:rPr>
                <w:rFonts w:asciiTheme="majorHAnsi" w:hAnsiTheme="majorHAnsi" w:cstheme="majorHAnsi"/>
                <w:noProof w:val="0"/>
                <w:sz w:val="24"/>
              </w:rPr>
            </w:pPr>
            <w:r w:rsidRPr="00675F4B">
              <w:rPr>
                <w:rFonts w:asciiTheme="majorHAnsi" w:hAnsiTheme="majorHAnsi" w:cstheme="majorHAnsi"/>
                <w:noProof w:val="0"/>
                <w:sz w:val="24"/>
              </w:rPr>
              <w:t>5(B)</w:t>
            </w:r>
          </w:p>
        </w:tc>
        <w:tc>
          <w:tcPr>
            <w:tcW w:w="1969" w:type="dxa"/>
          </w:tcPr>
          <w:p w14:paraId="71152063" w14:textId="026870ED" w:rsidR="00171592" w:rsidRPr="00675F4B" w:rsidRDefault="000D400E" w:rsidP="00171592">
            <w:pPr>
              <w:pStyle w:val="body"/>
              <w:rPr>
                <w:rFonts w:asciiTheme="majorHAnsi" w:hAnsiTheme="majorHAnsi" w:cstheme="majorHAnsi"/>
                <w:noProof w:val="0"/>
                <w:sz w:val="24"/>
              </w:rPr>
            </w:pPr>
            <w:r w:rsidRPr="00675F4B">
              <w:rPr>
                <w:rFonts w:asciiTheme="majorHAnsi" w:hAnsiTheme="majorHAnsi" w:cstheme="majorHAnsi"/>
                <w:noProof w:val="0"/>
                <w:sz w:val="24"/>
              </w:rPr>
              <w:t>Standards-Aligned Assessments</w:t>
            </w:r>
          </w:p>
        </w:tc>
        <w:tc>
          <w:tcPr>
            <w:tcW w:w="0" w:type="auto"/>
          </w:tcPr>
          <w:p w14:paraId="52887378" w14:textId="35DFDEC1" w:rsidR="00171592" w:rsidRPr="00675F4B" w:rsidRDefault="000D400E" w:rsidP="00171592">
            <w:pPr>
              <w:pStyle w:val="body"/>
              <w:rPr>
                <w:rFonts w:asciiTheme="majorHAnsi" w:hAnsiTheme="majorHAnsi" w:cstheme="majorHAnsi"/>
                <w:noProof w:val="0"/>
                <w:sz w:val="24"/>
              </w:rPr>
            </w:pPr>
            <w:r w:rsidRPr="00675F4B">
              <w:rPr>
                <w:rFonts w:asciiTheme="majorHAnsi" w:hAnsiTheme="majorHAnsi" w:cstheme="majorHAnsi"/>
                <w:noProof w:val="0"/>
                <w:sz w:val="24"/>
              </w:rPr>
              <w:t>C.R.S. 22-</w:t>
            </w:r>
            <w:r w:rsidR="00AE44EF" w:rsidRPr="00675F4B">
              <w:rPr>
                <w:rFonts w:asciiTheme="majorHAnsi" w:hAnsiTheme="majorHAnsi" w:cstheme="majorHAnsi"/>
                <w:noProof w:val="0"/>
                <w:sz w:val="24"/>
              </w:rPr>
              <w:t>7</w:t>
            </w:r>
            <w:r w:rsidRPr="00675F4B">
              <w:rPr>
                <w:rFonts w:asciiTheme="majorHAnsi" w:hAnsiTheme="majorHAnsi" w:cstheme="majorHAnsi"/>
                <w:noProof w:val="0"/>
                <w:sz w:val="24"/>
              </w:rPr>
              <w:t>-1013(3)</w:t>
            </w:r>
          </w:p>
        </w:tc>
        <w:tc>
          <w:tcPr>
            <w:tcW w:w="0" w:type="auto"/>
          </w:tcPr>
          <w:p w14:paraId="11E4CDD9" w14:textId="77777777" w:rsidR="00C90F77" w:rsidRDefault="000D400E" w:rsidP="00C90F77">
            <w:pPr>
              <w:pStyle w:val="body"/>
              <w:rPr>
                <w:rFonts w:asciiTheme="majorHAnsi" w:hAnsiTheme="majorHAnsi" w:cstheme="majorHAnsi"/>
                <w:noProof w:val="0"/>
                <w:sz w:val="24"/>
              </w:rPr>
            </w:pPr>
            <w:r w:rsidRPr="00675F4B">
              <w:rPr>
                <w:rFonts w:asciiTheme="majorHAnsi" w:hAnsiTheme="majorHAnsi" w:cstheme="majorHAnsi"/>
                <w:noProof w:val="0"/>
                <w:sz w:val="24"/>
              </w:rPr>
              <w:t>The district/school or its contractor adopts assessments for the students in the contracted services that are aligned with the district’s/school’s standards and curricula and that will adequately measure each student's progress toward and attainment of the district’s/school’s standards for the subject areas that are not assessed by the state through the system of assessments adopted by the state board pursuant to C.R.S. 22-7-1006.</w:t>
            </w:r>
          </w:p>
          <w:p w14:paraId="57C2A606" w14:textId="5B7B5877" w:rsidR="00C90F77" w:rsidRPr="00C90F77" w:rsidRDefault="00C90F77" w:rsidP="00C90F77">
            <w:pPr>
              <w:pStyle w:val="body"/>
            </w:pPr>
          </w:p>
        </w:tc>
        <w:tc>
          <w:tcPr>
            <w:tcW w:w="0" w:type="auto"/>
          </w:tcPr>
          <w:p w14:paraId="61680F71" w14:textId="65906CBC" w:rsidR="00171592" w:rsidRPr="00675F4B" w:rsidRDefault="00C33B9A" w:rsidP="00171592">
            <w:pPr>
              <w:pStyle w:val="body"/>
              <w:rPr>
                <w:rFonts w:asciiTheme="majorHAnsi" w:hAnsiTheme="majorHAnsi" w:cstheme="majorHAnsi"/>
                <w:noProof w:val="0"/>
                <w:sz w:val="24"/>
              </w:rPr>
            </w:pPr>
            <w:r>
              <w:rPr>
                <w:rFonts w:asciiTheme="majorHAnsi" w:hAnsiTheme="majorHAnsi" w:cstheme="majorHAnsi"/>
                <w:noProof w:val="0"/>
                <w:sz w:val="24"/>
              </w:rPr>
              <w:fldChar w:fldCharType="begin">
                <w:ffData>
                  <w:name w:val="Dropdown7"/>
                  <w:enabled/>
                  <w:calcOnExit w:val="0"/>
                  <w:ddList>
                    <w:listEntry w:val="[Select One]"/>
                    <w:listEntry w:val="Yes"/>
                    <w:listEntry w:val="No"/>
                  </w:ddList>
                </w:ffData>
              </w:fldChar>
            </w:r>
            <w:bookmarkStart w:id="6" w:name="Dropdown7"/>
            <w:r>
              <w:rPr>
                <w:rFonts w:asciiTheme="majorHAnsi" w:hAnsiTheme="majorHAnsi" w:cstheme="majorHAnsi"/>
                <w:noProof w:val="0"/>
                <w:sz w:val="24"/>
              </w:rPr>
              <w:instrText xml:space="preserve"> FORMDROPDOWN </w:instrText>
            </w:r>
            <w:r>
              <w:rPr>
                <w:rFonts w:asciiTheme="majorHAnsi" w:hAnsiTheme="majorHAnsi" w:cstheme="majorHAnsi"/>
                <w:noProof w:val="0"/>
                <w:sz w:val="24"/>
              </w:rPr>
            </w:r>
            <w:r>
              <w:rPr>
                <w:rFonts w:asciiTheme="majorHAnsi" w:hAnsiTheme="majorHAnsi" w:cstheme="majorHAnsi"/>
                <w:noProof w:val="0"/>
                <w:sz w:val="24"/>
              </w:rPr>
              <w:fldChar w:fldCharType="separate"/>
            </w:r>
            <w:r>
              <w:rPr>
                <w:rFonts w:asciiTheme="majorHAnsi" w:hAnsiTheme="majorHAnsi" w:cstheme="majorHAnsi"/>
                <w:noProof w:val="0"/>
                <w:sz w:val="24"/>
              </w:rPr>
              <w:fldChar w:fldCharType="end"/>
            </w:r>
            <w:bookmarkEnd w:id="6"/>
          </w:p>
        </w:tc>
      </w:tr>
      <w:tr w:rsidR="00171592" w:rsidRPr="00675F4B" w14:paraId="5576B45B" w14:textId="77777777" w:rsidTr="00171592">
        <w:trPr>
          <w:cantSplit/>
        </w:trPr>
        <w:tc>
          <w:tcPr>
            <w:tcW w:w="711" w:type="dxa"/>
          </w:tcPr>
          <w:p w14:paraId="60D61BB8" w14:textId="3423E7B1" w:rsidR="00171592" w:rsidRPr="00675F4B" w:rsidRDefault="003F3677" w:rsidP="00171592">
            <w:pPr>
              <w:pStyle w:val="body"/>
              <w:rPr>
                <w:rFonts w:asciiTheme="majorHAnsi" w:hAnsiTheme="majorHAnsi" w:cstheme="majorHAnsi"/>
                <w:noProof w:val="0"/>
                <w:sz w:val="24"/>
              </w:rPr>
            </w:pPr>
            <w:r w:rsidRPr="00675F4B">
              <w:rPr>
                <w:rFonts w:asciiTheme="majorHAnsi" w:hAnsiTheme="majorHAnsi" w:cstheme="majorHAnsi"/>
                <w:noProof w:val="0"/>
                <w:sz w:val="24"/>
              </w:rPr>
              <w:t>6</w:t>
            </w:r>
          </w:p>
        </w:tc>
        <w:tc>
          <w:tcPr>
            <w:tcW w:w="1969" w:type="dxa"/>
          </w:tcPr>
          <w:p w14:paraId="10F25D8E" w14:textId="5F63C93E" w:rsidR="00171592" w:rsidRPr="00675F4B" w:rsidRDefault="003F3677" w:rsidP="00171592">
            <w:pPr>
              <w:pStyle w:val="body"/>
              <w:rPr>
                <w:rFonts w:asciiTheme="majorHAnsi" w:hAnsiTheme="majorHAnsi" w:cstheme="majorHAnsi"/>
                <w:noProof w:val="0"/>
                <w:sz w:val="24"/>
              </w:rPr>
            </w:pPr>
            <w:r w:rsidRPr="00675F4B">
              <w:rPr>
                <w:rFonts w:asciiTheme="majorHAnsi" w:hAnsiTheme="majorHAnsi" w:cstheme="majorHAnsi"/>
                <w:noProof w:val="0"/>
                <w:sz w:val="24"/>
              </w:rPr>
              <w:t>Accountability Committees</w:t>
            </w:r>
          </w:p>
        </w:tc>
        <w:tc>
          <w:tcPr>
            <w:tcW w:w="0" w:type="auto"/>
          </w:tcPr>
          <w:p w14:paraId="3CFBBFCB" w14:textId="621691F6" w:rsidR="00171592" w:rsidRPr="00C90F77" w:rsidRDefault="003F3677" w:rsidP="00171592">
            <w:pPr>
              <w:pStyle w:val="body"/>
              <w:rPr>
                <w:rFonts w:asciiTheme="majorHAnsi" w:hAnsiTheme="majorHAnsi" w:cstheme="majorHAnsi"/>
                <w:noProof w:val="0"/>
                <w:sz w:val="24"/>
              </w:rPr>
            </w:pPr>
            <w:r w:rsidRPr="00C90F77">
              <w:rPr>
                <w:rFonts w:asciiTheme="majorHAnsi" w:hAnsiTheme="majorHAnsi" w:cstheme="majorHAnsi"/>
                <w:noProof w:val="0"/>
                <w:sz w:val="24"/>
              </w:rPr>
              <w:t>C.R.S. 22-11-302 and -402</w:t>
            </w:r>
          </w:p>
        </w:tc>
        <w:tc>
          <w:tcPr>
            <w:tcW w:w="0" w:type="auto"/>
          </w:tcPr>
          <w:p w14:paraId="20F992DC" w14:textId="5F3F4603" w:rsidR="00171592" w:rsidRPr="00C90F77" w:rsidRDefault="003F3677" w:rsidP="00171592">
            <w:pPr>
              <w:pStyle w:val="body"/>
              <w:rPr>
                <w:rFonts w:asciiTheme="majorHAnsi" w:hAnsiTheme="majorHAnsi" w:cstheme="majorHAnsi"/>
                <w:noProof w:val="0"/>
                <w:sz w:val="24"/>
              </w:rPr>
            </w:pPr>
            <w:r w:rsidRPr="00C90F77">
              <w:rPr>
                <w:rFonts w:asciiTheme="majorHAnsi" w:hAnsiTheme="majorHAnsi" w:cstheme="majorHAnsi"/>
                <w:noProof w:val="0"/>
                <w:sz w:val="24"/>
              </w:rPr>
              <w:t xml:space="preserve">The school district accountability committee and school accountability committee are appropriately informed and engaged with the contracted programming </w:t>
            </w:r>
            <w:r w:rsidR="00C90F77" w:rsidRPr="00C90F77">
              <w:rPr>
                <w:rFonts w:asciiTheme="majorHAnsi" w:hAnsiTheme="majorHAnsi" w:cstheme="majorHAnsi"/>
                <w:noProof w:val="0"/>
                <w:sz w:val="24"/>
              </w:rPr>
              <w:t xml:space="preserve">to </w:t>
            </w:r>
            <w:r w:rsidRPr="00C90F77">
              <w:rPr>
                <w:rFonts w:asciiTheme="majorHAnsi" w:hAnsiTheme="majorHAnsi" w:cstheme="majorHAnsi"/>
                <w:noProof w:val="0"/>
                <w:sz w:val="24"/>
              </w:rPr>
              <w:t>the same extent such committees would be informed and engaged if the programming were offered by the district/school directly rather than through contracted providers.</w:t>
            </w:r>
          </w:p>
        </w:tc>
        <w:tc>
          <w:tcPr>
            <w:tcW w:w="0" w:type="auto"/>
          </w:tcPr>
          <w:p w14:paraId="2183B9AC" w14:textId="5F4A2B89" w:rsidR="00171592" w:rsidRPr="00675F4B" w:rsidRDefault="00C33B9A" w:rsidP="00171592">
            <w:pPr>
              <w:pStyle w:val="body"/>
              <w:rPr>
                <w:rFonts w:asciiTheme="majorHAnsi" w:hAnsiTheme="majorHAnsi" w:cstheme="majorHAnsi"/>
                <w:noProof w:val="0"/>
                <w:sz w:val="24"/>
              </w:rPr>
            </w:pPr>
            <w:r>
              <w:rPr>
                <w:rFonts w:asciiTheme="majorHAnsi" w:hAnsiTheme="majorHAnsi" w:cstheme="majorHAnsi"/>
                <w:noProof w:val="0"/>
                <w:sz w:val="24"/>
              </w:rPr>
              <w:fldChar w:fldCharType="begin">
                <w:ffData>
                  <w:name w:val="Dropdown8"/>
                  <w:enabled/>
                  <w:calcOnExit w:val="0"/>
                  <w:ddList>
                    <w:listEntry w:val="[Select One]"/>
                    <w:listEntry w:val="Yes"/>
                    <w:listEntry w:val="No"/>
                  </w:ddList>
                </w:ffData>
              </w:fldChar>
            </w:r>
            <w:bookmarkStart w:id="7" w:name="Dropdown8"/>
            <w:r>
              <w:rPr>
                <w:rFonts w:asciiTheme="majorHAnsi" w:hAnsiTheme="majorHAnsi" w:cstheme="majorHAnsi"/>
                <w:noProof w:val="0"/>
                <w:sz w:val="24"/>
              </w:rPr>
              <w:instrText xml:space="preserve"> FORMDROPDOWN </w:instrText>
            </w:r>
            <w:r>
              <w:rPr>
                <w:rFonts w:asciiTheme="majorHAnsi" w:hAnsiTheme="majorHAnsi" w:cstheme="majorHAnsi"/>
                <w:noProof w:val="0"/>
                <w:sz w:val="24"/>
              </w:rPr>
            </w:r>
            <w:r>
              <w:rPr>
                <w:rFonts w:asciiTheme="majorHAnsi" w:hAnsiTheme="majorHAnsi" w:cstheme="majorHAnsi"/>
                <w:noProof w:val="0"/>
                <w:sz w:val="24"/>
              </w:rPr>
              <w:fldChar w:fldCharType="separate"/>
            </w:r>
            <w:r>
              <w:rPr>
                <w:rFonts w:asciiTheme="majorHAnsi" w:hAnsiTheme="majorHAnsi" w:cstheme="majorHAnsi"/>
                <w:noProof w:val="0"/>
                <w:sz w:val="24"/>
              </w:rPr>
              <w:fldChar w:fldCharType="end"/>
            </w:r>
            <w:bookmarkEnd w:id="7"/>
          </w:p>
        </w:tc>
      </w:tr>
      <w:tr w:rsidR="003F3677" w:rsidRPr="00675F4B" w14:paraId="7E360989" w14:textId="77777777" w:rsidTr="00171592">
        <w:trPr>
          <w:cantSplit/>
        </w:trPr>
        <w:tc>
          <w:tcPr>
            <w:tcW w:w="711" w:type="dxa"/>
          </w:tcPr>
          <w:p w14:paraId="45F1DBBA" w14:textId="015EFD31" w:rsidR="003F3677" w:rsidRPr="00675F4B" w:rsidRDefault="003F3677" w:rsidP="003F3677">
            <w:pPr>
              <w:pStyle w:val="body"/>
              <w:rPr>
                <w:rFonts w:asciiTheme="majorHAnsi" w:hAnsiTheme="majorHAnsi" w:cstheme="majorHAnsi"/>
                <w:noProof w:val="0"/>
                <w:sz w:val="24"/>
              </w:rPr>
            </w:pPr>
            <w:r w:rsidRPr="00675F4B">
              <w:rPr>
                <w:rFonts w:asciiTheme="majorHAnsi" w:hAnsiTheme="majorHAnsi" w:cstheme="majorHAnsi"/>
                <w:noProof w:val="0"/>
                <w:sz w:val="24"/>
              </w:rPr>
              <w:lastRenderedPageBreak/>
              <w:t>7</w:t>
            </w:r>
          </w:p>
        </w:tc>
        <w:tc>
          <w:tcPr>
            <w:tcW w:w="1969" w:type="dxa"/>
          </w:tcPr>
          <w:p w14:paraId="6A875226" w14:textId="6597F37F" w:rsidR="003F3677" w:rsidRPr="00675F4B" w:rsidRDefault="003F3677" w:rsidP="003F3677">
            <w:pPr>
              <w:pStyle w:val="body"/>
              <w:rPr>
                <w:rFonts w:asciiTheme="majorHAnsi" w:hAnsiTheme="majorHAnsi" w:cstheme="majorHAnsi"/>
                <w:noProof w:val="0"/>
                <w:sz w:val="24"/>
              </w:rPr>
            </w:pPr>
            <w:r w:rsidRPr="00675F4B">
              <w:rPr>
                <w:rFonts w:asciiTheme="majorHAnsi" w:hAnsiTheme="majorHAnsi" w:cstheme="majorHAnsi"/>
                <w:noProof w:val="0"/>
                <w:sz w:val="24"/>
              </w:rPr>
              <w:t>Special Populations</w:t>
            </w:r>
          </w:p>
        </w:tc>
        <w:tc>
          <w:tcPr>
            <w:tcW w:w="0" w:type="auto"/>
          </w:tcPr>
          <w:p w14:paraId="64676501" w14:textId="11654A79" w:rsidR="003F3677" w:rsidRPr="00675F4B" w:rsidRDefault="003F3677" w:rsidP="003F3677">
            <w:pPr>
              <w:pStyle w:val="body"/>
              <w:rPr>
                <w:rFonts w:asciiTheme="majorHAnsi" w:hAnsiTheme="majorHAnsi" w:cstheme="majorHAnsi"/>
                <w:noProof w:val="0"/>
                <w:sz w:val="24"/>
              </w:rPr>
            </w:pPr>
            <w:r w:rsidRPr="00675F4B">
              <w:rPr>
                <w:rFonts w:asciiTheme="majorHAnsi" w:hAnsiTheme="majorHAnsi" w:cstheme="majorHAnsi"/>
                <w:noProof w:val="0"/>
                <w:sz w:val="24"/>
              </w:rPr>
              <w:t>C.R.S., Title 22, Articles 20 - 29</w:t>
            </w:r>
          </w:p>
        </w:tc>
        <w:tc>
          <w:tcPr>
            <w:tcW w:w="0" w:type="auto"/>
          </w:tcPr>
          <w:p w14:paraId="6D9AB219" w14:textId="75E6B6AE" w:rsidR="003F3677" w:rsidRPr="00675F4B" w:rsidRDefault="003F3677" w:rsidP="003F3677">
            <w:pPr>
              <w:pStyle w:val="body"/>
              <w:rPr>
                <w:rFonts w:asciiTheme="majorHAnsi" w:hAnsiTheme="majorHAnsi" w:cstheme="majorHAnsi"/>
                <w:noProof w:val="0"/>
                <w:sz w:val="24"/>
              </w:rPr>
            </w:pPr>
            <w:r w:rsidRPr="00675F4B">
              <w:rPr>
                <w:rFonts w:asciiTheme="majorHAnsi" w:hAnsiTheme="majorHAnsi" w:cstheme="majorHAnsi"/>
                <w:noProof w:val="0"/>
                <w:sz w:val="24"/>
              </w:rPr>
              <w:t xml:space="preserve">The district/school and its contractor have systems in place to properly identify and serve students in the contractor’s program based on special characteristics, including (without limitation) language needs under C.R.S. 22-24-105(2), child-find within the meaning of C.R.S. 22-20-103(4), and giftedness under C.R.S. 22-20-204. These systems provide equitable access to the contracted program without discriminating </w:t>
            </w:r>
            <w:proofErr w:type="gramStart"/>
            <w:r w:rsidRPr="00675F4B">
              <w:rPr>
                <w:rFonts w:asciiTheme="majorHAnsi" w:hAnsiTheme="majorHAnsi" w:cstheme="majorHAnsi"/>
                <w:noProof w:val="0"/>
                <w:sz w:val="24"/>
              </w:rPr>
              <w:t>on the basis of</w:t>
            </w:r>
            <w:proofErr w:type="gramEnd"/>
            <w:r w:rsidRPr="00675F4B">
              <w:rPr>
                <w:rFonts w:asciiTheme="majorHAnsi" w:hAnsiTheme="majorHAnsi" w:cstheme="majorHAnsi"/>
                <w:noProof w:val="0"/>
                <w:sz w:val="24"/>
              </w:rPr>
              <w:t xml:space="preserve"> protected characteristics, as required by federal law.</w:t>
            </w:r>
          </w:p>
        </w:tc>
        <w:tc>
          <w:tcPr>
            <w:tcW w:w="0" w:type="auto"/>
          </w:tcPr>
          <w:p w14:paraId="62AF6802" w14:textId="22A7D075" w:rsidR="003F3677" w:rsidRPr="00675F4B" w:rsidRDefault="00C33B9A" w:rsidP="003F3677">
            <w:pPr>
              <w:pStyle w:val="body"/>
              <w:rPr>
                <w:rFonts w:asciiTheme="majorHAnsi" w:hAnsiTheme="majorHAnsi" w:cstheme="majorHAnsi"/>
                <w:noProof w:val="0"/>
                <w:sz w:val="24"/>
              </w:rPr>
            </w:pPr>
            <w:r>
              <w:rPr>
                <w:rFonts w:asciiTheme="majorHAnsi" w:hAnsiTheme="majorHAnsi" w:cstheme="majorHAnsi"/>
                <w:noProof w:val="0"/>
                <w:sz w:val="24"/>
              </w:rPr>
              <w:fldChar w:fldCharType="begin">
                <w:ffData>
                  <w:name w:val="Dropdown9"/>
                  <w:enabled/>
                  <w:calcOnExit w:val="0"/>
                  <w:ddList>
                    <w:listEntry w:val="[Select One]"/>
                    <w:listEntry w:val="Yes"/>
                    <w:listEntry w:val="No"/>
                  </w:ddList>
                </w:ffData>
              </w:fldChar>
            </w:r>
            <w:bookmarkStart w:id="8" w:name="Dropdown9"/>
            <w:r>
              <w:rPr>
                <w:rFonts w:asciiTheme="majorHAnsi" w:hAnsiTheme="majorHAnsi" w:cstheme="majorHAnsi"/>
                <w:noProof w:val="0"/>
                <w:sz w:val="24"/>
              </w:rPr>
              <w:instrText xml:space="preserve"> FORMDROPDOWN </w:instrText>
            </w:r>
            <w:r>
              <w:rPr>
                <w:rFonts w:asciiTheme="majorHAnsi" w:hAnsiTheme="majorHAnsi" w:cstheme="majorHAnsi"/>
                <w:noProof w:val="0"/>
                <w:sz w:val="24"/>
              </w:rPr>
            </w:r>
            <w:r>
              <w:rPr>
                <w:rFonts w:asciiTheme="majorHAnsi" w:hAnsiTheme="majorHAnsi" w:cstheme="majorHAnsi"/>
                <w:noProof w:val="0"/>
                <w:sz w:val="24"/>
              </w:rPr>
              <w:fldChar w:fldCharType="separate"/>
            </w:r>
            <w:r>
              <w:rPr>
                <w:rFonts w:asciiTheme="majorHAnsi" w:hAnsiTheme="majorHAnsi" w:cstheme="majorHAnsi"/>
                <w:noProof w:val="0"/>
                <w:sz w:val="24"/>
              </w:rPr>
              <w:fldChar w:fldCharType="end"/>
            </w:r>
            <w:bookmarkEnd w:id="8"/>
          </w:p>
        </w:tc>
      </w:tr>
    </w:tbl>
    <w:p w14:paraId="08F6F1DA" w14:textId="70F98839" w:rsidR="00C1416B" w:rsidRPr="00675F4B" w:rsidRDefault="00C1416B">
      <w:pPr>
        <w:rPr>
          <w:rFonts w:asciiTheme="majorHAnsi" w:hAnsiTheme="majorHAnsi" w:cstheme="majorHAnsi"/>
          <w:b/>
        </w:rPr>
      </w:pPr>
    </w:p>
    <w:p w14:paraId="594AD9E8" w14:textId="3B9104B2" w:rsidR="0040280B" w:rsidRPr="00675F4B" w:rsidRDefault="003521B5" w:rsidP="00233FDD">
      <w:pPr>
        <w:pStyle w:val="body"/>
        <w:keepNext/>
        <w:rPr>
          <w:rFonts w:asciiTheme="majorHAnsi" w:hAnsiTheme="majorHAnsi" w:cstheme="majorHAnsi"/>
          <w:b/>
          <w:noProof w:val="0"/>
          <w:sz w:val="24"/>
        </w:rPr>
      </w:pPr>
      <w:r w:rsidRPr="00675F4B">
        <w:rPr>
          <w:rFonts w:asciiTheme="majorHAnsi" w:hAnsiTheme="majorHAnsi" w:cstheme="majorHAnsi"/>
          <w:b/>
          <w:noProof w:val="0"/>
          <w:sz w:val="24"/>
        </w:rPr>
        <w:t>PART</w:t>
      </w:r>
      <w:r w:rsidR="0040280B" w:rsidRPr="00675F4B">
        <w:rPr>
          <w:rFonts w:asciiTheme="majorHAnsi" w:hAnsiTheme="majorHAnsi" w:cstheme="majorHAnsi"/>
          <w:b/>
          <w:noProof w:val="0"/>
          <w:sz w:val="24"/>
        </w:rPr>
        <w:t xml:space="preserve"> </w:t>
      </w:r>
      <w:r w:rsidR="00233FDD" w:rsidRPr="00675F4B">
        <w:rPr>
          <w:rFonts w:asciiTheme="majorHAnsi" w:hAnsiTheme="majorHAnsi" w:cstheme="majorHAnsi"/>
          <w:b/>
          <w:noProof w:val="0"/>
          <w:sz w:val="24"/>
        </w:rPr>
        <w:t>3</w:t>
      </w:r>
      <w:r w:rsidR="0040280B" w:rsidRPr="00675F4B">
        <w:rPr>
          <w:rFonts w:asciiTheme="majorHAnsi" w:hAnsiTheme="majorHAnsi" w:cstheme="majorHAnsi"/>
          <w:b/>
          <w:noProof w:val="0"/>
          <w:sz w:val="24"/>
        </w:rPr>
        <w:t xml:space="preserve"> </w:t>
      </w:r>
      <w:r w:rsidR="0040280B" w:rsidRPr="00675F4B">
        <w:rPr>
          <w:rFonts w:asciiTheme="majorHAnsi" w:hAnsiTheme="majorHAnsi" w:cstheme="majorHAnsi"/>
          <w:b/>
          <w:noProof w:val="0"/>
          <w:sz w:val="24"/>
        </w:rPr>
        <w:noBreakHyphen/>
      </w:r>
      <w:r w:rsidRPr="00675F4B">
        <w:rPr>
          <w:rFonts w:asciiTheme="majorHAnsi" w:hAnsiTheme="majorHAnsi" w:cstheme="majorHAnsi"/>
          <w:b/>
          <w:noProof w:val="0"/>
          <w:sz w:val="24"/>
        </w:rPr>
        <w:t xml:space="preserve"> </w:t>
      </w:r>
      <w:r w:rsidR="0040280B" w:rsidRPr="00675F4B">
        <w:rPr>
          <w:rFonts w:asciiTheme="majorHAnsi" w:hAnsiTheme="majorHAnsi" w:cstheme="majorHAnsi"/>
          <w:b/>
          <w:noProof w:val="0"/>
          <w:sz w:val="24"/>
        </w:rPr>
        <w:t>Certification of assurances</w:t>
      </w:r>
    </w:p>
    <w:p w14:paraId="2673805A" w14:textId="77777777" w:rsidR="0022050C" w:rsidRPr="00675F4B" w:rsidRDefault="0022050C" w:rsidP="00233FDD">
      <w:pPr>
        <w:pStyle w:val="body"/>
        <w:keepNext/>
        <w:rPr>
          <w:rFonts w:asciiTheme="majorHAnsi" w:hAnsiTheme="majorHAnsi" w:cstheme="majorHAnsi"/>
          <w:noProof w:val="0"/>
          <w:sz w:val="24"/>
        </w:rPr>
      </w:pPr>
    </w:p>
    <w:p w14:paraId="27969045" w14:textId="37AAC53C" w:rsidR="0040280B" w:rsidRPr="00675F4B" w:rsidRDefault="0040280B" w:rsidP="003521B5">
      <w:pPr>
        <w:pStyle w:val="body"/>
        <w:rPr>
          <w:rFonts w:asciiTheme="majorHAnsi" w:hAnsiTheme="majorHAnsi" w:cstheme="majorHAnsi"/>
          <w:b/>
          <w:noProof w:val="0"/>
          <w:sz w:val="24"/>
        </w:rPr>
      </w:pPr>
      <w:r w:rsidRPr="00675F4B">
        <w:rPr>
          <w:rFonts w:asciiTheme="majorHAnsi" w:hAnsiTheme="majorHAnsi" w:cstheme="majorHAnsi"/>
          <w:b/>
          <w:noProof w:val="0"/>
          <w:sz w:val="24"/>
        </w:rPr>
        <w:t xml:space="preserve">I certify, to the best of my knowledge and belief, that the assurances provided </w:t>
      </w:r>
      <w:r w:rsidR="00C1416B" w:rsidRPr="00675F4B">
        <w:rPr>
          <w:rFonts w:asciiTheme="majorHAnsi" w:hAnsiTheme="majorHAnsi" w:cstheme="majorHAnsi"/>
          <w:b/>
          <w:noProof w:val="0"/>
          <w:sz w:val="24"/>
        </w:rPr>
        <w:t>here</w:t>
      </w:r>
      <w:r w:rsidRPr="00675F4B">
        <w:rPr>
          <w:rFonts w:asciiTheme="majorHAnsi" w:hAnsiTheme="majorHAnsi" w:cstheme="majorHAnsi"/>
          <w:b/>
          <w:noProof w:val="0"/>
          <w:sz w:val="24"/>
        </w:rPr>
        <w:t>in are true and correct. I further certify that all information provided with Attachment A(s), if applicable, is true</w:t>
      </w:r>
      <w:r w:rsidR="00CB7FEA" w:rsidRPr="00675F4B">
        <w:rPr>
          <w:rFonts w:asciiTheme="majorHAnsi" w:hAnsiTheme="majorHAnsi" w:cstheme="majorHAnsi"/>
          <w:b/>
          <w:noProof w:val="0"/>
          <w:sz w:val="24"/>
        </w:rPr>
        <w:t xml:space="preserve"> and correct.</w:t>
      </w:r>
    </w:p>
    <w:p w14:paraId="4A307715" w14:textId="77777777" w:rsidR="00675F4B" w:rsidRDefault="00675F4B" w:rsidP="003521B5">
      <w:pPr>
        <w:pStyle w:val="body"/>
        <w:rPr>
          <w:rFonts w:asciiTheme="majorHAnsi" w:hAnsiTheme="majorHAnsi" w:cstheme="majorHAnsi"/>
          <w:noProof w:val="0"/>
          <w:sz w:val="24"/>
        </w:rPr>
      </w:pPr>
    </w:p>
    <w:tbl>
      <w:tblPr>
        <w:tblStyle w:val="TableGrid"/>
        <w:tblW w:w="12955" w:type="dxa"/>
        <w:tblLook w:val="04A0" w:firstRow="1" w:lastRow="0" w:firstColumn="1" w:lastColumn="0" w:noHBand="0" w:noVBand="1"/>
      </w:tblPr>
      <w:tblGrid>
        <w:gridCol w:w="2875"/>
        <w:gridCol w:w="4230"/>
        <w:gridCol w:w="4230"/>
        <w:gridCol w:w="1620"/>
      </w:tblGrid>
      <w:tr w:rsidR="00675F4B" w14:paraId="0D2B4559" w14:textId="77777777" w:rsidTr="00B61E00">
        <w:tc>
          <w:tcPr>
            <w:tcW w:w="2875" w:type="dxa"/>
            <w:shd w:val="clear" w:color="auto" w:fill="D9D9D9" w:themeFill="background1" w:themeFillShade="D9"/>
          </w:tcPr>
          <w:p w14:paraId="0A49D9DE" w14:textId="441CDC69" w:rsidR="00675F4B" w:rsidRPr="00675F4B" w:rsidRDefault="00675F4B" w:rsidP="003521B5">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Title</w:t>
            </w:r>
          </w:p>
        </w:tc>
        <w:tc>
          <w:tcPr>
            <w:tcW w:w="4230" w:type="dxa"/>
            <w:shd w:val="clear" w:color="auto" w:fill="D9D9D9" w:themeFill="background1" w:themeFillShade="D9"/>
          </w:tcPr>
          <w:p w14:paraId="4E37E121" w14:textId="7E1C860D" w:rsidR="00675F4B" w:rsidRPr="00675F4B" w:rsidRDefault="00675F4B" w:rsidP="003521B5">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Print</w:t>
            </w:r>
          </w:p>
        </w:tc>
        <w:tc>
          <w:tcPr>
            <w:tcW w:w="4230" w:type="dxa"/>
            <w:shd w:val="clear" w:color="auto" w:fill="D9D9D9" w:themeFill="background1" w:themeFillShade="D9"/>
          </w:tcPr>
          <w:p w14:paraId="50C493C4" w14:textId="52752F46" w:rsidR="00675F4B" w:rsidRPr="00675F4B" w:rsidRDefault="00675F4B" w:rsidP="003521B5">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Signature</w:t>
            </w:r>
          </w:p>
        </w:tc>
        <w:tc>
          <w:tcPr>
            <w:tcW w:w="1620" w:type="dxa"/>
            <w:shd w:val="clear" w:color="auto" w:fill="D9D9D9" w:themeFill="background1" w:themeFillShade="D9"/>
          </w:tcPr>
          <w:p w14:paraId="2065ABCF" w14:textId="00435D4B" w:rsidR="00675F4B" w:rsidRPr="00675F4B" w:rsidRDefault="00675F4B" w:rsidP="003521B5">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Date</w:t>
            </w:r>
          </w:p>
        </w:tc>
      </w:tr>
      <w:tr w:rsidR="00675F4B" w14:paraId="5CB39DEB" w14:textId="77777777" w:rsidTr="00675F4B">
        <w:tc>
          <w:tcPr>
            <w:tcW w:w="2875" w:type="dxa"/>
          </w:tcPr>
          <w:p w14:paraId="18ED6A52" w14:textId="5BF9C3E8" w:rsidR="00675F4B" w:rsidRPr="00675F4B" w:rsidRDefault="00675F4B" w:rsidP="003521B5">
            <w:pPr>
              <w:pStyle w:val="body"/>
              <w:rPr>
                <w:rFonts w:asciiTheme="majorHAnsi" w:hAnsiTheme="majorHAnsi" w:cstheme="majorHAnsi"/>
                <w:noProof w:val="0"/>
                <w:sz w:val="24"/>
              </w:rPr>
            </w:pPr>
            <w:r w:rsidRPr="00675F4B">
              <w:rPr>
                <w:rFonts w:asciiTheme="majorHAnsi" w:hAnsiTheme="majorHAnsi" w:cstheme="majorHAnsi"/>
                <w:noProof w:val="0"/>
                <w:sz w:val="24"/>
              </w:rPr>
              <w:t>Superintendent/Executive Director</w:t>
            </w:r>
          </w:p>
        </w:tc>
        <w:sdt>
          <w:sdtPr>
            <w:rPr>
              <w:rFonts w:asciiTheme="majorHAnsi" w:hAnsiTheme="majorHAnsi" w:cstheme="majorHAnsi"/>
              <w:noProof w:val="0"/>
              <w:sz w:val="24"/>
            </w:rPr>
            <w:id w:val="220341366"/>
            <w:placeholder>
              <w:docPart w:val="DefaultPlaceholder_-1854013440"/>
            </w:placeholder>
            <w:showingPlcHdr/>
          </w:sdtPr>
          <w:sdtContent>
            <w:tc>
              <w:tcPr>
                <w:tcW w:w="4230" w:type="dxa"/>
              </w:tcPr>
              <w:p w14:paraId="67148927" w14:textId="66E5833B" w:rsidR="00675F4B" w:rsidRDefault="000F2D7D" w:rsidP="003521B5">
                <w:pPr>
                  <w:pStyle w:val="body"/>
                  <w:rPr>
                    <w:rFonts w:asciiTheme="majorHAnsi" w:hAnsiTheme="majorHAnsi" w:cstheme="majorHAnsi"/>
                    <w:noProof w:val="0"/>
                    <w:sz w:val="24"/>
                  </w:rPr>
                </w:pPr>
                <w:r w:rsidRPr="0056455B">
                  <w:rPr>
                    <w:rStyle w:val="PlaceholderText"/>
                  </w:rPr>
                  <w:t>Click or tap here to enter text.</w:t>
                </w:r>
              </w:p>
            </w:tc>
          </w:sdtContent>
        </w:sdt>
        <w:sdt>
          <w:sdtPr>
            <w:rPr>
              <w:rFonts w:asciiTheme="majorHAnsi" w:hAnsiTheme="majorHAnsi" w:cstheme="majorHAnsi"/>
              <w:noProof w:val="0"/>
              <w:sz w:val="24"/>
            </w:rPr>
            <w:id w:val="143093229"/>
            <w:placeholder>
              <w:docPart w:val="DefaultPlaceholder_-1854013440"/>
            </w:placeholder>
            <w:showingPlcHdr/>
          </w:sdtPr>
          <w:sdtContent>
            <w:tc>
              <w:tcPr>
                <w:tcW w:w="4230" w:type="dxa"/>
              </w:tcPr>
              <w:p w14:paraId="19DE944E" w14:textId="3E16AB27" w:rsidR="00675F4B" w:rsidRDefault="000F2D7D" w:rsidP="003521B5">
                <w:pPr>
                  <w:pStyle w:val="body"/>
                  <w:rPr>
                    <w:rFonts w:asciiTheme="majorHAnsi" w:hAnsiTheme="majorHAnsi" w:cstheme="majorHAnsi"/>
                    <w:noProof w:val="0"/>
                    <w:sz w:val="24"/>
                  </w:rPr>
                </w:pPr>
                <w:r w:rsidRPr="0056455B">
                  <w:rPr>
                    <w:rStyle w:val="PlaceholderText"/>
                  </w:rPr>
                  <w:t>Click or tap here to enter text.</w:t>
                </w:r>
              </w:p>
            </w:tc>
          </w:sdtContent>
        </w:sdt>
        <w:sdt>
          <w:sdtPr>
            <w:rPr>
              <w:rFonts w:asciiTheme="majorHAnsi" w:hAnsiTheme="majorHAnsi" w:cstheme="majorHAnsi"/>
              <w:noProof w:val="0"/>
              <w:sz w:val="24"/>
            </w:rPr>
            <w:id w:val="1495536541"/>
            <w:placeholder>
              <w:docPart w:val="DefaultPlaceholder_-1854013440"/>
            </w:placeholder>
            <w:showingPlcHdr/>
          </w:sdtPr>
          <w:sdtContent>
            <w:tc>
              <w:tcPr>
                <w:tcW w:w="1620" w:type="dxa"/>
              </w:tcPr>
              <w:p w14:paraId="0AEC46D6" w14:textId="5DCF9535" w:rsidR="00675F4B" w:rsidRDefault="000F2D7D" w:rsidP="003521B5">
                <w:pPr>
                  <w:pStyle w:val="body"/>
                  <w:rPr>
                    <w:rFonts w:asciiTheme="majorHAnsi" w:hAnsiTheme="majorHAnsi" w:cstheme="majorHAnsi"/>
                    <w:noProof w:val="0"/>
                    <w:sz w:val="24"/>
                  </w:rPr>
                </w:pPr>
                <w:r w:rsidRPr="0056455B">
                  <w:rPr>
                    <w:rStyle w:val="PlaceholderText"/>
                  </w:rPr>
                  <w:t>Click or tap here to enter text.</w:t>
                </w:r>
              </w:p>
            </w:tc>
          </w:sdtContent>
        </w:sdt>
      </w:tr>
    </w:tbl>
    <w:p w14:paraId="0BC8EE09" w14:textId="4F80EC1A" w:rsidR="00C90F77" w:rsidRPr="00C90F77" w:rsidRDefault="00C90F77" w:rsidP="00C90F77">
      <w:pPr>
        <w:pStyle w:val="body"/>
        <w:pBdr>
          <w:bottom w:val="single" w:sz="12" w:space="1" w:color="auto"/>
        </w:pBdr>
        <w:jc w:val="center"/>
        <w:rPr>
          <w:rFonts w:asciiTheme="majorHAnsi" w:hAnsiTheme="majorHAnsi" w:cstheme="majorHAnsi"/>
          <w:noProof w:val="0"/>
          <w:sz w:val="24"/>
          <w:u w:val="single"/>
        </w:rPr>
      </w:pPr>
      <w:r w:rsidRPr="00C90F77">
        <w:rPr>
          <w:rFonts w:asciiTheme="majorHAnsi" w:hAnsiTheme="majorHAnsi" w:cstheme="majorHAnsi"/>
          <w:noProof w:val="0"/>
          <w:sz w:val="24"/>
          <w:u w:val="single"/>
        </w:rPr>
        <w:t>OR</w:t>
      </w:r>
    </w:p>
    <w:p w14:paraId="3DDBDE13" w14:textId="77777777" w:rsidR="00C90F77" w:rsidRDefault="00C90F77" w:rsidP="003521B5">
      <w:pPr>
        <w:pStyle w:val="body"/>
        <w:pBdr>
          <w:bottom w:val="single" w:sz="12" w:space="1" w:color="auto"/>
        </w:pBdr>
        <w:rPr>
          <w:rFonts w:asciiTheme="majorHAnsi" w:hAnsiTheme="majorHAnsi" w:cstheme="majorHAnsi"/>
          <w:noProof w:val="0"/>
          <w:sz w:val="24"/>
        </w:rPr>
      </w:pPr>
    </w:p>
    <w:p w14:paraId="4788E875" w14:textId="77777777" w:rsidR="00C90F77" w:rsidRDefault="00C90F77" w:rsidP="003521B5">
      <w:pPr>
        <w:pStyle w:val="body"/>
        <w:pBdr>
          <w:bottom w:val="single" w:sz="12" w:space="1" w:color="auto"/>
        </w:pBdr>
        <w:rPr>
          <w:rFonts w:asciiTheme="majorHAnsi" w:hAnsiTheme="majorHAnsi" w:cstheme="majorHAnsi"/>
          <w:noProof w:val="0"/>
          <w:sz w:val="24"/>
        </w:rPr>
      </w:pPr>
    </w:p>
    <w:tbl>
      <w:tblPr>
        <w:tblStyle w:val="TableGrid"/>
        <w:tblW w:w="12955" w:type="dxa"/>
        <w:tblLook w:val="04A0" w:firstRow="1" w:lastRow="0" w:firstColumn="1" w:lastColumn="0" w:noHBand="0" w:noVBand="1"/>
      </w:tblPr>
      <w:tblGrid>
        <w:gridCol w:w="2875"/>
        <w:gridCol w:w="4230"/>
        <w:gridCol w:w="4230"/>
        <w:gridCol w:w="1620"/>
      </w:tblGrid>
      <w:tr w:rsidR="00C90F77" w14:paraId="0237FCF1" w14:textId="77777777" w:rsidTr="00B61E00">
        <w:tc>
          <w:tcPr>
            <w:tcW w:w="2875" w:type="dxa"/>
            <w:shd w:val="clear" w:color="auto" w:fill="D9D9D9" w:themeFill="background1" w:themeFillShade="D9"/>
          </w:tcPr>
          <w:p w14:paraId="68565DB2" w14:textId="77777777" w:rsidR="00C90F77" w:rsidRPr="00675F4B" w:rsidRDefault="00C90F77" w:rsidP="00CF0173">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Title</w:t>
            </w:r>
          </w:p>
        </w:tc>
        <w:tc>
          <w:tcPr>
            <w:tcW w:w="4230" w:type="dxa"/>
            <w:shd w:val="clear" w:color="auto" w:fill="D9D9D9" w:themeFill="background1" w:themeFillShade="D9"/>
          </w:tcPr>
          <w:p w14:paraId="5455659B" w14:textId="77777777" w:rsidR="00C90F77" w:rsidRPr="00675F4B" w:rsidRDefault="00C90F77" w:rsidP="00CF0173">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Print</w:t>
            </w:r>
          </w:p>
        </w:tc>
        <w:tc>
          <w:tcPr>
            <w:tcW w:w="4230" w:type="dxa"/>
            <w:shd w:val="clear" w:color="auto" w:fill="D9D9D9" w:themeFill="background1" w:themeFillShade="D9"/>
          </w:tcPr>
          <w:p w14:paraId="6B27D362" w14:textId="77777777" w:rsidR="00C90F77" w:rsidRPr="00675F4B" w:rsidRDefault="00C90F77" w:rsidP="00CF0173">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Signature</w:t>
            </w:r>
          </w:p>
        </w:tc>
        <w:tc>
          <w:tcPr>
            <w:tcW w:w="1620" w:type="dxa"/>
            <w:shd w:val="clear" w:color="auto" w:fill="D9D9D9" w:themeFill="background1" w:themeFillShade="D9"/>
          </w:tcPr>
          <w:p w14:paraId="71E53BE7" w14:textId="77777777" w:rsidR="00C90F77" w:rsidRPr="00675F4B" w:rsidRDefault="00C90F77" w:rsidP="00CF0173">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Date</w:t>
            </w:r>
          </w:p>
        </w:tc>
      </w:tr>
      <w:tr w:rsidR="00C90F77" w14:paraId="0DBE3EB8" w14:textId="77777777" w:rsidTr="00CF0173">
        <w:tc>
          <w:tcPr>
            <w:tcW w:w="2875" w:type="dxa"/>
          </w:tcPr>
          <w:p w14:paraId="38EF4BF2" w14:textId="77777777" w:rsidR="00C90F77" w:rsidRDefault="00C90F77" w:rsidP="00CF0173">
            <w:pPr>
              <w:pStyle w:val="body"/>
              <w:rPr>
                <w:rFonts w:asciiTheme="majorHAnsi" w:hAnsiTheme="majorHAnsi" w:cstheme="majorHAnsi"/>
                <w:noProof w:val="0"/>
                <w:sz w:val="24"/>
              </w:rPr>
            </w:pPr>
            <w:r w:rsidRPr="00675F4B">
              <w:rPr>
                <w:rFonts w:asciiTheme="majorHAnsi" w:hAnsiTheme="majorHAnsi" w:cstheme="majorHAnsi"/>
                <w:noProof w:val="0"/>
                <w:sz w:val="24"/>
              </w:rPr>
              <w:t>Chief Financial Officer/Business Manager</w:t>
            </w:r>
          </w:p>
        </w:tc>
        <w:sdt>
          <w:sdtPr>
            <w:rPr>
              <w:rFonts w:asciiTheme="majorHAnsi" w:hAnsiTheme="majorHAnsi" w:cstheme="majorHAnsi"/>
              <w:noProof w:val="0"/>
              <w:sz w:val="24"/>
            </w:rPr>
            <w:id w:val="-2034170678"/>
            <w:placeholder>
              <w:docPart w:val="DefaultPlaceholder_-1854013440"/>
            </w:placeholder>
            <w:showingPlcHdr/>
          </w:sdtPr>
          <w:sdtContent>
            <w:tc>
              <w:tcPr>
                <w:tcW w:w="4230" w:type="dxa"/>
              </w:tcPr>
              <w:p w14:paraId="4F4144B4" w14:textId="7BF89650" w:rsidR="00C90F77" w:rsidRDefault="000F2D7D" w:rsidP="00CF0173">
                <w:pPr>
                  <w:pStyle w:val="body"/>
                  <w:rPr>
                    <w:rFonts w:asciiTheme="majorHAnsi" w:hAnsiTheme="majorHAnsi" w:cstheme="majorHAnsi"/>
                    <w:noProof w:val="0"/>
                    <w:sz w:val="24"/>
                  </w:rPr>
                </w:pPr>
                <w:r w:rsidRPr="0056455B">
                  <w:rPr>
                    <w:rStyle w:val="PlaceholderText"/>
                  </w:rPr>
                  <w:t>Click or tap here to enter text.</w:t>
                </w:r>
              </w:p>
            </w:tc>
          </w:sdtContent>
        </w:sdt>
        <w:sdt>
          <w:sdtPr>
            <w:rPr>
              <w:rFonts w:asciiTheme="majorHAnsi" w:hAnsiTheme="majorHAnsi" w:cstheme="majorHAnsi"/>
              <w:noProof w:val="0"/>
              <w:sz w:val="24"/>
            </w:rPr>
            <w:id w:val="484893897"/>
            <w:placeholder>
              <w:docPart w:val="DefaultPlaceholder_-1854013440"/>
            </w:placeholder>
            <w:showingPlcHdr/>
          </w:sdtPr>
          <w:sdtContent>
            <w:tc>
              <w:tcPr>
                <w:tcW w:w="4230" w:type="dxa"/>
              </w:tcPr>
              <w:p w14:paraId="15F58A4E" w14:textId="34438199" w:rsidR="00C90F77" w:rsidRDefault="000F2D7D" w:rsidP="00CF0173">
                <w:pPr>
                  <w:pStyle w:val="body"/>
                  <w:rPr>
                    <w:rFonts w:asciiTheme="majorHAnsi" w:hAnsiTheme="majorHAnsi" w:cstheme="majorHAnsi"/>
                    <w:noProof w:val="0"/>
                    <w:sz w:val="24"/>
                  </w:rPr>
                </w:pPr>
                <w:r w:rsidRPr="0056455B">
                  <w:rPr>
                    <w:rStyle w:val="PlaceholderText"/>
                  </w:rPr>
                  <w:t>Click or tap here to enter text.</w:t>
                </w:r>
              </w:p>
            </w:tc>
          </w:sdtContent>
        </w:sdt>
        <w:sdt>
          <w:sdtPr>
            <w:rPr>
              <w:rFonts w:asciiTheme="majorHAnsi" w:hAnsiTheme="majorHAnsi" w:cstheme="majorHAnsi"/>
              <w:noProof w:val="0"/>
              <w:sz w:val="24"/>
            </w:rPr>
            <w:id w:val="-1346159092"/>
            <w:placeholder>
              <w:docPart w:val="DefaultPlaceholder_-1854013440"/>
            </w:placeholder>
            <w:showingPlcHdr/>
          </w:sdtPr>
          <w:sdtContent>
            <w:tc>
              <w:tcPr>
                <w:tcW w:w="1620" w:type="dxa"/>
              </w:tcPr>
              <w:p w14:paraId="07C78ECF" w14:textId="5032E126" w:rsidR="00C90F77" w:rsidRDefault="000F2D7D" w:rsidP="00CF0173">
                <w:pPr>
                  <w:pStyle w:val="body"/>
                  <w:rPr>
                    <w:rFonts w:asciiTheme="majorHAnsi" w:hAnsiTheme="majorHAnsi" w:cstheme="majorHAnsi"/>
                    <w:noProof w:val="0"/>
                    <w:sz w:val="24"/>
                  </w:rPr>
                </w:pPr>
                <w:r w:rsidRPr="0056455B">
                  <w:rPr>
                    <w:rStyle w:val="PlaceholderText"/>
                  </w:rPr>
                  <w:t>Click or tap here to enter text.</w:t>
                </w:r>
              </w:p>
            </w:tc>
          </w:sdtContent>
        </w:sdt>
      </w:tr>
    </w:tbl>
    <w:p w14:paraId="2D40052F" w14:textId="77777777" w:rsidR="00C90F77" w:rsidRDefault="00C90F77" w:rsidP="003521B5">
      <w:pPr>
        <w:pStyle w:val="body"/>
        <w:pBdr>
          <w:bottom w:val="single" w:sz="12" w:space="1" w:color="auto"/>
        </w:pBdr>
        <w:rPr>
          <w:rFonts w:asciiTheme="majorHAnsi" w:hAnsiTheme="majorHAnsi" w:cstheme="majorHAnsi"/>
          <w:noProof w:val="0"/>
          <w:sz w:val="24"/>
        </w:rPr>
      </w:pPr>
    </w:p>
    <w:p w14:paraId="50DA78BA" w14:textId="77777777" w:rsidR="00C90F77" w:rsidRPr="00675F4B" w:rsidRDefault="00C90F77" w:rsidP="003521B5">
      <w:pPr>
        <w:pStyle w:val="body"/>
        <w:pBdr>
          <w:bottom w:val="single" w:sz="12" w:space="1" w:color="auto"/>
        </w:pBdr>
        <w:rPr>
          <w:rFonts w:asciiTheme="majorHAnsi" w:hAnsiTheme="majorHAnsi" w:cstheme="majorHAnsi"/>
          <w:noProof w:val="0"/>
          <w:sz w:val="24"/>
        </w:rPr>
      </w:pPr>
    </w:p>
    <w:p w14:paraId="2CCBE9AA" w14:textId="77777777" w:rsidR="00C90F77" w:rsidRDefault="00C90F77" w:rsidP="00C90F77">
      <w:pPr>
        <w:pStyle w:val="body"/>
        <w:rPr>
          <w:rFonts w:asciiTheme="majorHAnsi" w:hAnsiTheme="majorHAnsi" w:cstheme="majorHAnsi"/>
          <w:b/>
          <w:noProof w:val="0"/>
          <w:sz w:val="24"/>
        </w:rPr>
      </w:pPr>
    </w:p>
    <w:p w14:paraId="7E2E79F9" w14:textId="25CFE232" w:rsidR="00C90F77" w:rsidRPr="00675F4B" w:rsidRDefault="00C90F77" w:rsidP="00C90F77">
      <w:pPr>
        <w:pStyle w:val="body"/>
        <w:rPr>
          <w:rFonts w:asciiTheme="majorHAnsi" w:hAnsiTheme="majorHAnsi" w:cstheme="majorHAnsi"/>
          <w:b/>
          <w:noProof w:val="0"/>
          <w:sz w:val="24"/>
        </w:rPr>
      </w:pPr>
      <w:r w:rsidRPr="00675F4B">
        <w:rPr>
          <w:rFonts w:asciiTheme="majorHAnsi" w:hAnsiTheme="majorHAnsi" w:cstheme="majorHAnsi"/>
          <w:b/>
          <w:noProof w:val="0"/>
          <w:sz w:val="24"/>
        </w:rPr>
        <w:t xml:space="preserve">I certify that, </w:t>
      </w:r>
      <w:r>
        <w:rPr>
          <w:rFonts w:asciiTheme="majorHAnsi" w:hAnsiTheme="majorHAnsi" w:cstheme="majorHAnsi"/>
          <w:b/>
          <w:noProof w:val="0"/>
          <w:sz w:val="24"/>
        </w:rPr>
        <w:t>as the</w:t>
      </w:r>
      <w:r w:rsidRPr="00675F4B">
        <w:rPr>
          <w:rFonts w:asciiTheme="majorHAnsi" w:hAnsiTheme="majorHAnsi" w:cstheme="majorHAnsi"/>
          <w:b/>
          <w:noProof w:val="0"/>
          <w:sz w:val="24"/>
        </w:rPr>
        <w:t xml:space="preserve"> contract provider, I reviewed these assurances</w:t>
      </w:r>
      <w:r>
        <w:rPr>
          <w:rFonts w:asciiTheme="majorHAnsi" w:hAnsiTheme="majorHAnsi" w:cstheme="majorHAnsi"/>
          <w:b/>
          <w:noProof w:val="0"/>
          <w:sz w:val="24"/>
        </w:rPr>
        <w:t xml:space="preserve"> and, to the best of my knowledge and belief, the information I/we provided to the school/district is true and correct and the services the contractor provides are</w:t>
      </w:r>
      <w:r w:rsidRPr="00675F4B">
        <w:rPr>
          <w:rFonts w:asciiTheme="majorHAnsi" w:hAnsiTheme="majorHAnsi" w:cstheme="majorHAnsi"/>
          <w:b/>
          <w:noProof w:val="0"/>
          <w:sz w:val="24"/>
        </w:rPr>
        <w:t xml:space="preserve"> </w:t>
      </w:r>
      <w:r w:rsidRPr="00361F71">
        <w:rPr>
          <w:rFonts w:asciiTheme="majorHAnsi" w:hAnsiTheme="majorHAnsi" w:cstheme="majorHAnsi"/>
          <w:b/>
          <w:noProof w:val="0"/>
          <w:sz w:val="24"/>
        </w:rPr>
        <w:t>of comparable quality and meet the same requirements and standards that would apply</w:t>
      </w:r>
      <w:r>
        <w:rPr>
          <w:rFonts w:asciiTheme="majorHAnsi" w:hAnsiTheme="majorHAnsi" w:cstheme="majorHAnsi"/>
          <w:b/>
          <w:noProof w:val="0"/>
          <w:sz w:val="24"/>
        </w:rPr>
        <w:t xml:space="preserve"> if provided by the school/district</w:t>
      </w:r>
      <w:r w:rsidRPr="00675F4B">
        <w:rPr>
          <w:rFonts w:asciiTheme="majorHAnsi" w:hAnsiTheme="majorHAnsi" w:cstheme="majorHAnsi"/>
          <w:b/>
          <w:noProof w:val="0"/>
          <w:sz w:val="24"/>
        </w:rPr>
        <w:t>.</w:t>
      </w:r>
      <w:r>
        <w:rPr>
          <w:rFonts w:asciiTheme="majorHAnsi" w:hAnsiTheme="majorHAnsi" w:cstheme="majorHAnsi"/>
          <w:b/>
          <w:noProof w:val="0"/>
          <w:sz w:val="24"/>
        </w:rPr>
        <w:t xml:space="preserve"> I further certify that these requirements and standards have been met by any subcontractor with which I/we contract to provide the educational services to students.</w:t>
      </w:r>
    </w:p>
    <w:p w14:paraId="0925C974" w14:textId="77777777" w:rsidR="00233FDD" w:rsidRDefault="00233FDD" w:rsidP="00233FDD">
      <w:pPr>
        <w:pStyle w:val="body"/>
        <w:rPr>
          <w:rFonts w:asciiTheme="majorHAnsi" w:hAnsiTheme="majorHAnsi" w:cstheme="majorHAnsi"/>
          <w:noProof w:val="0"/>
          <w:sz w:val="24"/>
        </w:rPr>
      </w:pPr>
    </w:p>
    <w:tbl>
      <w:tblPr>
        <w:tblStyle w:val="TableGrid"/>
        <w:tblW w:w="12955" w:type="dxa"/>
        <w:tblLook w:val="04A0" w:firstRow="1" w:lastRow="0" w:firstColumn="1" w:lastColumn="0" w:noHBand="0" w:noVBand="1"/>
      </w:tblPr>
      <w:tblGrid>
        <w:gridCol w:w="2875"/>
        <w:gridCol w:w="4230"/>
        <w:gridCol w:w="4230"/>
        <w:gridCol w:w="1620"/>
      </w:tblGrid>
      <w:tr w:rsidR="00EE5036" w14:paraId="14C6BA3A" w14:textId="77777777" w:rsidTr="00B61E00">
        <w:tc>
          <w:tcPr>
            <w:tcW w:w="2875" w:type="dxa"/>
            <w:shd w:val="clear" w:color="auto" w:fill="D9D9D9" w:themeFill="background1" w:themeFillShade="D9"/>
          </w:tcPr>
          <w:p w14:paraId="0F896661" w14:textId="77777777" w:rsidR="00EE5036" w:rsidRPr="00675F4B" w:rsidRDefault="00EE5036" w:rsidP="0029140D">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Title</w:t>
            </w:r>
          </w:p>
        </w:tc>
        <w:tc>
          <w:tcPr>
            <w:tcW w:w="4230" w:type="dxa"/>
            <w:shd w:val="clear" w:color="auto" w:fill="D9D9D9" w:themeFill="background1" w:themeFillShade="D9"/>
          </w:tcPr>
          <w:p w14:paraId="252956EE" w14:textId="77777777" w:rsidR="00EE5036" w:rsidRPr="00675F4B" w:rsidRDefault="00EE5036" w:rsidP="0029140D">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Print</w:t>
            </w:r>
          </w:p>
        </w:tc>
        <w:tc>
          <w:tcPr>
            <w:tcW w:w="4230" w:type="dxa"/>
            <w:shd w:val="clear" w:color="auto" w:fill="D9D9D9" w:themeFill="background1" w:themeFillShade="D9"/>
          </w:tcPr>
          <w:p w14:paraId="3DF8AB13" w14:textId="77777777" w:rsidR="00EE5036" w:rsidRPr="00675F4B" w:rsidRDefault="00EE5036" w:rsidP="0029140D">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Signature</w:t>
            </w:r>
          </w:p>
        </w:tc>
        <w:tc>
          <w:tcPr>
            <w:tcW w:w="1620" w:type="dxa"/>
            <w:shd w:val="clear" w:color="auto" w:fill="D9D9D9" w:themeFill="background1" w:themeFillShade="D9"/>
          </w:tcPr>
          <w:p w14:paraId="07C7BDBD" w14:textId="77777777" w:rsidR="00EE5036" w:rsidRPr="00675F4B" w:rsidRDefault="00EE5036" w:rsidP="0029140D">
            <w:pPr>
              <w:pStyle w:val="body"/>
              <w:rPr>
                <w:rFonts w:asciiTheme="majorHAnsi" w:hAnsiTheme="majorHAnsi" w:cstheme="majorHAnsi"/>
                <w:b/>
                <w:bCs/>
                <w:noProof w:val="0"/>
                <w:sz w:val="24"/>
              </w:rPr>
            </w:pPr>
            <w:r w:rsidRPr="00675F4B">
              <w:rPr>
                <w:rFonts w:asciiTheme="majorHAnsi" w:hAnsiTheme="majorHAnsi" w:cstheme="majorHAnsi"/>
                <w:b/>
                <w:bCs/>
                <w:noProof w:val="0"/>
                <w:sz w:val="24"/>
              </w:rPr>
              <w:t>Date</w:t>
            </w:r>
          </w:p>
        </w:tc>
      </w:tr>
      <w:tr w:rsidR="00EE5036" w14:paraId="49D27A8F" w14:textId="77777777" w:rsidTr="00EE5036">
        <w:trPr>
          <w:trHeight w:val="494"/>
        </w:trPr>
        <w:tc>
          <w:tcPr>
            <w:tcW w:w="2875" w:type="dxa"/>
          </w:tcPr>
          <w:p w14:paraId="26E31040" w14:textId="25D9ADF9" w:rsidR="00EE5036" w:rsidRDefault="00EE5036" w:rsidP="0029140D">
            <w:pPr>
              <w:pStyle w:val="body"/>
              <w:rPr>
                <w:rFonts w:asciiTheme="majorHAnsi" w:hAnsiTheme="majorHAnsi" w:cstheme="majorHAnsi"/>
                <w:noProof w:val="0"/>
                <w:sz w:val="24"/>
              </w:rPr>
            </w:pPr>
            <w:r w:rsidRPr="00675F4B">
              <w:rPr>
                <w:rFonts w:asciiTheme="majorHAnsi" w:hAnsiTheme="majorHAnsi" w:cstheme="majorHAnsi"/>
                <w:noProof w:val="0"/>
                <w:sz w:val="24"/>
              </w:rPr>
              <w:t>Company/vendor contact</w:t>
            </w:r>
          </w:p>
        </w:tc>
        <w:sdt>
          <w:sdtPr>
            <w:rPr>
              <w:rFonts w:asciiTheme="majorHAnsi" w:hAnsiTheme="majorHAnsi" w:cstheme="majorHAnsi"/>
              <w:noProof w:val="0"/>
              <w:sz w:val="24"/>
            </w:rPr>
            <w:id w:val="988903742"/>
            <w:placeholder>
              <w:docPart w:val="DefaultPlaceholder_-1854013440"/>
            </w:placeholder>
            <w:showingPlcHdr/>
          </w:sdtPr>
          <w:sdtContent>
            <w:tc>
              <w:tcPr>
                <w:tcW w:w="4230" w:type="dxa"/>
              </w:tcPr>
              <w:p w14:paraId="6FF31E2B" w14:textId="4D0D12EF" w:rsidR="00EE5036" w:rsidRDefault="000F2D7D" w:rsidP="0029140D">
                <w:pPr>
                  <w:pStyle w:val="body"/>
                  <w:rPr>
                    <w:rFonts w:asciiTheme="majorHAnsi" w:hAnsiTheme="majorHAnsi" w:cstheme="majorHAnsi"/>
                    <w:noProof w:val="0"/>
                    <w:sz w:val="24"/>
                  </w:rPr>
                </w:pPr>
                <w:r w:rsidRPr="0056455B">
                  <w:rPr>
                    <w:rStyle w:val="PlaceholderText"/>
                  </w:rPr>
                  <w:t>Click or tap here to enter text.</w:t>
                </w:r>
              </w:p>
            </w:tc>
          </w:sdtContent>
        </w:sdt>
        <w:sdt>
          <w:sdtPr>
            <w:rPr>
              <w:rFonts w:asciiTheme="majorHAnsi" w:hAnsiTheme="majorHAnsi" w:cstheme="majorHAnsi"/>
              <w:noProof w:val="0"/>
              <w:sz w:val="24"/>
            </w:rPr>
            <w:id w:val="1288780361"/>
            <w:placeholder>
              <w:docPart w:val="DefaultPlaceholder_-1854013440"/>
            </w:placeholder>
            <w:showingPlcHdr/>
          </w:sdtPr>
          <w:sdtContent>
            <w:tc>
              <w:tcPr>
                <w:tcW w:w="4230" w:type="dxa"/>
              </w:tcPr>
              <w:p w14:paraId="5CD95D4B" w14:textId="29034E47" w:rsidR="00EE5036" w:rsidRDefault="000F2D7D" w:rsidP="0029140D">
                <w:pPr>
                  <w:pStyle w:val="body"/>
                  <w:rPr>
                    <w:rFonts w:asciiTheme="majorHAnsi" w:hAnsiTheme="majorHAnsi" w:cstheme="majorHAnsi"/>
                    <w:noProof w:val="0"/>
                    <w:sz w:val="24"/>
                  </w:rPr>
                </w:pPr>
                <w:r w:rsidRPr="0056455B">
                  <w:rPr>
                    <w:rStyle w:val="PlaceholderText"/>
                  </w:rPr>
                  <w:t>Click or tap here to enter text.</w:t>
                </w:r>
              </w:p>
            </w:tc>
          </w:sdtContent>
        </w:sdt>
        <w:sdt>
          <w:sdtPr>
            <w:rPr>
              <w:rFonts w:asciiTheme="majorHAnsi" w:hAnsiTheme="majorHAnsi" w:cstheme="majorHAnsi"/>
              <w:noProof w:val="0"/>
              <w:sz w:val="24"/>
            </w:rPr>
            <w:id w:val="1977104878"/>
            <w:placeholder>
              <w:docPart w:val="DefaultPlaceholder_-1854013440"/>
            </w:placeholder>
            <w:showingPlcHdr/>
          </w:sdtPr>
          <w:sdtContent>
            <w:tc>
              <w:tcPr>
                <w:tcW w:w="1620" w:type="dxa"/>
              </w:tcPr>
              <w:p w14:paraId="19DCE1E3" w14:textId="5ECC2E1E" w:rsidR="00EE5036" w:rsidRDefault="000F2D7D" w:rsidP="0029140D">
                <w:pPr>
                  <w:pStyle w:val="body"/>
                  <w:rPr>
                    <w:rFonts w:asciiTheme="majorHAnsi" w:hAnsiTheme="majorHAnsi" w:cstheme="majorHAnsi"/>
                    <w:noProof w:val="0"/>
                    <w:sz w:val="24"/>
                  </w:rPr>
                </w:pPr>
                <w:r w:rsidRPr="0056455B">
                  <w:rPr>
                    <w:rStyle w:val="PlaceholderText"/>
                  </w:rPr>
                  <w:t>Click or tap here to enter text.</w:t>
                </w:r>
              </w:p>
            </w:tc>
          </w:sdtContent>
        </w:sdt>
      </w:tr>
    </w:tbl>
    <w:p w14:paraId="7A031141" w14:textId="77777777" w:rsidR="00233FDD" w:rsidRPr="00675F4B" w:rsidRDefault="00233FDD" w:rsidP="00EE5036">
      <w:pPr>
        <w:pStyle w:val="body"/>
        <w:rPr>
          <w:rFonts w:asciiTheme="majorHAnsi" w:hAnsiTheme="majorHAnsi" w:cstheme="majorHAnsi"/>
          <w:noProof w:val="0"/>
          <w:sz w:val="24"/>
        </w:rPr>
      </w:pPr>
    </w:p>
    <w:sectPr w:rsidR="00233FDD" w:rsidRPr="00675F4B" w:rsidSect="00F627C8">
      <w:headerReference w:type="default" r:id="rId8"/>
      <w:headerReference w:type="first" r:id="rId9"/>
      <w:footerReference w:type="first" r:id="rId10"/>
      <w:pgSz w:w="15840" w:h="12240" w:orient="landscape" w:code="1"/>
      <w:pgMar w:top="1800" w:right="1440" w:bottom="720" w:left="1440" w:header="432"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A3FE" w14:textId="77777777" w:rsidR="0000252A" w:rsidRDefault="0000252A" w:rsidP="00370CDA">
      <w:r>
        <w:separator/>
      </w:r>
    </w:p>
  </w:endnote>
  <w:endnote w:type="continuationSeparator" w:id="0">
    <w:p w14:paraId="3CDA9E78" w14:textId="77777777" w:rsidR="0000252A" w:rsidRDefault="0000252A"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useo Slab 500">
    <w:altName w:val="Times New Roman"/>
    <w:panose1 w:val="02000000000000000000"/>
    <w:charset w:val="00"/>
    <w:family w:val="modern"/>
    <w:notTrueType/>
    <w:pitch w:val="variable"/>
    <w:sig w:usb0="A00000AF" w:usb1="4000004B" w:usb2="00000000" w:usb3="00000000" w:csb0="00000093"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7D23" w14:textId="058723CB" w:rsidR="005776FA" w:rsidRDefault="00F627C8" w:rsidP="00F627C8">
    <w:pPr>
      <w:pStyle w:val="Footer"/>
      <w:tabs>
        <w:tab w:val="clear" w:pos="4320"/>
        <w:tab w:val="clear" w:pos="8640"/>
        <w:tab w:val="left" w:pos="8938"/>
      </w:tabs>
    </w:pPr>
    <w:r>
      <w:rPr>
        <w:noProof/>
      </w:rPr>
      <w:drawing>
        <wp:anchor distT="0" distB="0" distL="114300" distR="114300" simplePos="0" relativeHeight="251657216" behindDoc="0" locked="0" layoutInCell="1" allowOverlap="1" wp14:anchorId="23C3F09C" wp14:editId="22E3502A">
          <wp:simplePos x="0" y="0"/>
          <wp:positionH relativeFrom="column">
            <wp:posOffset>4298841</wp:posOffset>
          </wp:positionH>
          <wp:positionV relativeFrom="paragraph">
            <wp:posOffset>169676</wp:posOffset>
          </wp:positionV>
          <wp:extent cx="727710" cy="731520"/>
          <wp:effectExtent l="0" t="0" r="0" b="0"/>
          <wp:wrapNone/>
          <wp:docPr id="89" name="Pictur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72576" behindDoc="0" locked="1" layoutInCell="1" allowOverlap="1" wp14:anchorId="0FF092AA" wp14:editId="2C2FE648">
              <wp:simplePos x="0" y="0"/>
              <wp:positionH relativeFrom="column">
                <wp:posOffset>3688080</wp:posOffset>
              </wp:positionH>
              <wp:positionV relativeFrom="bottomMargin">
                <wp:posOffset>423545</wp:posOffset>
              </wp:positionV>
              <wp:extent cx="5367655" cy="347345"/>
              <wp:effectExtent l="0" t="0" r="4445" b="14605"/>
              <wp:wrapNone/>
              <wp:docPr id="102550916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5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20F9B" w14:textId="77777777" w:rsidR="00F627C8" w:rsidRDefault="00F627C8" w:rsidP="00F627C8">
                          <w:pPr>
                            <w:pStyle w:val="returnaddressbottom"/>
                            <w:rPr>
                              <w:rFonts w:ascii="Times New Roman" w:hAnsi="Times New Roman"/>
                            </w:rPr>
                          </w:pPr>
                          <w:r>
                            <w:t>1525 Sherman St</w:t>
                          </w:r>
                          <w:r w:rsidRPr="00CA6E16">
                            <w:t>,</w:t>
                          </w:r>
                          <w:r>
                            <w:t xml:space="preserve"> Suite 309</w:t>
                          </w:r>
                          <w:r w:rsidRPr="00CA6E16">
                            <w:t xml:space="preserve"> Denver, CO </w:t>
                          </w:r>
                          <w:r>
                            <w:t>80203-1799</w:t>
                          </w:r>
                          <w:r w:rsidRPr="00CA6E16">
                            <w:rPr>
                              <w:rFonts w:ascii="Times New Roman" w:hAnsi="Times New Roman"/>
                            </w:rPr>
                            <w:t> </w:t>
                          </w:r>
                          <w:r w:rsidRPr="00CA6E16">
                            <w:t xml:space="preserve">P </w:t>
                          </w:r>
                          <w:r>
                            <w:t>303.866.6600</w:t>
                          </w:r>
                          <w:r w:rsidRPr="00CA6E16">
                            <w:rPr>
                              <w:rFonts w:ascii="Times New Roman" w:hAnsi="Times New Roman"/>
                            </w:rPr>
                            <w:t> </w:t>
                          </w:r>
                          <w:r w:rsidRPr="00CA6E16">
                            <w:t xml:space="preserve">F </w:t>
                          </w:r>
                          <w:r>
                            <w:t>303.830.0793</w:t>
                          </w:r>
                        </w:p>
                        <w:p w14:paraId="242DA007" w14:textId="77777777" w:rsidR="00F627C8" w:rsidRPr="00CA6E16" w:rsidRDefault="00F627C8" w:rsidP="00F627C8">
                          <w:pPr>
                            <w:pStyle w:val="returnaddressbottom"/>
                          </w:pPr>
                          <w:r>
                            <w:t xml:space="preserve">Susana Córdova, Commissioner of Education | </w:t>
                          </w:r>
                          <w:r w:rsidRPr="00CA6E16">
                            <w:t>www.</w:t>
                          </w:r>
                          <w:r>
                            <w:t>cde.state.co.us</w:t>
                          </w:r>
                        </w:p>
                        <w:p w14:paraId="0560E38B" w14:textId="77777777" w:rsidR="00F627C8" w:rsidRPr="00CA6E16" w:rsidRDefault="00F627C8" w:rsidP="00F627C8">
                          <w:pPr>
                            <w:pStyle w:val="returnaddressbotto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092AA" id="_x0000_t202" coordsize="21600,21600" o:spt="202" path="m,l,21600r21600,l21600,xe">
              <v:stroke joinstyle="miter"/>
              <v:path gradientshapeok="t" o:connecttype="rect"/>
            </v:shapetype>
            <v:shape id="Text Box 28" o:spid="_x0000_s1026" type="#_x0000_t202" style="position:absolute;margin-left:290.4pt;margin-top:33.35pt;width:422.65pt;height:2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" filled="f" stroked="f">
              <v:textbox inset="0,0,0,0">
                <w:txbxContent>
                  <w:p w14:paraId="61520F9B" w14:textId="77777777" w:rsidR="00F627C8" w:rsidRDefault="00F627C8" w:rsidP="00F627C8">
                    <w:pPr>
                      <w:pStyle w:val="returnaddressbottom"/>
                      <w:rPr>
                        <w:rFonts w:ascii="Times New Roman" w:hAnsi="Times New Roman"/>
                      </w:rPr>
                    </w:pPr>
                    <w:r>
                      <w:t>1525 Sherman St</w:t>
                    </w:r>
                    <w:r w:rsidRPr="00CA6E16">
                      <w:t>,</w:t>
                    </w:r>
                    <w:r>
                      <w:t xml:space="preserve"> Suite 309</w:t>
                    </w:r>
                    <w:r w:rsidRPr="00CA6E16">
                      <w:t xml:space="preserve"> Denver, CO </w:t>
                    </w:r>
                    <w:r>
                      <w:t>80203-1799</w:t>
                    </w:r>
                    <w:r w:rsidRPr="00CA6E16">
                      <w:rPr>
                        <w:rFonts w:ascii="Times New Roman" w:hAnsi="Times New Roman"/>
                      </w:rPr>
                      <w:t> </w:t>
                    </w:r>
                    <w:r w:rsidRPr="00CA6E16">
                      <w:t xml:space="preserve">P </w:t>
                    </w:r>
                    <w:r>
                      <w:t>303.866.6600</w:t>
                    </w:r>
                    <w:r w:rsidRPr="00CA6E16">
                      <w:rPr>
                        <w:rFonts w:ascii="Times New Roman" w:hAnsi="Times New Roman"/>
                      </w:rPr>
                      <w:t> </w:t>
                    </w:r>
                    <w:r w:rsidRPr="00CA6E16">
                      <w:t xml:space="preserve">F </w:t>
                    </w:r>
                    <w:r>
                      <w:t>303.830.0793</w:t>
                    </w:r>
                  </w:p>
                  <w:p w14:paraId="242DA007" w14:textId="77777777" w:rsidR="00F627C8" w:rsidRPr="00CA6E16" w:rsidRDefault="00F627C8" w:rsidP="00F627C8">
                    <w:pPr>
                      <w:pStyle w:val="returnaddressbottom"/>
                    </w:pPr>
                    <w:r>
                      <w:t xml:space="preserve">Susana Córdova, Commissioner of Education | </w:t>
                    </w:r>
                    <w:r w:rsidRPr="00CA6E16">
                      <w:t>www.</w:t>
                    </w:r>
                    <w:r>
                      <w:t>cde.state.co.us</w:t>
                    </w:r>
                  </w:p>
                  <w:p w14:paraId="0560E38B" w14:textId="77777777" w:rsidR="00F627C8" w:rsidRPr="00CA6E16" w:rsidRDefault="00F627C8" w:rsidP="00F627C8">
                    <w:pPr>
                      <w:pStyle w:val="returnaddressbottom"/>
                    </w:pPr>
                  </w:p>
                </w:txbxContent>
              </v:textbox>
              <w10:wrap anchory="margin"/>
              <w10:anchorlock/>
            </v:shape>
          </w:pict>
        </mc:Fallback>
      </mc:AlternateContent>
    </w:r>
    <w:r>
      <w:rPr>
        <w:noProof/>
      </w:rPr>
      <w:drawing>
        <wp:inline distT="0" distB="0" distL="0" distR="0" wp14:anchorId="65586F0E" wp14:editId="708D7C6E">
          <wp:extent cx="1241627" cy="685035"/>
          <wp:effectExtent l="0" t="0" r="0" b="1270"/>
          <wp:docPr id="790044142" name="Picture 4" descr="EDAC Stamp&#10;Form AUD-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44142" name="Picture 4" descr="EDAC Stamp&#10;Form AUD-108"/>
                  <pic:cNvPicPr/>
                </pic:nvPicPr>
                <pic:blipFill>
                  <a:blip r:embed="rId2"/>
                  <a:stretch>
                    <a:fillRect/>
                  </a:stretch>
                </pic:blipFill>
                <pic:spPr>
                  <a:xfrm>
                    <a:off x="0" y="0"/>
                    <a:ext cx="1241627" cy="685035"/>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5AB5" w14:textId="77777777" w:rsidR="0000252A" w:rsidRDefault="0000252A" w:rsidP="00370CDA">
      <w:r>
        <w:separator/>
      </w:r>
    </w:p>
  </w:footnote>
  <w:footnote w:type="continuationSeparator" w:id="0">
    <w:p w14:paraId="34C64C41" w14:textId="77777777" w:rsidR="0000252A" w:rsidRDefault="0000252A"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769D" w14:textId="5875F1E2" w:rsidR="008D534A" w:rsidRDefault="0045601B" w:rsidP="0045601B">
    <w:pPr>
      <w:pStyle w:val="Header"/>
    </w:pPr>
    <w:r>
      <w:rPr>
        <w:noProof/>
      </w:rPr>
      <w:drawing>
        <wp:anchor distT="0" distB="0" distL="114300" distR="114300" simplePos="0" relativeHeight="251666432" behindDoc="1" locked="0" layoutInCell="1" allowOverlap="1" wp14:anchorId="0D122636" wp14:editId="1365D9AE">
          <wp:simplePos x="0" y="0"/>
          <wp:positionH relativeFrom="margin">
            <wp:posOffset>0</wp:posOffset>
          </wp:positionH>
          <wp:positionV relativeFrom="paragraph">
            <wp:posOffset>57150</wp:posOffset>
          </wp:positionV>
          <wp:extent cx="1543050" cy="259715"/>
          <wp:effectExtent l="0" t="0" r="0" b="6985"/>
          <wp:wrapTight wrapText="bothSides">
            <wp:wrapPolygon edited="0">
              <wp:start x="267" y="0"/>
              <wp:lineTo x="0" y="11090"/>
              <wp:lineTo x="0" y="20597"/>
              <wp:lineTo x="9600" y="20597"/>
              <wp:lineTo x="21333" y="19012"/>
              <wp:lineTo x="21333" y="0"/>
              <wp:lineTo x="9600" y="0"/>
              <wp:lineTo x="267" y="0"/>
            </wp:wrapPolygon>
          </wp:wrapTight>
          <wp:docPr id="8" name="Picture 8"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DE Logo"/>
                  <pic:cNvPicPr/>
                </pic:nvPicPr>
                <pic:blipFill>
                  <a:blip r:embed="rId1"/>
                  <a:stretch>
                    <a:fillRect/>
                  </a:stretch>
                </pic:blipFill>
                <pic:spPr>
                  <a:xfrm>
                    <a:off x="0" y="0"/>
                    <a:ext cx="1543050" cy="259715"/>
                  </a:xfrm>
                  <a:prstGeom prst="rect">
                    <a:avLst/>
                  </a:prstGeom>
                </pic:spPr>
              </pic:pic>
            </a:graphicData>
          </a:graphic>
          <wp14:sizeRelH relativeFrom="page">
            <wp14:pctWidth>0</wp14:pctWidth>
          </wp14:sizeRelH>
          <wp14:sizeRelV relativeFrom="page">
            <wp14:pctHeight>0</wp14:pctHeight>
          </wp14:sizeRelV>
        </wp:anchor>
      </w:drawing>
    </w:r>
    <w:r w:rsidR="004744A4">
      <w:tab/>
    </w:r>
    <w:r w:rsidR="0016527B">
      <w:t>AUD-108</w:t>
    </w:r>
    <w:r w:rsidR="002B2238">
      <w:tab/>
      <w:t xml:space="preserve">Fiscal Year </w:t>
    </w:r>
    <w:r w:rsidR="00E12593">
      <w:t>202</w:t>
    </w:r>
    <w:r w:rsidR="00765B96">
      <w:t>5</w:t>
    </w:r>
    <w:r w:rsidR="00E12593">
      <w:t>-202</w:t>
    </w:r>
    <w:r w:rsidR="00765B96">
      <w:t>6</w:t>
    </w:r>
  </w:p>
  <w:p w14:paraId="3F640F00" w14:textId="77777777" w:rsidR="00765B96" w:rsidRDefault="0045601B" w:rsidP="0045601B">
    <w:pPr>
      <w:pStyle w:val="Header"/>
    </w:pPr>
    <w:r>
      <w:tab/>
    </w:r>
  </w:p>
  <w:p w14:paraId="16405B75" w14:textId="5234263C" w:rsidR="0045601B" w:rsidRDefault="006F3FD9" w:rsidP="00765B96">
    <w:pPr>
      <w:pStyle w:val="Header"/>
      <w:jc w:val="center"/>
    </w:pPr>
    <w:r w:rsidRPr="00C45145">
      <w:t xml:space="preserve">Annual </w:t>
    </w:r>
    <w:r w:rsidR="0045601B" w:rsidRPr="00C45145">
      <w:t>A</w:t>
    </w:r>
    <w:r w:rsidR="0045601B">
      <w:t xml:space="preserve">ssurances for </w:t>
    </w:r>
    <w:r w:rsidR="005668B7">
      <w:t xml:space="preserve">Statutory </w:t>
    </w:r>
    <w:r w:rsidR="005668B7" w:rsidRPr="00C45145">
      <w:t>Compliance</w:t>
    </w:r>
    <w:r w:rsidR="00A96CB4" w:rsidRPr="00C45145">
      <w:t xml:space="preserve"> </w:t>
    </w:r>
    <w:r w:rsidRPr="00C45145">
      <w:t>for</w:t>
    </w:r>
    <w:r w:rsidR="00A96CB4" w:rsidRPr="00C45145">
      <w:t xml:space="preserve"> Contracted</w:t>
    </w:r>
    <w:r w:rsidR="00A96CB4">
      <w:t xml:space="preserve">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0017" w14:textId="77777777" w:rsidR="00F627C8" w:rsidRDefault="00F627C8" w:rsidP="00F627C8">
    <w:pPr>
      <w:pStyle w:val="Header"/>
    </w:pPr>
    <w:r>
      <w:rPr>
        <w:noProof/>
      </w:rPr>
      <w:drawing>
        <wp:anchor distT="0" distB="0" distL="114300" distR="114300" simplePos="0" relativeHeight="251674624" behindDoc="1" locked="0" layoutInCell="1" allowOverlap="1" wp14:anchorId="1F1BBE90" wp14:editId="066A53DC">
          <wp:simplePos x="0" y="0"/>
          <wp:positionH relativeFrom="margin">
            <wp:posOffset>0</wp:posOffset>
          </wp:positionH>
          <wp:positionV relativeFrom="paragraph">
            <wp:posOffset>57150</wp:posOffset>
          </wp:positionV>
          <wp:extent cx="1543050" cy="259715"/>
          <wp:effectExtent l="0" t="0" r="0" b="6985"/>
          <wp:wrapTight wrapText="bothSides">
            <wp:wrapPolygon edited="0">
              <wp:start x="267" y="0"/>
              <wp:lineTo x="0" y="11090"/>
              <wp:lineTo x="0" y="20597"/>
              <wp:lineTo x="9600" y="20597"/>
              <wp:lineTo x="21333" y="19012"/>
              <wp:lineTo x="21333" y="0"/>
              <wp:lineTo x="9600" y="0"/>
              <wp:lineTo x="267" y="0"/>
            </wp:wrapPolygon>
          </wp:wrapTight>
          <wp:docPr id="963153297" name="Picture 963153297"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DE Logo"/>
                  <pic:cNvPicPr/>
                </pic:nvPicPr>
                <pic:blipFill>
                  <a:blip r:embed="rId1"/>
                  <a:stretch>
                    <a:fillRect/>
                  </a:stretch>
                </pic:blipFill>
                <pic:spPr>
                  <a:xfrm>
                    <a:off x="0" y="0"/>
                    <a:ext cx="1543050" cy="259715"/>
                  </a:xfrm>
                  <a:prstGeom prst="rect">
                    <a:avLst/>
                  </a:prstGeom>
                </pic:spPr>
              </pic:pic>
            </a:graphicData>
          </a:graphic>
          <wp14:sizeRelH relativeFrom="page">
            <wp14:pctWidth>0</wp14:pctWidth>
          </wp14:sizeRelH>
          <wp14:sizeRelV relativeFrom="page">
            <wp14:pctHeight>0</wp14:pctHeight>
          </wp14:sizeRelV>
        </wp:anchor>
      </w:drawing>
    </w:r>
    <w:r>
      <w:tab/>
      <w:t>AUD-108</w:t>
    </w:r>
    <w:r>
      <w:tab/>
      <w:t>Fiscal Year 2025-2026</w:t>
    </w:r>
  </w:p>
  <w:p w14:paraId="550038B6" w14:textId="77777777" w:rsidR="00F627C8" w:rsidRDefault="00F627C8" w:rsidP="00F627C8">
    <w:pPr>
      <w:pStyle w:val="Header"/>
    </w:pPr>
    <w:r>
      <w:tab/>
    </w:r>
  </w:p>
  <w:p w14:paraId="048C8D77" w14:textId="77777777" w:rsidR="00F627C8" w:rsidRDefault="00F627C8" w:rsidP="00F627C8">
    <w:pPr>
      <w:pStyle w:val="Header"/>
      <w:jc w:val="center"/>
    </w:pPr>
    <w:r w:rsidRPr="00C45145">
      <w:t>Annual A</w:t>
    </w:r>
    <w:r>
      <w:t xml:space="preserve">ssurances for Statutory </w:t>
    </w:r>
    <w:r w:rsidRPr="00C45145">
      <w:t>Compliance for Contracted</w:t>
    </w:r>
    <w:r>
      <w:t xml:space="preserve"> Services</w:t>
    </w:r>
  </w:p>
  <w:p w14:paraId="688FF384" w14:textId="77777777" w:rsidR="005776FA" w:rsidRDefault="005776FA" w:rsidP="00FC0C5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B326C1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11A1C3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977DB6"/>
    <w:multiLevelType w:val="hybridMultilevel"/>
    <w:tmpl w:val="998406A6"/>
    <w:lvl w:ilvl="0" w:tplc="FE90788A">
      <w:start w:val="1"/>
      <w:numFmt w:val="decimal"/>
      <w:lvlText w:val="%1."/>
      <w:lvlJc w:val="left"/>
      <w:pPr>
        <w:ind w:left="1080" w:hanging="720"/>
      </w:pPr>
      <w:rPr>
        <w:rFonts w:hint="default"/>
      </w:rPr>
    </w:lvl>
    <w:lvl w:ilvl="1" w:tplc="53A66900">
      <w:start w:val="5"/>
      <w:numFmt w:val="bullet"/>
      <w:lvlText w:val=""/>
      <w:lvlJc w:val="left"/>
      <w:pPr>
        <w:ind w:left="1800" w:hanging="720"/>
      </w:pPr>
      <w:rPr>
        <w:rFonts w:ascii="Symbol" w:eastAsiaTheme="minorEastAsia"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F5B59"/>
    <w:multiLevelType w:val="hybridMultilevel"/>
    <w:tmpl w:val="47805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21D78"/>
    <w:multiLevelType w:val="hybridMultilevel"/>
    <w:tmpl w:val="514068CC"/>
    <w:lvl w:ilvl="0" w:tplc="FE90788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482019">
    <w:abstractNumId w:val="10"/>
  </w:num>
  <w:num w:numId="2" w16cid:durableId="1044596827">
    <w:abstractNumId w:val="8"/>
  </w:num>
  <w:num w:numId="3" w16cid:durableId="1161501554">
    <w:abstractNumId w:val="7"/>
  </w:num>
  <w:num w:numId="4" w16cid:durableId="171381733">
    <w:abstractNumId w:val="6"/>
  </w:num>
  <w:num w:numId="5" w16cid:durableId="1804958079">
    <w:abstractNumId w:val="5"/>
  </w:num>
  <w:num w:numId="6" w16cid:durableId="489060378">
    <w:abstractNumId w:val="9"/>
  </w:num>
  <w:num w:numId="7" w16cid:durableId="149637819">
    <w:abstractNumId w:val="4"/>
  </w:num>
  <w:num w:numId="8" w16cid:durableId="1773236025">
    <w:abstractNumId w:val="3"/>
  </w:num>
  <w:num w:numId="9" w16cid:durableId="550846113">
    <w:abstractNumId w:val="2"/>
  </w:num>
  <w:num w:numId="10" w16cid:durableId="1585532521">
    <w:abstractNumId w:val="1"/>
  </w:num>
  <w:num w:numId="11" w16cid:durableId="855116700">
    <w:abstractNumId w:val="0"/>
  </w:num>
  <w:num w:numId="12" w16cid:durableId="2013213735">
    <w:abstractNumId w:val="12"/>
  </w:num>
  <w:num w:numId="13" w16cid:durableId="1333265481">
    <w:abstractNumId w:val="11"/>
  </w:num>
  <w:num w:numId="14" w16cid:durableId="2125997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FB9kbaBiesKFRaVLsXaDbhAs9ftCiIrLc3SR/1g6sOFR6tKf4G6VUMOTSXHeWP5SfRoZGGDRooar5GDVngCnA==" w:salt="6D91VNs+41OhmbaiQBAAX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D7"/>
    <w:rsid w:val="0000252A"/>
    <w:rsid w:val="00003CBF"/>
    <w:rsid w:val="00010F16"/>
    <w:rsid w:val="0001139B"/>
    <w:rsid w:val="000141A2"/>
    <w:rsid w:val="000411EE"/>
    <w:rsid w:val="00086F81"/>
    <w:rsid w:val="000A14EB"/>
    <w:rsid w:val="000A623E"/>
    <w:rsid w:val="000D1202"/>
    <w:rsid w:val="000D400E"/>
    <w:rsid w:val="000D685A"/>
    <w:rsid w:val="000F2D7D"/>
    <w:rsid w:val="00125BBB"/>
    <w:rsid w:val="001647CF"/>
    <w:rsid w:val="0016527B"/>
    <w:rsid w:val="00171592"/>
    <w:rsid w:val="00185C75"/>
    <w:rsid w:val="0019115E"/>
    <w:rsid w:val="001A6C89"/>
    <w:rsid w:val="001B7104"/>
    <w:rsid w:val="001D6B43"/>
    <w:rsid w:val="001F18DE"/>
    <w:rsid w:val="00203173"/>
    <w:rsid w:val="00205D12"/>
    <w:rsid w:val="0022050C"/>
    <w:rsid w:val="0023316A"/>
    <w:rsid w:val="00233FDD"/>
    <w:rsid w:val="002548F6"/>
    <w:rsid w:val="00283E9E"/>
    <w:rsid w:val="002A62DF"/>
    <w:rsid w:val="002B2238"/>
    <w:rsid w:val="002E52B1"/>
    <w:rsid w:val="002E7AB0"/>
    <w:rsid w:val="002F5DE5"/>
    <w:rsid w:val="00306D49"/>
    <w:rsid w:val="003104ED"/>
    <w:rsid w:val="003106FF"/>
    <w:rsid w:val="003174C1"/>
    <w:rsid w:val="00322AEE"/>
    <w:rsid w:val="003518A2"/>
    <w:rsid w:val="003521B5"/>
    <w:rsid w:val="00360ABA"/>
    <w:rsid w:val="00370CDA"/>
    <w:rsid w:val="00394718"/>
    <w:rsid w:val="003D1DE2"/>
    <w:rsid w:val="003F3677"/>
    <w:rsid w:val="0040280B"/>
    <w:rsid w:val="0041023F"/>
    <w:rsid w:val="00412437"/>
    <w:rsid w:val="00417215"/>
    <w:rsid w:val="004235FB"/>
    <w:rsid w:val="00437AFE"/>
    <w:rsid w:val="0045601B"/>
    <w:rsid w:val="004569A4"/>
    <w:rsid w:val="004646B6"/>
    <w:rsid w:val="004744A4"/>
    <w:rsid w:val="004A6479"/>
    <w:rsid w:val="004B3318"/>
    <w:rsid w:val="004F2605"/>
    <w:rsid w:val="004F5145"/>
    <w:rsid w:val="00510269"/>
    <w:rsid w:val="0051282F"/>
    <w:rsid w:val="0054372C"/>
    <w:rsid w:val="0055521D"/>
    <w:rsid w:val="005668B7"/>
    <w:rsid w:val="005776FA"/>
    <w:rsid w:val="0058513F"/>
    <w:rsid w:val="006034A4"/>
    <w:rsid w:val="006212BD"/>
    <w:rsid w:val="00644697"/>
    <w:rsid w:val="006678D7"/>
    <w:rsid w:val="0067276D"/>
    <w:rsid w:val="00675F4B"/>
    <w:rsid w:val="006826F4"/>
    <w:rsid w:val="00697368"/>
    <w:rsid w:val="006A3D2B"/>
    <w:rsid w:val="006A3E1F"/>
    <w:rsid w:val="006A7FCA"/>
    <w:rsid w:val="006C53F3"/>
    <w:rsid w:val="006F3FD9"/>
    <w:rsid w:val="006F589F"/>
    <w:rsid w:val="00711095"/>
    <w:rsid w:val="007225F1"/>
    <w:rsid w:val="00740A8D"/>
    <w:rsid w:val="00755882"/>
    <w:rsid w:val="00765B96"/>
    <w:rsid w:val="007958B6"/>
    <w:rsid w:val="007A03F5"/>
    <w:rsid w:val="007A261B"/>
    <w:rsid w:val="007A7E20"/>
    <w:rsid w:val="007A7F0B"/>
    <w:rsid w:val="007D19BE"/>
    <w:rsid w:val="007D5A63"/>
    <w:rsid w:val="007D64E6"/>
    <w:rsid w:val="00800AE3"/>
    <w:rsid w:val="008114AA"/>
    <w:rsid w:val="008264A2"/>
    <w:rsid w:val="008455C3"/>
    <w:rsid w:val="0084614A"/>
    <w:rsid w:val="008500FC"/>
    <w:rsid w:val="0086683E"/>
    <w:rsid w:val="00886A23"/>
    <w:rsid w:val="008A39F0"/>
    <w:rsid w:val="008B3460"/>
    <w:rsid w:val="008D534A"/>
    <w:rsid w:val="008D53F8"/>
    <w:rsid w:val="008E2D1F"/>
    <w:rsid w:val="00905C9E"/>
    <w:rsid w:val="009B3EB5"/>
    <w:rsid w:val="009D5452"/>
    <w:rsid w:val="009E6D04"/>
    <w:rsid w:val="009F63B1"/>
    <w:rsid w:val="00A20A00"/>
    <w:rsid w:val="00A34C03"/>
    <w:rsid w:val="00A37E4D"/>
    <w:rsid w:val="00A451AF"/>
    <w:rsid w:val="00A608E5"/>
    <w:rsid w:val="00A76450"/>
    <w:rsid w:val="00A8456C"/>
    <w:rsid w:val="00A95D9C"/>
    <w:rsid w:val="00A96CB4"/>
    <w:rsid w:val="00AD206B"/>
    <w:rsid w:val="00AD5A21"/>
    <w:rsid w:val="00AD708B"/>
    <w:rsid w:val="00AE2C4B"/>
    <w:rsid w:val="00AE44EF"/>
    <w:rsid w:val="00AE74B2"/>
    <w:rsid w:val="00AF59E7"/>
    <w:rsid w:val="00B046A8"/>
    <w:rsid w:val="00B23DCA"/>
    <w:rsid w:val="00B61E00"/>
    <w:rsid w:val="00BB5A81"/>
    <w:rsid w:val="00BF01EE"/>
    <w:rsid w:val="00C1416B"/>
    <w:rsid w:val="00C25EC6"/>
    <w:rsid w:val="00C33B9A"/>
    <w:rsid w:val="00C3760F"/>
    <w:rsid w:val="00C45145"/>
    <w:rsid w:val="00C45255"/>
    <w:rsid w:val="00C81A74"/>
    <w:rsid w:val="00C868C5"/>
    <w:rsid w:val="00C90F77"/>
    <w:rsid w:val="00CA6E16"/>
    <w:rsid w:val="00CB3F23"/>
    <w:rsid w:val="00CB7FEA"/>
    <w:rsid w:val="00CD410E"/>
    <w:rsid w:val="00CD7C5F"/>
    <w:rsid w:val="00D10630"/>
    <w:rsid w:val="00D17D66"/>
    <w:rsid w:val="00D2047B"/>
    <w:rsid w:val="00D33DC1"/>
    <w:rsid w:val="00D53ED3"/>
    <w:rsid w:val="00D6243B"/>
    <w:rsid w:val="00D638EE"/>
    <w:rsid w:val="00D91049"/>
    <w:rsid w:val="00DA1AB7"/>
    <w:rsid w:val="00DA2E9B"/>
    <w:rsid w:val="00DB0AD3"/>
    <w:rsid w:val="00DC62AA"/>
    <w:rsid w:val="00E12593"/>
    <w:rsid w:val="00E37B54"/>
    <w:rsid w:val="00E43C1F"/>
    <w:rsid w:val="00E70A23"/>
    <w:rsid w:val="00E77696"/>
    <w:rsid w:val="00E94A57"/>
    <w:rsid w:val="00E97B05"/>
    <w:rsid w:val="00EC2B91"/>
    <w:rsid w:val="00EE405D"/>
    <w:rsid w:val="00EE5036"/>
    <w:rsid w:val="00F06579"/>
    <w:rsid w:val="00F13297"/>
    <w:rsid w:val="00F514AA"/>
    <w:rsid w:val="00F627C8"/>
    <w:rsid w:val="00F8271A"/>
    <w:rsid w:val="00F84086"/>
    <w:rsid w:val="00F91345"/>
    <w:rsid w:val="00F93D66"/>
    <w:rsid w:val="00FA1452"/>
    <w:rsid w:val="00FA247F"/>
    <w:rsid w:val="00FC0C58"/>
    <w:rsid w:val="00FC5B43"/>
    <w:rsid w:val="00FD0A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5014A27"/>
  <w15:docId w15:val="{6989994C-081B-4B06-B3B0-DE9A0D2D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8B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A74"/>
    <w:pPr>
      <w:tabs>
        <w:tab w:val="center" w:pos="6480"/>
        <w:tab w:val="right" w:pos="12960"/>
      </w:tabs>
    </w:pPr>
    <w:rPr>
      <w:rFonts w:ascii="Museo Slab 500" w:hAnsi="Museo Slab 500"/>
    </w:rPr>
  </w:style>
  <w:style w:type="character" w:customStyle="1" w:styleId="HeaderChar">
    <w:name w:val="Header Char"/>
    <w:basedOn w:val="DefaultParagraphFont"/>
    <w:link w:val="Header"/>
    <w:uiPriority w:val="99"/>
    <w:rsid w:val="00C81A74"/>
    <w:rPr>
      <w:rFonts w:ascii="Museo Slab 500" w:hAnsi="Museo Slab 500"/>
      <w:lang w:eastAsia="en-US"/>
    </w:rPr>
  </w:style>
  <w:style w:type="paragraph" w:styleId="Footer">
    <w:name w:val="footer"/>
    <w:basedOn w:val="Normal"/>
    <w:link w:val="FooterChar"/>
    <w:uiPriority w:val="99"/>
    <w:unhideWhenUsed/>
    <w:rsid w:val="00C81A74"/>
    <w:pPr>
      <w:tabs>
        <w:tab w:val="center" w:pos="4320"/>
        <w:tab w:val="right" w:pos="8640"/>
      </w:tabs>
    </w:pPr>
    <w:rPr>
      <w:rFonts w:ascii="Museo Slab 500" w:hAnsi="Museo Slab 500"/>
    </w:rPr>
  </w:style>
  <w:style w:type="character" w:customStyle="1" w:styleId="FooterChar">
    <w:name w:val="Footer Char"/>
    <w:basedOn w:val="DefaultParagraphFont"/>
    <w:link w:val="Footer"/>
    <w:uiPriority w:val="99"/>
    <w:rsid w:val="00C81A74"/>
    <w:rPr>
      <w:rFonts w:ascii="Museo Slab 500" w:hAnsi="Museo Slab 500"/>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905C9E"/>
    <w:pPr>
      <w:spacing w:line="260" w:lineRule="exact"/>
    </w:pPr>
    <w:rPr>
      <w:rFonts w:ascii="Trebuchet MS" w:hAnsi="Trebuchet MS"/>
      <w:noProof/>
      <w:sz w:val="18"/>
    </w:rPr>
  </w:style>
  <w:style w:type="paragraph" w:styleId="NormalWeb">
    <w:name w:val="Normal (Web)"/>
    <w:basedOn w:val="Normal"/>
    <w:uiPriority w:val="99"/>
    <w:rsid w:val="00AE7D70"/>
    <w:pPr>
      <w:spacing w:beforeLines="1" w:afterLines="1"/>
    </w:pPr>
    <w:rPr>
      <w:rFonts w:ascii="Times" w:hAnsi="Times"/>
      <w:sz w:val="20"/>
      <w:szCs w:val="20"/>
    </w:rPr>
  </w:style>
  <w:style w:type="table" w:styleId="TableGrid">
    <w:name w:val="Table Grid"/>
    <w:basedOn w:val="TableNormal"/>
    <w:rsid w:val="0040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0280B"/>
    <w:rPr>
      <w:color w:val="0000FF" w:themeColor="hyperlink"/>
      <w:u w:val="single"/>
    </w:rPr>
  </w:style>
  <w:style w:type="character" w:customStyle="1" w:styleId="Style10">
    <w:name w:val="Style10"/>
    <w:basedOn w:val="DefaultParagraphFont"/>
    <w:uiPriority w:val="1"/>
    <w:rsid w:val="007D64E6"/>
  </w:style>
  <w:style w:type="character" w:styleId="CommentReference">
    <w:name w:val="annotation reference"/>
    <w:basedOn w:val="DefaultParagraphFont"/>
    <w:semiHidden/>
    <w:unhideWhenUsed/>
    <w:rsid w:val="005668B7"/>
    <w:rPr>
      <w:sz w:val="16"/>
      <w:szCs w:val="16"/>
    </w:rPr>
  </w:style>
  <w:style w:type="paragraph" w:styleId="CommentText">
    <w:name w:val="annotation text"/>
    <w:basedOn w:val="Normal"/>
    <w:link w:val="CommentTextChar"/>
    <w:unhideWhenUsed/>
    <w:rsid w:val="005668B7"/>
    <w:rPr>
      <w:sz w:val="20"/>
      <w:szCs w:val="20"/>
    </w:rPr>
  </w:style>
  <w:style w:type="character" w:customStyle="1" w:styleId="CommentTextChar">
    <w:name w:val="Comment Text Char"/>
    <w:basedOn w:val="DefaultParagraphFont"/>
    <w:link w:val="CommentText"/>
    <w:rsid w:val="005668B7"/>
    <w:rPr>
      <w:sz w:val="20"/>
      <w:szCs w:val="20"/>
      <w:lang w:eastAsia="en-US"/>
    </w:rPr>
  </w:style>
  <w:style w:type="paragraph" w:styleId="CommentSubject">
    <w:name w:val="annotation subject"/>
    <w:basedOn w:val="CommentText"/>
    <w:next w:val="CommentText"/>
    <w:link w:val="CommentSubjectChar"/>
    <w:semiHidden/>
    <w:unhideWhenUsed/>
    <w:rsid w:val="005668B7"/>
    <w:rPr>
      <w:b/>
      <w:bCs/>
    </w:rPr>
  </w:style>
  <w:style w:type="character" w:customStyle="1" w:styleId="CommentSubjectChar">
    <w:name w:val="Comment Subject Char"/>
    <w:basedOn w:val="CommentTextChar"/>
    <w:link w:val="CommentSubject"/>
    <w:semiHidden/>
    <w:rsid w:val="005668B7"/>
    <w:rPr>
      <w:b/>
      <w:bCs/>
      <w:sz w:val="20"/>
      <w:szCs w:val="20"/>
      <w:lang w:eastAsia="en-US"/>
    </w:rPr>
  </w:style>
  <w:style w:type="character" w:styleId="PlaceholderText">
    <w:name w:val="Placeholder Text"/>
    <w:basedOn w:val="DefaultParagraphFont"/>
    <w:semiHidden/>
    <w:rsid w:val="000F2D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321">
      <w:bodyDiv w:val="1"/>
      <w:marLeft w:val="0"/>
      <w:marRight w:val="0"/>
      <w:marTop w:val="0"/>
      <w:marBottom w:val="0"/>
      <w:divBdr>
        <w:top w:val="none" w:sz="0" w:space="0" w:color="auto"/>
        <w:left w:val="none" w:sz="0" w:space="0" w:color="auto"/>
        <w:bottom w:val="none" w:sz="0" w:space="0" w:color="auto"/>
        <w:right w:val="none" w:sz="0" w:space="0" w:color="auto"/>
      </w:divBdr>
    </w:div>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857041948">
      <w:bodyDiv w:val="1"/>
      <w:marLeft w:val="0"/>
      <w:marRight w:val="0"/>
      <w:marTop w:val="0"/>
      <w:marBottom w:val="0"/>
      <w:divBdr>
        <w:top w:val="none" w:sz="0" w:space="0" w:color="auto"/>
        <w:left w:val="none" w:sz="0" w:space="0" w:color="auto"/>
        <w:bottom w:val="none" w:sz="0" w:space="0" w:color="auto"/>
        <w:right w:val="none" w:sz="0" w:space="0" w:color="auto"/>
      </w:divBdr>
    </w:div>
    <w:div w:id="960842299">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044788618">
      <w:bodyDiv w:val="1"/>
      <w:marLeft w:val="0"/>
      <w:marRight w:val="0"/>
      <w:marTop w:val="0"/>
      <w:marBottom w:val="0"/>
      <w:divBdr>
        <w:top w:val="none" w:sz="0" w:space="0" w:color="auto"/>
        <w:left w:val="none" w:sz="0" w:space="0" w:color="auto"/>
        <w:bottom w:val="none" w:sz="0" w:space="0" w:color="auto"/>
        <w:right w:val="none" w:sz="0" w:space="0" w:color="auto"/>
      </w:divBdr>
    </w:div>
    <w:div w:id="1229224800">
      <w:bodyDiv w:val="1"/>
      <w:marLeft w:val="0"/>
      <w:marRight w:val="0"/>
      <w:marTop w:val="0"/>
      <w:marBottom w:val="0"/>
      <w:divBdr>
        <w:top w:val="none" w:sz="0" w:space="0" w:color="auto"/>
        <w:left w:val="none" w:sz="0" w:space="0" w:color="auto"/>
        <w:bottom w:val="none" w:sz="0" w:space="0" w:color="auto"/>
        <w:right w:val="none" w:sz="0" w:space="0" w:color="auto"/>
      </w:divBdr>
    </w:div>
    <w:div w:id="1269970023">
      <w:bodyDiv w:val="1"/>
      <w:marLeft w:val="0"/>
      <w:marRight w:val="0"/>
      <w:marTop w:val="0"/>
      <w:marBottom w:val="0"/>
      <w:divBdr>
        <w:top w:val="none" w:sz="0" w:space="0" w:color="auto"/>
        <w:left w:val="none" w:sz="0" w:space="0" w:color="auto"/>
        <w:bottom w:val="none" w:sz="0" w:space="0" w:color="auto"/>
        <w:right w:val="none" w:sz="0" w:space="0" w:color="auto"/>
      </w:divBdr>
    </w:div>
    <w:div w:id="1433628876">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1626884104">
      <w:bodyDiv w:val="1"/>
      <w:marLeft w:val="0"/>
      <w:marRight w:val="0"/>
      <w:marTop w:val="0"/>
      <w:marBottom w:val="0"/>
      <w:divBdr>
        <w:top w:val="none" w:sz="0" w:space="0" w:color="auto"/>
        <w:left w:val="none" w:sz="0" w:space="0" w:color="auto"/>
        <w:bottom w:val="none" w:sz="0" w:space="0" w:color="auto"/>
        <w:right w:val="none" w:sz="0" w:space="0" w:color="auto"/>
      </w:divBdr>
    </w:div>
    <w:div w:id="1644502181">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3D978D7-D371-407C-85F4-17D4D7ACE38E}"/>
      </w:docPartPr>
      <w:docPartBody>
        <w:p w:rsidR="004E30A2" w:rsidRDefault="004E30A2">
          <w:r w:rsidRPr="005645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useo Slab 500">
    <w:altName w:val="Times New Roman"/>
    <w:panose1 w:val="02000000000000000000"/>
    <w:charset w:val="00"/>
    <w:family w:val="modern"/>
    <w:notTrueType/>
    <w:pitch w:val="variable"/>
    <w:sig w:usb0="A00000AF" w:usb1="4000004B" w:usb2="00000000" w:usb3="00000000" w:csb0="00000093"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A2"/>
    <w:rsid w:val="004E30A2"/>
    <w:rsid w:val="0051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E30A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F530-1B34-466D-AEDC-EA45B19F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Katz</dc:creator>
  <cp:lastModifiedBy>Van Alstyne, Adam</cp:lastModifiedBy>
  <cp:revision>18</cp:revision>
  <cp:lastPrinted>2018-02-23T01:44:00Z</cp:lastPrinted>
  <dcterms:created xsi:type="dcterms:W3CDTF">2024-04-23T13:24:00Z</dcterms:created>
  <dcterms:modified xsi:type="dcterms:W3CDTF">2025-07-15T21:12:00Z</dcterms:modified>
</cp:coreProperties>
</file>