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263D" w14:textId="46D3CA1C" w:rsidR="22FFBC28" w:rsidRDefault="430E8AB3" w:rsidP="01D55123">
      <w:pPr>
        <w:spacing w:line="257" w:lineRule="auto"/>
        <w:jc w:val="center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3405128A" wp14:editId="7E7CA39F">
            <wp:extent cx="4448175" cy="742950"/>
            <wp:effectExtent l="0" t="0" r="0" b="0"/>
            <wp:docPr id="640699438" name="Picture 640699438" descr="Colorado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699438" name="Picture 640699438" descr="Colorado Department of Education Log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B29AF" w14:textId="0DDC5943" w:rsidR="22FFBC28" w:rsidRPr="00A76ADA" w:rsidRDefault="00446252" w:rsidP="764FF3C5">
      <w:pPr>
        <w:spacing w:line="257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A76AD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ARP EANS II </w:t>
      </w:r>
    </w:p>
    <w:p w14:paraId="0A4BD7E2" w14:textId="7150B15C" w:rsidR="22FFBC28" w:rsidRDefault="430E8AB3" w:rsidP="764FF3C5">
      <w:pPr>
        <w:spacing w:line="257" w:lineRule="auto"/>
        <w:jc w:val="center"/>
      </w:pPr>
      <w:r w:rsidRPr="01D55123">
        <w:rPr>
          <w:rFonts w:ascii="Calibri" w:eastAsia="Calibri" w:hAnsi="Calibri" w:cs="Calibri"/>
          <w:b/>
          <w:bCs/>
          <w:u w:val="single"/>
        </w:rPr>
        <w:t>Instructions for Asset Tagging</w:t>
      </w:r>
    </w:p>
    <w:p w14:paraId="64214A02" w14:textId="2A304FEF" w:rsidR="68BDB48A" w:rsidRDefault="68BDB48A" w:rsidP="01D55123">
      <w:pPr>
        <w:spacing w:line="257" w:lineRule="auto"/>
        <w:jc w:val="center"/>
        <w:rPr>
          <w:rFonts w:ascii="Calibri" w:eastAsia="Calibri" w:hAnsi="Calibri" w:cs="Calibri"/>
        </w:rPr>
      </w:pPr>
      <w:r w:rsidRPr="06753A69">
        <w:rPr>
          <w:rFonts w:ascii="Calibri" w:eastAsia="Calibri" w:hAnsi="Calibri" w:cs="Calibri"/>
        </w:rPr>
        <w:t xml:space="preserve">CDE has issued all asset tags based on inventory reported by FACTS Education.  Please add items that may be unaccounted for in the Asset </w:t>
      </w:r>
      <w:r w:rsidR="4562E702" w:rsidRPr="06753A69">
        <w:rPr>
          <w:rFonts w:ascii="Calibri" w:eastAsia="Calibri" w:hAnsi="Calibri" w:cs="Calibri"/>
        </w:rPr>
        <w:t>T</w:t>
      </w:r>
      <w:r w:rsidRPr="06753A69">
        <w:rPr>
          <w:rFonts w:ascii="Calibri" w:eastAsia="Calibri" w:hAnsi="Calibri" w:cs="Calibri"/>
        </w:rPr>
        <w:t xml:space="preserve">agging </w:t>
      </w:r>
      <w:r w:rsidR="3A8AEAA0" w:rsidRPr="06753A69">
        <w:rPr>
          <w:rFonts w:ascii="Calibri" w:eastAsia="Calibri" w:hAnsi="Calibri" w:cs="Calibri"/>
        </w:rPr>
        <w:t>S</w:t>
      </w:r>
      <w:r w:rsidRPr="06753A69">
        <w:rPr>
          <w:rFonts w:ascii="Calibri" w:eastAsia="Calibri" w:hAnsi="Calibri" w:cs="Calibri"/>
        </w:rPr>
        <w:t>heet.</w:t>
      </w:r>
    </w:p>
    <w:p w14:paraId="7CB0B31B" w14:textId="5D5A72A7" w:rsidR="6CEB8BA8" w:rsidRDefault="50A61246" w:rsidP="06753A69">
      <w:pPr>
        <w:spacing w:line="257" w:lineRule="auto"/>
        <w:rPr>
          <w:rFonts w:ascii="Calibri" w:eastAsia="Calibri" w:hAnsi="Calibri" w:cs="Calibri"/>
          <w:color w:val="000000" w:themeColor="text1"/>
          <w:lang w:val="en"/>
        </w:rPr>
      </w:pPr>
      <w:r w:rsidRPr="06753A69">
        <w:rPr>
          <w:rFonts w:ascii="Calibri" w:eastAsia="Calibri" w:hAnsi="Calibri" w:cs="Calibri"/>
          <w:b/>
          <w:bCs/>
        </w:rPr>
        <w:t>Step 1</w:t>
      </w:r>
      <w:r w:rsidR="797E2399" w:rsidRPr="06753A69">
        <w:rPr>
          <w:rFonts w:ascii="Calibri" w:eastAsia="Calibri" w:hAnsi="Calibri" w:cs="Calibri"/>
          <w:b/>
          <w:bCs/>
        </w:rPr>
        <w:t xml:space="preserve">- </w:t>
      </w:r>
      <w:r w:rsidR="0D4B6798" w:rsidRPr="06753A69">
        <w:rPr>
          <w:rFonts w:ascii="Calibri" w:eastAsia="Calibri" w:hAnsi="Calibri" w:cs="Calibri"/>
          <w:b/>
          <w:bCs/>
        </w:rPr>
        <w:t>Verify</w:t>
      </w:r>
      <w:r w:rsidR="359C0309" w:rsidRPr="06753A69">
        <w:rPr>
          <w:rFonts w:ascii="Calibri" w:eastAsia="Calibri" w:hAnsi="Calibri" w:cs="Calibri"/>
          <w:color w:val="000000" w:themeColor="text1"/>
          <w:lang w:val="en"/>
        </w:rPr>
        <w:t xml:space="preserve"> the </w:t>
      </w:r>
      <w:r w:rsidR="01A6E83B" w:rsidRPr="06753A69">
        <w:rPr>
          <w:rFonts w:ascii="Calibri" w:eastAsia="Calibri" w:hAnsi="Calibri" w:cs="Calibri"/>
          <w:color w:val="000000" w:themeColor="text1"/>
          <w:lang w:val="en"/>
        </w:rPr>
        <w:t>school's</w:t>
      </w:r>
      <w:r w:rsidR="359C0309" w:rsidRPr="06753A69">
        <w:rPr>
          <w:rFonts w:ascii="Calibri" w:eastAsia="Calibri" w:hAnsi="Calibri" w:cs="Calibri"/>
          <w:color w:val="000000" w:themeColor="text1"/>
          <w:lang w:val="en"/>
        </w:rPr>
        <w:t xml:space="preserve"> name, quantity, </w:t>
      </w:r>
      <w:r w:rsidR="5836901E" w:rsidRPr="06753A69">
        <w:rPr>
          <w:rFonts w:ascii="Calibri" w:eastAsia="Calibri" w:hAnsi="Calibri" w:cs="Calibri"/>
          <w:color w:val="000000" w:themeColor="text1"/>
          <w:lang w:val="en"/>
        </w:rPr>
        <w:t xml:space="preserve">total </w:t>
      </w:r>
      <w:r w:rsidR="7033397F" w:rsidRPr="06753A69">
        <w:rPr>
          <w:rFonts w:ascii="Calibri" w:eastAsia="Calibri" w:hAnsi="Calibri" w:cs="Calibri"/>
          <w:color w:val="000000" w:themeColor="text1"/>
          <w:lang w:val="en"/>
        </w:rPr>
        <w:t>a</w:t>
      </w:r>
      <w:r w:rsidR="5836901E" w:rsidRPr="06753A69">
        <w:rPr>
          <w:rFonts w:ascii="Calibri" w:eastAsia="Calibri" w:hAnsi="Calibri" w:cs="Calibri"/>
          <w:color w:val="000000" w:themeColor="text1"/>
          <w:lang w:val="en"/>
        </w:rPr>
        <w:t>mount</w:t>
      </w:r>
      <w:r w:rsidR="359C0309" w:rsidRPr="06753A69">
        <w:rPr>
          <w:rFonts w:ascii="Calibri" w:eastAsia="Calibri" w:hAnsi="Calibri" w:cs="Calibri"/>
          <w:color w:val="000000" w:themeColor="text1"/>
          <w:lang w:val="en"/>
        </w:rPr>
        <w:t xml:space="preserve">, company/vendor, invoice/transaction number, </w:t>
      </w:r>
      <w:r w:rsidR="67F7ED94" w:rsidRPr="06753A69">
        <w:rPr>
          <w:rFonts w:ascii="Calibri" w:eastAsia="Calibri" w:hAnsi="Calibri" w:cs="Calibri"/>
          <w:color w:val="000000" w:themeColor="text1"/>
          <w:lang w:val="en"/>
        </w:rPr>
        <w:t xml:space="preserve">and </w:t>
      </w:r>
      <w:r w:rsidR="359C0309" w:rsidRPr="06753A69">
        <w:rPr>
          <w:rFonts w:ascii="Calibri" w:eastAsia="Calibri" w:hAnsi="Calibri" w:cs="Calibri"/>
          <w:color w:val="000000" w:themeColor="text1"/>
          <w:lang w:val="en"/>
        </w:rPr>
        <w:t>serial number</w:t>
      </w:r>
      <w:r w:rsidR="0C1102B3" w:rsidRPr="06753A69">
        <w:rPr>
          <w:rFonts w:ascii="Calibri" w:eastAsia="Calibri" w:hAnsi="Calibri" w:cs="Calibri"/>
          <w:color w:val="000000" w:themeColor="text1"/>
          <w:lang w:val="en"/>
        </w:rPr>
        <w:t xml:space="preserve"> in the “Asset Tags” </w:t>
      </w:r>
      <w:r w:rsidR="729DE07F" w:rsidRPr="06753A69">
        <w:rPr>
          <w:rFonts w:ascii="Calibri" w:eastAsia="Calibri" w:hAnsi="Calibri" w:cs="Calibri"/>
          <w:color w:val="000000" w:themeColor="text1"/>
          <w:lang w:val="en"/>
        </w:rPr>
        <w:t>t</w:t>
      </w:r>
      <w:r w:rsidR="0C1102B3" w:rsidRPr="06753A69">
        <w:rPr>
          <w:rFonts w:ascii="Calibri" w:eastAsia="Calibri" w:hAnsi="Calibri" w:cs="Calibri"/>
          <w:color w:val="000000" w:themeColor="text1"/>
          <w:lang w:val="en"/>
        </w:rPr>
        <w:t>ab</w:t>
      </w:r>
      <w:r w:rsidR="53F2D53C" w:rsidRPr="06753A69">
        <w:rPr>
          <w:rFonts w:ascii="Calibri" w:eastAsia="Calibri" w:hAnsi="Calibri" w:cs="Calibri"/>
          <w:color w:val="000000" w:themeColor="text1"/>
          <w:lang w:val="en"/>
        </w:rPr>
        <w:t>.</w:t>
      </w:r>
      <w:r w:rsidR="5CD20874" w:rsidRPr="06753A69">
        <w:rPr>
          <w:rFonts w:ascii="Calibri" w:eastAsia="Calibri" w:hAnsi="Calibri" w:cs="Calibri"/>
          <w:color w:val="000000" w:themeColor="text1"/>
          <w:lang w:val="en"/>
        </w:rPr>
        <w:t xml:space="preserve"> </w:t>
      </w:r>
      <w:r w:rsidR="66F787FD" w:rsidRPr="06753A69">
        <w:rPr>
          <w:rFonts w:ascii="Calibri" w:eastAsia="Calibri" w:hAnsi="Calibri" w:cs="Calibri"/>
          <w:color w:val="000000" w:themeColor="text1"/>
          <w:lang w:val="en"/>
        </w:rPr>
        <w:t xml:space="preserve">If </w:t>
      </w:r>
      <w:r w:rsidR="13710E47" w:rsidRPr="06753A69">
        <w:rPr>
          <w:rFonts w:ascii="Calibri" w:eastAsia="Calibri" w:hAnsi="Calibri" w:cs="Calibri"/>
          <w:color w:val="000000" w:themeColor="text1"/>
          <w:lang w:val="en"/>
        </w:rPr>
        <w:t>the</w:t>
      </w:r>
      <w:r w:rsidR="66F787FD" w:rsidRPr="06753A69">
        <w:rPr>
          <w:rFonts w:ascii="Calibri" w:eastAsia="Calibri" w:hAnsi="Calibri" w:cs="Calibri"/>
          <w:color w:val="000000" w:themeColor="text1"/>
          <w:lang w:val="en"/>
        </w:rPr>
        <w:t xml:space="preserve"> spreadsheet </w:t>
      </w:r>
      <w:r w:rsidR="6A894C56" w:rsidRPr="06753A69">
        <w:rPr>
          <w:rFonts w:ascii="Calibri" w:eastAsia="Calibri" w:hAnsi="Calibri" w:cs="Calibri"/>
          <w:color w:val="000000" w:themeColor="text1"/>
          <w:lang w:val="en"/>
        </w:rPr>
        <w:t xml:space="preserve">provided </w:t>
      </w:r>
      <w:r w:rsidR="66F787FD" w:rsidRPr="06753A69">
        <w:rPr>
          <w:rFonts w:ascii="Calibri" w:eastAsia="Calibri" w:hAnsi="Calibri" w:cs="Calibri"/>
          <w:color w:val="000000" w:themeColor="text1"/>
          <w:lang w:val="en"/>
        </w:rPr>
        <w:t xml:space="preserve">does not have a serial number listed, </w:t>
      </w:r>
      <w:r w:rsidR="3D2D2E95" w:rsidRPr="06753A69">
        <w:rPr>
          <w:rFonts w:ascii="Calibri" w:eastAsia="Calibri" w:hAnsi="Calibri" w:cs="Calibri"/>
          <w:color w:val="000000" w:themeColor="text1"/>
          <w:lang w:val="en"/>
        </w:rPr>
        <w:t xml:space="preserve">like in the example below, </w:t>
      </w:r>
      <w:r w:rsidR="66F787FD" w:rsidRPr="06753A69">
        <w:rPr>
          <w:rFonts w:ascii="Calibri" w:eastAsia="Calibri" w:hAnsi="Calibri" w:cs="Calibri"/>
          <w:color w:val="000000" w:themeColor="text1"/>
          <w:lang w:val="en"/>
        </w:rPr>
        <w:t>update the spreadsheet with the serial number and add the asset tag.</w:t>
      </w:r>
      <w:r w:rsidR="1BFAB5C2" w:rsidRPr="06753A69">
        <w:rPr>
          <w:rFonts w:ascii="Calibri" w:eastAsia="Calibri" w:hAnsi="Calibri" w:cs="Calibri"/>
          <w:color w:val="000000" w:themeColor="text1"/>
          <w:lang w:val="en"/>
        </w:rPr>
        <w:t xml:space="preserve">  The serial number is a required field.</w:t>
      </w:r>
    </w:p>
    <w:p w14:paraId="34A4B806" w14:textId="06653022" w:rsidR="6CEB8BA8" w:rsidRDefault="0684B8EB" w:rsidP="01D55123">
      <w:pPr>
        <w:spacing w:line="257" w:lineRule="auto"/>
        <w:rPr>
          <w:rFonts w:ascii="Calibri" w:eastAsia="Calibri" w:hAnsi="Calibri" w:cs="Calibri"/>
          <w:color w:val="000000" w:themeColor="text1"/>
          <w:lang w:val="en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636C5BB4" wp14:editId="52760060">
            <wp:extent cx="2044805" cy="558829"/>
            <wp:effectExtent l="0" t="0" r="0" b="0"/>
            <wp:docPr id="1805843665" name="Picture 1805843665" descr="Asset Tagging Tab: Located on the bottom 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843665" name="Picture 1805843665" descr="Asset Tagging Tab: Located on the bottom lef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805" cy="5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50C0F" w14:textId="28A18D77" w:rsidR="1B3EA67B" w:rsidRDefault="6974F244" w:rsidP="06753A69">
      <w:pPr>
        <w:spacing w:line="257" w:lineRule="auto"/>
        <w:rPr>
          <w:rFonts w:ascii="Calibri" w:eastAsia="Calibri" w:hAnsi="Calibri" w:cs="Calibri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0723886D" wp14:editId="6789FD68">
            <wp:extent cx="6546574" cy="723900"/>
            <wp:effectExtent l="0" t="0" r="0" b="0"/>
            <wp:docPr id="1516499571" name="Picture 1516499571" descr="Asset tagging sample: Rows are highlited with missing Serial numbers.  Rows for CDE asset tags are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499571" name="Picture 1516499571" descr="Asset tagging sample: Rows are highlited with missing Serial numbers.  Rows for CDE asset tags are highlighted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574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CCE16" w14:textId="349138E2" w:rsidR="1B3EA67B" w:rsidRDefault="1B3EA67B" w:rsidP="22811D1D">
      <w:pPr>
        <w:spacing w:line="257" w:lineRule="auto"/>
        <w:rPr>
          <w:rFonts w:ascii="Calibri" w:eastAsia="Calibri" w:hAnsi="Calibri" w:cs="Calibri"/>
        </w:rPr>
      </w:pPr>
      <w:r w:rsidRPr="06753A69">
        <w:rPr>
          <w:rFonts w:ascii="Calibri" w:eastAsia="Calibri" w:hAnsi="Calibri" w:cs="Calibri"/>
          <w:b/>
          <w:bCs/>
        </w:rPr>
        <w:t xml:space="preserve">Step 2- </w:t>
      </w:r>
      <w:r w:rsidR="11D98391" w:rsidRPr="06753A69">
        <w:rPr>
          <w:rFonts w:ascii="Calibri" w:eastAsia="Calibri" w:hAnsi="Calibri" w:cs="Calibri"/>
          <w:b/>
          <w:bCs/>
        </w:rPr>
        <w:t xml:space="preserve">Affix </w:t>
      </w:r>
      <w:r w:rsidR="11D98391" w:rsidRPr="06753A69">
        <w:rPr>
          <w:rFonts w:ascii="Calibri" w:eastAsia="Calibri" w:hAnsi="Calibri" w:cs="Calibri"/>
        </w:rPr>
        <w:t>asset tags to the items</w:t>
      </w:r>
    </w:p>
    <w:p w14:paraId="4F528F9F" w14:textId="61F3CB0B" w:rsidR="11D98391" w:rsidRDefault="11D98391" w:rsidP="764FF3C5">
      <w:pPr>
        <w:rPr>
          <w:rFonts w:ascii="Calibri" w:eastAsia="Calibri" w:hAnsi="Calibri" w:cs="Calibri"/>
        </w:rPr>
      </w:pPr>
      <w:r w:rsidRPr="06753A69">
        <w:rPr>
          <w:rFonts w:ascii="Calibri" w:eastAsia="Calibri" w:hAnsi="Calibri" w:cs="Calibri"/>
        </w:rPr>
        <w:t xml:space="preserve">For the </w:t>
      </w:r>
      <w:r w:rsidRPr="06753A69">
        <w:rPr>
          <w:rFonts w:ascii="Calibri" w:eastAsia="Calibri" w:hAnsi="Calibri" w:cs="Calibri"/>
          <w:color w:val="000000" w:themeColor="text1"/>
          <w:lang w:val="en"/>
        </w:rPr>
        <w:t xml:space="preserve">highly walkable, </w:t>
      </w:r>
      <w:r w:rsidR="71E16293" w:rsidRPr="06753A69">
        <w:rPr>
          <w:rFonts w:ascii="Calibri" w:eastAsia="Calibri" w:hAnsi="Calibri" w:cs="Calibri"/>
          <w:color w:val="000000" w:themeColor="text1"/>
          <w:lang w:val="en"/>
        </w:rPr>
        <w:t xml:space="preserve">attractive, </w:t>
      </w:r>
      <w:r w:rsidRPr="06753A69">
        <w:rPr>
          <w:rFonts w:ascii="Calibri" w:eastAsia="Calibri" w:hAnsi="Calibri" w:cs="Calibri"/>
          <w:color w:val="000000" w:themeColor="text1"/>
          <w:lang w:val="en"/>
        </w:rPr>
        <w:t>non-capital items</w:t>
      </w:r>
      <w:r w:rsidRPr="06753A69">
        <w:rPr>
          <w:rFonts w:ascii="Calibri" w:eastAsia="Calibri" w:hAnsi="Calibri" w:cs="Calibri"/>
        </w:rPr>
        <w:t>,</w:t>
      </w:r>
      <w:r w:rsidR="1B3EA67B" w:rsidRPr="06753A69">
        <w:rPr>
          <w:rFonts w:ascii="Calibri" w:eastAsia="Calibri" w:hAnsi="Calibri" w:cs="Calibri"/>
        </w:rPr>
        <w:t xml:space="preserve"> </w:t>
      </w:r>
      <w:r w:rsidR="3BB79B75" w:rsidRPr="06753A69">
        <w:rPr>
          <w:rFonts w:ascii="Calibri" w:eastAsia="Calibri" w:hAnsi="Calibri" w:cs="Calibri"/>
        </w:rPr>
        <w:t xml:space="preserve">such as Chromebooks, laptops, tablets, printers, webcams, microphones, etc. </w:t>
      </w:r>
      <w:r w:rsidR="475C4F35" w:rsidRPr="06753A69">
        <w:rPr>
          <w:rFonts w:ascii="Calibri" w:eastAsia="Calibri" w:hAnsi="Calibri" w:cs="Calibri"/>
        </w:rPr>
        <w:t>please</w:t>
      </w:r>
      <w:r w:rsidR="1B3EA67B" w:rsidRPr="06753A69">
        <w:rPr>
          <w:rFonts w:ascii="Calibri" w:eastAsia="Calibri" w:hAnsi="Calibri" w:cs="Calibri"/>
        </w:rPr>
        <w:t xml:space="preserve"> affix </w:t>
      </w:r>
      <w:r w:rsidR="764FD034" w:rsidRPr="06753A69">
        <w:rPr>
          <w:rFonts w:ascii="Calibri" w:eastAsia="Calibri" w:hAnsi="Calibri" w:cs="Calibri"/>
        </w:rPr>
        <w:t xml:space="preserve">the following </w:t>
      </w:r>
      <w:r w:rsidR="0CBAE75A" w:rsidRPr="06753A69">
        <w:rPr>
          <w:rFonts w:ascii="Calibri" w:eastAsia="Calibri" w:hAnsi="Calibri" w:cs="Calibri"/>
        </w:rPr>
        <w:t xml:space="preserve">black </w:t>
      </w:r>
      <w:r w:rsidR="764FD034" w:rsidRPr="06753A69">
        <w:rPr>
          <w:rFonts w:ascii="Calibri" w:eastAsia="Calibri" w:hAnsi="Calibri" w:cs="Calibri"/>
        </w:rPr>
        <w:t>tag.</w:t>
      </w:r>
      <w:r w:rsidR="076E076B" w:rsidRPr="06753A69">
        <w:rPr>
          <w:rFonts w:ascii="Calibri" w:eastAsia="Calibri" w:hAnsi="Calibri" w:cs="Calibri"/>
        </w:rPr>
        <w:t xml:space="preserve">  All items listed on the “Asset Tags” Tab need to be tagged.  If you have additional items that were not recorded properly, please add them and reach out to </w:t>
      </w:r>
      <w:hyperlink r:id="rId9">
        <w:r w:rsidR="0E5B45F0" w:rsidRPr="06753A69">
          <w:rPr>
            <w:rStyle w:val="Hyperlink"/>
            <w:rFonts w:ascii="Calibri" w:eastAsia="Calibri" w:hAnsi="Calibri" w:cs="Calibri"/>
          </w:rPr>
          <w:t>eansapplications@cde.state.co.us</w:t>
        </w:r>
      </w:hyperlink>
      <w:r w:rsidR="076E076B" w:rsidRPr="06753A69">
        <w:rPr>
          <w:rFonts w:ascii="Calibri" w:eastAsia="Calibri" w:hAnsi="Calibri" w:cs="Calibri"/>
        </w:rPr>
        <w:t xml:space="preserve"> for more tags. </w:t>
      </w:r>
    </w:p>
    <w:p w14:paraId="41FC08FC" w14:textId="5DBF9254" w:rsidR="1B3EA67B" w:rsidRDefault="695EFBE9" w:rsidP="1E351894">
      <w:pPr>
        <w:spacing w:line="257" w:lineRule="auto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4F72AB81" wp14:editId="1160F0E5">
            <wp:extent cx="1200150" cy="627530"/>
            <wp:effectExtent l="0" t="0" r="0" b="0"/>
            <wp:docPr id="50417551" name="Picture 50417551" descr="Black Asset Tag with 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17551" name="Picture 50417551" descr="Black Asset Tag with barcod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62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C465F" w14:textId="3C240AB4" w:rsidR="1B3EA67B" w:rsidRDefault="695EFBE9" w:rsidP="3A882E0D">
      <w:pPr>
        <w:spacing w:line="257" w:lineRule="auto"/>
        <w:rPr>
          <w:rFonts w:ascii="Calibri" w:eastAsia="Calibri" w:hAnsi="Calibri" w:cs="Calibri"/>
        </w:rPr>
      </w:pPr>
      <w:r w:rsidRPr="06753A69">
        <w:rPr>
          <w:rFonts w:ascii="Calibri" w:eastAsia="Calibri" w:hAnsi="Calibri" w:cs="Calibri"/>
        </w:rPr>
        <w:t xml:space="preserve">For single </w:t>
      </w:r>
      <w:proofErr w:type="gramStart"/>
      <w:r w:rsidRPr="06753A69">
        <w:rPr>
          <w:rFonts w:ascii="Calibri" w:eastAsia="Calibri" w:hAnsi="Calibri" w:cs="Calibri"/>
        </w:rPr>
        <w:t>item(s)</w:t>
      </w:r>
      <w:proofErr w:type="gramEnd"/>
      <w:r w:rsidRPr="06753A69">
        <w:rPr>
          <w:rFonts w:ascii="Calibri" w:eastAsia="Calibri" w:hAnsi="Calibri" w:cs="Calibri"/>
        </w:rPr>
        <w:t xml:space="preserve"> listed over $5,000</w:t>
      </w:r>
      <w:r w:rsidR="2267A155" w:rsidRPr="06753A69">
        <w:rPr>
          <w:rFonts w:ascii="Calibri" w:eastAsia="Calibri" w:hAnsi="Calibri" w:cs="Calibri"/>
        </w:rPr>
        <w:t>, such as awnings, body temperature measuring system</w:t>
      </w:r>
      <w:r w:rsidR="474A602D" w:rsidRPr="06753A69">
        <w:rPr>
          <w:rFonts w:ascii="Calibri" w:eastAsia="Calibri" w:hAnsi="Calibri" w:cs="Calibri"/>
        </w:rPr>
        <w:t>s</w:t>
      </w:r>
      <w:r w:rsidR="2267A155" w:rsidRPr="06753A69">
        <w:rPr>
          <w:rFonts w:ascii="Calibri" w:eastAsia="Calibri" w:hAnsi="Calibri" w:cs="Calibri"/>
        </w:rPr>
        <w:t>, floor scrubber, air pur</w:t>
      </w:r>
      <w:r w:rsidR="75711947" w:rsidRPr="06753A69">
        <w:rPr>
          <w:rFonts w:ascii="Calibri" w:eastAsia="Calibri" w:hAnsi="Calibri" w:cs="Calibri"/>
        </w:rPr>
        <w:t>ifier</w:t>
      </w:r>
      <w:r w:rsidR="06130471" w:rsidRPr="06753A69">
        <w:rPr>
          <w:rFonts w:ascii="Calibri" w:eastAsia="Calibri" w:hAnsi="Calibri" w:cs="Calibri"/>
        </w:rPr>
        <w:t>,</w:t>
      </w:r>
      <w:r w:rsidR="2267A155" w:rsidRPr="06753A69">
        <w:rPr>
          <w:rFonts w:ascii="Calibri" w:eastAsia="Calibri" w:hAnsi="Calibri" w:cs="Calibri"/>
        </w:rPr>
        <w:t xml:space="preserve"> </w:t>
      </w:r>
      <w:r w:rsidR="1675B62E" w:rsidRPr="06753A69">
        <w:rPr>
          <w:rFonts w:ascii="Calibri" w:eastAsia="Calibri" w:hAnsi="Calibri" w:cs="Calibri"/>
        </w:rPr>
        <w:t>any items that’s cost per unit is $5,000 or greater,</w:t>
      </w:r>
      <w:r w:rsidRPr="06753A69">
        <w:rPr>
          <w:rFonts w:ascii="Calibri" w:eastAsia="Calibri" w:hAnsi="Calibri" w:cs="Calibri"/>
        </w:rPr>
        <w:t xml:space="preserve"> </w:t>
      </w:r>
      <w:r w:rsidR="51615774" w:rsidRPr="06753A69">
        <w:rPr>
          <w:rFonts w:ascii="Calibri" w:eastAsia="Calibri" w:hAnsi="Calibri" w:cs="Calibri"/>
        </w:rPr>
        <w:t>please</w:t>
      </w:r>
      <w:r w:rsidR="1B3EA67B" w:rsidRPr="06753A69">
        <w:rPr>
          <w:rFonts w:ascii="Calibri" w:eastAsia="Calibri" w:hAnsi="Calibri" w:cs="Calibri"/>
        </w:rPr>
        <w:t xml:space="preserve"> affix</w:t>
      </w:r>
      <w:r w:rsidR="5FC55644" w:rsidRPr="06753A69">
        <w:rPr>
          <w:rFonts w:ascii="Calibri" w:eastAsia="Calibri" w:hAnsi="Calibri" w:cs="Calibri"/>
        </w:rPr>
        <w:t xml:space="preserve"> the following </w:t>
      </w:r>
      <w:r w:rsidR="123EB464" w:rsidRPr="06753A69">
        <w:rPr>
          <w:rFonts w:ascii="Calibri" w:eastAsia="Calibri" w:hAnsi="Calibri" w:cs="Calibri"/>
        </w:rPr>
        <w:t xml:space="preserve">red </w:t>
      </w:r>
      <w:r w:rsidR="5FC55644" w:rsidRPr="06753A69">
        <w:rPr>
          <w:rFonts w:ascii="Calibri" w:eastAsia="Calibri" w:hAnsi="Calibri" w:cs="Calibri"/>
        </w:rPr>
        <w:t>tag.</w:t>
      </w:r>
    </w:p>
    <w:p w14:paraId="14F393BF" w14:textId="6BF14173" w:rsidR="57A0F6CF" w:rsidRDefault="4EE6A40B" w:rsidP="22811D1D">
      <w:pPr>
        <w:spacing w:line="257" w:lineRule="auto"/>
        <w:rPr>
          <w:rFonts w:ascii="Calibri" w:eastAsia="Calibri" w:hAnsi="Calibri" w:cs="Calibri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63C4AF70" wp14:editId="2720F978">
            <wp:extent cx="1285875" cy="493912"/>
            <wp:effectExtent l="0" t="0" r="0" b="0"/>
            <wp:docPr id="638373932" name="Picture 638373932" descr="Red Asset tag with Barcod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373932" name="Picture 638373932" descr="Red Asset tag with Barcode 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9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E2674" w14:textId="4FF193C4" w:rsidR="25DCFF55" w:rsidRDefault="25DCFF55" w:rsidP="3A882E0D">
      <w:pPr>
        <w:spacing w:line="257" w:lineRule="auto"/>
        <w:rPr>
          <w:rFonts w:ascii="Calibri" w:eastAsia="Calibri" w:hAnsi="Calibri" w:cs="Calibri"/>
        </w:rPr>
      </w:pPr>
      <w:r w:rsidRPr="01D55123">
        <w:rPr>
          <w:rFonts w:ascii="Calibri" w:eastAsia="Calibri" w:hAnsi="Calibri" w:cs="Calibri"/>
          <w:b/>
          <w:bCs/>
        </w:rPr>
        <w:t>Step 3-</w:t>
      </w:r>
      <w:r w:rsidRPr="01D55123">
        <w:rPr>
          <w:rFonts w:ascii="Calibri" w:eastAsia="Calibri" w:hAnsi="Calibri" w:cs="Calibri"/>
        </w:rPr>
        <w:t xml:space="preserve"> </w:t>
      </w:r>
      <w:r w:rsidR="587D6D4C" w:rsidRPr="01D55123">
        <w:rPr>
          <w:rFonts w:ascii="Calibri" w:eastAsia="Calibri" w:hAnsi="Calibri" w:cs="Calibri"/>
        </w:rPr>
        <w:t xml:space="preserve">In </w:t>
      </w:r>
      <w:r w:rsidR="2A93EA79" w:rsidRPr="01D55123">
        <w:rPr>
          <w:rFonts w:ascii="Calibri" w:eastAsia="Calibri" w:hAnsi="Calibri" w:cs="Calibri"/>
        </w:rPr>
        <w:t xml:space="preserve">the </w:t>
      </w:r>
      <w:r w:rsidR="38651B19" w:rsidRPr="01D55123">
        <w:rPr>
          <w:rFonts w:ascii="Calibri" w:eastAsia="Calibri" w:hAnsi="Calibri" w:cs="Calibri"/>
        </w:rPr>
        <w:t xml:space="preserve">column </w:t>
      </w:r>
      <w:r w:rsidR="2BCBCF19" w:rsidRPr="01D55123">
        <w:rPr>
          <w:rFonts w:ascii="Calibri" w:eastAsia="Calibri" w:hAnsi="Calibri" w:cs="Calibri"/>
        </w:rPr>
        <w:t>titled “Asset Tag Number”</w:t>
      </w:r>
      <w:r w:rsidR="38651B19" w:rsidRPr="01D55123">
        <w:rPr>
          <w:rFonts w:ascii="Calibri" w:eastAsia="Calibri" w:hAnsi="Calibri" w:cs="Calibri"/>
        </w:rPr>
        <w:t xml:space="preserve">, </w:t>
      </w:r>
      <w:r w:rsidR="58ED55A9" w:rsidRPr="01D55123">
        <w:rPr>
          <w:rFonts w:ascii="Calibri" w:eastAsia="Calibri" w:hAnsi="Calibri" w:cs="Calibri"/>
        </w:rPr>
        <w:t xml:space="preserve">please </w:t>
      </w:r>
      <w:r w:rsidR="38651B19" w:rsidRPr="01D55123">
        <w:rPr>
          <w:rFonts w:ascii="Calibri" w:eastAsia="Calibri" w:hAnsi="Calibri" w:cs="Calibri"/>
        </w:rPr>
        <w:t>enter the corresponding asset tag number to the serial number.</w:t>
      </w:r>
      <w:r w:rsidR="3541F7FE" w:rsidRPr="01D55123">
        <w:rPr>
          <w:rFonts w:ascii="Calibri" w:eastAsia="Calibri" w:hAnsi="Calibri" w:cs="Calibri"/>
        </w:rPr>
        <w:t xml:space="preserve"> </w:t>
      </w:r>
    </w:p>
    <w:p w14:paraId="1CB6C4F7" w14:textId="579F7093" w:rsidR="4D5E5607" w:rsidRDefault="0D76E68C" w:rsidP="22811D1D">
      <w:pPr>
        <w:spacing w:line="257" w:lineRule="auto"/>
      </w:pPr>
      <w:r>
        <w:rPr>
          <w:noProof/>
          <w:color w:val="2B579A"/>
          <w:shd w:val="clear" w:color="auto" w:fill="E6E6E6"/>
        </w:rPr>
        <w:lastRenderedPageBreak/>
        <w:drawing>
          <wp:inline distT="0" distB="0" distL="0" distR="0" wp14:anchorId="33C412B3" wp14:editId="119B70C1">
            <wp:extent cx="5943600" cy="742950"/>
            <wp:effectExtent l="0" t="0" r="0" b="0"/>
            <wp:docPr id="726543920" name="Picture 726543920" descr="Sample Asset tagging sheet with missing serial number and asset tags filled ou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543920" name="Picture 726543920" descr="Sample Asset tagging sheet with missing serial number and asset tags filled ou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3A6D8" w14:textId="143B275C" w:rsidR="4D5E5607" w:rsidRDefault="50A61246" w:rsidP="22811D1D">
      <w:pPr>
        <w:spacing w:line="257" w:lineRule="auto"/>
        <w:rPr>
          <w:rFonts w:ascii="Calibri" w:eastAsia="Calibri" w:hAnsi="Calibri" w:cs="Calibri"/>
        </w:rPr>
      </w:pPr>
      <w:r w:rsidRPr="01D55123">
        <w:rPr>
          <w:rFonts w:ascii="Calibri" w:eastAsia="Calibri" w:hAnsi="Calibri" w:cs="Calibri"/>
          <w:b/>
          <w:bCs/>
        </w:rPr>
        <w:t xml:space="preserve">Step </w:t>
      </w:r>
      <w:r w:rsidR="00D7087E" w:rsidRPr="01D55123">
        <w:rPr>
          <w:rFonts w:ascii="Calibri" w:eastAsia="Calibri" w:hAnsi="Calibri" w:cs="Calibri"/>
          <w:b/>
          <w:bCs/>
        </w:rPr>
        <w:t>4</w:t>
      </w:r>
      <w:r w:rsidRPr="01D55123">
        <w:rPr>
          <w:rFonts w:ascii="Calibri" w:eastAsia="Calibri" w:hAnsi="Calibri" w:cs="Calibri"/>
          <w:b/>
          <w:bCs/>
        </w:rPr>
        <w:t xml:space="preserve"> -</w:t>
      </w:r>
      <w:r w:rsidRPr="01D55123">
        <w:rPr>
          <w:rFonts w:ascii="Calibri" w:eastAsia="Calibri" w:hAnsi="Calibri" w:cs="Calibri"/>
        </w:rPr>
        <w:t xml:space="preserve"> </w:t>
      </w:r>
      <w:r w:rsidR="0D16CEFB" w:rsidRPr="01D55123">
        <w:rPr>
          <w:rFonts w:ascii="Calibri" w:eastAsia="Calibri" w:hAnsi="Calibri" w:cs="Calibri"/>
        </w:rPr>
        <w:t>In</w:t>
      </w:r>
      <w:r w:rsidR="039D3476" w:rsidRPr="01D55123">
        <w:rPr>
          <w:rFonts w:ascii="Calibri" w:eastAsia="Calibri" w:hAnsi="Calibri" w:cs="Calibri"/>
        </w:rPr>
        <w:t xml:space="preserve"> </w:t>
      </w:r>
      <w:r w:rsidR="556BD432" w:rsidRPr="01D55123">
        <w:rPr>
          <w:rFonts w:ascii="Calibri" w:eastAsia="Calibri" w:hAnsi="Calibri" w:cs="Calibri"/>
        </w:rPr>
        <w:t xml:space="preserve">the column labeled </w:t>
      </w:r>
      <w:r w:rsidR="369FB867" w:rsidRPr="01D55123">
        <w:rPr>
          <w:rFonts w:ascii="Calibri" w:eastAsia="Calibri" w:hAnsi="Calibri" w:cs="Calibri"/>
        </w:rPr>
        <w:t>“Serial</w:t>
      </w:r>
      <w:r w:rsidR="556BD432" w:rsidRPr="01D55123">
        <w:rPr>
          <w:rFonts w:ascii="Calibri" w:eastAsia="Calibri" w:hAnsi="Calibri" w:cs="Calibri"/>
        </w:rPr>
        <w:t xml:space="preserve"> Number(s)”</w:t>
      </w:r>
      <w:r w:rsidR="039D3476" w:rsidRPr="01D55123">
        <w:rPr>
          <w:rFonts w:ascii="Calibri" w:eastAsia="Calibri" w:hAnsi="Calibri" w:cs="Calibri"/>
        </w:rPr>
        <w:t xml:space="preserve">, </w:t>
      </w:r>
      <w:r w:rsidR="64FA80A5" w:rsidRPr="01D55123">
        <w:rPr>
          <w:rFonts w:ascii="Calibri" w:eastAsia="Calibri" w:hAnsi="Calibri" w:cs="Calibri"/>
        </w:rPr>
        <w:t xml:space="preserve">please </w:t>
      </w:r>
      <w:r w:rsidR="0F3F0432" w:rsidRPr="01D55123">
        <w:rPr>
          <w:rFonts w:ascii="Calibri" w:eastAsia="Calibri" w:hAnsi="Calibri" w:cs="Calibri"/>
        </w:rPr>
        <w:t xml:space="preserve">verify that the </w:t>
      </w:r>
      <w:r w:rsidRPr="01D55123">
        <w:rPr>
          <w:rFonts w:ascii="Calibri" w:eastAsia="Calibri" w:hAnsi="Calibri" w:cs="Calibri"/>
        </w:rPr>
        <w:t>serial number</w:t>
      </w:r>
      <w:r w:rsidR="458D5151" w:rsidRPr="01D55123">
        <w:rPr>
          <w:rFonts w:ascii="Calibri" w:eastAsia="Calibri" w:hAnsi="Calibri" w:cs="Calibri"/>
        </w:rPr>
        <w:t>s</w:t>
      </w:r>
      <w:r w:rsidR="34CC98FE" w:rsidRPr="01D55123">
        <w:rPr>
          <w:rFonts w:ascii="Calibri" w:eastAsia="Calibri" w:hAnsi="Calibri" w:cs="Calibri"/>
        </w:rPr>
        <w:t xml:space="preserve"> are correct</w:t>
      </w:r>
      <w:r w:rsidR="5A658A1E" w:rsidRPr="01D55123">
        <w:rPr>
          <w:rFonts w:ascii="Calibri" w:eastAsia="Calibri" w:hAnsi="Calibri" w:cs="Calibri"/>
        </w:rPr>
        <w:t xml:space="preserve">. </w:t>
      </w:r>
      <w:r w:rsidR="53BC94FC" w:rsidRPr="01D55123">
        <w:rPr>
          <w:rFonts w:ascii="Calibri" w:eastAsia="Calibri" w:hAnsi="Calibri" w:cs="Calibri"/>
        </w:rPr>
        <w:t xml:space="preserve">If there are any missing serial numbers, </w:t>
      </w:r>
      <w:r w:rsidR="6C56F9CA" w:rsidRPr="01D55123">
        <w:rPr>
          <w:rFonts w:ascii="Calibri" w:eastAsia="Calibri" w:hAnsi="Calibri" w:cs="Calibri"/>
        </w:rPr>
        <w:t xml:space="preserve">please </w:t>
      </w:r>
      <w:r w:rsidR="53BC94FC" w:rsidRPr="01D55123">
        <w:rPr>
          <w:rFonts w:ascii="Calibri" w:eastAsia="Calibri" w:hAnsi="Calibri" w:cs="Calibri"/>
        </w:rPr>
        <w:t>enter them onto the spreadsheet.</w:t>
      </w:r>
      <w:r w:rsidR="616A110E" w:rsidRPr="01D55123">
        <w:rPr>
          <w:rFonts w:ascii="Calibri" w:eastAsia="Calibri" w:hAnsi="Calibri" w:cs="Calibri"/>
        </w:rPr>
        <w:t xml:space="preserve"> If you cannot locate the serial number, please complete the comments section, and explain why. </w:t>
      </w:r>
      <w:r w:rsidR="1693CA8D" w:rsidRPr="01D55123">
        <w:rPr>
          <w:rFonts w:ascii="Calibri" w:eastAsia="Calibri" w:hAnsi="Calibri" w:cs="Calibri"/>
        </w:rPr>
        <w:t xml:space="preserve"> Please note that for most electronic </w:t>
      </w:r>
      <w:r w:rsidR="391AC781" w:rsidRPr="01D55123">
        <w:rPr>
          <w:rFonts w:ascii="Calibri" w:eastAsia="Calibri" w:hAnsi="Calibri" w:cs="Calibri"/>
        </w:rPr>
        <w:t>devices</w:t>
      </w:r>
      <w:r w:rsidR="1693CA8D" w:rsidRPr="01D55123">
        <w:rPr>
          <w:rFonts w:ascii="Calibri" w:eastAsia="Calibri" w:hAnsi="Calibri" w:cs="Calibri"/>
        </w:rPr>
        <w:t xml:space="preserve"> (Chromebooks, laptops, smartboards, tablets </w:t>
      </w:r>
      <w:r w:rsidR="4BEF1963" w:rsidRPr="01D55123">
        <w:rPr>
          <w:rFonts w:ascii="Calibri" w:eastAsia="Calibri" w:hAnsi="Calibri" w:cs="Calibri"/>
        </w:rPr>
        <w:t>etc.</w:t>
      </w:r>
      <w:r w:rsidR="1693CA8D" w:rsidRPr="01D55123">
        <w:rPr>
          <w:rFonts w:ascii="Calibri" w:eastAsia="Calibri" w:hAnsi="Calibri" w:cs="Calibri"/>
        </w:rPr>
        <w:t xml:space="preserve">) even if a serial number has worn </w:t>
      </w:r>
      <w:proofErr w:type="gramStart"/>
      <w:r w:rsidR="1693CA8D" w:rsidRPr="01D55123">
        <w:rPr>
          <w:rFonts w:ascii="Calibri" w:eastAsia="Calibri" w:hAnsi="Calibri" w:cs="Calibri"/>
        </w:rPr>
        <w:t>off</w:t>
      </w:r>
      <w:proofErr w:type="gramEnd"/>
      <w:r w:rsidR="1693CA8D" w:rsidRPr="01D55123">
        <w:rPr>
          <w:rFonts w:ascii="Calibri" w:eastAsia="Calibri" w:hAnsi="Calibri" w:cs="Calibri"/>
        </w:rPr>
        <w:t xml:space="preserve"> the </w:t>
      </w:r>
      <w:r w:rsidR="22798F63" w:rsidRPr="01D55123">
        <w:rPr>
          <w:rFonts w:ascii="Calibri" w:eastAsia="Calibri" w:hAnsi="Calibri" w:cs="Calibri"/>
        </w:rPr>
        <w:t>exterior</w:t>
      </w:r>
      <w:r w:rsidR="1693CA8D" w:rsidRPr="01D55123">
        <w:rPr>
          <w:rFonts w:ascii="Calibri" w:eastAsia="Calibri" w:hAnsi="Calibri" w:cs="Calibri"/>
        </w:rPr>
        <w:t xml:space="preserve"> of the device, they will </w:t>
      </w:r>
      <w:r w:rsidR="55A73870" w:rsidRPr="01D55123">
        <w:rPr>
          <w:rFonts w:ascii="Calibri" w:eastAsia="Calibri" w:hAnsi="Calibri" w:cs="Calibri"/>
        </w:rPr>
        <w:t xml:space="preserve">have </w:t>
      </w:r>
      <w:r w:rsidR="1693CA8D" w:rsidRPr="01D55123">
        <w:rPr>
          <w:rFonts w:ascii="Calibri" w:eastAsia="Calibri" w:hAnsi="Calibri" w:cs="Calibri"/>
        </w:rPr>
        <w:t xml:space="preserve">the serial number within the </w:t>
      </w:r>
      <w:r w:rsidR="76F7204E" w:rsidRPr="01D55123">
        <w:rPr>
          <w:rFonts w:ascii="Calibri" w:eastAsia="Calibri" w:hAnsi="Calibri" w:cs="Calibri"/>
        </w:rPr>
        <w:t>system settings</w:t>
      </w:r>
      <w:r w:rsidR="626B3F01" w:rsidRPr="01D55123">
        <w:rPr>
          <w:rFonts w:ascii="Calibri" w:eastAsia="Calibri" w:hAnsi="Calibri" w:cs="Calibri"/>
        </w:rPr>
        <w:t xml:space="preserve"> of the device</w:t>
      </w:r>
      <w:r w:rsidR="76F7204E" w:rsidRPr="01D55123">
        <w:rPr>
          <w:rFonts w:ascii="Calibri" w:eastAsia="Calibri" w:hAnsi="Calibri" w:cs="Calibri"/>
        </w:rPr>
        <w:t>.</w:t>
      </w:r>
    </w:p>
    <w:p w14:paraId="637B78EE" w14:textId="11A8A309" w:rsidR="01D55123" w:rsidRDefault="01D55123" w:rsidP="01D55123">
      <w:pPr>
        <w:spacing w:line="257" w:lineRule="auto"/>
      </w:pPr>
    </w:p>
    <w:p w14:paraId="5A33A66C" w14:textId="1462E025" w:rsidR="46778FED" w:rsidRDefault="46778FED" w:rsidP="01D55123">
      <w:pPr>
        <w:spacing w:line="257" w:lineRule="auto"/>
        <w:rPr>
          <w:b/>
          <w:bCs/>
        </w:rPr>
      </w:pPr>
      <w:r w:rsidRPr="06753A69">
        <w:rPr>
          <w:b/>
          <w:bCs/>
        </w:rPr>
        <w:t>Step 5</w:t>
      </w:r>
      <w:r>
        <w:t xml:space="preserve"> – </w:t>
      </w:r>
      <w:r w:rsidRPr="06753A69">
        <w:rPr>
          <w:b/>
          <w:bCs/>
        </w:rPr>
        <w:t xml:space="preserve">Review </w:t>
      </w:r>
      <w:r w:rsidR="63934A80" w:rsidRPr="06753A69">
        <w:rPr>
          <w:b/>
          <w:bCs/>
        </w:rPr>
        <w:t>“</w:t>
      </w:r>
      <w:r w:rsidRPr="06753A69">
        <w:rPr>
          <w:b/>
          <w:bCs/>
        </w:rPr>
        <w:t>Supplies and Inventory</w:t>
      </w:r>
      <w:r w:rsidR="5DB109DF" w:rsidRPr="06753A69">
        <w:rPr>
          <w:b/>
          <w:bCs/>
        </w:rPr>
        <w:t>”</w:t>
      </w:r>
      <w:r w:rsidRPr="06753A69">
        <w:rPr>
          <w:b/>
          <w:bCs/>
        </w:rPr>
        <w:t xml:space="preserve"> tab</w:t>
      </w:r>
      <w:r w:rsidR="29865757" w:rsidRPr="06753A69">
        <w:rPr>
          <w:b/>
          <w:bCs/>
        </w:rPr>
        <w:t xml:space="preserve"> – </w:t>
      </w:r>
      <w:r w:rsidR="29865757">
        <w:t>This tab is meant for reference only</w:t>
      </w:r>
      <w:r w:rsidR="4EE21C3C">
        <w:t xml:space="preserve"> and is not a requirement to complete for monitoring purposes.  The information </w:t>
      </w:r>
      <w:proofErr w:type="gramStart"/>
      <w:r w:rsidR="4EE21C3C">
        <w:t>in</w:t>
      </w:r>
      <w:proofErr w:type="gramEnd"/>
      <w:r w:rsidR="4EE21C3C">
        <w:t xml:space="preserve"> this tab will be </w:t>
      </w:r>
      <w:r w:rsidR="5851409F">
        <w:t xml:space="preserve">recorded </w:t>
      </w:r>
      <w:r w:rsidR="4EE21C3C">
        <w:t>in GAINS.</w:t>
      </w:r>
    </w:p>
    <w:p w14:paraId="397E7266" w14:textId="33ECA521" w:rsidR="29865757" w:rsidRDefault="29865757" w:rsidP="01D55123">
      <w:pPr>
        <w:spacing w:line="257" w:lineRule="auto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3DB2A57C" wp14:editId="04A9D2B3">
            <wp:extent cx="2444876" cy="298465"/>
            <wp:effectExtent l="0" t="0" r="0" b="0"/>
            <wp:docPr id="78110303" name="Picture 78110303" descr="Icon showing the second tab of the asset tagging sheet that holds supplies and inventory informati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0303" name="Picture 78110303" descr="Icon showing the second tab of the asset tagging sheet that holds supplies and inventory information. 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876" cy="29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96D61" w14:textId="0FEF29C9" w:rsidR="73F5E160" w:rsidRDefault="73F5E160" w:rsidP="01D55123">
      <w:pPr>
        <w:spacing w:line="257" w:lineRule="auto"/>
      </w:pPr>
      <w:r>
        <w:t xml:space="preserve">The Tab is located at the bottom left of </w:t>
      </w:r>
      <w:proofErr w:type="gramStart"/>
      <w:r>
        <w:t>the ”Asset</w:t>
      </w:r>
      <w:proofErr w:type="gramEnd"/>
      <w:r>
        <w:t xml:space="preserve"> Tagging” sheet.</w:t>
      </w:r>
    </w:p>
    <w:p w14:paraId="3DC6E24D" w14:textId="1AD8DA4F" w:rsidR="17E0590A" w:rsidRDefault="17E0590A" w:rsidP="01D55123">
      <w:pPr>
        <w:spacing w:line="257" w:lineRule="auto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4C27F444" wp14:editId="5DC8DC48">
            <wp:extent cx="5054858" cy="1638384"/>
            <wp:effectExtent l="0" t="0" r="0" b="0"/>
            <wp:docPr id="1098635248" name="Picture 1098635248" descr="A sample of the supplies and inventory planning shee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635248" name="Picture 1098635248" descr="A sample of the supplies and inventory planning sheet. 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858" cy="163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1C8AD" w14:textId="7A467413" w:rsidR="29865757" w:rsidRDefault="29865757" w:rsidP="01D55123">
      <w:pPr>
        <w:spacing w:line="257" w:lineRule="auto"/>
      </w:pPr>
      <w:r>
        <w:t xml:space="preserve">Items listed in the </w:t>
      </w:r>
      <w:r w:rsidR="2260D43A">
        <w:t>“</w:t>
      </w:r>
      <w:r>
        <w:t>Supplies and Inventory</w:t>
      </w:r>
      <w:r w:rsidR="3C198955">
        <w:t>”</w:t>
      </w:r>
      <w:r>
        <w:t xml:space="preserve"> </w:t>
      </w:r>
      <w:r w:rsidR="7A9AB91E">
        <w:t>t</w:t>
      </w:r>
      <w:r>
        <w:t xml:space="preserve">ab are items that you will be asked to report on in the GAINS Instrument. </w:t>
      </w:r>
      <w:r w:rsidR="636893CD">
        <w:t>The blank cells represent the questions you will be asked about each item(s).</w:t>
      </w:r>
      <w:r w:rsidR="3468A3FA">
        <w:t xml:space="preserve"> </w:t>
      </w:r>
      <w:r w:rsidR="60EAB9FA">
        <w:t>If you have additional supplies or inventory purchased through EANS, please also note this in GAINS. There may be some items listed in both the “Asset Tags” and “</w:t>
      </w:r>
      <w:r w:rsidR="61885D74">
        <w:t>Supplies and Inventory” Tabs.</w:t>
      </w:r>
    </w:p>
    <w:p w14:paraId="72FCE40C" w14:textId="7BE9C945" w:rsidR="29865757" w:rsidRDefault="61885D74" w:rsidP="01D55123">
      <w:pPr>
        <w:spacing w:line="257" w:lineRule="auto"/>
      </w:pPr>
      <w:r>
        <w:t xml:space="preserve"> </w:t>
      </w:r>
      <w:r w:rsidR="58B017F6">
        <w:rPr>
          <w:noProof/>
          <w:color w:val="2B579A"/>
          <w:shd w:val="clear" w:color="auto" w:fill="E6E6E6"/>
        </w:rPr>
        <w:drawing>
          <wp:inline distT="0" distB="0" distL="0" distR="0" wp14:anchorId="23D8B674" wp14:editId="7E55770D">
            <wp:extent cx="4924690" cy="1551368"/>
            <wp:effectExtent l="0" t="0" r="0" b="0"/>
            <wp:docPr id="375470504" name="Picture 375470504" descr="A sample of the Supplies and Inventory.  the Inventory Item &quot;Ipad (2) is circ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470504" name="Picture 375470504" descr="A sample of the Supplies and Inventory.  the Inventory Item &quot;Ipad (2) is circled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690" cy="155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1C836" w14:textId="4D8F9090" w:rsidR="62E5A0B5" w:rsidRDefault="62E5A0B5" w:rsidP="01D55123">
      <w:pPr>
        <w:spacing w:line="257" w:lineRule="auto"/>
      </w:pPr>
      <w:r>
        <w:t xml:space="preserve">You may notice in the “Supplies and Inventory” </w:t>
      </w:r>
      <w:r w:rsidR="4050A54D">
        <w:t>multiple</w:t>
      </w:r>
      <w:r>
        <w:t xml:space="preserve"> items may be listed as one line item.  If this is the case AND you have a different “condition” to report on some of those items, you may mark the </w:t>
      </w:r>
      <w:r>
        <w:lastRenderedPageBreak/>
        <w:t>con</w:t>
      </w:r>
      <w:r w:rsidR="05A34482">
        <w:t xml:space="preserve">dition as “in use” </w:t>
      </w:r>
      <w:r w:rsidR="7730C35A">
        <w:t xml:space="preserve">and add additional information in question 2. </w:t>
      </w:r>
      <w:r w:rsidR="715CBC6B">
        <w:t xml:space="preserve"> For example, if you have </w:t>
      </w:r>
      <w:r w:rsidR="338982B7">
        <w:t>2</w:t>
      </w:r>
      <w:r w:rsidR="715CBC6B">
        <w:t xml:space="preserve"> </w:t>
      </w:r>
      <w:r w:rsidR="4E8ED847">
        <w:t>iPad</w:t>
      </w:r>
      <w:r w:rsidR="75464A77">
        <w:t>s</w:t>
      </w:r>
      <w:r w:rsidR="11CBEAFF">
        <w:t xml:space="preserve"> </w:t>
      </w:r>
      <w:r w:rsidR="715CBC6B">
        <w:t xml:space="preserve">as one line item, and </w:t>
      </w:r>
      <w:r w:rsidR="5F6673D9">
        <w:t>1</w:t>
      </w:r>
      <w:r w:rsidR="715CBC6B">
        <w:t xml:space="preserve"> </w:t>
      </w:r>
      <w:r w:rsidR="51B3659D">
        <w:t xml:space="preserve">is </w:t>
      </w:r>
      <w:r w:rsidR="715CBC6B">
        <w:t xml:space="preserve">broken, please note something like “We notated that the </w:t>
      </w:r>
      <w:r w:rsidR="7BC043EF">
        <w:t>2</w:t>
      </w:r>
      <w:r w:rsidR="715CBC6B">
        <w:t xml:space="preserve"> </w:t>
      </w:r>
      <w:r w:rsidR="6C86592F">
        <w:t>iPad</w:t>
      </w:r>
      <w:r w:rsidR="63496F44">
        <w:t>s</w:t>
      </w:r>
      <w:r w:rsidR="0FFA1722">
        <w:t xml:space="preserve"> </w:t>
      </w:r>
      <w:r w:rsidR="715CBC6B">
        <w:t xml:space="preserve">from </w:t>
      </w:r>
      <w:r w:rsidR="021CE768">
        <w:t xml:space="preserve">Amazon </w:t>
      </w:r>
      <w:r w:rsidR="715CBC6B">
        <w:t xml:space="preserve">are working and we are keeping them; however, </w:t>
      </w:r>
      <w:r w:rsidR="70D41188">
        <w:t>1</w:t>
      </w:r>
      <w:r w:rsidR="715CBC6B">
        <w:t xml:space="preserve"> </w:t>
      </w:r>
      <w:r w:rsidR="25689D39">
        <w:t xml:space="preserve">is </w:t>
      </w:r>
      <w:r w:rsidR="715CBC6B">
        <w:t>broken and need</w:t>
      </w:r>
      <w:r w:rsidR="465AF254">
        <w:t>s</w:t>
      </w:r>
      <w:r w:rsidR="715CBC6B">
        <w:t xml:space="preserve"> disposed of.  The serial </w:t>
      </w:r>
      <w:r w:rsidR="4FC69C02">
        <w:t>number</w:t>
      </w:r>
      <w:r w:rsidR="715CBC6B">
        <w:t xml:space="preserve"> for the</w:t>
      </w:r>
      <w:r w:rsidR="7A3B5B68">
        <w:t xml:space="preserve"> broken </w:t>
      </w:r>
      <w:r w:rsidR="720F7295">
        <w:t>iPads</w:t>
      </w:r>
      <w:r w:rsidR="7A3B5B68">
        <w:t xml:space="preserve"> </w:t>
      </w:r>
      <w:r w:rsidR="2D29DB8B">
        <w:t>i</w:t>
      </w:r>
      <w:r w:rsidR="7A3B5B68">
        <w:t xml:space="preserve">s </w:t>
      </w:r>
      <w:r w:rsidR="715CBC6B">
        <w:t xml:space="preserve">A1234.”.   </w:t>
      </w:r>
    </w:p>
    <w:p w14:paraId="72BD3DCD" w14:textId="5CFAB608" w:rsidR="01D55123" w:rsidRDefault="01D55123" w:rsidP="01D55123">
      <w:pPr>
        <w:spacing w:line="257" w:lineRule="auto"/>
      </w:pPr>
    </w:p>
    <w:p w14:paraId="38EDE446" w14:textId="4580B5BD" w:rsidR="1608ECEA" w:rsidRDefault="1608ECEA" w:rsidP="01D55123">
      <w:pPr>
        <w:spacing w:line="257" w:lineRule="auto"/>
        <w:rPr>
          <w:b/>
          <w:bCs/>
          <w:sz w:val="44"/>
          <w:szCs w:val="44"/>
          <w:highlight w:val="yellow"/>
        </w:rPr>
      </w:pPr>
      <w:r w:rsidRPr="01D55123">
        <w:rPr>
          <w:b/>
          <w:bCs/>
          <w:sz w:val="44"/>
          <w:szCs w:val="44"/>
          <w:highlight w:val="yellow"/>
        </w:rPr>
        <w:t xml:space="preserve">NOTE:  </w:t>
      </w:r>
    </w:p>
    <w:p w14:paraId="439A9777" w14:textId="69B1D46F" w:rsidR="1608ECEA" w:rsidRDefault="1608ECEA" w:rsidP="01D55123">
      <w:pPr>
        <w:spacing w:line="257" w:lineRule="auto"/>
        <w:rPr>
          <w:highlight w:val="yellow"/>
        </w:rPr>
      </w:pPr>
      <w:r w:rsidRPr="01D55123">
        <w:rPr>
          <w:highlight w:val="yellow"/>
        </w:rPr>
        <w:t xml:space="preserve">If you </w:t>
      </w:r>
      <w:r w:rsidR="2AE44CA1" w:rsidRPr="01D55123">
        <w:rPr>
          <w:highlight w:val="yellow"/>
        </w:rPr>
        <w:t>received</w:t>
      </w:r>
      <w:r w:rsidRPr="01D55123">
        <w:rPr>
          <w:highlight w:val="yellow"/>
        </w:rPr>
        <w:t xml:space="preserve"> asset tags, but do not receive an email from CDE in the next 5 days, please reach out to </w:t>
      </w:r>
      <w:r w:rsidR="242533AB" w:rsidRPr="01D55123">
        <w:rPr>
          <w:highlight w:val="yellow"/>
        </w:rPr>
        <w:t xml:space="preserve">eansapplications@cde.state.co.us </w:t>
      </w:r>
      <w:r w:rsidRPr="01D55123">
        <w:rPr>
          <w:highlight w:val="yellow"/>
        </w:rPr>
        <w:t xml:space="preserve">to update your contact information. </w:t>
      </w:r>
    </w:p>
    <w:sectPr w:rsidR="1608E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4E6D8"/>
    <w:multiLevelType w:val="hybridMultilevel"/>
    <w:tmpl w:val="375AF34E"/>
    <w:lvl w:ilvl="0" w:tplc="BEDEEA4A">
      <w:start w:val="1"/>
      <w:numFmt w:val="upperLetter"/>
      <w:lvlText w:val="%1)"/>
      <w:lvlJc w:val="left"/>
      <w:pPr>
        <w:ind w:left="720" w:hanging="360"/>
      </w:pPr>
    </w:lvl>
    <w:lvl w:ilvl="1" w:tplc="D23A8C70">
      <w:start w:val="1"/>
      <w:numFmt w:val="lowerLetter"/>
      <w:lvlText w:val="%2."/>
      <w:lvlJc w:val="left"/>
      <w:pPr>
        <w:ind w:left="1440" w:hanging="360"/>
      </w:pPr>
    </w:lvl>
    <w:lvl w:ilvl="2" w:tplc="36141EB2">
      <w:start w:val="1"/>
      <w:numFmt w:val="lowerRoman"/>
      <w:lvlText w:val="%3."/>
      <w:lvlJc w:val="right"/>
      <w:pPr>
        <w:ind w:left="2160" w:hanging="180"/>
      </w:pPr>
    </w:lvl>
    <w:lvl w:ilvl="3" w:tplc="05388E6E">
      <w:start w:val="1"/>
      <w:numFmt w:val="decimal"/>
      <w:lvlText w:val="%4."/>
      <w:lvlJc w:val="left"/>
      <w:pPr>
        <w:ind w:left="2880" w:hanging="360"/>
      </w:pPr>
    </w:lvl>
    <w:lvl w:ilvl="4" w:tplc="90DE1504">
      <w:start w:val="1"/>
      <w:numFmt w:val="lowerLetter"/>
      <w:lvlText w:val="%5."/>
      <w:lvlJc w:val="left"/>
      <w:pPr>
        <w:ind w:left="3600" w:hanging="360"/>
      </w:pPr>
    </w:lvl>
    <w:lvl w:ilvl="5" w:tplc="78BE6CE0">
      <w:start w:val="1"/>
      <w:numFmt w:val="lowerRoman"/>
      <w:lvlText w:val="%6."/>
      <w:lvlJc w:val="right"/>
      <w:pPr>
        <w:ind w:left="4320" w:hanging="180"/>
      </w:pPr>
    </w:lvl>
    <w:lvl w:ilvl="6" w:tplc="70725D7E">
      <w:start w:val="1"/>
      <w:numFmt w:val="decimal"/>
      <w:lvlText w:val="%7."/>
      <w:lvlJc w:val="left"/>
      <w:pPr>
        <w:ind w:left="5040" w:hanging="360"/>
      </w:pPr>
    </w:lvl>
    <w:lvl w:ilvl="7" w:tplc="056699B8">
      <w:start w:val="1"/>
      <w:numFmt w:val="lowerLetter"/>
      <w:lvlText w:val="%8."/>
      <w:lvlJc w:val="left"/>
      <w:pPr>
        <w:ind w:left="5760" w:hanging="360"/>
      </w:pPr>
    </w:lvl>
    <w:lvl w:ilvl="8" w:tplc="A54823FC">
      <w:start w:val="1"/>
      <w:numFmt w:val="lowerRoman"/>
      <w:lvlText w:val="%9."/>
      <w:lvlJc w:val="right"/>
      <w:pPr>
        <w:ind w:left="6480" w:hanging="180"/>
      </w:pPr>
    </w:lvl>
  </w:abstractNum>
  <w:num w:numId="1" w16cid:durableId="73940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C8F9CF"/>
    <w:rsid w:val="000E50C8"/>
    <w:rsid w:val="00151697"/>
    <w:rsid w:val="0017E409"/>
    <w:rsid w:val="00325532"/>
    <w:rsid w:val="00414B76"/>
    <w:rsid w:val="00446252"/>
    <w:rsid w:val="005D0C44"/>
    <w:rsid w:val="005D1D32"/>
    <w:rsid w:val="00A76ADA"/>
    <w:rsid w:val="00AE0DCB"/>
    <w:rsid w:val="00BA6310"/>
    <w:rsid w:val="00CB4A76"/>
    <w:rsid w:val="00D10688"/>
    <w:rsid w:val="00D639C9"/>
    <w:rsid w:val="00D7087E"/>
    <w:rsid w:val="00E56054"/>
    <w:rsid w:val="00ED7B5A"/>
    <w:rsid w:val="00F836A2"/>
    <w:rsid w:val="0126218A"/>
    <w:rsid w:val="013BEDEC"/>
    <w:rsid w:val="01A6E83B"/>
    <w:rsid w:val="01D4508C"/>
    <w:rsid w:val="01D55123"/>
    <w:rsid w:val="021CE768"/>
    <w:rsid w:val="0229A514"/>
    <w:rsid w:val="02692B08"/>
    <w:rsid w:val="02866960"/>
    <w:rsid w:val="029E2F62"/>
    <w:rsid w:val="039D3476"/>
    <w:rsid w:val="04242F31"/>
    <w:rsid w:val="04A0E221"/>
    <w:rsid w:val="04BD0FEE"/>
    <w:rsid w:val="050C41DB"/>
    <w:rsid w:val="053F09CB"/>
    <w:rsid w:val="0540D613"/>
    <w:rsid w:val="056996DE"/>
    <w:rsid w:val="05A34482"/>
    <w:rsid w:val="05CD0C94"/>
    <w:rsid w:val="06130471"/>
    <w:rsid w:val="062BCCA2"/>
    <w:rsid w:val="06753A69"/>
    <w:rsid w:val="0684B8EB"/>
    <w:rsid w:val="06F45430"/>
    <w:rsid w:val="076E076B"/>
    <w:rsid w:val="07B209D3"/>
    <w:rsid w:val="0809CD91"/>
    <w:rsid w:val="08BEA0E6"/>
    <w:rsid w:val="090B2C80"/>
    <w:rsid w:val="091D3913"/>
    <w:rsid w:val="097BD8D5"/>
    <w:rsid w:val="098D0251"/>
    <w:rsid w:val="09915CFF"/>
    <w:rsid w:val="09EF90CA"/>
    <w:rsid w:val="09F4AD2A"/>
    <w:rsid w:val="09F7DE57"/>
    <w:rsid w:val="0A37B772"/>
    <w:rsid w:val="0A9A3F6B"/>
    <w:rsid w:val="0AE2E373"/>
    <w:rsid w:val="0B173775"/>
    <w:rsid w:val="0B5FE2F3"/>
    <w:rsid w:val="0BA19F77"/>
    <w:rsid w:val="0BF3A119"/>
    <w:rsid w:val="0C1102B3"/>
    <w:rsid w:val="0C2873CB"/>
    <w:rsid w:val="0C2C0094"/>
    <w:rsid w:val="0C360FCC"/>
    <w:rsid w:val="0CA634E3"/>
    <w:rsid w:val="0CBAE75A"/>
    <w:rsid w:val="0CDF4C2A"/>
    <w:rsid w:val="0CFEECD2"/>
    <w:rsid w:val="0D1620BA"/>
    <w:rsid w:val="0D16CEFB"/>
    <w:rsid w:val="0D4B6798"/>
    <w:rsid w:val="0D639C50"/>
    <w:rsid w:val="0D76E68C"/>
    <w:rsid w:val="0DEA7AC0"/>
    <w:rsid w:val="0DED5037"/>
    <w:rsid w:val="0E29B115"/>
    <w:rsid w:val="0E5B45F0"/>
    <w:rsid w:val="0F3F0432"/>
    <w:rsid w:val="0F985264"/>
    <w:rsid w:val="0FFA1722"/>
    <w:rsid w:val="100304BE"/>
    <w:rsid w:val="105A3EE6"/>
    <w:rsid w:val="1061BD84"/>
    <w:rsid w:val="111C9A4E"/>
    <w:rsid w:val="113C2BB0"/>
    <w:rsid w:val="11CBEAFF"/>
    <w:rsid w:val="11D7E964"/>
    <w:rsid w:val="11D98391"/>
    <w:rsid w:val="123EB464"/>
    <w:rsid w:val="125A6FEB"/>
    <w:rsid w:val="1262423C"/>
    <w:rsid w:val="127AAEF4"/>
    <w:rsid w:val="128476A7"/>
    <w:rsid w:val="12CC155E"/>
    <w:rsid w:val="13710E47"/>
    <w:rsid w:val="1447DE08"/>
    <w:rsid w:val="147E1E30"/>
    <w:rsid w:val="149256FA"/>
    <w:rsid w:val="1608ECEA"/>
    <w:rsid w:val="162DA2E7"/>
    <w:rsid w:val="1675B62E"/>
    <w:rsid w:val="1693CA8D"/>
    <w:rsid w:val="16E77012"/>
    <w:rsid w:val="1735B35F"/>
    <w:rsid w:val="17E0590A"/>
    <w:rsid w:val="185789F0"/>
    <w:rsid w:val="18F9E3F0"/>
    <w:rsid w:val="190998C4"/>
    <w:rsid w:val="1A92DF8E"/>
    <w:rsid w:val="1B3EA67B"/>
    <w:rsid w:val="1BA9C7D4"/>
    <w:rsid w:val="1BFAB5C2"/>
    <w:rsid w:val="1C211E32"/>
    <w:rsid w:val="1C4A3F75"/>
    <w:rsid w:val="1C9AE2E4"/>
    <w:rsid w:val="1CA5AD4D"/>
    <w:rsid w:val="1CC996C2"/>
    <w:rsid w:val="1D3C0AF6"/>
    <w:rsid w:val="1D41EA49"/>
    <w:rsid w:val="1D459835"/>
    <w:rsid w:val="1DB02EA5"/>
    <w:rsid w:val="1E0B41A3"/>
    <w:rsid w:val="1E351894"/>
    <w:rsid w:val="1E406638"/>
    <w:rsid w:val="1F3E58F2"/>
    <w:rsid w:val="1F69CD75"/>
    <w:rsid w:val="1FA58F6D"/>
    <w:rsid w:val="1FDC0FE7"/>
    <w:rsid w:val="2055F6B6"/>
    <w:rsid w:val="207341CE"/>
    <w:rsid w:val="209465AA"/>
    <w:rsid w:val="20B9BDCF"/>
    <w:rsid w:val="2101B9A0"/>
    <w:rsid w:val="218C9757"/>
    <w:rsid w:val="219055FD"/>
    <w:rsid w:val="2257D8DD"/>
    <w:rsid w:val="2260D43A"/>
    <w:rsid w:val="2267A155"/>
    <w:rsid w:val="22798F63"/>
    <w:rsid w:val="22811D1D"/>
    <w:rsid w:val="228D12AB"/>
    <w:rsid w:val="22A16E37"/>
    <w:rsid w:val="22D7937A"/>
    <w:rsid w:val="22DE49BA"/>
    <w:rsid w:val="22F109A0"/>
    <w:rsid w:val="22FFBC28"/>
    <w:rsid w:val="2308F0FF"/>
    <w:rsid w:val="23C9CAB1"/>
    <w:rsid w:val="242533AB"/>
    <w:rsid w:val="24B703E9"/>
    <w:rsid w:val="24C25418"/>
    <w:rsid w:val="25689D39"/>
    <w:rsid w:val="25DCFF55"/>
    <w:rsid w:val="260F343C"/>
    <w:rsid w:val="27C29892"/>
    <w:rsid w:val="29865757"/>
    <w:rsid w:val="2A93EA79"/>
    <w:rsid w:val="2ABD18E3"/>
    <w:rsid w:val="2AE44CA1"/>
    <w:rsid w:val="2B2C9C6F"/>
    <w:rsid w:val="2BCBCF19"/>
    <w:rsid w:val="2C58E53A"/>
    <w:rsid w:val="2D15994A"/>
    <w:rsid w:val="2D23C999"/>
    <w:rsid w:val="2D29DB8B"/>
    <w:rsid w:val="2D49CEB8"/>
    <w:rsid w:val="2E07E020"/>
    <w:rsid w:val="2E0CF498"/>
    <w:rsid w:val="2EA15DC4"/>
    <w:rsid w:val="2EE59F19"/>
    <w:rsid w:val="2EF4250C"/>
    <w:rsid w:val="2EFAA842"/>
    <w:rsid w:val="2F356CA5"/>
    <w:rsid w:val="2FC891B5"/>
    <w:rsid w:val="30A9317D"/>
    <w:rsid w:val="30D8C7C4"/>
    <w:rsid w:val="316DF757"/>
    <w:rsid w:val="31949439"/>
    <w:rsid w:val="31B7F9D5"/>
    <w:rsid w:val="31F47DB1"/>
    <w:rsid w:val="31F73ABC"/>
    <w:rsid w:val="32109656"/>
    <w:rsid w:val="326F5157"/>
    <w:rsid w:val="32A0771A"/>
    <w:rsid w:val="32EAD260"/>
    <w:rsid w:val="3305C505"/>
    <w:rsid w:val="338982B7"/>
    <w:rsid w:val="343B53C5"/>
    <w:rsid w:val="3468A3FA"/>
    <w:rsid w:val="34CC98FE"/>
    <w:rsid w:val="35394806"/>
    <w:rsid w:val="3541F7FE"/>
    <w:rsid w:val="356EBB6A"/>
    <w:rsid w:val="359C0309"/>
    <w:rsid w:val="35A03563"/>
    <w:rsid w:val="35D5279C"/>
    <w:rsid w:val="36493418"/>
    <w:rsid w:val="3691B76F"/>
    <w:rsid w:val="369FB867"/>
    <w:rsid w:val="36B09DB1"/>
    <w:rsid w:val="377CB5F1"/>
    <w:rsid w:val="37959A09"/>
    <w:rsid w:val="37A89C9B"/>
    <w:rsid w:val="38049F49"/>
    <w:rsid w:val="38651B19"/>
    <w:rsid w:val="38EC907D"/>
    <w:rsid w:val="391AC781"/>
    <w:rsid w:val="395A3F33"/>
    <w:rsid w:val="3A231A68"/>
    <w:rsid w:val="3A6FD3C1"/>
    <w:rsid w:val="3A882E0D"/>
    <w:rsid w:val="3A8AEAA0"/>
    <w:rsid w:val="3AB322FD"/>
    <w:rsid w:val="3B24E9A9"/>
    <w:rsid w:val="3B4EB83D"/>
    <w:rsid w:val="3BB79B75"/>
    <w:rsid w:val="3C198955"/>
    <w:rsid w:val="3C6661CD"/>
    <w:rsid w:val="3CBDB6F0"/>
    <w:rsid w:val="3D2D2E95"/>
    <w:rsid w:val="3DA6F746"/>
    <w:rsid w:val="3E04DB8D"/>
    <w:rsid w:val="3E349CE8"/>
    <w:rsid w:val="3E51C002"/>
    <w:rsid w:val="3EE8C9B1"/>
    <w:rsid w:val="401C4441"/>
    <w:rsid w:val="403D2C30"/>
    <w:rsid w:val="4050A54D"/>
    <w:rsid w:val="4085CEA3"/>
    <w:rsid w:val="408B5200"/>
    <w:rsid w:val="4162A6AA"/>
    <w:rsid w:val="418207EB"/>
    <w:rsid w:val="427F253E"/>
    <w:rsid w:val="42B21F22"/>
    <w:rsid w:val="42E83456"/>
    <w:rsid w:val="430E8AB3"/>
    <w:rsid w:val="436064B1"/>
    <w:rsid w:val="443B14E3"/>
    <w:rsid w:val="449B334C"/>
    <w:rsid w:val="4562E702"/>
    <w:rsid w:val="458D5151"/>
    <w:rsid w:val="45DAD209"/>
    <w:rsid w:val="465AF254"/>
    <w:rsid w:val="46778FED"/>
    <w:rsid w:val="46B0D5CB"/>
    <w:rsid w:val="474A602D"/>
    <w:rsid w:val="475C4F35"/>
    <w:rsid w:val="47C6115A"/>
    <w:rsid w:val="47FB4A2B"/>
    <w:rsid w:val="480315C9"/>
    <w:rsid w:val="485909B2"/>
    <w:rsid w:val="48811022"/>
    <w:rsid w:val="4B0D624E"/>
    <w:rsid w:val="4B20CDA0"/>
    <w:rsid w:val="4BEF1963"/>
    <w:rsid w:val="4C2CFE6B"/>
    <w:rsid w:val="4C43D151"/>
    <w:rsid w:val="4C582D9F"/>
    <w:rsid w:val="4D318844"/>
    <w:rsid w:val="4D5E5607"/>
    <w:rsid w:val="4DFE0C16"/>
    <w:rsid w:val="4E0E915C"/>
    <w:rsid w:val="4E8ED847"/>
    <w:rsid w:val="4EB3A67F"/>
    <w:rsid w:val="4EBEBB41"/>
    <w:rsid w:val="4EC09223"/>
    <w:rsid w:val="4EC4A157"/>
    <w:rsid w:val="4EE21C3C"/>
    <w:rsid w:val="4EE6A40B"/>
    <w:rsid w:val="4FBEBD3E"/>
    <w:rsid w:val="4FC69C02"/>
    <w:rsid w:val="4FED33B3"/>
    <w:rsid w:val="5050DD05"/>
    <w:rsid w:val="50A61246"/>
    <w:rsid w:val="50C8F9CF"/>
    <w:rsid w:val="515A8D9F"/>
    <w:rsid w:val="51615774"/>
    <w:rsid w:val="51B3659D"/>
    <w:rsid w:val="5233A4E1"/>
    <w:rsid w:val="52664E30"/>
    <w:rsid w:val="5287D570"/>
    <w:rsid w:val="52A494A5"/>
    <w:rsid w:val="53219425"/>
    <w:rsid w:val="53843123"/>
    <w:rsid w:val="53905F13"/>
    <w:rsid w:val="53BC94FC"/>
    <w:rsid w:val="53F2D53C"/>
    <w:rsid w:val="54DBB63B"/>
    <w:rsid w:val="553FA34B"/>
    <w:rsid w:val="556BD432"/>
    <w:rsid w:val="55A73870"/>
    <w:rsid w:val="561FBF62"/>
    <w:rsid w:val="56759D94"/>
    <w:rsid w:val="569952B3"/>
    <w:rsid w:val="573427B6"/>
    <w:rsid w:val="57A0F6CF"/>
    <w:rsid w:val="57AA9A1B"/>
    <w:rsid w:val="57F84598"/>
    <w:rsid w:val="5836901E"/>
    <w:rsid w:val="5851409F"/>
    <w:rsid w:val="587D6D4C"/>
    <w:rsid w:val="58B017F6"/>
    <w:rsid w:val="58ED55A9"/>
    <w:rsid w:val="597BA256"/>
    <w:rsid w:val="598BC4BE"/>
    <w:rsid w:val="5A0FB822"/>
    <w:rsid w:val="5A658A1E"/>
    <w:rsid w:val="5BB7359E"/>
    <w:rsid w:val="5CA25B39"/>
    <w:rsid w:val="5CD20874"/>
    <w:rsid w:val="5D253BDB"/>
    <w:rsid w:val="5D44EAFC"/>
    <w:rsid w:val="5D6241C1"/>
    <w:rsid w:val="5D8143E9"/>
    <w:rsid w:val="5DAEE300"/>
    <w:rsid w:val="5DB109DF"/>
    <w:rsid w:val="5DD732DA"/>
    <w:rsid w:val="5E2E66C1"/>
    <w:rsid w:val="5EB11407"/>
    <w:rsid w:val="5EEED660"/>
    <w:rsid w:val="5EEFEBFB"/>
    <w:rsid w:val="5F31E812"/>
    <w:rsid w:val="5F6673D9"/>
    <w:rsid w:val="5FC55644"/>
    <w:rsid w:val="60871B79"/>
    <w:rsid w:val="60CDE8B6"/>
    <w:rsid w:val="60EAB9FA"/>
    <w:rsid w:val="6106D9B9"/>
    <w:rsid w:val="610C8686"/>
    <w:rsid w:val="616A110E"/>
    <w:rsid w:val="61885D74"/>
    <w:rsid w:val="62267722"/>
    <w:rsid w:val="626B3F01"/>
    <w:rsid w:val="627436B0"/>
    <w:rsid w:val="627E4A5A"/>
    <w:rsid w:val="62C40803"/>
    <w:rsid w:val="62E5A0B5"/>
    <w:rsid w:val="63496F44"/>
    <w:rsid w:val="636893CD"/>
    <w:rsid w:val="636B0413"/>
    <w:rsid w:val="63934A80"/>
    <w:rsid w:val="63E73F25"/>
    <w:rsid w:val="64A77950"/>
    <w:rsid w:val="64FA80A5"/>
    <w:rsid w:val="66BBA6A3"/>
    <w:rsid w:val="66D2EA77"/>
    <w:rsid w:val="66F787FD"/>
    <w:rsid w:val="67AC9045"/>
    <w:rsid w:val="67AEB70C"/>
    <w:rsid w:val="67E00B1A"/>
    <w:rsid w:val="67F7ED94"/>
    <w:rsid w:val="68BDB48A"/>
    <w:rsid w:val="69273D4C"/>
    <w:rsid w:val="695B6449"/>
    <w:rsid w:val="695EFBE9"/>
    <w:rsid w:val="6974F244"/>
    <w:rsid w:val="69D5A51F"/>
    <w:rsid w:val="6A182112"/>
    <w:rsid w:val="6A195E5B"/>
    <w:rsid w:val="6A894C56"/>
    <w:rsid w:val="6AC30DAD"/>
    <w:rsid w:val="6B0D55B2"/>
    <w:rsid w:val="6BD5653A"/>
    <w:rsid w:val="6C0DCA19"/>
    <w:rsid w:val="6C56F9CA"/>
    <w:rsid w:val="6C86592F"/>
    <w:rsid w:val="6C9B23AF"/>
    <w:rsid w:val="6C9BDAE1"/>
    <w:rsid w:val="6CEB8BA8"/>
    <w:rsid w:val="6D53247D"/>
    <w:rsid w:val="6E621134"/>
    <w:rsid w:val="6E8ECCA7"/>
    <w:rsid w:val="6F44228E"/>
    <w:rsid w:val="6F88EE3C"/>
    <w:rsid w:val="6FFA8949"/>
    <w:rsid w:val="700CBED6"/>
    <w:rsid w:val="7033397F"/>
    <w:rsid w:val="70D41188"/>
    <w:rsid w:val="71078B30"/>
    <w:rsid w:val="7138B4B4"/>
    <w:rsid w:val="715CBC6B"/>
    <w:rsid w:val="7165B078"/>
    <w:rsid w:val="71B33872"/>
    <w:rsid w:val="71C6A59C"/>
    <w:rsid w:val="71CADA69"/>
    <w:rsid w:val="71E16293"/>
    <w:rsid w:val="71EFFB56"/>
    <w:rsid w:val="720F7295"/>
    <w:rsid w:val="7236B188"/>
    <w:rsid w:val="72448872"/>
    <w:rsid w:val="727BC350"/>
    <w:rsid w:val="729DE07F"/>
    <w:rsid w:val="73428CA4"/>
    <w:rsid w:val="7359098F"/>
    <w:rsid w:val="73BF0E8B"/>
    <w:rsid w:val="73F110BD"/>
    <w:rsid w:val="73F5E160"/>
    <w:rsid w:val="744B3E5A"/>
    <w:rsid w:val="74D40823"/>
    <w:rsid w:val="74F4D9F0"/>
    <w:rsid w:val="75464A77"/>
    <w:rsid w:val="75711947"/>
    <w:rsid w:val="764CCF51"/>
    <w:rsid w:val="764FD034"/>
    <w:rsid w:val="764FF3C5"/>
    <w:rsid w:val="76A16F26"/>
    <w:rsid w:val="76C3CCA3"/>
    <w:rsid w:val="76DD7BBD"/>
    <w:rsid w:val="76F7204E"/>
    <w:rsid w:val="7730C35A"/>
    <w:rsid w:val="77C49813"/>
    <w:rsid w:val="77F515BE"/>
    <w:rsid w:val="78B7848A"/>
    <w:rsid w:val="797E2399"/>
    <w:rsid w:val="79974122"/>
    <w:rsid w:val="7A186513"/>
    <w:rsid w:val="7A3B5B68"/>
    <w:rsid w:val="7A96573C"/>
    <w:rsid w:val="7A9AB91E"/>
    <w:rsid w:val="7BC043EF"/>
    <w:rsid w:val="7CD4A928"/>
    <w:rsid w:val="7D862CB4"/>
    <w:rsid w:val="7E533C88"/>
    <w:rsid w:val="7FAB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8F9CF"/>
  <w15:chartTrackingRefBased/>
  <w15:docId w15:val="{425BDAD6-7196-42D0-BCDD-6104EF31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1D5512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1D5512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microsoft.com/office/2019/05/relationships/documenttasks" Target="documenttasks/documenttasks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eansapplications@cde.state.co.us" TargetMode="External"/><Relationship Id="rId14" Type="http://schemas.openxmlformats.org/officeDocument/2006/relationships/image" Target="media/image8.png"/></Relationships>
</file>

<file path=word/documenttasks/documenttasks1.xml><?xml version="1.0" encoding="utf-8"?>
<t:Tasks xmlns:t="http://schemas.microsoft.com/office/tasks/2019/documenttasks" xmlns:oel="http://schemas.microsoft.com/office/2019/extlst">
  <t:Task id="{7056B579-0397-491B-BBC3-C3D28025AA90}">
    <t:Anchor>
      <t:Comment id="1186482246"/>
    </t:Anchor>
    <t:History>
      <t:Event id="{08FD4B45-1E15-4261-AE30-9CBAAD885EE5}" time="2023-03-21T18:15:42.586Z">
        <t:Attribution userId="S::merrit_e@cde.state.co.us::56ed5ba6-6a52-4b2c-ac53-99effd67ecb6" userProvider="AD" userName="Merrit, Elena"/>
        <t:Anchor>
          <t:Comment id="1186482246"/>
        </t:Anchor>
        <t:Create/>
      </t:Event>
      <t:Event id="{32F36D14-08A5-4172-9ABC-8CFFBC589900}" time="2023-03-21T18:15:42.586Z">
        <t:Attribution userId="S::merrit_e@cde.state.co.us::56ed5ba6-6a52-4b2c-ac53-99effd67ecb6" userProvider="AD" userName="Merrit, Elena"/>
        <t:Anchor>
          <t:Comment id="1186482246"/>
        </t:Anchor>
        <t:Assign userId="S::Collins_D@cde.state.co.us::0fbcd1ec-9edd-4919-b5b0-b4fa9ee07543" userProvider="AD" userName="Collins, DeLilah"/>
      </t:Event>
      <t:Event id="{053F1FEB-4CA9-4C44-8AEB-646136884D30}" time="2023-03-21T18:15:42.586Z">
        <t:Attribution userId="S::merrit_e@cde.state.co.us::56ed5ba6-6a52-4b2c-ac53-99effd67ecb6" userProvider="AD" userName="Merrit, Elena"/>
        <t:Anchor>
          <t:Comment id="1186482246"/>
        </t:Anchor>
        <t:SetTitle title="@Collins, DeLilah @Hollingshead, Jess @(Allen) Winicki, Megan @Prael, Michelle here are the instructions for the schools to conduct assets tagging and to provide missing serial numbers. i could not remember where we left off on the decision, here are …"/>
      </t:Event>
      <t:Event id="{43929ADB-11F8-482B-9DC2-9CDE96691511}" time="2023-03-21T18:21:16.482Z">
        <t:Attribution userId="S::collins_d@cde.state.co.us::0fbcd1ec-9edd-4919-b5b0-b4fa9ee07543" userProvider="AD" userName="Collins, DeLilah"/>
        <t:Anchor>
          <t:Comment id="763191033"/>
        </t:Anchor>
        <t:UnassignAll/>
      </t:Event>
      <t:Event id="{C5B8B63E-CBD9-4048-8E74-A60427EDFB82}" time="2023-03-21T18:21:16.482Z">
        <t:Attribution userId="S::collins_d@cde.state.co.us::0fbcd1ec-9edd-4919-b5b0-b4fa9ee07543" userProvider="AD" userName="Collins, DeLilah"/>
        <t:Anchor>
          <t:Comment id="763191033"/>
        </t:Anchor>
        <t:Assign userId="S::Merrit_e@cde.state.co.us::56ed5ba6-6a52-4b2c-ac53-99effd67ecb6" userProvider="AD" userName="Merrit, Elena"/>
      </t:Event>
      <t:Event id="{F15FEE09-5B18-430A-A005-193578944A4C}" time="2023-04-24T20:05:52.156Z">
        <t:Attribution userId="S::merrit_e@cde.state.co.us::56ed5ba6-6a52-4b2c-ac53-99effd67ecb6" userProvider="AD" userName="Merrit, Elena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C7505-1A5A-462A-BE86-FF0609C6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Links>
    <vt:vector size="6" baseType="variant">
      <vt:variant>
        <vt:i4>4784243</vt:i4>
      </vt:variant>
      <vt:variant>
        <vt:i4>0</vt:i4>
      </vt:variant>
      <vt:variant>
        <vt:i4>0</vt:i4>
      </vt:variant>
      <vt:variant>
        <vt:i4>5</vt:i4>
      </vt:variant>
      <vt:variant>
        <vt:lpwstr>mailto:eansapplications@cde.state.co.us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Merrit, Elena</dc:creator>
  <cp:keywords/>
  <dc:description/>
  <cp:lastModifiedBy>Hollingshead, Jess</cp:lastModifiedBy>
  <cp:revision>2</cp:revision>
  <dcterms:created xsi:type="dcterms:W3CDTF">2025-02-12T21:50:00Z</dcterms:created>
  <dcterms:modified xsi:type="dcterms:W3CDTF">2025-02-12T21:50:00Z</dcterms:modified>
</cp:coreProperties>
</file>