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E841E5" w:rsidRDefault="00DF1342" w:rsidP="007544C1">
      <w:pPr>
        <w:jc w:val="center"/>
        <w:rPr>
          <w:rFonts w:cstheme="minorHAnsi"/>
        </w:rPr>
      </w:pPr>
      <w:r w:rsidRPr="00E841E5">
        <w:rPr>
          <w:rFonts w:cstheme="minorHAnsi"/>
          <w:noProof/>
        </w:rPr>
        <w:drawing>
          <wp:inline distT="0" distB="0" distL="0" distR="0" wp14:anchorId="0A5FCB9A" wp14:editId="1812866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E841E5" w:rsidRDefault="00E65C54" w:rsidP="007544C1">
      <w:pPr>
        <w:rPr>
          <w:rFonts w:cstheme="minorHAnsi"/>
        </w:rPr>
      </w:pPr>
    </w:p>
    <w:p w14:paraId="1E46C387" w14:textId="77777777" w:rsidR="00DF1342" w:rsidRPr="00E841E5" w:rsidRDefault="00DF1342" w:rsidP="007544C1">
      <w:pPr>
        <w:rPr>
          <w:rFonts w:cstheme="minorHAnsi"/>
        </w:rPr>
      </w:pPr>
    </w:p>
    <w:p w14:paraId="1BC7CD9D" w14:textId="77777777" w:rsidR="00DF1342" w:rsidRPr="00E841E5" w:rsidRDefault="00DF1342" w:rsidP="007544C1">
      <w:pPr>
        <w:rPr>
          <w:rFonts w:cstheme="minorHAnsi"/>
        </w:rPr>
      </w:pPr>
    </w:p>
    <w:p w14:paraId="5B27C305" w14:textId="77777777" w:rsidR="003B253E" w:rsidRPr="00E841E5" w:rsidRDefault="003B253E" w:rsidP="007544C1">
      <w:pPr>
        <w:rPr>
          <w:rFonts w:cstheme="minorHAnsi"/>
        </w:rPr>
      </w:pPr>
    </w:p>
    <w:p w14:paraId="1F717F7E" w14:textId="77777777" w:rsidR="00C0030D" w:rsidRPr="00B61B8D" w:rsidRDefault="00C0030D" w:rsidP="007544C1">
      <w:pPr>
        <w:jc w:val="center"/>
        <w:rPr>
          <w:rFonts w:ascii="Museo Slab 500" w:hAnsi="Museo Slab 500"/>
          <w:sz w:val="56"/>
          <w:szCs w:val="56"/>
        </w:rPr>
      </w:pPr>
      <w:r w:rsidRPr="00B61B8D">
        <w:rPr>
          <w:rFonts w:ascii="Museo Slab 500" w:hAnsi="Museo Slab 500"/>
          <w:sz w:val="56"/>
          <w:szCs w:val="56"/>
        </w:rPr>
        <w:t>Funding Opportunity</w:t>
      </w:r>
    </w:p>
    <w:p w14:paraId="6034D518" w14:textId="77777777" w:rsidR="00C0030D" w:rsidRPr="00E841E5" w:rsidRDefault="00C0030D" w:rsidP="007544C1">
      <w:pPr>
        <w:rPr>
          <w:rFonts w:cstheme="minorHAnsi"/>
          <w:b/>
        </w:rPr>
      </w:pPr>
    </w:p>
    <w:p w14:paraId="38CAD7A1" w14:textId="77777777" w:rsidR="00233401" w:rsidRPr="00E841E5" w:rsidRDefault="00233401" w:rsidP="007544C1">
      <w:pPr>
        <w:pStyle w:val="Header"/>
        <w:tabs>
          <w:tab w:val="clear" w:pos="4680"/>
          <w:tab w:val="clear" w:pos="9360"/>
        </w:tabs>
        <w:rPr>
          <w:rFonts w:cstheme="minorHAnsi"/>
        </w:rPr>
      </w:pPr>
    </w:p>
    <w:p w14:paraId="6B3C816D" w14:textId="77777777" w:rsidR="00021FDC" w:rsidRPr="00E841E5" w:rsidRDefault="00233401" w:rsidP="007544C1">
      <w:pPr>
        <w:jc w:val="center"/>
        <w:rPr>
          <w:rFonts w:cstheme="minorHAnsi"/>
          <w:sz w:val="32"/>
          <w:szCs w:val="32"/>
        </w:rPr>
      </w:pPr>
      <w:bookmarkStart w:id="0" w:name="_Toc456084078"/>
      <w:r w:rsidRPr="00E841E5">
        <w:rPr>
          <w:rFonts w:cstheme="minorHAnsi"/>
          <w:sz w:val="32"/>
          <w:szCs w:val="32"/>
        </w:rPr>
        <w:t>Information Due:</w:t>
      </w:r>
      <w:bookmarkStart w:id="1" w:name="_Hlk80873211"/>
      <w:bookmarkEnd w:id="0"/>
    </w:p>
    <w:p w14:paraId="323B1060" w14:textId="691DA18F" w:rsidR="00233401" w:rsidRPr="00E841E5" w:rsidRDefault="00233401" w:rsidP="007544C1">
      <w:pPr>
        <w:jc w:val="center"/>
        <w:rPr>
          <w:rFonts w:cstheme="minorHAnsi"/>
          <w:b/>
          <w:sz w:val="32"/>
          <w:szCs w:val="32"/>
        </w:rPr>
      </w:pPr>
      <w:r w:rsidRPr="00E841E5">
        <w:rPr>
          <w:rFonts w:cstheme="minorHAnsi"/>
          <w:b/>
          <w:sz w:val="32"/>
          <w:szCs w:val="32"/>
        </w:rPr>
        <w:t>Wednesday</w:t>
      </w:r>
      <w:r w:rsidR="00021FDC" w:rsidRPr="00E841E5">
        <w:rPr>
          <w:rFonts w:cstheme="minorHAnsi"/>
          <w:b/>
          <w:sz w:val="32"/>
          <w:szCs w:val="32"/>
        </w:rPr>
        <w:t>,</w:t>
      </w:r>
      <w:r w:rsidRPr="00E841E5">
        <w:rPr>
          <w:rFonts w:cstheme="minorHAnsi"/>
          <w:b/>
          <w:sz w:val="32"/>
          <w:szCs w:val="32"/>
        </w:rPr>
        <w:t xml:space="preserve"> September 8, 2021 </w:t>
      </w:r>
      <w:r w:rsidR="00021FDC" w:rsidRPr="00E841E5">
        <w:rPr>
          <w:rFonts w:cstheme="minorHAnsi"/>
          <w:b/>
          <w:sz w:val="32"/>
          <w:szCs w:val="32"/>
        </w:rPr>
        <w:t>–</w:t>
      </w:r>
      <w:r w:rsidRPr="00E841E5">
        <w:rPr>
          <w:rFonts w:cstheme="minorHAnsi"/>
          <w:b/>
          <w:sz w:val="32"/>
          <w:szCs w:val="32"/>
        </w:rPr>
        <w:t xml:space="preserve"> </w:t>
      </w:r>
      <w:r w:rsidR="007D48CF">
        <w:rPr>
          <w:rFonts w:cstheme="minorHAnsi"/>
          <w:b/>
          <w:sz w:val="32"/>
          <w:szCs w:val="32"/>
        </w:rPr>
        <w:t>Tuesday, March 1</w:t>
      </w:r>
      <w:r w:rsidR="00021FDC" w:rsidRPr="00E841E5">
        <w:rPr>
          <w:rFonts w:cstheme="minorHAnsi"/>
          <w:b/>
          <w:sz w:val="32"/>
          <w:szCs w:val="32"/>
        </w:rPr>
        <w:t>,</w:t>
      </w:r>
      <w:r w:rsidR="007D48CF">
        <w:rPr>
          <w:rFonts w:cstheme="minorHAnsi"/>
          <w:b/>
          <w:sz w:val="32"/>
          <w:szCs w:val="32"/>
        </w:rPr>
        <w:t xml:space="preserve"> </w:t>
      </w:r>
      <w:proofErr w:type="gramStart"/>
      <w:r w:rsidR="007D48CF">
        <w:rPr>
          <w:rFonts w:cstheme="minorHAnsi"/>
          <w:b/>
          <w:sz w:val="32"/>
          <w:szCs w:val="32"/>
        </w:rPr>
        <w:t>2022</w:t>
      </w:r>
      <w:proofErr w:type="gramEnd"/>
      <w:r w:rsidR="00021FDC" w:rsidRPr="00E841E5">
        <w:rPr>
          <w:rFonts w:cstheme="minorHAnsi"/>
          <w:b/>
          <w:sz w:val="32"/>
          <w:szCs w:val="32"/>
        </w:rPr>
        <w:t xml:space="preserve"> by</w:t>
      </w:r>
      <w:r w:rsidRPr="00E841E5">
        <w:rPr>
          <w:rFonts w:cstheme="minorHAnsi"/>
          <w:b/>
          <w:sz w:val="32"/>
          <w:szCs w:val="32"/>
        </w:rPr>
        <w:t xml:space="preserve"> 11:59 PM</w:t>
      </w:r>
      <w:bookmarkEnd w:id="1"/>
    </w:p>
    <w:p w14:paraId="1EEFFAF5" w14:textId="77777777" w:rsidR="00233401" w:rsidRPr="00E841E5" w:rsidRDefault="00233401" w:rsidP="007544C1">
      <w:pPr>
        <w:jc w:val="center"/>
        <w:rPr>
          <w:rFonts w:cstheme="minorHAnsi"/>
          <w:sz w:val="28"/>
          <w:szCs w:val="28"/>
        </w:rPr>
      </w:pPr>
    </w:p>
    <w:p w14:paraId="777B58CD" w14:textId="77777777" w:rsidR="00233401" w:rsidRPr="00E841E5" w:rsidRDefault="00233401" w:rsidP="007544C1">
      <w:pPr>
        <w:jc w:val="center"/>
        <w:rPr>
          <w:rFonts w:cstheme="minorHAnsi"/>
          <w:sz w:val="28"/>
          <w:szCs w:val="28"/>
        </w:rPr>
      </w:pPr>
    </w:p>
    <w:p w14:paraId="520A9B78" w14:textId="77777777" w:rsidR="00233401" w:rsidRPr="00E841E5" w:rsidRDefault="00233401" w:rsidP="007544C1">
      <w:pPr>
        <w:rPr>
          <w:rFonts w:cstheme="minorHAnsi"/>
        </w:rPr>
      </w:pPr>
    </w:p>
    <w:p w14:paraId="7BFB331E" w14:textId="77777777" w:rsidR="00233401" w:rsidRPr="00E841E5" w:rsidRDefault="00233401" w:rsidP="007544C1">
      <w:pPr>
        <w:rPr>
          <w:rFonts w:cstheme="minorHAnsi"/>
        </w:rPr>
        <w:sectPr w:rsidR="00233401" w:rsidRPr="00E841E5" w:rsidSect="00345375">
          <w:footerReference w:type="default" r:id="rId9"/>
          <w:footerReference w:type="first" r:id="rId10"/>
          <w:type w:val="continuous"/>
          <w:pgSz w:w="12240" w:h="15840"/>
          <w:pgMar w:top="720" w:right="720" w:bottom="720" w:left="720" w:header="720" w:footer="432" w:gutter="0"/>
          <w:cols w:space="720"/>
          <w:titlePg/>
          <w:docGrid w:linePitch="360"/>
        </w:sectPr>
      </w:pPr>
    </w:p>
    <w:p w14:paraId="6EE4EEA5" w14:textId="77777777" w:rsidR="00233401" w:rsidRPr="00E841E5" w:rsidRDefault="00233401" w:rsidP="007544C1">
      <w:pPr>
        <w:rPr>
          <w:rFonts w:cstheme="minorHAnsi"/>
        </w:rPr>
      </w:pPr>
    </w:p>
    <w:p w14:paraId="5FA42DBF" w14:textId="77777777" w:rsidR="00233401" w:rsidRPr="00E841E5" w:rsidRDefault="00233401" w:rsidP="007544C1">
      <w:pPr>
        <w:rPr>
          <w:rFonts w:cstheme="minorHAnsi"/>
        </w:rPr>
      </w:pPr>
    </w:p>
    <w:tbl>
      <w:tblPr>
        <w:tblStyle w:val="TableGrid"/>
        <w:tblW w:w="5000" w:type="pct"/>
        <w:jc w:val="center"/>
        <w:tblLook w:val="04A0" w:firstRow="1" w:lastRow="0" w:firstColumn="1" w:lastColumn="0" w:noHBand="0" w:noVBand="1"/>
      </w:tblPr>
      <w:tblGrid>
        <w:gridCol w:w="10790"/>
      </w:tblGrid>
      <w:tr w:rsidR="00233401" w:rsidRPr="00E841E5" w14:paraId="13B63917" w14:textId="77777777" w:rsidTr="00F5435C">
        <w:trPr>
          <w:trHeight w:val="2592"/>
          <w:jc w:val="center"/>
        </w:trPr>
        <w:tc>
          <w:tcPr>
            <w:tcW w:w="5000" w:type="pct"/>
            <w:vAlign w:val="center"/>
          </w:tcPr>
          <w:p w14:paraId="640841D1" w14:textId="77777777" w:rsidR="00F5435C" w:rsidRPr="00E841E5" w:rsidRDefault="00233401" w:rsidP="007544C1">
            <w:pPr>
              <w:pStyle w:val="Heading5"/>
              <w:outlineLvl w:val="4"/>
              <w:rPr>
                <w:rFonts w:cstheme="minorHAnsi"/>
              </w:rPr>
            </w:pPr>
            <w:r w:rsidRPr="00E841E5">
              <w:rPr>
                <w:rFonts w:cstheme="minorHAnsi"/>
              </w:rPr>
              <w:t>American Rescue Plan Elementary and Secondary School Emergency Relief- Homeless Children and Youth</w:t>
            </w:r>
          </w:p>
          <w:p w14:paraId="387BD154" w14:textId="3CAA1584" w:rsidR="00233401" w:rsidRPr="00E841E5" w:rsidRDefault="00233401" w:rsidP="007544C1">
            <w:pPr>
              <w:pStyle w:val="Heading5"/>
              <w:outlineLvl w:val="4"/>
              <w:rPr>
                <w:rFonts w:cstheme="minorHAnsi"/>
              </w:rPr>
            </w:pPr>
            <w:r w:rsidRPr="00E841E5">
              <w:rPr>
                <w:rFonts w:cstheme="minorHAnsi"/>
              </w:rPr>
              <w:t>(ARP-HCY II)</w:t>
            </w:r>
          </w:p>
          <w:p w14:paraId="011A4E4C" w14:textId="2BD1D91A" w:rsidR="00233401" w:rsidRPr="00E841E5" w:rsidRDefault="00233401" w:rsidP="007544C1">
            <w:pPr>
              <w:jc w:val="center"/>
              <w:rPr>
                <w:rFonts w:ascii="Museo Slab 500" w:hAnsi="Museo Slab 500" w:cstheme="minorHAnsi"/>
                <w:sz w:val="36"/>
                <w:szCs w:val="36"/>
              </w:rPr>
            </w:pPr>
            <w:r w:rsidRPr="00E841E5">
              <w:rPr>
                <w:rFonts w:ascii="Museo Slab 500" w:hAnsi="Museo Slab 500" w:cstheme="minorHAnsi"/>
                <w:sz w:val="36"/>
                <w:szCs w:val="36"/>
              </w:rPr>
              <w:t>Formula Grant</w:t>
            </w:r>
          </w:p>
          <w:p w14:paraId="693A77B9" w14:textId="77777777" w:rsidR="00233401" w:rsidRPr="00E841E5" w:rsidRDefault="00233401" w:rsidP="007544C1">
            <w:pPr>
              <w:jc w:val="center"/>
            </w:pPr>
          </w:p>
          <w:p w14:paraId="030FE44E" w14:textId="77777777" w:rsidR="00233401" w:rsidRPr="00E841E5" w:rsidRDefault="00233401" w:rsidP="007544C1">
            <w:pPr>
              <w:jc w:val="center"/>
              <w:rPr>
                <w:rFonts w:cstheme="minorHAnsi"/>
              </w:rPr>
            </w:pPr>
            <w:r w:rsidRPr="00E841E5">
              <w:rPr>
                <w:rFonts w:cstheme="minorHAnsi"/>
              </w:rPr>
              <w:t>Pursuant to S</w:t>
            </w:r>
            <w:r w:rsidRPr="00E841E5">
              <w:t xml:space="preserve">ection 2001(b)(1) of the </w:t>
            </w:r>
            <w:hyperlink r:id="rId11" w:history="1">
              <w:r w:rsidRPr="00E841E5">
                <w:rPr>
                  <w:rStyle w:val="Hyperlink"/>
                </w:rPr>
                <w:t>American Rescue Plan Act of 2021</w:t>
              </w:r>
            </w:hyperlink>
          </w:p>
        </w:tc>
      </w:tr>
    </w:tbl>
    <w:p w14:paraId="50B8D60A" w14:textId="77777777" w:rsidR="00233401" w:rsidRPr="00E841E5" w:rsidRDefault="00233401" w:rsidP="007544C1">
      <w:pPr>
        <w:rPr>
          <w:rFonts w:cstheme="minorHAnsi"/>
        </w:rPr>
      </w:pPr>
    </w:p>
    <w:p w14:paraId="5DF80E54" w14:textId="77777777" w:rsidR="00233401" w:rsidRPr="00E841E5" w:rsidRDefault="00233401" w:rsidP="007544C1">
      <w:pPr>
        <w:rPr>
          <w:rFonts w:cstheme="minorHAnsi"/>
        </w:rPr>
      </w:pPr>
    </w:p>
    <w:p w14:paraId="104A9E69" w14:textId="77777777" w:rsidR="00233401" w:rsidRPr="00E841E5" w:rsidRDefault="00233401" w:rsidP="007544C1">
      <w:pPr>
        <w:rPr>
          <w:rFonts w:cstheme="minorHAnsi"/>
        </w:rPr>
      </w:pPr>
    </w:p>
    <w:p w14:paraId="19ABD938" w14:textId="77777777" w:rsidR="00233401" w:rsidRPr="00E841E5" w:rsidRDefault="00233401" w:rsidP="007544C1">
      <w:pPr>
        <w:rPr>
          <w:rFonts w:cstheme="minorHAnsi"/>
        </w:rPr>
      </w:pPr>
    </w:p>
    <w:p w14:paraId="70B90039" w14:textId="77777777" w:rsidR="00233401" w:rsidRPr="00E841E5" w:rsidRDefault="00233401" w:rsidP="007544C1">
      <w:pPr>
        <w:rPr>
          <w:rFonts w:cstheme="minorHAnsi"/>
        </w:rPr>
      </w:pPr>
    </w:p>
    <w:p w14:paraId="044A8478" w14:textId="77777777" w:rsidR="00233401" w:rsidRPr="00E841E5" w:rsidRDefault="00233401" w:rsidP="007544C1">
      <w:pPr>
        <w:rPr>
          <w:rFonts w:cstheme="minorHAnsi"/>
        </w:rPr>
      </w:pPr>
    </w:p>
    <w:p w14:paraId="39C8A984" w14:textId="77777777" w:rsidR="00233401" w:rsidRPr="00E841E5" w:rsidRDefault="00233401" w:rsidP="007544C1">
      <w:pPr>
        <w:rPr>
          <w:rFonts w:cstheme="minorHAnsi"/>
        </w:rPr>
      </w:pPr>
    </w:p>
    <w:p w14:paraId="621BF016" w14:textId="77777777" w:rsidR="00233401" w:rsidRPr="00E841E5" w:rsidRDefault="00233401" w:rsidP="007544C1">
      <w:pPr>
        <w:rPr>
          <w:rFonts w:cstheme="minorHAnsi"/>
        </w:rPr>
      </w:pPr>
    </w:p>
    <w:p w14:paraId="64D6729A" w14:textId="77777777" w:rsidR="00233401" w:rsidRPr="00E841E5" w:rsidRDefault="00233401" w:rsidP="007544C1">
      <w:pPr>
        <w:rPr>
          <w:rFonts w:cstheme="minorHAnsi"/>
        </w:rPr>
      </w:pPr>
    </w:p>
    <w:p w14:paraId="11F76C65" w14:textId="77777777" w:rsidR="00233401" w:rsidRPr="00E841E5" w:rsidRDefault="00233401" w:rsidP="007544C1">
      <w:pPr>
        <w:rPr>
          <w:rFonts w:cstheme="minorHAnsi"/>
          <w:b/>
        </w:rPr>
      </w:pPr>
      <w:r w:rsidRPr="00E841E5">
        <w:rPr>
          <w:rFonts w:cstheme="minorHAnsi"/>
          <w:b/>
        </w:rPr>
        <w:t>Program Questions:</w:t>
      </w:r>
    </w:p>
    <w:p w14:paraId="5C060820" w14:textId="545AD7E5" w:rsidR="00233401" w:rsidRPr="00E841E5" w:rsidRDefault="00233401" w:rsidP="007544C1">
      <w:pPr>
        <w:rPr>
          <w:rFonts w:cstheme="minorHAnsi"/>
        </w:rPr>
      </w:pPr>
      <w:r w:rsidRPr="00E841E5">
        <w:rPr>
          <w:rFonts w:cstheme="minorHAnsi"/>
        </w:rPr>
        <w:t>Dana Scott</w:t>
      </w:r>
      <w:r w:rsidR="00F5435C" w:rsidRPr="00E841E5">
        <w:rPr>
          <w:rFonts w:cstheme="minorHAnsi"/>
        </w:rPr>
        <w:t xml:space="preserve"> | </w:t>
      </w:r>
      <w:hyperlink r:id="rId12" w:history="1">
        <w:r w:rsidR="00F5435C" w:rsidRPr="00E841E5">
          <w:rPr>
            <w:rStyle w:val="Hyperlink"/>
            <w:rFonts w:cstheme="minorHAnsi"/>
          </w:rPr>
          <w:t>Scott_D@cde.state.co.us</w:t>
        </w:r>
      </w:hyperlink>
      <w:r w:rsidRPr="00E841E5">
        <w:rPr>
          <w:rFonts w:cstheme="minorHAnsi"/>
        </w:rPr>
        <w:t xml:space="preserve"> </w:t>
      </w:r>
    </w:p>
    <w:p w14:paraId="6E729E9F" w14:textId="77777777" w:rsidR="00233401" w:rsidRPr="00E841E5" w:rsidRDefault="00233401" w:rsidP="007544C1">
      <w:pPr>
        <w:pStyle w:val="BodyText"/>
        <w:spacing w:line="240" w:lineRule="auto"/>
        <w:contextualSpacing/>
        <w:rPr>
          <w:rFonts w:cstheme="minorHAnsi"/>
        </w:rPr>
      </w:pPr>
    </w:p>
    <w:p w14:paraId="3E3C224A" w14:textId="77777777" w:rsidR="00233401" w:rsidRPr="00E841E5" w:rsidRDefault="00233401" w:rsidP="007544C1">
      <w:pPr>
        <w:pStyle w:val="BodyText"/>
        <w:spacing w:line="240" w:lineRule="auto"/>
        <w:contextualSpacing/>
        <w:rPr>
          <w:rFonts w:cstheme="minorHAnsi"/>
        </w:rPr>
      </w:pPr>
      <w:r w:rsidRPr="00E841E5">
        <w:rPr>
          <w:rFonts w:cstheme="minorHAnsi"/>
        </w:rPr>
        <w:t>Budget/Fiscal Questions:</w:t>
      </w:r>
    </w:p>
    <w:p w14:paraId="0441EECC" w14:textId="53814BC7" w:rsidR="00710751" w:rsidRPr="00E841E5" w:rsidRDefault="00233401" w:rsidP="00710751">
      <w:pPr>
        <w:rPr>
          <w:rFonts w:cstheme="minorHAnsi"/>
        </w:rPr>
        <w:sectPr w:rsidR="00710751" w:rsidRPr="00E841E5" w:rsidSect="00C0030D">
          <w:footerReference w:type="default" r:id="rId13"/>
          <w:type w:val="continuous"/>
          <w:pgSz w:w="12240" w:h="15840"/>
          <w:pgMar w:top="720" w:right="720" w:bottom="720" w:left="720" w:header="720" w:footer="720" w:gutter="0"/>
          <w:cols w:space="720"/>
          <w:titlePg/>
          <w:docGrid w:linePitch="360"/>
        </w:sectPr>
      </w:pPr>
      <w:r w:rsidRPr="00E841E5">
        <w:rPr>
          <w:rFonts w:cstheme="minorHAnsi"/>
        </w:rPr>
        <w:t>Matt Freema</w:t>
      </w:r>
      <w:r w:rsidR="00F5435C" w:rsidRPr="00E841E5">
        <w:rPr>
          <w:rFonts w:cstheme="minorHAnsi"/>
        </w:rPr>
        <w:t>n |</w:t>
      </w:r>
      <w:r w:rsidRPr="00E841E5">
        <w:rPr>
          <w:rFonts w:cstheme="minorHAnsi"/>
        </w:rPr>
        <w:t xml:space="preserve"> </w:t>
      </w:r>
      <w:hyperlink r:id="rId14" w:history="1">
        <w:r w:rsidR="00F5435C" w:rsidRPr="00E841E5">
          <w:rPr>
            <w:rStyle w:val="Hyperlink"/>
            <w:rFonts w:cstheme="minorHAnsi"/>
          </w:rPr>
          <w:t>Freeman_M@cde.state.co.us</w:t>
        </w:r>
      </w:hyperlink>
      <w:r w:rsidRPr="00E841E5">
        <w:rPr>
          <w:rFonts w:cstheme="minorHAnsi"/>
        </w:rPr>
        <w:t xml:space="preserve"> </w:t>
      </w: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3AB491B0" w14:textId="77777777" w:rsidR="00710751" w:rsidRDefault="00861804" w:rsidP="007544C1">
          <w:pPr>
            <w:pStyle w:val="TOCHeading"/>
            <w:pBdr>
              <w:bottom w:val="single" w:sz="4" w:space="1" w:color="auto"/>
            </w:pBdr>
            <w:spacing w:before="0" w:line="240" w:lineRule="auto"/>
            <w:rPr>
              <w:noProof/>
            </w:rPr>
          </w:pPr>
          <w:r w:rsidRPr="00E841E5">
            <w:rPr>
              <w:rFonts w:cstheme="minorHAnsi"/>
              <w:b/>
              <w:kern w:val="16"/>
            </w:rPr>
            <w:t>Table of Contents</w:t>
          </w:r>
          <w:r w:rsidR="00E65C54" w:rsidRPr="00E841E5">
            <w:rPr>
              <w:rFonts w:cstheme="minorHAnsi"/>
              <w:kern w:val="16"/>
            </w:rPr>
            <w:fldChar w:fldCharType="begin"/>
          </w:r>
          <w:r w:rsidR="00E65C54" w:rsidRPr="00E841E5">
            <w:rPr>
              <w:rFonts w:cstheme="minorHAnsi"/>
              <w:kern w:val="16"/>
            </w:rPr>
            <w:instrText xml:space="preserve"> TOC \o "1-3" \h \z \u </w:instrText>
          </w:r>
          <w:r w:rsidR="00E65C54" w:rsidRPr="00E841E5">
            <w:rPr>
              <w:rFonts w:cstheme="minorHAnsi"/>
              <w:kern w:val="16"/>
            </w:rPr>
            <w:fldChar w:fldCharType="separate"/>
          </w:r>
        </w:p>
        <w:p w14:paraId="3C45DD1C" w14:textId="7639507E" w:rsidR="00710751" w:rsidRPr="00710751" w:rsidRDefault="00710751" w:rsidP="00710751">
          <w:pPr>
            <w:pStyle w:val="TOC1"/>
            <w:rPr>
              <w:rFonts w:asciiTheme="minorHAnsi" w:eastAsiaTheme="minorEastAsia" w:hAnsiTheme="minorHAnsi" w:cstheme="minorBidi"/>
              <w:color w:val="auto"/>
              <w:kern w:val="0"/>
            </w:rPr>
          </w:pPr>
          <w:r>
            <w:rPr>
              <w:rStyle w:val="Hyperlink"/>
            </w:rPr>
            <w:br/>
          </w:r>
          <w:hyperlink w:anchor="_Toc82010306" w:history="1">
            <w:r w:rsidRPr="00710751">
              <w:rPr>
                <w:rStyle w:val="Hyperlink"/>
              </w:rPr>
              <w:t>Introduction</w:t>
            </w:r>
            <w:r w:rsidRPr="00710751">
              <w:rPr>
                <w:webHidden/>
              </w:rPr>
              <w:tab/>
            </w:r>
            <w:r w:rsidRPr="00710751">
              <w:rPr>
                <w:webHidden/>
              </w:rPr>
              <w:fldChar w:fldCharType="begin"/>
            </w:r>
            <w:r w:rsidRPr="00710751">
              <w:rPr>
                <w:webHidden/>
              </w:rPr>
              <w:instrText xml:space="preserve"> PAGEREF _Toc82010306 \h </w:instrText>
            </w:r>
            <w:r w:rsidRPr="00710751">
              <w:rPr>
                <w:webHidden/>
              </w:rPr>
            </w:r>
            <w:r w:rsidRPr="00710751">
              <w:rPr>
                <w:webHidden/>
              </w:rPr>
              <w:fldChar w:fldCharType="separate"/>
            </w:r>
            <w:r w:rsidR="006E2663">
              <w:rPr>
                <w:webHidden/>
              </w:rPr>
              <w:t>3</w:t>
            </w:r>
            <w:r w:rsidRPr="00710751">
              <w:rPr>
                <w:webHidden/>
              </w:rPr>
              <w:fldChar w:fldCharType="end"/>
            </w:r>
          </w:hyperlink>
        </w:p>
        <w:p w14:paraId="5F4062A5" w14:textId="402CFD15" w:rsidR="00710751" w:rsidRPr="00710751" w:rsidRDefault="00C5570F" w:rsidP="00710751">
          <w:pPr>
            <w:pStyle w:val="TOC1"/>
            <w:rPr>
              <w:rFonts w:asciiTheme="minorHAnsi" w:eastAsiaTheme="minorEastAsia" w:hAnsiTheme="minorHAnsi" w:cstheme="minorBidi"/>
              <w:color w:val="auto"/>
              <w:kern w:val="0"/>
            </w:rPr>
          </w:pPr>
          <w:hyperlink w:anchor="_Toc82010307" w:history="1">
            <w:r w:rsidR="00710751" w:rsidRPr="00710751">
              <w:rPr>
                <w:rStyle w:val="Hyperlink"/>
              </w:rPr>
              <w:t>Formula Allocation and Eligible Applicants</w:t>
            </w:r>
            <w:r w:rsidR="00710751" w:rsidRPr="00710751">
              <w:rPr>
                <w:webHidden/>
              </w:rPr>
              <w:tab/>
            </w:r>
            <w:r w:rsidR="00710751" w:rsidRPr="00710751">
              <w:rPr>
                <w:webHidden/>
              </w:rPr>
              <w:fldChar w:fldCharType="begin"/>
            </w:r>
            <w:r w:rsidR="00710751" w:rsidRPr="00710751">
              <w:rPr>
                <w:webHidden/>
              </w:rPr>
              <w:instrText xml:space="preserve"> PAGEREF _Toc82010307 \h </w:instrText>
            </w:r>
            <w:r w:rsidR="00710751" w:rsidRPr="00710751">
              <w:rPr>
                <w:webHidden/>
              </w:rPr>
            </w:r>
            <w:r w:rsidR="00710751" w:rsidRPr="00710751">
              <w:rPr>
                <w:webHidden/>
              </w:rPr>
              <w:fldChar w:fldCharType="separate"/>
            </w:r>
            <w:r w:rsidR="006E2663">
              <w:rPr>
                <w:webHidden/>
              </w:rPr>
              <w:t>3</w:t>
            </w:r>
            <w:r w:rsidR="00710751" w:rsidRPr="00710751">
              <w:rPr>
                <w:webHidden/>
              </w:rPr>
              <w:fldChar w:fldCharType="end"/>
            </w:r>
          </w:hyperlink>
        </w:p>
        <w:p w14:paraId="44154E39" w14:textId="2A96CFC7" w:rsidR="00710751" w:rsidRPr="00710751" w:rsidRDefault="00C5570F" w:rsidP="00710751">
          <w:pPr>
            <w:pStyle w:val="TOC1"/>
            <w:rPr>
              <w:rFonts w:asciiTheme="minorHAnsi" w:eastAsiaTheme="minorEastAsia" w:hAnsiTheme="minorHAnsi" w:cstheme="minorBidi"/>
              <w:color w:val="auto"/>
              <w:kern w:val="0"/>
            </w:rPr>
          </w:pPr>
          <w:hyperlink w:anchor="_Toc82010308" w:history="1">
            <w:r w:rsidR="00710751" w:rsidRPr="00710751">
              <w:rPr>
                <w:rStyle w:val="Hyperlink"/>
              </w:rPr>
              <w:t>Available Funds and Duration of Grant</w:t>
            </w:r>
            <w:r w:rsidR="00710751" w:rsidRPr="00710751">
              <w:rPr>
                <w:webHidden/>
              </w:rPr>
              <w:tab/>
            </w:r>
            <w:r w:rsidR="00710751" w:rsidRPr="00710751">
              <w:rPr>
                <w:webHidden/>
              </w:rPr>
              <w:fldChar w:fldCharType="begin"/>
            </w:r>
            <w:r w:rsidR="00710751" w:rsidRPr="00710751">
              <w:rPr>
                <w:webHidden/>
              </w:rPr>
              <w:instrText xml:space="preserve"> PAGEREF _Toc82010308 \h </w:instrText>
            </w:r>
            <w:r w:rsidR="00710751" w:rsidRPr="00710751">
              <w:rPr>
                <w:webHidden/>
              </w:rPr>
            </w:r>
            <w:r w:rsidR="00710751" w:rsidRPr="00710751">
              <w:rPr>
                <w:webHidden/>
              </w:rPr>
              <w:fldChar w:fldCharType="separate"/>
            </w:r>
            <w:r w:rsidR="006E2663">
              <w:rPr>
                <w:webHidden/>
              </w:rPr>
              <w:t>4</w:t>
            </w:r>
            <w:r w:rsidR="00710751" w:rsidRPr="00710751">
              <w:rPr>
                <w:webHidden/>
              </w:rPr>
              <w:fldChar w:fldCharType="end"/>
            </w:r>
          </w:hyperlink>
        </w:p>
        <w:p w14:paraId="0066CB56" w14:textId="07644C61" w:rsidR="00710751" w:rsidRPr="00710751" w:rsidRDefault="00C5570F" w:rsidP="00710751">
          <w:pPr>
            <w:pStyle w:val="TOC1"/>
            <w:rPr>
              <w:rFonts w:asciiTheme="minorHAnsi" w:eastAsiaTheme="minorEastAsia" w:hAnsiTheme="minorHAnsi" w:cstheme="minorBidi"/>
              <w:color w:val="auto"/>
              <w:kern w:val="0"/>
            </w:rPr>
          </w:pPr>
          <w:hyperlink w:anchor="_Toc82010309" w:history="1">
            <w:r w:rsidR="00710751" w:rsidRPr="00710751">
              <w:rPr>
                <w:rStyle w:val="Hyperlink"/>
              </w:rPr>
              <w:t>Allowable Use of Funds</w:t>
            </w:r>
            <w:r w:rsidR="00710751" w:rsidRPr="00710751">
              <w:rPr>
                <w:webHidden/>
              </w:rPr>
              <w:tab/>
            </w:r>
            <w:r w:rsidR="00710751" w:rsidRPr="00710751">
              <w:rPr>
                <w:webHidden/>
              </w:rPr>
              <w:fldChar w:fldCharType="begin"/>
            </w:r>
            <w:r w:rsidR="00710751" w:rsidRPr="00710751">
              <w:rPr>
                <w:webHidden/>
              </w:rPr>
              <w:instrText xml:space="preserve"> PAGEREF _Toc82010309 \h </w:instrText>
            </w:r>
            <w:r w:rsidR="00710751" w:rsidRPr="00710751">
              <w:rPr>
                <w:webHidden/>
              </w:rPr>
            </w:r>
            <w:r w:rsidR="00710751" w:rsidRPr="00710751">
              <w:rPr>
                <w:webHidden/>
              </w:rPr>
              <w:fldChar w:fldCharType="separate"/>
            </w:r>
            <w:r w:rsidR="006E2663">
              <w:rPr>
                <w:webHidden/>
              </w:rPr>
              <w:t>4</w:t>
            </w:r>
            <w:r w:rsidR="00710751" w:rsidRPr="00710751">
              <w:rPr>
                <w:webHidden/>
              </w:rPr>
              <w:fldChar w:fldCharType="end"/>
            </w:r>
          </w:hyperlink>
        </w:p>
        <w:p w14:paraId="02934191" w14:textId="0F6B9827" w:rsidR="00710751" w:rsidRPr="00710751" w:rsidRDefault="00C5570F" w:rsidP="00710751">
          <w:pPr>
            <w:pStyle w:val="TOC1"/>
            <w:rPr>
              <w:rFonts w:asciiTheme="minorHAnsi" w:eastAsiaTheme="minorEastAsia" w:hAnsiTheme="minorHAnsi" w:cstheme="minorBidi"/>
              <w:color w:val="auto"/>
              <w:kern w:val="0"/>
            </w:rPr>
          </w:pPr>
          <w:hyperlink w:anchor="_Toc82010310" w:history="1">
            <w:r w:rsidR="00710751" w:rsidRPr="00710751">
              <w:rPr>
                <w:rStyle w:val="Hyperlink"/>
              </w:rPr>
              <w:t>Evaluation and Reporting</w:t>
            </w:r>
            <w:r w:rsidR="00710751" w:rsidRPr="00710751">
              <w:rPr>
                <w:webHidden/>
              </w:rPr>
              <w:tab/>
            </w:r>
            <w:r w:rsidR="00710751" w:rsidRPr="00710751">
              <w:rPr>
                <w:webHidden/>
              </w:rPr>
              <w:fldChar w:fldCharType="begin"/>
            </w:r>
            <w:r w:rsidR="00710751" w:rsidRPr="00710751">
              <w:rPr>
                <w:webHidden/>
              </w:rPr>
              <w:instrText xml:space="preserve"> PAGEREF _Toc82010310 \h </w:instrText>
            </w:r>
            <w:r w:rsidR="00710751" w:rsidRPr="00710751">
              <w:rPr>
                <w:webHidden/>
              </w:rPr>
            </w:r>
            <w:r w:rsidR="00710751" w:rsidRPr="00710751">
              <w:rPr>
                <w:webHidden/>
              </w:rPr>
              <w:fldChar w:fldCharType="separate"/>
            </w:r>
            <w:r w:rsidR="006E2663">
              <w:rPr>
                <w:webHidden/>
              </w:rPr>
              <w:t>6</w:t>
            </w:r>
            <w:r w:rsidR="00710751" w:rsidRPr="00710751">
              <w:rPr>
                <w:webHidden/>
              </w:rPr>
              <w:fldChar w:fldCharType="end"/>
            </w:r>
          </w:hyperlink>
        </w:p>
        <w:p w14:paraId="6647084E" w14:textId="24981E38" w:rsidR="00710751" w:rsidRPr="00710751" w:rsidRDefault="00C5570F" w:rsidP="00710751">
          <w:pPr>
            <w:pStyle w:val="TOC1"/>
            <w:rPr>
              <w:rFonts w:asciiTheme="minorHAnsi" w:eastAsiaTheme="minorEastAsia" w:hAnsiTheme="minorHAnsi" w:cstheme="minorBidi"/>
              <w:color w:val="auto"/>
              <w:kern w:val="0"/>
            </w:rPr>
          </w:pPr>
          <w:hyperlink w:anchor="_Toc82010311" w:history="1">
            <w:r w:rsidR="00710751" w:rsidRPr="00710751">
              <w:rPr>
                <w:rStyle w:val="Hyperlink"/>
              </w:rPr>
              <w:t>Data Privacy</w:t>
            </w:r>
            <w:r w:rsidR="00710751" w:rsidRPr="00710751">
              <w:rPr>
                <w:webHidden/>
              </w:rPr>
              <w:tab/>
            </w:r>
            <w:r w:rsidR="00710751" w:rsidRPr="00710751">
              <w:rPr>
                <w:webHidden/>
              </w:rPr>
              <w:fldChar w:fldCharType="begin"/>
            </w:r>
            <w:r w:rsidR="00710751" w:rsidRPr="00710751">
              <w:rPr>
                <w:webHidden/>
              </w:rPr>
              <w:instrText xml:space="preserve"> PAGEREF _Toc82010311 \h </w:instrText>
            </w:r>
            <w:r w:rsidR="00710751" w:rsidRPr="00710751">
              <w:rPr>
                <w:webHidden/>
              </w:rPr>
            </w:r>
            <w:r w:rsidR="00710751" w:rsidRPr="00710751">
              <w:rPr>
                <w:webHidden/>
              </w:rPr>
              <w:fldChar w:fldCharType="separate"/>
            </w:r>
            <w:r w:rsidR="006E2663">
              <w:rPr>
                <w:webHidden/>
              </w:rPr>
              <w:t>6</w:t>
            </w:r>
            <w:r w:rsidR="00710751" w:rsidRPr="00710751">
              <w:rPr>
                <w:webHidden/>
              </w:rPr>
              <w:fldChar w:fldCharType="end"/>
            </w:r>
          </w:hyperlink>
        </w:p>
        <w:p w14:paraId="4E167C21" w14:textId="00C39CB9" w:rsidR="00710751" w:rsidRPr="00710751" w:rsidRDefault="00C5570F" w:rsidP="00710751">
          <w:pPr>
            <w:pStyle w:val="TOC1"/>
            <w:rPr>
              <w:rFonts w:asciiTheme="minorHAnsi" w:eastAsiaTheme="minorEastAsia" w:hAnsiTheme="minorHAnsi" w:cstheme="minorBidi"/>
              <w:color w:val="auto"/>
              <w:kern w:val="0"/>
            </w:rPr>
          </w:pPr>
          <w:hyperlink w:anchor="_Toc82010312" w:history="1">
            <w:r w:rsidR="00710751" w:rsidRPr="00710751">
              <w:rPr>
                <w:rStyle w:val="Hyperlink"/>
              </w:rPr>
              <w:t>Review Process and Timeline</w:t>
            </w:r>
            <w:r w:rsidR="00710751" w:rsidRPr="00710751">
              <w:rPr>
                <w:webHidden/>
              </w:rPr>
              <w:tab/>
            </w:r>
            <w:r w:rsidR="00710751" w:rsidRPr="00710751">
              <w:rPr>
                <w:webHidden/>
              </w:rPr>
              <w:fldChar w:fldCharType="begin"/>
            </w:r>
            <w:r w:rsidR="00710751" w:rsidRPr="00710751">
              <w:rPr>
                <w:webHidden/>
              </w:rPr>
              <w:instrText xml:space="preserve"> PAGEREF _Toc82010312 \h </w:instrText>
            </w:r>
            <w:r w:rsidR="00710751" w:rsidRPr="00710751">
              <w:rPr>
                <w:webHidden/>
              </w:rPr>
            </w:r>
            <w:r w:rsidR="00710751" w:rsidRPr="00710751">
              <w:rPr>
                <w:webHidden/>
              </w:rPr>
              <w:fldChar w:fldCharType="separate"/>
            </w:r>
            <w:r w:rsidR="006E2663">
              <w:rPr>
                <w:webHidden/>
              </w:rPr>
              <w:t>6</w:t>
            </w:r>
            <w:r w:rsidR="00710751" w:rsidRPr="00710751">
              <w:rPr>
                <w:webHidden/>
              </w:rPr>
              <w:fldChar w:fldCharType="end"/>
            </w:r>
          </w:hyperlink>
        </w:p>
        <w:p w14:paraId="4FA4D5CE" w14:textId="5DD6E352" w:rsidR="00710751" w:rsidRPr="00710751" w:rsidRDefault="00C5570F" w:rsidP="00710751">
          <w:pPr>
            <w:pStyle w:val="TOC1"/>
            <w:rPr>
              <w:rFonts w:asciiTheme="minorHAnsi" w:eastAsiaTheme="minorEastAsia" w:hAnsiTheme="minorHAnsi" w:cstheme="minorBidi"/>
              <w:color w:val="auto"/>
              <w:kern w:val="0"/>
            </w:rPr>
          </w:pPr>
          <w:hyperlink w:anchor="_Toc82010313" w:history="1">
            <w:r w:rsidR="00710751" w:rsidRPr="00710751">
              <w:rPr>
                <w:rStyle w:val="Hyperlink"/>
              </w:rPr>
              <w:t>Award Process and Start Date</w:t>
            </w:r>
            <w:r w:rsidR="00710751" w:rsidRPr="00710751">
              <w:rPr>
                <w:webHidden/>
              </w:rPr>
              <w:tab/>
            </w:r>
            <w:r w:rsidR="00710751" w:rsidRPr="00710751">
              <w:rPr>
                <w:webHidden/>
              </w:rPr>
              <w:fldChar w:fldCharType="begin"/>
            </w:r>
            <w:r w:rsidR="00710751" w:rsidRPr="00710751">
              <w:rPr>
                <w:webHidden/>
              </w:rPr>
              <w:instrText xml:space="preserve"> PAGEREF _Toc82010313 \h </w:instrText>
            </w:r>
            <w:r w:rsidR="00710751" w:rsidRPr="00710751">
              <w:rPr>
                <w:webHidden/>
              </w:rPr>
            </w:r>
            <w:r w:rsidR="00710751" w:rsidRPr="00710751">
              <w:rPr>
                <w:webHidden/>
              </w:rPr>
              <w:fldChar w:fldCharType="separate"/>
            </w:r>
            <w:r w:rsidR="006E2663">
              <w:rPr>
                <w:webHidden/>
              </w:rPr>
              <w:t>6</w:t>
            </w:r>
            <w:r w:rsidR="00710751" w:rsidRPr="00710751">
              <w:rPr>
                <w:webHidden/>
              </w:rPr>
              <w:fldChar w:fldCharType="end"/>
            </w:r>
          </w:hyperlink>
        </w:p>
        <w:p w14:paraId="01AB152F" w14:textId="5E6068D0" w:rsidR="00710751" w:rsidRPr="00710751" w:rsidRDefault="00C5570F" w:rsidP="00710751">
          <w:pPr>
            <w:pStyle w:val="TOC1"/>
            <w:rPr>
              <w:rFonts w:asciiTheme="minorHAnsi" w:eastAsiaTheme="minorEastAsia" w:hAnsiTheme="minorHAnsi" w:cstheme="minorBidi"/>
              <w:color w:val="auto"/>
              <w:kern w:val="0"/>
            </w:rPr>
          </w:pPr>
          <w:hyperlink w:anchor="_Toc82010314" w:history="1">
            <w:r w:rsidR="00710751" w:rsidRPr="00710751">
              <w:rPr>
                <w:rStyle w:val="Hyperlink"/>
              </w:rPr>
              <w:t>Submission Process and Deadline</w:t>
            </w:r>
            <w:r w:rsidR="00710751" w:rsidRPr="00710751">
              <w:rPr>
                <w:webHidden/>
              </w:rPr>
              <w:tab/>
            </w:r>
            <w:r w:rsidR="00710751" w:rsidRPr="00710751">
              <w:rPr>
                <w:webHidden/>
              </w:rPr>
              <w:fldChar w:fldCharType="begin"/>
            </w:r>
            <w:r w:rsidR="00710751" w:rsidRPr="00710751">
              <w:rPr>
                <w:webHidden/>
              </w:rPr>
              <w:instrText xml:space="preserve"> PAGEREF _Toc82010314 \h </w:instrText>
            </w:r>
            <w:r w:rsidR="00710751" w:rsidRPr="00710751">
              <w:rPr>
                <w:webHidden/>
              </w:rPr>
            </w:r>
            <w:r w:rsidR="00710751" w:rsidRPr="00710751">
              <w:rPr>
                <w:webHidden/>
              </w:rPr>
              <w:fldChar w:fldCharType="separate"/>
            </w:r>
            <w:r w:rsidR="006E2663">
              <w:rPr>
                <w:webHidden/>
              </w:rPr>
              <w:t>7</w:t>
            </w:r>
            <w:r w:rsidR="00710751" w:rsidRPr="00710751">
              <w:rPr>
                <w:webHidden/>
              </w:rPr>
              <w:fldChar w:fldCharType="end"/>
            </w:r>
          </w:hyperlink>
        </w:p>
        <w:p w14:paraId="1B585B48" w14:textId="663CC171" w:rsidR="00710751" w:rsidRPr="00710751" w:rsidRDefault="00C5570F" w:rsidP="00710751">
          <w:pPr>
            <w:pStyle w:val="TOC1"/>
            <w:rPr>
              <w:rFonts w:asciiTheme="minorHAnsi" w:eastAsiaTheme="minorEastAsia" w:hAnsiTheme="minorHAnsi" w:cstheme="minorBidi"/>
              <w:color w:val="auto"/>
              <w:kern w:val="0"/>
            </w:rPr>
          </w:pPr>
          <w:hyperlink w:anchor="_Toc82010315" w:history="1">
            <w:r w:rsidR="00710751" w:rsidRPr="00710751">
              <w:rPr>
                <w:rStyle w:val="Hyperlink"/>
              </w:rPr>
              <w:t>Required Elements</w:t>
            </w:r>
            <w:r w:rsidR="00710751" w:rsidRPr="00710751">
              <w:rPr>
                <w:webHidden/>
              </w:rPr>
              <w:tab/>
            </w:r>
            <w:r w:rsidR="00710751" w:rsidRPr="00710751">
              <w:rPr>
                <w:webHidden/>
              </w:rPr>
              <w:fldChar w:fldCharType="begin"/>
            </w:r>
            <w:r w:rsidR="00710751" w:rsidRPr="00710751">
              <w:rPr>
                <w:webHidden/>
              </w:rPr>
              <w:instrText xml:space="preserve"> PAGEREF _Toc82010315 \h </w:instrText>
            </w:r>
            <w:r w:rsidR="00710751" w:rsidRPr="00710751">
              <w:rPr>
                <w:webHidden/>
              </w:rPr>
            </w:r>
            <w:r w:rsidR="00710751" w:rsidRPr="00710751">
              <w:rPr>
                <w:webHidden/>
              </w:rPr>
              <w:fldChar w:fldCharType="separate"/>
            </w:r>
            <w:r w:rsidR="006E2663">
              <w:rPr>
                <w:webHidden/>
              </w:rPr>
              <w:t>7</w:t>
            </w:r>
            <w:r w:rsidR="00710751" w:rsidRPr="00710751">
              <w:rPr>
                <w:webHidden/>
              </w:rPr>
              <w:fldChar w:fldCharType="end"/>
            </w:r>
          </w:hyperlink>
        </w:p>
        <w:p w14:paraId="27B29D45" w14:textId="0544EF6D" w:rsidR="00710751" w:rsidRPr="00710751" w:rsidRDefault="00C5570F" w:rsidP="00710751">
          <w:pPr>
            <w:pStyle w:val="TOC1"/>
            <w:rPr>
              <w:rFonts w:asciiTheme="minorHAnsi" w:eastAsiaTheme="minorEastAsia" w:hAnsiTheme="minorHAnsi" w:cstheme="minorBidi"/>
              <w:color w:val="auto"/>
              <w:kern w:val="0"/>
            </w:rPr>
          </w:pPr>
          <w:hyperlink w:anchor="_Toc82010316" w:history="1">
            <w:r w:rsidR="00710751" w:rsidRPr="00710751">
              <w:rPr>
                <w:rStyle w:val="Hyperlink"/>
              </w:rPr>
              <w:t>Part IA: Cover Page - Applicant Information</w:t>
            </w:r>
            <w:r w:rsidR="00710751" w:rsidRPr="00710751">
              <w:rPr>
                <w:webHidden/>
              </w:rPr>
              <w:tab/>
            </w:r>
            <w:r w:rsidR="00710751" w:rsidRPr="00710751">
              <w:rPr>
                <w:webHidden/>
              </w:rPr>
              <w:fldChar w:fldCharType="begin"/>
            </w:r>
            <w:r w:rsidR="00710751" w:rsidRPr="00710751">
              <w:rPr>
                <w:webHidden/>
              </w:rPr>
              <w:instrText xml:space="preserve"> PAGEREF _Toc82010316 \h </w:instrText>
            </w:r>
            <w:r w:rsidR="00710751" w:rsidRPr="00710751">
              <w:rPr>
                <w:webHidden/>
              </w:rPr>
            </w:r>
            <w:r w:rsidR="00710751" w:rsidRPr="00710751">
              <w:rPr>
                <w:webHidden/>
              </w:rPr>
              <w:fldChar w:fldCharType="separate"/>
            </w:r>
            <w:r w:rsidR="006E2663">
              <w:rPr>
                <w:webHidden/>
              </w:rPr>
              <w:t>8</w:t>
            </w:r>
            <w:r w:rsidR="00710751" w:rsidRPr="00710751">
              <w:rPr>
                <w:webHidden/>
              </w:rPr>
              <w:fldChar w:fldCharType="end"/>
            </w:r>
          </w:hyperlink>
        </w:p>
        <w:p w14:paraId="0A482ED2" w14:textId="1EF73A62" w:rsidR="00710751" w:rsidRPr="00710751" w:rsidRDefault="00C5570F" w:rsidP="00710751">
          <w:pPr>
            <w:pStyle w:val="TOC1"/>
            <w:rPr>
              <w:rFonts w:asciiTheme="minorHAnsi" w:eastAsiaTheme="minorEastAsia" w:hAnsiTheme="minorHAnsi" w:cstheme="minorBidi"/>
              <w:color w:val="auto"/>
              <w:kern w:val="0"/>
            </w:rPr>
          </w:pPr>
          <w:hyperlink w:anchor="_Toc82010317" w:history="1">
            <w:r w:rsidR="00710751" w:rsidRPr="00710751">
              <w:rPr>
                <w:rStyle w:val="Hyperlink"/>
              </w:rPr>
              <w:t>Part IB: Program Assurances</w:t>
            </w:r>
            <w:r w:rsidR="00710751" w:rsidRPr="00710751">
              <w:rPr>
                <w:webHidden/>
              </w:rPr>
              <w:tab/>
            </w:r>
            <w:r w:rsidR="00710751" w:rsidRPr="00710751">
              <w:rPr>
                <w:webHidden/>
              </w:rPr>
              <w:fldChar w:fldCharType="begin"/>
            </w:r>
            <w:r w:rsidR="00710751" w:rsidRPr="00710751">
              <w:rPr>
                <w:webHidden/>
              </w:rPr>
              <w:instrText xml:space="preserve"> PAGEREF _Toc82010317 \h </w:instrText>
            </w:r>
            <w:r w:rsidR="00710751" w:rsidRPr="00710751">
              <w:rPr>
                <w:webHidden/>
              </w:rPr>
            </w:r>
            <w:r w:rsidR="00710751" w:rsidRPr="00710751">
              <w:rPr>
                <w:webHidden/>
              </w:rPr>
              <w:fldChar w:fldCharType="separate"/>
            </w:r>
            <w:r w:rsidR="006E2663">
              <w:rPr>
                <w:webHidden/>
              </w:rPr>
              <w:t>9</w:t>
            </w:r>
            <w:r w:rsidR="00710751" w:rsidRPr="00710751">
              <w:rPr>
                <w:webHidden/>
              </w:rPr>
              <w:fldChar w:fldCharType="end"/>
            </w:r>
          </w:hyperlink>
        </w:p>
        <w:p w14:paraId="0E38DE19" w14:textId="23EAAC2D" w:rsidR="00710751" w:rsidRPr="00710751" w:rsidRDefault="00C5570F" w:rsidP="00710751">
          <w:pPr>
            <w:pStyle w:val="TOC1"/>
            <w:rPr>
              <w:rFonts w:asciiTheme="minorHAnsi" w:eastAsiaTheme="minorEastAsia" w:hAnsiTheme="minorHAnsi" w:cstheme="minorBidi"/>
              <w:color w:val="auto"/>
              <w:kern w:val="0"/>
            </w:rPr>
          </w:pPr>
          <w:hyperlink w:anchor="_Toc82010318" w:history="1">
            <w:r w:rsidR="00710751" w:rsidRPr="00710751">
              <w:rPr>
                <w:rStyle w:val="Hyperlink"/>
              </w:rPr>
              <w:t>Part IC: Approval and Transmittal Form</w:t>
            </w:r>
            <w:r w:rsidR="00710751" w:rsidRPr="00710751">
              <w:rPr>
                <w:webHidden/>
              </w:rPr>
              <w:tab/>
            </w:r>
            <w:r w:rsidR="00710751" w:rsidRPr="00710751">
              <w:rPr>
                <w:webHidden/>
              </w:rPr>
              <w:fldChar w:fldCharType="begin"/>
            </w:r>
            <w:r w:rsidR="00710751" w:rsidRPr="00710751">
              <w:rPr>
                <w:webHidden/>
              </w:rPr>
              <w:instrText xml:space="preserve"> PAGEREF _Toc82010318 \h </w:instrText>
            </w:r>
            <w:r w:rsidR="00710751" w:rsidRPr="00710751">
              <w:rPr>
                <w:webHidden/>
              </w:rPr>
            </w:r>
            <w:r w:rsidR="00710751" w:rsidRPr="00710751">
              <w:rPr>
                <w:webHidden/>
              </w:rPr>
              <w:fldChar w:fldCharType="separate"/>
            </w:r>
            <w:r w:rsidR="006E2663">
              <w:rPr>
                <w:webHidden/>
              </w:rPr>
              <w:t>11</w:t>
            </w:r>
            <w:r w:rsidR="00710751" w:rsidRPr="00710751">
              <w:rPr>
                <w:webHidden/>
              </w:rPr>
              <w:fldChar w:fldCharType="end"/>
            </w:r>
          </w:hyperlink>
        </w:p>
        <w:p w14:paraId="36AD1436" w14:textId="1FD1A033" w:rsidR="00710751" w:rsidRPr="00710751" w:rsidRDefault="00C5570F" w:rsidP="00710751">
          <w:pPr>
            <w:pStyle w:val="TOC1"/>
            <w:rPr>
              <w:rFonts w:asciiTheme="minorHAnsi" w:eastAsiaTheme="minorEastAsia" w:hAnsiTheme="minorHAnsi" w:cstheme="minorBidi"/>
              <w:color w:val="auto"/>
              <w:kern w:val="0"/>
            </w:rPr>
          </w:pPr>
          <w:hyperlink w:anchor="_Toc82010319" w:history="1">
            <w:r w:rsidR="00710751" w:rsidRPr="00710751">
              <w:rPr>
                <w:rStyle w:val="Hyperlink"/>
              </w:rPr>
              <w:t>Part II: Application Narrative</w:t>
            </w:r>
            <w:r w:rsidR="00710751" w:rsidRPr="00710751">
              <w:rPr>
                <w:webHidden/>
              </w:rPr>
              <w:tab/>
            </w:r>
            <w:r w:rsidR="00710751" w:rsidRPr="00710751">
              <w:rPr>
                <w:webHidden/>
              </w:rPr>
              <w:fldChar w:fldCharType="begin"/>
            </w:r>
            <w:r w:rsidR="00710751" w:rsidRPr="00710751">
              <w:rPr>
                <w:webHidden/>
              </w:rPr>
              <w:instrText xml:space="preserve"> PAGEREF _Toc82010319 \h </w:instrText>
            </w:r>
            <w:r w:rsidR="00710751" w:rsidRPr="00710751">
              <w:rPr>
                <w:webHidden/>
              </w:rPr>
            </w:r>
            <w:r w:rsidR="00710751" w:rsidRPr="00710751">
              <w:rPr>
                <w:webHidden/>
              </w:rPr>
              <w:fldChar w:fldCharType="separate"/>
            </w:r>
            <w:r w:rsidR="006E2663">
              <w:rPr>
                <w:webHidden/>
              </w:rPr>
              <w:t>12</w:t>
            </w:r>
            <w:r w:rsidR="00710751" w:rsidRPr="00710751">
              <w:rPr>
                <w:webHidden/>
              </w:rPr>
              <w:fldChar w:fldCharType="end"/>
            </w:r>
          </w:hyperlink>
        </w:p>
        <w:p w14:paraId="28ED3F20" w14:textId="19FA5934" w:rsidR="00710751" w:rsidRPr="00710751" w:rsidRDefault="00710751" w:rsidP="00710751">
          <w:pPr>
            <w:pStyle w:val="TOC1"/>
            <w:rPr>
              <w:rFonts w:asciiTheme="minorHAnsi" w:eastAsiaTheme="minorEastAsia" w:hAnsiTheme="minorHAnsi" w:cstheme="minorBidi"/>
              <w:color w:val="auto"/>
              <w:kern w:val="0"/>
            </w:rPr>
          </w:pPr>
          <w:r w:rsidRPr="00710751">
            <w:rPr>
              <w:rStyle w:val="Hyperlink"/>
            </w:rPr>
            <w:br/>
          </w:r>
          <w:hyperlink w:anchor="_Toc82010320" w:history="1">
            <w:r w:rsidRPr="00710751">
              <w:rPr>
                <w:rStyle w:val="Hyperlink"/>
              </w:rPr>
              <w:t>Appendix A: Funding Formula Amounts by LEA</w:t>
            </w:r>
            <w:r w:rsidRPr="00710751">
              <w:rPr>
                <w:webHidden/>
              </w:rPr>
              <w:tab/>
            </w:r>
            <w:r w:rsidRPr="00710751">
              <w:rPr>
                <w:webHidden/>
              </w:rPr>
              <w:fldChar w:fldCharType="begin"/>
            </w:r>
            <w:r w:rsidRPr="00710751">
              <w:rPr>
                <w:webHidden/>
              </w:rPr>
              <w:instrText xml:space="preserve"> PAGEREF _Toc82010320 \h </w:instrText>
            </w:r>
            <w:r w:rsidRPr="00710751">
              <w:rPr>
                <w:webHidden/>
              </w:rPr>
            </w:r>
            <w:r w:rsidRPr="00710751">
              <w:rPr>
                <w:webHidden/>
              </w:rPr>
              <w:fldChar w:fldCharType="separate"/>
            </w:r>
            <w:r w:rsidR="006E2663">
              <w:rPr>
                <w:webHidden/>
              </w:rPr>
              <w:t>13</w:t>
            </w:r>
            <w:r w:rsidRPr="00710751">
              <w:rPr>
                <w:webHidden/>
              </w:rPr>
              <w:fldChar w:fldCharType="end"/>
            </w:r>
          </w:hyperlink>
        </w:p>
        <w:p w14:paraId="4A45FFE1" w14:textId="10C3F9EE" w:rsidR="00E65C54" w:rsidRPr="00E841E5" w:rsidRDefault="00E65C54" w:rsidP="007544C1">
          <w:pPr>
            <w:rPr>
              <w:rFonts w:cstheme="minorHAnsi"/>
            </w:rPr>
          </w:pPr>
          <w:r w:rsidRPr="00E841E5">
            <w:rPr>
              <w:rFonts w:cstheme="minorHAnsi"/>
              <w:b/>
              <w:bCs/>
            </w:rPr>
            <w:fldChar w:fldCharType="end"/>
          </w:r>
        </w:p>
      </w:sdtContent>
    </w:sdt>
    <w:p w14:paraId="7A76444F" w14:textId="77777777" w:rsidR="00E65C54" w:rsidRPr="00E841E5" w:rsidRDefault="00E65C54" w:rsidP="007544C1">
      <w:pPr>
        <w:pStyle w:val="Header"/>
        <w:tabs>
          <w:tab w:val="clear" w:pos="4680"/>
          <w:tab w:val="clear" w:pos="9360"/>
        </w:tabs>
        <w:contextualSpacing w:val="0"/>
        <w:rPr>
          <w:rFonts w:cstheme="minorHAnsi"/>
        </w:rPr>
      </w:pPr>
      <w:r w:rsidRPr="00E841E5">
        <w:rPr>
          <w:rFonts w:cstheme="minorHAnsi"/>
        </w:rPr>
        <w:br w:type="page"/>
      </w:r>
    </w:p>
    <w:p w14:paraId="39FCC5EC" w14:textId="77777777" w:rsidR="00793C31" w:rsidRPr="00E841E5" w:rsidRDefault="00DA4357" w:rsidP="007544C1">
      <w:pPr>
        <w:shd w:val="clear" w:color="auto" w:fill="000000" w:themeFill="text1"/>
        <w:jc w:val="center"/>
        <w:rPr>
          <w:rFonts w:cstheme="minorHAnsi"/>
          <w:b/>
          <w:color w:val="FFFFFF" w:themeColor="background1"/>
          <w:sz w:val="28"/>
          <w:szCs w:val="28"/>
        </w:rPr>
      </w:pPr>
      <w:r w:rsidRPr="00E841E5">
        <w:rPr>
          <w:rFonts w:cstheme="minorHAnsi"/>
          <w:b/>
          <w:color w:val="FFFFFF" w:themeColor="background1"/>
          <w:sz w:val="28"/>
          <w:szCs w:val="28"/>
        </w:rPr>
        <w:lastRenderedPageBreak/>
        <w:t xml:space="preserve">American Rescue Plan Elementary and Secondary School Emergency Relief- </w:t>
      </w:r>
    </w:p>
    <w:p w14:paraId="6EE0E975" w14:textId="4CB104EF" w:rsidR="00DA4357" w:rsidRPr="00E841E5" w:rsidRDefault="00DA4357" w:rsidP="007544C1">
      <w:pPr>
        <w:shd w:val="clear" w:color="auto" w:fill="000000" w:themeFill="text1"/>
        <w:jc w:val="center"/>
        <w:rPr>
          <w:rFonts w:cstheme="minorHAnsi"/>
          <w:b/>
          <w:color w:val="FFFFFF" w:themeColor="background1"/>
          <w:sz w:val="28"/>
          <w:szCs w:val="28"/>
        </w:rPr>
      </w:pPr>
      <w:r w:rsidRPr="00E841E5">
        <w:rPr>
          <w:rFonts w:cstheme="minorHAnsi"/>
          <w:b/>
          <w:color w:val="FFFFFF" w:themeColor="background1"/>
          <w:sz w:val="28"/>
          <w:szCs w:val="28"/>
        </w:rPr>
        <w:t>Homeless Children and Youth (ARP-HCY</w:t>
      </w:r>
      <w:r w:rsidR="00543EF3" w:rsidRPr="00E841E5">
        <w:rPr>
          <w:rFonts w:cstheme="minorHAnsi"/>
          <w:b/>
          <w:color w:val="FFFFFF" w:themeColor="background1"/>
          <w:sz w:val="28"/>
          <w:szCs w:val="28"/>
        </w:rPr>
        <w:t xml:space="preserve"> II</w:t>
      </w:r>
      <w:r w:rsidRPr="00E841E5">
        <w:rPr>
          <w:rFonts w:cstheme="minorHAnsi"/>
          <w:b/>
          <w:color w:val="FFFFFF" w:themeColor="background1"/>
          <w:sz w:val="28"/>
          <w:szCs w:val="28"/>
        </w:rPr>
        <w:t xml:space="preserve">) </w:t>
      </w:r>
      <w:r w:rsidR="00543EF3" w:rsidRPr="00E841E5">
        <w:rPr>
          <w:rFonts w:cstheme="minorHAnsi"/>
          <w:b/>
          <w:color w:val="FFFFFF" w:themeColor="background1"/>
          <w:sz w:val="28"/>
          <w:szCs w:val="28"/>
        </w:rPr>
        <w:t>Formula Grant</w:t>
      </w:r>
    </w:p>
    <w:p w14:paraId="566D7304" w14:textId="0F3BDBA1" w:rsidR="002A7B01" w:rsidRPr="00E841E5" w:rsidRDefault="00793C31" w:rsidP="007544C1">
      <w:pPr>
        <w:shd w:val="clear" w:color="auto" w:fill="000000" w:themeFill="text1"/>
        <w:jc w:val="center"/>
        <w:rPr>
          <w:rFonts w:cstheme="minorHAnsi"/>
        </w:rPr>
      </w:pPr>
      <w:r w:rsidRPr="00E841E5">
        <w:rPr>
          <w:rFonts w:cstheme="minorHAnsi"/>
          <w:color w:val="FFFFFF" w:themeColor="background1"/>
        </w:rPr>
        <w:t xml:space="preserve">Information Due: Wednesday September 8, 2021 </w:t>
      </w:r>
      <w:r w:rsidR="00F5435C" w:rsidRPr="00E841E5">
        <w:rPr>
          <w:rFonts w:cstheme="minorHAnsi"/>
          <w:color w:val="FFFFFF" w:themeColor="background1"/>
        </w:rPr>
        <w:t xml:space="preserve">– </w:t>
      </w:r>
      <w:r w:rsidR="007D48CF">
        <w:rPr>
          <w:rFonts w:cstheme="minorHAnsi"/>
          <w:color w:val="FFFFFF" w:themeColor="background1"/>
        </w:rPr>
        <w:t xml:space="preserve">Tuesday, March 1, </w:t>
      </w:r>
      <w:proofErr w:type="gramStart"/>
      <w:r w:rsidR="007D48CF">
        <w:rPr>
          <w:rFonts w:cstheme="minorHAnsi"/>
          <w:color w:val="FFFFFF" w:themeColor="background1"/>
        </w:rPr>
        <w:t>2022</w:t>
      </w:r>
      <w:proofErr w:type="gramEnd"/>
      <w:r w:rsidRPr="00E841E5">
        <w:rPr>
          <w:rFonts w:cstheme="minorHAnsi"/>
          <w:color w:val="FFFFFF" w:themeColor="background1"/>
        </w:rPr>
        <w:t xml:space="preserve"> 11:59 PM</w:t>
      </w:r>
    </w:p>
    <w:p w14:paraId="54404BA9" w14:textId="01179715" w:rsidR="00F5435C" w:rsidRPr="00E841E5" w:rsidRDefault="00F5435C" w:rsidP="007544C1">
      <w:pPr>
        <w:pStyle w:val="Heading1"/>
      </w:pPr>
      <w:bookmarkStart w:id="2" w:name="_Toc82010306"/>
      <w:bookmarkStart w:id="3" w:name="_Hlk75330939"/>
      <w:r w:rsidRPr="00E841E5">
        <w:t>Introduction</w:t>
      </w:r>
      <w:bookmarkEnd w:id="2"/>
    </w:p>
    <w:p w14:paraId="1B3B0AF1" w14:textId="42EA7E7E" w:rsidR="00233401" w:rsidRPr="00E841E5" w:rsidRDefault="00DA4357" w:rsidP="007544C1">
      <w:pPr>
        <w:contextualSpacing w:val="0"/>
        <w:rPr>
          <w:rFonts w:ascii="Calibri" w:eastAsia="Times New Roman" w:hAnsi="Calibri" w:cs="Times New Roman"/>
          <w:color w:val="auto"/>
        </w:rPr>
      </w:pPr>
      <w:r w:rsidRPr="00E841E5">
        <w:rPr>
          <w:rFonts w:ascii="Calibri" w:eastAsia="Times New Roman" w:hAnsi="Calibri" w:cs="Times New Roman"/>
          <w:color w:val="auto"/>
        </w:rPr>
        <w:t xml:space="preserve">The U.S. Department of Education under section 2001(b)(1) of the </w:t>
      </w:r>
      <w:hyperlink r:id="rId15" w:history="1">
        <w:r w:rsidR="00701102" w:rsidRPr="00701102">
          <w:rPr>
            <w:rStyle w:val="Hyperlink"/>
            <w:rFonts w:ascii="Calibri" w:eastAsia="Times New Roman" w:hAnsi="Calibri" w:cs="Times New Roman"/>
          </w:rPr>
          <w:t>American Rescue Plan Act of 2021</w:t>
        </w:r>
      </w:hyperlink>
      <w:r w:rsidR="00701102">
        <w:rPr>
          <w:rFonts w:ascii="Calibri" w:eastAsia="Times New Roman" w:hAnsi="Calibri" w:cs="Times New Roman"/>
          <w:color w:val="auto"/>
        </w:rPr>
        <w:t xml:space="preserve"> </w:t>
      </w:r>
      <w:r w:rsidRPr="00E841E5">
        <w:rPr>
          <w:rFonts w:ascii="Calibri" w:eastAsia="Times New Roman" w:hAnsi="Calibri" w:cs="Times New Roman"/>
          <w:color w:val="auto"/>
        </w:rPr>
        <w:t>has provided additional funding referred to as American Rescue Plan Elementary and Secondary School Emergency Relief</w:t>
      </w:r>
      <w:r w:rsidR="00E841E5" w:rsidRPr="00E841E5">
        <w:rPr>
          <w:rFonts w:ascii="Calibri" w:eastAsia="Times New Roman" w:hAnsi="Calibri" w:cs="Times New Roman"/>
          <w:color w:val="auto"/>
        </w:rPr>
        <w:t xml:space="preserve"> –</w:t>
      </w:r>
      <w:r w:rsidRPr="00E841E5">
        <w:rPr>
          <w:rFonts w:ascii="Calibri" w:eastAsia="Times New Roman" w:hAnsi="Calibri" w:cs="Times New Roman"/>
          <w:color w:val="auto"/>
        </w:rPr>
        <w:t xml:space="preserve"> Homeless</w:t>
      </w:r>
      <w:r w:rsidR="00E841E5" w:rsidRPr="00E841E5">
        <w:rPr>
          <w:rFonts w:ascii="Calibri" w:eastAsia="Times New Roman" w:hAnsi="Calibri" w:cs="Times New Roman"/>
          <w:color w:val="auto"/>
        </w:rPr>
        <w:t xml:space="preserve"> </w:t>
      </w:r>
      <w:r w:rsidRPr="00E841E5">
        <w:rPr>
          <w:rFonts w:ascii="Calibri" w:eastAsia="Times New Roman" w:hAnsi="Calibri" w:cs="Times New Roman"/>
          <w:color w:val="auto"/>
        </w:rPr>
        <w:t xml:space="preserve">Children and Youth </w:t>
      </w:r>
      <w:r w:rsidR="00233401" w:rsidRPr="00E841E5">
        <w:rPr>
          <w:rFonts w:ascii="Calibri" w:eastAsia="Times New Roman" w:hAnsi="Calibri" w:cs="Times New Roman"/>
          <w:color w:val="auto"/>
        </w:rPr>
        <w:t xml:space="preserve">II </w:t>
      </w:r>
      <w:r w:rsidRPr="00E841E5">
        <w:rPr>
          <w:rFonts w:ascii="Calibri" w:eastAsia="Times New Roman" w:hAnsi="Calibri" w:cs="Times New Roman"/>
          <w:color w:val="auto"/>
        </w:rPr>
        <w:t>(ARP-HCY</w:t>
      </w:r>
      <w:r w:rsidR="00233401" w:rsidRPr="00E841E5">
        <w:rPr>
          <w:rFonts w:ascii="Calibri" w:eastAsia="Times New Roman" w:hAnsi="Calibri" w:cs="Times New Roman"/>
          <w:color w:val="auto"/>
        </w:rPr>
        <w:t xml:space="preserve"> II</w:t>
      </w:r>
      <w:r w:rsidRPr="00E841E5">
        <w:rPr>
          <w:rFonts w:ascii="Calibri" w:eastAsia="Times New Roman" w:hAnsi="Calibri" w:cs="Times New Roman"/>
          <w:color w:val="auto"/>
        </w:rPr>
        <w:t>)</w:t>
      </w:r>
      <w:r w:rsidR="00233401" w:rsidRPr="00E841E5">
        <w:rPr>
          <w:rFonts w:ascii="Calibri" w:eastAsia="Times New Roman" w:hAnsi="Calibri" w:cs="Times New Roman"/>
          <w:color w:val="auto"/>
        </w:rPr>
        <w:t>.</w:t>
      </w:r>
      <w:r w:rsidRPr="00E841E5">
        <w:rPr>
          <w:rFonts w:ascii="Calibri" w:eastAsia="Times New Roman" w:hAnsi="Calibri" w:cs="Times New Roman"/>
          <w:color w:val="auto"/>
        </w:rPr>
        <w:t xml:space="preserve"> </w:t>
      </w:r>
      <w:r w:rsidR="00233401" w:rsidRPr="00E841E5">
        <w:rPr>
          <w:rFonts w:ascii="Calibri" w:eastAsia="Times New Roman" w:hAnsi="Calibri" w:cs="Times New Roman"/>
          <w:color w:val="auto"/>
        </w:rPr>
        <w:t>The purposes of this funding include identifying homeless children and youth and providing homeless children and youth with wrap-around services in light of the challenges of the COVID-19 pandemic and assistance needed to enable homeless children and youth to attend school and participate fully in school activities. These funds may be used by LEAs/BOCES to address urgent needs of children and youth experiencing homelessness—including academic, social, emotional, and mental health needs. The funds will also be used by LEAs/BOCES to increase capacity by hiring staff, dedicating resources, and planning partnerships with community-based organizations, among other strategies.</w:t>
      </w:r>
      <w:bookmarkEnd w:id="3"/>
    </w:p>
    <w:p w14:paraId="27A3CFB1" w14:textId="77777777" w:rsidR="00233401" w:rsidRPr="00E841E5" w:rsidRDefault="00233401" w:rsidP="007544C1">
      <w:pPr>
        <w:contextualSpacing w:val="0"/>
        <w:rPr>
          <w:rFonts w:ascii="Calibri" w:eastAsia="Times New Roman" w:hAnsi="Calibri" w:cs="Times New Roman"/>
          <w:color w:val="auto"/>
        </w:rPr>
      </w:pPr>
    </w:p>
    <w:p w14:paraId="2FF0706E" w14:textId="431F6CF5" w:rsidR="00DA4357" w:rsidRPr="00E841E5" w:rsidRDefault="00DA4357" w:rsidP="007544C1">
      <w:pPr>
        <w:contextualSpacing w:val="0"/>
        <w:rPr>
          <w:rFonts w:ascii="Calibri" w:eastAsia="Times New Roman" w:hAnsi="Calibri" w:cs="Times New Roman"/>
          <w:color w:val="auto"/>
        </w:rPr>
      </w:pPr>
      <w:r w:rsidRPr="00E841E5">
        <w:rPr>
          <w:rFonts w:ascii="Calibri" w:eastAsia="Times New Roman" w:hAnsi="Calibri" w:cs="Times New Roman"/>
          <w:color w:val="auto"/>
        </w:rPr>
        <w:t>The Colorado Department of Education wants to ensure these funds are distributed quickly and be used by LEAs to bolster their approaches to address the needs of students experiencing homelessness. LEAs are to use these funds to focus on identifying students, connect students experiencing homelessness and their families to summer learning and enrichment programs this summer, and to engage students and their families in preparation for this fall. LEAs are also encouraged to award contracts to community-based organizations, as well as to provide wraparound services to help identify historically underserved populations such as rural children and youth, Tribal children and youth, students of color, children and youth with disabilities, English learners, LGBTQ+ youth, and pregnant, parenting, or caregiving students experiencing homelessness.</w:t>
      </w:r>
    </w:p>
    <w:p w14:paraId="5EA20DAC" w14:textId="77777777" w:rsidR="00DA4357" w:rsidRPr="00E841E5" w:rsidRDefault="00DA4357" w:rsidP="007544C1">
      <w:pPr>
        <w:rPr>
          <w:rFonts w:ascii="Calibri" w:eastAsia="MS PGothic" w:hAnsi="Calibri" w:cs="Times New Roman"/>
          <w:color w:val="auto"/>
          <w:szCs w:val="24"/>
        </w:rPr>
      </w:pPr>
    </w:p>
    <w:p w14:paraId="5E67370B" w14:textId="3C48BEA2" w:rsidR="003102F5" w:rsidRPr="00E841E5" w:rsidRDefault="00DA4357" w:rsidP="007544C1">
      <w:pPr>
        <w:rPr>
          <w:rFonts w:cstheme="minorHAnsi"/>
        </w:rPr>
      </w:pPr>
      <w:r w:rsidRPr="00E841E5">
        <w:rPr>
          <w:rFonts w:ascii="Calibri" w:eastAsia="MS PGothic" w:hAnsi="Calibri" w:cs="Times New Roman"/>
          <w:color w:val="auto"/>
          <w:szCs w:val="24"/>
        </w:rPr>
        <w:t>ARP-HCY I</w:t>
      </w:r>
      <w:r w:rsidR="00233401" w:rsidRPr="00E841E5">
        <w:rPr>
          <w:rFonts w:ascii="Calibri" w:eastAsia="MS PGothic" w:hAnsi="Calibri" w:cs="Times New Roman"/>
          <w:color w:val="auto"/>
          <w:szCs w:val="24"/>
        </w:rPr>
        <w:t>I</w:t>
      </w:r>
      <w:r w:rsidRPr="00E841E5">
        <w:rPr>
          <w:rFonts w:ascii="Calibri" w:eastAsia="MS PGothic" w:hAnsi="Calibri" w:cs="Times New Roman"/>
          <w:color w:val="auto"/>
          <w:szCs w:val="24"/>
        </w:rPr>
        <w:t xml:space="preserve"> funds supplement the EHCY program</w:t>
      </w:r>
      <w:r w:rsidR="00233401" w:rsidRPr="00E841E5">
        <w:rPr>
          <w:rFonts w:ascii="Calibri" w:eastAsia="MS PGothic" w:hAnsi="Calibri" w:cs="Times New Roman"/>
          <w:color w:val="auto"/>
          <w:szCs w:val="24"/>
        </w:rPr>
        <w:t xml:space="preserve">, as well as the ARP-HCY I </w:t>
      </w:r>
      <w:proofErr w:type="gramStart"/>
      <w:r w:rsidR="00233401" w:rsidRPr="00E841E5">
        <w:rPr>
          <w:rFonts w:ascii="Calibri" w:eastAsia="MS PGothic" w:hAnsi="Calibri" w:cs="Times New Roman"/>
          <w:color w:val="auto"/>
          <w:szCs w:val="24"/>
        </w:rPr>
        <w:t>funds</w:t>
      </w:r>
      <w:proofErr w:type="gramEnd"/>
      <w:r w:rsidR="00233401" w:rsidRPr="00E841E5">
        <w:rPr>
          <w:rFonts w:ascii="Calibri" w:eastAsia="MS PGothic" w:hAnsi="Calibri" w:cs="Times New Roman"/>
          <w:color w:val="auto"/>
          <w:szCs w:val="24"/>
        </w:rPr>
        <w:t xml:space="preserve"> distributed through the competitive distribution process.</w:t>
      </w:r>
      <w:r w:rsidR="00044B73" w:rsidRPr="00E841E5">
        <w:rPr>
          <w:rFonts w:ascii="Calibri" w:eastAsia="MS PGothic" w:hAnsi="Calibri" w:cs="Times New Roman"/>
          <w:color w:val="auto"/>
          <w:szCs w:val="24"/>
        </w:rPr>
        <w:t xml:space="preserve"> </w:t>
      </w:r>
      <w:r w:rsidR="00233401" w:rsidRPr="00E841E5">
        <w:rPr>
          <w:rFonts w:ascii="Calibri" w:eastAsia="MS PGothic" w:hAnsi="Calibri" w:cs="Times New Roman"/>
          <w:color w:val="auto"/>
          <w:szCs w:val="24"/>
        </w:rPr>
        <w:t>A</w:t>
      </w:r>
      <w:r w:rsidRPr="00E841E5">
        <w:rPr>
          <w:rFonts w:ascii="Calibri" w:eastAsia="MS PGothic" w:hAnsi="Calibri" w:cs="Times New Roman"/>
          <w:color w:val="auto"/>
          <w:szCs w:val="24"/>
        </w:rPr>
        <w:t>ll allowable EHCY</w:t>
      </w:r>
      <w:r w:rsidR="00233401" w:rsidRPr="00E841E5">
        <w:rPr>
          <w:rFonts w:ascii="Calibri" w:eastAsia="MS PGothic" w:hAnsi="Calibri" w:cs="Times New Roman"/>
          <w:color w:val="auto"/>
          <w:szCs w:val="24"/>
        </w:rPr>
        <w:t xml:space="preserve"> and ARP-HCY I</w:t>
      </w:r>
      <w:r w:rsidRPr="00E841E5">
        <w:rPr>
          <w:rFonts w:ascii="Calibri" w:eastAsia="MS PGothic" w:hAnsi="Calibri" w:cs="Times New Roman"/>
          <w:color w:val="auto"/>
          <w:szCs w:val="24"/>
        </w:rPr>
        <w:t xml:space="preserve"> </w:t>
      </w:r>
      <w:proofErr w:type="gramStart"/>
      <w:r w:rsidRPr="00E841E5">
        <w:rPr>
          <w:rFonts w:ascii="Calibri" w:eastAsia="MS PGothic" w:hAnsi="Calibri" w:cs="Times New Roman"/>
          <w:color w:val="auto"/>
          <w:szCs w:val="24"/>
        </w:rPr>
        <w:t>uses</w:t>
      </w:r>
      <w:proofErr w:type="gramEnd"/>
      <w:r w:rsidRPr="00E841E5">
        <w:rPr>
          <w:rFonts w:ascii="Calibri" w:eastAsia="MS PGothic" w:hAnsi="Calibri" w:cs="Times New Roman"/>
          <w:color w:val="auto"/>
          <w:szCs w:val="24"/>
        </w:rPr>
        <w:t xml:space="preserve"> apply to these funds. For more information, LEAs</w:t>
      </w:r>
      <w:r w:rsidR="00922A18" w:rsidRPr="00E841E5">
        <w:rPr>
          <w:rFonts w:ascii="Calibri" w:eastAsia="MS PGothic" w:hAnsi="Calibri" w:cs="Times New Roman"/>
          <w:color w:val="auto"/>
          <w:szCs w:val="24"/>
        </w:rPr>
        <w:t>/BOCES</w:t>
      </w:r>
      <w:r w:rsidRPr="00E841E5">
        <w:rPr>
          <w:rFonts w:ascii="Calibri" w:eastAsia="MS PGothic" w:hAnsi="Calibri" w:cs="Times New Roman"/>
          <w:color w:val="auto"/>
          <w:szCs w:val="24"/>
        </w:rPr>
        <w:t xml:space="preserve"> should reference the list of authorized activities in section 723(d) of the EHCY statute, 42 U.S.C. § 11433(d).</w:t>
      </w:r>
      <w:r w:rsidR="00044B73" w:rsidRPr="00E841E5">
        <w:rPr>
          <w:rFonts w:ascii="Calibri" w:eastAsia="MS PGothic" w:hAnsi="Calibri" w:cs="Times New Roman"/>
          <w:color w:val="auto"/>
          <w:szCs w:val="24"/>
        </w:rPr>
        <w:t xml:space="preserve"> </w:t>
      </w:r>
      <w:r w:rsidRPr="00E841E5">
        <w:rPr>
          <w:rFonts w:ascii="Calibri" w:eastAsia="MS PGothic" w:hAnsi="Calibri" w:cs="Times New Roman"/>
          <w:color w:val="auto"/>
          <w:szCs w:val="24"/>
        </w:rPr>
        <w:t>An additional list of allowable EHCY uses for these funds can be found on page three of this application.</w:t>
      </w:r>
    </w:p>
    <w:p w14:paraId="38B79CDA" w14:textId="77777777" w:rsidR="003102F5" w:rsidRPr="00E841E5" w:rsidRDefault="003102F5" w:rsidP="007544C1">
      <w:pPr>
        <w:rPr>
          <w:rFonts w:cstheme="minorHAnsi"/>
        </w:rPr>
      </w:pPr>
    </w:p>
    <w:p w14:paraId="7552CD6A" w14:textId="66B1EEB9" w:rsidR="007A79F5" w:rsidRPr="00E841E5" w:rsidRDefault="00233401" w:rsidP="007544C1">
      <w:pPr>
        <w:pStyle w:val="Heading1"/>
      </w:pPr>
      <w:bookmarkStart w:id="4" w:name="_Toc82010307"/>
      <w:r w:rsidRPr="00E841E5">
        <w:t xml:space="preserve">Formula Allocation and </w:t>
      </w:r>
      <w:r w:rsidR="007A79F5" w:rsidRPr="00E841E5">
        <w:t>Eligible Applicants</w:t>
      </w:r>
      <w:bookmarkEnd w:id="4"/>
    </w:p>
    <w:p w14:paraId="2269F5A3" w14:textId="77777777" w:rsidR="00233401" w:rsidRPr="00E841E5" w:rsidRDefault="00233401" w:rsidP="007544C1">
      <w:pPr>
        <w:rPr>
          <w:rFonts w:ascii="Calibri" w:eastAsia="MS PGothic" w:hAnsi="Calibri" w:cs="Times New Roman"/>
          <w:color w:val="auto"/>
          <w:szCs w:val="24"/>
        </w:rPr>
      </w:pPr>
      <w:r w:rsidRPr="00E841E5">
        <w:rPr>
          <w:rFonts w:ascii="Calibri" w:eastAsia="MS PGothic" w:hAnsi="Calibri" w:cs="Times New Roman"/>
          <w:color w:val="auto"/>
          <w:szCs w:val="24"/>
        </w:rPr>
        <w:t>Given the substantial increase in funding for supports and services for homeless children and youth under the ARP Act, the need for rapid distribution to meet urgent student needs, and the importance of serving students experiencing homelessness in communities that have not historically participated in the EHCY subgrant program, the Department establishes a requirement in paragraph (c)(1) that the SEA distribute the ARP Homeless II funds to LEAs by formula rather than competition. Requiring SEAs to distribute the ARP Homeless II funds to LEAs by formula will ensure that the vast majority of LEAs will be able to receive subgrants.</w:t>
      </w:r>
    </w:p>
    <w:p w14:paraId="56012DD4" w14:textId="77777777" w:rsidR="00233401" w:rsidRPr="00E841E5" w:rsidRDefault="00233401" w:rsidP="007544C1">
      <w:pPr>
        <w:rPr>
          <w:rFonts w:ascii="Calibri" w:eastAsia="MS PGothic" w:hAnsi="Calibri" w:cs="Times New Roman"/>
          <w:color w:val="auto"/>
          <w:szCs w:val="24"/>
        </w:rPr>
      </w:pPr>
    </w:p>
    <w:p w14:paraId="61433378" w14:textId="45019119" w:rsidR="00543EF3" w:rsidRPr="00E841E5" w:rsidRDefault="00233401" w:rsidP="007544C1">
      <w:pPr>
        <w:rPr>
          <w:rFonts w:ascii="Calibri" w:eastAsia="MS PGothic" w:hAnsi="Calibri" w:cs="Times New Roman"/>
          <w:color w:val="auto"/>
          <w:szCs w:val="24"/>
        </w:rPr>
      </w:pPr>
      <w:r w:rsidRPr="00E841E5">
        <w:rPr>
          <w:rFonts w:ascii="Calibri" w:eastAsia="MS PGothic" w:hAnsi="Calibri" w:cs="Times New Roman"/>
          <w:color w:val="auto"/>
          <w:szCs w:val="24"/>
        </w:rPr>
        <w:t>The formula is based equally on the proportional share of an LEA's allocation under Title I, Part A of the Elementary and Secondary Education Act of 1965 (ESEA) for the most recent fiscal year, and the LEA's proportional share of the number of homeless children and youth identified by each LEA relative to all LEAs in the State, using the greater of the number of homeless children and youth in either the 2018-19 or 2019-20 school year in each LEA. This formula ensures a balance in the distribution of funds to focus on the needs of the LEAs, considering both the LEA's number of low-income students and the number of homeless children and youth. In addition, allowing the use of either the 2018-19 school year or 2019-20 school year homeless counts takes into consideration the potential for undercounting in the 2019-20 school year due to COVID-19 by allowing LEAs to use the greater of the two numbers.</w:t>
      </w:r>
      <w:r w:rsidR="00044B73" w:rsidRPr="00E841E5">
        <w:rPr>
          <w:rFonts w:ascii="Calibri" w:eastAsia="MS PGothic" w:hAnsi="Calibri" w:cs="Times New Roman"/>
          <w:color w:val="auto"/>
          <w:szCs w:val="24"/>
        </w:rPr>
        <w:t xml:space="preserve"> </w:t>
      </w:r>
    </w:p>
    <w:p w14:paraId="79A9F42E" w14:textId="080973A3" w:rsidR="00543EF3" w:rsidRPr="00E841E5" w:rsidRDefault="00543EF3" w:rsidP="007544C1">
      <w:pPr>
        <w:rPr>
          <w:rFonts w:ascii="Calibri" w:eastAsia="MS PGothic" w:hAnsi="Calibri" w:cs="Times New Roman"/>
          <w:color w:val="auto"/>
          <w:szCs w:val="24"/>
        </w:rPr>
      </w:pPr>
    </w:p>
    <w:p w14:paraId="6DA5EF7B" w14:textId="609CE591" w:rsidR="00543EF3" w:rsidRPr="00E841E5" w:rsidRDefault="00543EF3" w:rsidP="007544C1">
      <w:pPr>
        <w:rPr>
          <w:rFonts w:ascii="Calibri" w:eastAsia="MS PGothic" w:hAnsi="Calibri" w:cs="Times New Roman"/>
          <w:color w:val="auto"/>
          <w:szCs w:val="24"/>
        </w:rPr>
      </w:pPr>
      <w:r w:rsidRPr="00E841E5">
        <w:rPr>
          <w:rFonts w:ascii="Calibri" w:eastAsia="MS PGothic" w:hAnsi="Calibri" w:cs="Times New Roman"/>
          <w:color w:val="auto"/>
          <w:szCs w:val="24"/>
        </w:rPr>
        <w:t xml:space="preserve">*Allocation amounts by LEA/BOCES and be found at Appendix A to this application. </w:t>
      </w:r>
    </w:p>
    <w:p w14:paraId="1335B023" w14:textId="77777777" w:rsidR="00233401" w:rsidRPr="00E841E5" w:rsidRDefault="00233401" w:rsidP="007544C1">
      <w:pPr>
        <w:rPr>
          <w:rFonts w:ascii="Calibri" w:eastAsia="MS PGothic" w:hAnsi="Calibri" w:cs="Times New Roman"/>
          <w:color w:val="auto"/>
          <w:szCs w:val="24"/>
        </w:rPr>
      </w:pPr>
    </w:p>
    <w:p w14:paraId="053FB179" w14:textId="517B6D80" w:rsidR="00543EF3" w:rsidRPr="00E841E5" w:rsidRDefault="00543EF3" w:rsidP="007544C1">
      <w:pPr>
        <w:rPr>
          <w:rFonts w:ascii="Calibri" w:eastAsia="MS PGothic" w:hAnsi="Calibri" w:cs="Times New Roman"/>
          <w:color w:val="auto"/>
          <w:szCs w:val="24"/>
        </w:rPr>
      </w:pPr>
      <w:r w:rsidRPr="00E841E5">
        <w:rPr>
          <w:rFonts w:ascii="Calibri" w:eastAsia="MS PGothic" w:hAnsi="Calibri" w:cs="Times New Roman"/>
          <w:b/>
          <w:bCs/>
          <w:color w:val="auto"/>
          <w:szCs w:val="24"/>
        </w:rPr>
        <w:t>OF NOTE:</w:t>
      </w:r>
      <w:r w:rsidRPr="00E841E5">
        <w:rPr>
          <w:rFonts w:ascii="Calibri" w:eastAsia="MS PGothic" w:hAnsi="Calibri" w:cs="Times New Roman"/>
          <w:color w:val="auto"/>
          <w:szCs w:val="24"/>
        </w:rPr>
        <w:t xml:space="preserve"> </w:t>
      </w:r>
      <w:r w:rsidR="00233401" w:rsidRPr="00E841E5">
        <w:rPr>
          <w:rFonts w:ascii="Calibri" w:eastAsia="MS PGothic" w:hAnsi="Calibri" w:cs="Times New Roman"/>
          <w:color w:val="auto"/>
          <w:szCs w:val="24"/>
          <w:u w:val="single"/>
        </w:rPr>
        <w:t xml:space="preserve">The </w:t>
      </w:r>
      <w:r w:rsidR="00922A18" w:rsidRPr="00E841E5">
        <w:rPr>
          <w:rFonts w:ascii="Calibri" w:eastAsia="MS PGothic" w:hAnsi="Calibri" w:cs="Times New Roman"/>
          <w:color w:val="auto"/>
          <w:szCs w:val="24"/>
          <w:u w:val="single"/>
        </w:rPr>
        <w:t xml:space="preserve">U.S. Department of Education </w:t>
      </w:r>
      <w:r w:rsidR="00233401" w:rsidRPr="00E841E5">
        <w:rPr>
          <w:rFonts w:ascii="Calibri" w:eastAsia="MS PGothic" w:hAnsi="Calibri" w:cs="Times New Roman"/>
          <w:color w:val="auto"/>
          <w:szCs w:val="24"/>
          <w:u w:val="single"/>
        </w:rPr>
        <w:t xml:space="preserve">Department establishes in paragraph (c)(2) that </w:t>
      </w:r>
      <w:r w:rsidR="00233401" w:rsidRPr="00E841E5">
        <w:rPr>
          <w:rFonts w:ascii="Calibri" w:eastAsia="MS PGothic" w:hAnsi="Calibri" w:cs="Times New Roman"/>
          <w:i/>
          <w:iCs/>
          <w:color w:val="auto"/>
          <w:szCs w:val="24"/>
          <w:u w:val="single"/>
        </w:rPr>
        <w:t xml:space="preserve">an </w:t>
      </w:r>
      <w:r w:rsidR="00233401" w:rsidRPr="00E841E5">
        <w:rPr>
          <w:rFonts w:ascii="Calibri" w:eastAsia="MS PGothic" w:hAnsi="Calibri" w:cs="Times New Roman"/>
          <w:b/>
          <w:bCs/>
          <w:i/>
          <w:iCs/>
          <w:color w:val="auto"/>
          <w:szCs w:val="24"/>
          <w:u w:val="single"/>
        </w:rPr>
        <w:t>LEA must have an allocation of at least $5,000</w:t>
      </w:r>
      <w:r w:rsidR="00233401" w:rsidRPr="00E841E5">
        <w:rPr>
          <w:rFonts w:ascii="Calibri" w:eastAsia="MS PGothic" w:hAnsi="Calibri" w:cs="Times New Roman"/>
          <w:i/>
          <w:iCs/>
          <w:color w:val="auto"/>
          <w:szCs w:val="24"/>
          <w:u w:val="single"/>
        </w:rPr>
        <w:t xml:space="preserve"> under the formula to be eligible for an ARP Homeless II subgrant on its own.</w:t>
      </w:r>
      <w:r w:rsidR="00044B73" w:rsidRPr="00E841E5">
        <w:rPr>
          <w:rFonts w:ascii="Calibri" w:eastAsia="MS PGothic" w:hAnsi="Calibri" w:cs="Times New Roman"/>
          <w:color w:val="auto"/>
          <w:szCs w:val="24"/>
        </w:rPr>
        <w:t xml:space="preserve"> </w:t>
      </w:r>
      <w:r w:rsidR="009400D3" w:rsidRPr="00E841E5">
        <w:rPr>
          <w:rFonts w:ascii="Calibri" w:eastAsia="MS PGothic" w:hAnsi="Calibri" w:cs="Times New Roman"/>
          <w:color w:val="auto"/>
          <w:szCs w:val="24"/>
        </w:rPr>
        <w:t xml:space="preserve">Per the U.S. </w:t>
      </w:r>
      <w:r w:rsidR="009400D3" w:rsidRPr="00E841E5">
        <w:rPr>
          <w:rFonts w:ascii="Calibri" w:eastAsia="MS PGothic" w:hAnsi="Calibri" w:cs="Times New Roman"/>
          <w:color w:val="auto"/>
          <w:szCs w:val="24"/>
        </w:rPr>
        <w:lastRenderedPageBreak/>
        <w:t>Department of Education, t</w:t>
      </w:r>
      <w:r w:rsidR="00233401" w:rsidRPr="00E841E5">
        <w:rPr>
          <w:rFonts w:ascii="Calibri" w:eastAsia="MS PGothic" w:hAnsi="Calibri" w:cs="Times New Roman"/>
          <w:color w:val="auto"/>
          <w:szCs w:val="24"/>
        </w:rPr>
        <w:t xml:space="preserve">his $5,000 minimum will enable each subgrantee to have sufficient ARP Homeless II funds to address the needs of homeless children and youth. </w:t>
      </w:r>
      <w:r w:rsidR="00922A18" w:rsidRPr="00E841E5">
        <w:rPr>
          <w:rFonts w:ascii="Calibri" w:eastAsia="MS PGothic" w:hAnsi="Calibri" w:cs="Times New Roman"/>
          <w:color w:val="auto"/>
          <w:szCs w:val="24"/>
        </w:rPr>
        <w:t xml:space="preserve">The U.S. Department of Education </w:t>
      </w:r>
      <w:r w:rsidR="00233401" w:rsidRPr="00E841E5">
        <w:rPr>
          <w:rFonts w:ascii="Calibri" w:eastAsia="MS PGothic" w:hAnsi="Calibri" w:cs="Times New Roman"/>
          <w:color w:val="auto"/>
          <w:szCs w:val="24"/>
        </w:rPr>
        <w:t xml:space="preserve">chose </w:t>
      </w:r>
      <w:r w:rsidR="00922A18" w:rsidRPr="00E841E5">
        <w:rPr>
          <w:rFonts w:ascii="Calibri" w:eastAsia="MS PGothic" w:hAnsi="Calibri" w:cs="Times New Roman"/>
          <w:color w:val="auto"/>
          <w:szCs w:val="24"/>
        </w:rPr>
        <w:t xml:space="preserve">$5,000 </w:t>
      </w:r>
      <w:r w:rsidR="00233401" w:rsidRPr="00E841E5">
        <w:rPr>
          <w:rFonts w:ascii="Calibri" w:eastAsia="MS PGothic" w:hAnsi="Calibri" w:cs="Times New Roman"/>
          <w:color w:val="auto"/>
          <w:szCs w:val="24"/>
        </w:rPr>
        <w:t xml:space="preserve">as the threshold the smallest amount reasonable to sufficiently implement a local program. </w:t>
      </w:r>
    </w:p>
    <w:p w14:paraId="3A6A6758" w14:textId="77777777" w:rsidR="00543EF3" w:rsidRPr="00E841E5" w:rsidRDefault="00543EF3" w:rsidP="007544C1">
      <w:pPr>
        <w:rPr>
          <w:rFonts w:ascii="Calibri" w:eastAsia="MS PGothic" w:hAnsi="Calibri" w:cs="Times New Roman"/>
          <w:color w:val="auto"/>
          <w:szCs w:val="24"/>
        </w:rPr>
      </w:pPr>
    </w:p>
    <w:p w14:paraId="004D4B70" w14:textId="3C3098C5" w:rsidR="00DA4357" w:rsidRPr="00E841E5" w:rsidRDefault="00233401" w:rsidP="007544C1">
      <w:pPr>
        <w:rPr>
          <w:rFonts w:ascii="Calibri" w:eastAsia="MS PGothic" w:hAnsi="Calibri" w:cs="Times New Roman"/>
          <w:i/>
          <w:iCs/>
          <w:color w:val="auto"/>
          <w:szCs w:val="24"/>
          <w:u w:val="single"/>
        </w:rPr>
      </w:pPr>
      <w:r w:rsidRPr="00E841E5">
        <w:rPr>
          <w:rFonts w:ascii="Calibri" w:eastAsia="MS PGothic" w:hAnsi="Calibri" w:cs="Times New Roman"/>
          <w:i/>
          <w:iCs/>
          <w:color w:val="auto"/>
          <w:szCs w:val="24"/>
          <w:u w:val="single"/>
        </w:rPr>
        <w:t xml:space="preserve">If an LEA's allocation </w:t>
      </w:r>
      <w:r w:rsidR="009400D3" w:rsidRPr="00E841E5">
        <w:rPr>
          <w:rFonts w:ascii="Calibri" w:eastAsia="MS PGothic" w:hAnsi="Calibri" w:cs="Times New Roman"/>
          <w:i/>
          <w:iCs/>
          <w:color w:val="auto"/>
          <w:szCs w:val="24"/>
          <w:u w:val="single"/>
        </w:rPr>
        <w:t>is less</w:t>
      </w:r>
      <w:r w:rsidRPr="00E841E5">
        <w:rPr>
          <w:rFonts w:ascii="Calibri" w:eastAsia="MS PGothic" w:hAnsi="Calibri" w:cs="Times New Roman"/>
          <w:i/>
          <w:iCs/>
          <w:color w:val="auto"/>
          <w:szCs w:val="24"/>
          <w:u w:val="single"/>
        </w:rPr>
        <w:t xml:space="preserve"> than $5,000, in order to receive an ARP Homeless II subgrant, the LEA must join a consortium of LEAs</w:t>
      </w:r>
      <w:r w:rsidR="00922A18" w:rsidRPr="00E841E5">
        <w:rPr>
          <w:rFonts w:ascii="Calibri" w:eastAsia="MS PGothic" w:hAnsi="Calibri" w:cs="Times New Roman"/>
          <w:i/>
          <w:iCs/>
          <w:color w:val="auto"/>
          <w:szCs w:val="24"/>
          <w:u w:val="single"/>
        </w:rPr>
        <w:t>/BOCES in</w:t>
      </w:r>
      <w:r w:rsidRPr="00E841E5">
        <w:rPr>
          <w:rFonts w:ascii="Calibri" w:eastAsia="MS PGothic" w:hAnsi="Calibri" w:cs="Times New Roman"/>
          <w:i/>
          <w:iCs/>
          <w:color w:val="auto"/>
          <w:szCs w:val="24"/>
          <w:u w:val="single"/>
        </w:rPr>
        <w:t xml:space="preserve"> which the sum of its members' allocations meets the $5,000 threshold. For LEAs</w:t>
      </w:r>
      <w:r w:rsidR="00922A18" w:rsidRPr="00E841E5">
        <w:rPr>
          <w:rFonts w:ascii="Calibri" w:eastAsia="MS PGothic" w:hAnsi="Calibri" w:cs="Times New Roman"/>
          <w:i/>
          <w:iCs/>
          <w:color w:val="auto"/>
          <w:szCs w:val="24"/>
          <w:u w:val="single"/>
        </w:rPr>
        <w:t>/BOCES with</w:t>
      </w:r>
      <w:r w:rsidRPr="00E841E5">
        <w:rPr>
          <w:rFonts w:ascii="Calibri" w:eastAsia="MS PGothic" w:hAnsi="Calibri" w:cs="Times New Roman"/>
          <w:i/>
          <w:iCs/>
          <w:color w:val="auto"/>
          <w:szCs w:val="24"/>
          <w:u w:val="single"/>
        </w:rPr>
        <w:t xml:space="preserve"> an allocation less than $5,000, the rule encourages the use of consortia to create favorable economies of scale.</w:t>
      </w:r>
    </w:p>
    <w:p w14:paraId="0F42AB8B" w14:textId="77777777" w:rsidR="00922A18" w:rsidRPr="00E841E5" w:rsidRDefault="00922A18" w:rsidP="007544C1">
      <w:pPr>
        <w:rPr>
          <w:rFonts w:ascii="Calibri" w:eastAsia="MS PGothic" w:hAnsi="Calibri" w:cs="Times New Roman"/>
          <w:i/>
          <w:iCs/>
          <w:color w:val="auto"/>
          <w:szCs w:val="24"/>
          <w:u w:val="single"/>
        </w:rPr>
      </w:pPr>
    </w:p>
    <w:p w14:paraId="00DFF3F2" w14:textId="1E6ECE24" w:rsidR="004C46AB" w:rsidRPr="00E841E5" w:rsidRDefault="004C46AB" w:rsidP="007544C1">
      <w:pPr>
        <w:pStyle w:val="Heading1"/>
      </w:pPr>
      <w:bookmarkStart w:id="5" w:name="_Toc82010308"/>
      <w:r w:rsidRPr="00E841E5">
        <w:t xml:space="preserve">Available Funds </w:t>
      </w:r>
      <w:r w:rsidR="00F5435C" w:rsidRPr="00E841E5">
        <w:t>and Duration of Grant</w:t>
      </w:r>
      <w:bookmarkEnd w:id="5"/>
    </w:p>
    <w:p w14:paraId="7B995687" w14:textId="479022F7" w:rsidR="00A8600B" w:rsidRPr="00E841E5" w:rsidRDefault="00D22665" w:rsidP="007544C1">
      <w:r w:rsidRPr="00E841E5">
        <w:rPr>
          <w:rFonts w:cstheme="minorHAnsi"/>
        </w:rPr>
        <w:t>$</w:t>
      </w:r>
      <w:r w:rsidR="003447C5">
        <w:rPr>
          <w:rFonts w:cstheme="minorHAnsi"/>
        </w:rPr>
        <w:t xml:space="preserve">4,300,318 </w:t>
      </w:r>
      <w:r w:rsidR="00EA00E2" w:rsidRPr="00E841E5">
        <w:rPr>
          <w:rFonts w:cstheme="minorHAnsi"/>
        </w:rPr>
        <w:t>is available for this funding opportunity, with 100% of the funding coming from federal dollars. No funding will be financed by non-governmental sources.</w:t>
      </w:r>
      <w:r w:rsidR="00A8600B" w:rsidRPr="00E841E5">
        <w:rPr>
          <w:rFonts w:cstheme="minorHAnsi"/>
        </w:rPr>
        <w:t xml:space="preserve"> </w:t>
      </w:r>
      <w:r w:rsidR="00F5435C" w:rsidRPr="00E841E5">
        <w:rPr>
          <w:rFonts w:ascii="Calibri" w:eastAsia="MS PGothic" w:hAnsi="Calibri" w:cs="Times New Roman"/>
          <w:color w:val="auto"/>
          <w:szCs w:val="24"/>
        </w:rPr>
        <w:t>This one-time funding opportunity is available for a performance period through September 30, 2023.</w:t>
      </w:r>
    </w:p>
    <w:p w14:paraId="5ADAB123" w14:textId="44996936" w:rsidR="00EA00E2" w:rsidRPr="00E841E5" w:rsidRDefault="00EA00E2" w:rsidP="007544C1">
      <w:pPr>
        <w:rPr>
          <w:rFonts w:cstheme="minorHAnsi"/>
        </w:rPr>
      </w:pPr>
    </w:p>
    <w:p w14:paraId="6B738974" w14:textId="77777777" w:rsidR="00737B03" w:rsidRPr="00E841E5" w:rsidRDefault="00737B03" w:rsidP="007544C1">
      <w:pPr>
        <w:pStyle w:val="Heading1"/>
      </w:pPr>
      <w:bookmarkStart w:id="6" w:name="_Toc82010309"/>
      <w:r w:rsidRPr="00E841E5">
        <w:t>Allowable Use of Funds</w:t>
      </w:r>
      <w:bookmarkEnd w:id="6"/>
    </w:p>
    <w:p w14:paraId="37D1E516" w14:textId="79D58C09" w:rsidR="00CF0E20" w:rsidRPr="00E841E5" w:rsidRDefault="00CF0E20" w:rsidP="007544C1">
      <w:pPr>
        <w:rPr>
          <w:rFonts w:ascii="Calibri" w:eastAsia="MS PGothic" w:hAnsi="Calibri" w:cs="Calibri"/>
          <w:bCs/>
          <w:color w:val="auto"/>
          <w:szCs w:val="24"/>
        </w:rPr>
      </w:pPr>
      <w:r w:rsidRPr="00E841E5">
        <w:rPr>
          <w:rFonts w:ascii="Calibri" w:eastAsia="MS PGothic" w:hAnsi="Calibri" w:cs="Calibri"/>
          <w:bCs/>
          <w:color w:val="auto"/>
          <w:szCs w:val="24"/>
        </w:rPr>
        <w:t xml:space="preserve">Funding under this program must be used for the purposes of identifying homeless children and youth and providing homeless children and youth with (A) wrap-around services in light of the challenges of COVID–19; and (B) assistance needed to enable homeless children and youth to attend school and participate fully in school activities. Funding provided under ARP Homeless II must follow the </w:t>
      </w:r>
      <w:hyperlink r:id="rId16" w:history="1">
        <w:r w:rsidRPr="00710751">
          <w:rPr>
            <w:rStyle w:val="Hyperlink"/>
            <w:rFonts w:ascii="Calibri" w:eastAsia="MS PGothic" w:hAnsi="Calibri" w:cs="Calibri"/>
            <w:bCs/>
            <w:szCs w:val="24"/>
          </w:rPr>
          <w:t xml:space="preserve">final requirements </w:t>
        </w:r>
        <w:r w:rsidR="00710751" w:rsidRPr="00710751">
          <w:rPr>
            <w:rStyle w:val="Hyperlink"/>
            <w:rFonts w:ascii="Calibri" w:eastAsia="MS PGothic" w:hAnsi="Calibri" w:cs="Calibri"/>
            <w:bCs/>
            <w:szCs w:val="24"/>
          </w:rPr>
          <w:t>of the American Rescue Plan Act Homeless Children and Youth Program</w:t>
        </w:r>
      </w:hyperlink>
      <w:r w:rsidRPr="00E841E5">
        <w:rPr>
          <w:rFonts w:ascii="Calibri" w:eastAsia="MS PGothic" w:hAnsi="Calibri" w:cs="Calibri"/>
          <w:bCs/>
          <w:color w:val="auto"/>
          <w:szCs w:val="24"/>
        </w:rPr>
        <w:t>.</w:t>
      </w:r>
    </w:p>
    <w:p w14:paraId="0A4E41B4" w14:textId="77777777" w:rsidR="00CF0E20" w:rsidRPr="00E841E5" w:rsidRDefault="00CF0E20" w:rsidP="007544C1">
      <w:pPr>
        <w:rPr>
          <w:rFonts w:ascii="Calibri" w:eastAsia="MS PGothic" w:hAnsi="Calibri" w:cs="Calibri"/>
          <w:bCs/>
          <w:color w:val="auto"/>
          <w:szCs w:val="24"/>
        </w:rPr>
      </w:pPr>
    </w:p>
    <w:p w14:paraId="773B5F85" w14:textId="106A394C" w:rsidR="00CF0E20" w:rsidRPr="00E841E5" w:rsidRDefault="00CF0E20" w:rsidP="007544C1">
      <w:pPr>
        <w:rPr>
          <w:rFonts w:ascii="Calibri" w:eastAsia="MS PGothic" w:hAnsi="Calibri" w:cs="Calibri"/>
          <w:bCs/>
          <w:color w:val="auto"/>
          <w:szCs w:val="24"/>
        </w:rPr>
      </w:pPr>
      <w:r w:rsidRPr="00E841E5">
        <w:rPr>
          <w:rFonts w:ascii="Calibri" w:eastAsia="MS PGothic" w:hAnsi="Calibri" w:cs="Calibri"/>
          <w:bCs/>
          <w:color w:val="auto"/>
          <w:szCs w:val="24"/>
        </w:rPr>
        <w:t>Furthermore, funding under the ARP Homeless I and II programs must adhere to the allowable uses of funds described in Title VII-B of the McKinney-Vento Homeless Assistance Act (McKinney-Vento Act). Under section 723(d) of the McKinney-Vento Act, LEAs may use subgrant funds for activities that support the purposes of the program, including:</w:t>
      </w:r>
    </w:p>
    <w:p w14:paraId="3BCC55F2" w14:textId="77777777" w:rsidR="00CF0E20" w:rsidRPr="00E841E5" w:rsidRDefault="00CF0E20" w:rsidP="007544C1">
      <w:pPr>
        <w:rPr>
          <w:rFonts w:ascii="Calibri" w:eastAsia="MS PGothic" w:hAnsi="Calibri" w:cs="Calibri"/>
          <w:bCs/>
          <w:color w:val="auto"/>
          <w:szCs w:val="24"/>
        </w:rPr>
      </w:pPr>
    </w:p>
    <w:p w14:paraId="7F2E8767" w14:textId="673D9C6D"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w:t>
      </w:r>
      <w:r w:rsidRPr="00E841E5">
        <w:rPr>
          <w:rFonts w:ascii="Calibri" w:eastAsia="MS PGothic" w:hAnsi="Calibri" w:cs="Calibri"/>
          <w:bCs/>
          <w:color w:val="auto"/>
          <w:szCs w:val="24"/>
        </w:rPr>
        <w:tab/>
        <w:t>The provision of tutoring, supplemental instruction, and enriched educational services that are linked to the achievement of the same challenging State academic standards as the State establishes for other children and youths.</w:t>
      </w:r>
    </w:p>
    <w:p w14:paraId="1B2037C5" w14:textId="41A6EB52"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(2)</w:t>
      </w:r>
      <w:r w:rsidRPr="00E841E5">
        <w:rPr>
          <w:rFonts w:ascii="Calibri" w:eastAsia="MS PGothic" w:hAnsi="Calibri" w:cs="Calibri"/>
          <w:bCs/>
          <w:color w:val="auto"/>
          <w:szCs w:val="24"/>
        </w:rPr>
        <w:tab/>
        <w:t>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ESEA,20 U.S.C. 6301 et seq., or similar State or local programs, programs in career and technical education, and school nutrition programs).</w:t>
      </w:r>
    </w:p>
    <w:p w14:paraId="5DF7A230" w14:textId="3B9E8DF1"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(3)</w:t>
      </w:r>
      <w:r w:rsidRPr="00E841E5">
        <w:rPr>
          <w:rFonts w:ascii="Calibri" w:eastAsia="MS PGothic" w:hAnsi="Calibri" w:cs="Calibri"/>
          <w:bCs/>
          <w:color w:val="auto"/>
          <w:szCs w:val="24"/>
        </w:rPr>
        <w:tab/>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p w14:paraId="67C98FC2" w14:textId="4CB838A2"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(4)</w:t>
      </w:r>
      <w:r w:rsidRPr="00E841E5">
        <w:rPr>
          <w:rFonts w:ascii="Calibri" w:eastAsia="MS PGothic" w:hAnsi="Calibri" w:cs="Calibri"/>
          <w:bCs/>
          <w:color w:val="auto"/>
          <w:szCs w:val="24"/>
        </w:rPr>
        <w:tab/>
        <w:t>The provision of referral services to homeless children and youths for medical, dental, mental, and other health services.</w:t>
      </w:r>
    </w:p>
    <w:p w14:paraId="3257C165" w14:textId="52616FC6"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(5)</w:t>
      </w:r>
      <w:r w:rsidRPr="00E841E5">
        <w:rPr>
          <w:rFonts w:ascii="Calibri" w:eastAsia="MS PGothic" w:hAnsi="Calibri" w:cs="Calibri"/>
          <w:bCs/>
          <w:color w:val="auto"/>
          <w:szCs w:val="24"/>
        </w:rPr>
        <w:tab/>
        <w:t>The provision of assistance to defray the excess cost of transportation for students under section 722(g)(4)(A) of the McKinney-Vento Act, not otherwise provided through Federal, State, or local funding, where necessary to enable students to attend the school selected under section 732(g)(3) of the McKinney-Vento Act.</w:t>
      </w:r>
    </w:p>
    <w:p w14:paraId="6A4B3142" w14:textId="7F09DF5C"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(6)</w:t>
      </w:r>
      <w:r w:rsidRPr="00E841E5">
        <w:rPr>
          <w:rFonts w:ascii="Calibri" w:eastAsia="MS PGothic" w:hAnsi="Calibri" w:cs="Calibri"/>
          <w:bCs/>
          <w:color w:val="auto"/>
          <w:szCs w:val="24"/>
        </w:rPr>
        <w:tab/>
        <w:t>The provision of developmentally appropriate early childhood education programs, not otherwise provided through Federal, State, or local funding, for preschool-aged homeless children.</w:t>
      </w:r>
    </w:p>
    <w:p w14:paraId="0AA5FFD1" w14:textId="77777777"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(7)</w:t>
      </w:r>
      <w:r w:rsidRPr="00E841E5">
        <w:rPr>
          <w:rFonts w:ascii="Calibri" w:eastAsia="MS PGothic" w:hAnsi="Calibri" w:cs="Calibri"/>
          <w:bCs/>
          <w:color w:val="auto"/>
          <w:szCs w:val="24"/>
        </w:rPr>
        <w:tab/>
        <w:t xml:space="preserve">The provision of services and assistance to attract, engage, and retain homeless children and youths, particularly homeless children and youths who are not enrolled in school, in public school programs and services provided to non-homeless children and youths. </w:t>
      </w:r>
    </w:p>
    <w:p w14:paraId="1B7A39C2" w14:textId="1D53B7B0"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(8)</w:t>
      </w:r>
      <w:r w:rsidRPr="00E841E5">
        <w:rPr>
          <w:rFonts w:ascii="Calibri" w:eastAsia="MS PGothic" w:hAnsi="Calibri" w:cs="Calibri"/>
          <w:bCs/>
          <w:color w:val="auto"/>
          <w:szCs w:val="24"/>
        </w:rPr>
        <w:tab/>
        <w:t>The provision for homeless children and youths of before- and after-school, mentoring, and summer programs in which a teacher or other qualified individual provides tutoring, homework assistance, and supervision of educational activities.</w:t>
      </w:r>
    </w:p>
    <w:p w14:paraId="063F8AEF" w14:textId="2FBAAEB5"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lastRenderedPageBreak/>
        <w:t>(9)</w:t>
      </w:r>
      <w:r w:rsidRPr="00E841E5">
        <w:rPr>
          <w:rFonts w:ascii="Calibri" w:eastAsia="MS PGothic" w:hAnsi="Calibri" w:cs="Calibri"/>
          <w:bCs/>
          <w:color w:val="auto"/>
          <w:szCs w:val="24"/>
        </w:rPr>
        <w:tab/>
        <w:t>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73DC8340" w14:textId="27CD3271"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(10)</w:t>
      </w:r>
      <w:r w:rsidRPr="00E841E5">
        <w:rPr>
          <w:rFonts w:ascii="Calibri" w:eastAsia="MS PGothic" w:hAnsi="Calibri" w:cs="Calibri"/>
          <w:bCs/>
          <w:color w:val="auto"/>
          <w:szCs w:val="24"/>
        </w:rPr>
        <w:tab/>
        <w:t>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p w14:paraId="4A529B08" w14:textId="0614E6FB"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(11)</w:t>
      </w:r>
      <w:r w:rsidRPr="00E841E5">
        <w:rPr>
          <w:rFonts w:ascii="Calibri" w:eastAsia="MS PGothic" w:hAnsi="Calibri" w:cs="Calibri"/>
          <w:bCs/>
          <w:color w:val="auto"/>
          <w:szCs w:val="24"/>
        </w:rPr>
        <w:tab/>
        <w:t>The development of coordination between schools and agencies providing services to homeless children and youths, as described in section 722(g)(5) of the McKinney-Vento Act.</w:t>
      </w:r>
    </w:p>
    <w:p w14:paraId="014B0094" w14:textId="6AEDDB0F"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(12)</w:t>
      </w:r>
      <w:r w:rsidRPr="00E841E5">
        <w:rPr>
          <w:rFonts w:ascii="Calibri" w:eastAsia="MS PGothic" w:hAnsi="Calibri" w:cs="Calibri"/>
          <w:bCs/>
          <w:color w:val="auto"/>
          <w:szCs w:val="24"/>
        </w:rPr>
        <w:tab/>
        <w:t>The provision of specialized instructional support services (including violence prevention counseling) and referrals for such services.</w:t>
      </w:r>
    </w:p>
    <w:p w14:paraId="0971FD86" w14:textId="41F9D146"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(13)</w:t>
      </w:r>
      <w:r w:rsidRPr="00E841E5">
        <w:rPr>
          <w:rFonts w:ascii="Calibri" w:eastAsia="MS PGothic" w:hAnsi="Calibri" w:cs="Calibri"/>
          <w:bCs/>
          <w:color w:val="auto"/>
          <w:szCs w:val="24"/>
        </w:rPr>
        <w:tab/>
        <w:t>Activities to address the particular needs of homeless children and youths that may arise from domestic violence and parental mental health or substance abuse problems.</w:t>
      </w:r>
    </w:p>
    <w:p w14:paraId="2AAEC94A" w14:textId="27DE49F7"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(14)</w:t>
      </w:r>
      <w:r w:rsidRPr="00E841E5">
        <w:rPr>
          <w:rFonts w:ascii="Calibri" w:eastAsia="MS PGothic" w:hAnsi="Calibri" w:cs="Calibri"/>
          <w:bCs/>
          <w:color w:val="auto"/>
          <w:szCs w:val="24"/>
        </w:rPr>
        <w:tab/>
        <w:t xml:space="preserve">The adaptation of space and purchase of supplies for any </w:t>
      </w:r>
      <w:proofErr w:type="spellStart"/>
      <w:r w:rsidRPr="00E841E5">
        <w:rPr>
          <w:rFonts w:ascii="Calibri" w:eastAsia="MS PGothic" w:hAnsi="Calibri" w:cs="Calibri"/>
          <w:bCs/>
          <w:color w:val="auto"/>
          <w:szCs w:val="24"/>
        </w:rPr>
        <w:t>nonschool</w:t>
      </w:r>
      <w:proofErr w:type="spellEnd"/>
      <w:r w:rsidRPr="00E841E5">
        <w:rPr>
          <w:rFonts w:ascii="Calibri" w:eastAsia="MS PGothic" w:hAnsi="Calibri" w:cs="Calibri"/>
          <w:bCs/>
          <w:color w:val="auto"/>
          <w:szCs w:val="24"/>
        </w:rPr>
        <w:t xml:space="preserve"> facilities made available under section 723(a)(2) of the McKinney-Vento Act to provide services under section 723(d) of the McKinney-Vento Act.</w:t>
      </w:r>
    </w:p>
    <w:p w14:paraId="01EB309D" w14:textId="15C852EA"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(15)</w:t>
      </w:r>
      <w:r w:rsidRPr="00E841E5">
        <w:rPr>
          <w:rFonts w:ascii="Calibri" w:eastAsia="MS PGothic" w:hAnsi="Calibri" w:cs="Calibri"/>
          <w:bCs/>
          <w:color w:val="auto"/>
          <w:szCs w:val="24"/>
        </w:rPr>
        <w:tab/>
        <w:t>The provision of school supplies, including those supplies to be distributed at shelters or temporary housing facilities, or other appropriate locations.</w:t>
      </w:r>
    </w:p>
    <w:p w14:paraId="36B4972E" w14:textId="77777777" w:rsidR="00CF0E20" w:rsidRPr="00E841E5" w:rsidRDefault="00CF0E20" w:rsidP="007544C1">
      <w:pPr>
        <w:ind w:left="907" w:hanging="547"/>
        <w:rPr>
          <w:rFonts w:ascii="Calibri" w:eastAsia="MS PGothic" w:hAnsi="Calibri" w:cs="Calibri"/>
          <w:bCs/>
          <w:color w:val="auto"/>
          <w:szCs w:val="24"/>
        </w:rPr>
      </w:pPr>
      <w:r w:rsidRPr="00E841E5">
        <w:rPr>
          <w:rFonts w:ascii="Calibri" w:eastAsia="MS PGothic" w:hAnsi="Calibri" w:cs="Calibri"/>
          <w:bCs/>
          <w:color w:val="auto"/>
          <w:szCs w:val="24"/>
        </w:rPr>
        <w:t>(16)</w:t>
      </w:r>
      <w:r w:rsidRPr="00E841E5">
        <w:rPr>
          <w:rFonts w:ascii="Calibri" w:eastAsia="MS PGothic" w:hAnsi="Calibri" w:cs="Calibri"/>
          <w:bCs/>
          <w:color w:val="auto"/>
          <w:szCs w:val="24"/>
        </w:rPr>
        <w:tab/>
        <w:t>The provision of other extraordinary or emergency assistance needed to enable homeless children and youths to attend school and participate fully in school activities.</w:t>
      </w:r>
    </w:p>
    <w:p w14:paraId="491896A1" w14:textId="77777777" w:rsidR="00CF0E20" w:rsidRPr="00E841E5" w:rsidRDefault="00CF0E20" w:rsidP="007544C1">
      <w:pPr>
        <w:rPr>
          <w:rFonts w:ascii="Calibri" w:eastAsia="MS PGothic" w:hAnsi="Calibri" w:cs="Calibri"/>
          <w:bCs/>
          <w:color w:val="auto"/>
          <w:szCs w:val="24"/>
        </w:rPr>
      </w:pPr>
    </w:p>
    <w:p w14:paraId="4F5783F1" w14:textId="333E374F" w:rsidR="00CF0E20" w:rsidRPr="00E841E5" w:rsidRDefault="00CF0E20" w:rsidP="007544C1">
      <w:pPr>
        <w:rPr>
          <w:rFonts w:ascii="Calibri" w:eastAsia="MS PGothic" w:hAnsi="Calibri" w:cs="Calibri"/>
          <w:bCs/>
          <w:color w:val="auto"/>
          <w:szCs w:val="24"/>
        </w:rPr>
      </w:pPr>
      <w:r w:rsidRPr="00E841E5">
        <w:rPr>
          <w:rFonts w:ascii="Calibri" w:eastAsia="MS PGothic" w:hAnsi="Calibri" w:cs="Calibri"/>
          <w:bCs/>
          <w:color w:val="auto"/>
          <w:szCs w:val="24"/>
        </w:rPr>
        <w:t>Activities under ARP-HCY II may include any expenses necessary to facilitate the identification, enrollment, retention, or educational success of homeless children and youth in order to enable homeless children and youth to attend school and participate fully in school activities, such as:</w:t>
      </w:r>
    </w:p>
    <w:p w14:paraId="74DCAAA3" w14:textId="77777777" w:rsidR="00F5435C" w:rsidRPr="00E841E5" w:rsidRDefault="00F5435C" w:rsidP="007544C1">
      <w:pPr>
        <w:rPr>
          <w:rFonts w:ascii="Calibri" w:eastAsia="MS PGothic" w:hAnsi="Calibri" w:cs="Calibri"/>
          <w:bCs/>
          <w:color w:val="auto"/>
          <w:szCs w:val="24"/>
        </w:rPr>
      </w:pPr>
    </w:p>
    <w:p w14:paraId="6B6D8C24" w14:textId="27D57645" w:rsidR="00CF0E20" w:rsidRPr="00E841E5" w:rsidRDefault="00CF0E20" w:rsidP="007544C1">
      <w:pPr>
        <w:pStyle w:val="ListParagraph"/>
        <w:numPr>
          <w:ilvl w:val="0"/>
          <w:numId w:val="17"/>
        </w:numPr>
        <w:rPr>
          <w:rFonts w:ascii="Calibri" w:eastAsia="MS PGothic" w:hAnsi="Calibri" w:cs="Calibri"/>
          <w:bCs/>
          <w:color w:val="auto"/>
          <w:szCs w:val="24"/>
        </w:rPr>
      </w:pPr>
      <w:r w:rsidRPr="00E841E5">
        <w:rPr>
          <w:rFonts w:ascii="Calibri" w:eastAsia="MS PGothic" w:hAnsi="Calibri" w:cs="Calibri"/>
          <w:bCs/>
          <w:color w:val="auto"/>
          <w:szCs w:val="24"/>
        </w:rPr>
        <w:t>providing wraparound services (which could be provided in collaboration with and/or through contracts with community-based organizations, and could include academic supports, trauma-informed care, social-emotional support, and mental health services);</w:t>
      </w:r>
    </w:p>
    <w:p w14:paraId="64A627E1" w14:textId="25A0BE69" w:rsidR="00CF0E20" w:rsidRPr="00E841E5" w:rsidRDefault="00CF0E20" w:rsidP="007544C1">
      <w:pPr>
        <w:pStyle w:val="ListParagraph"/>
        <w:numPr>
          <w:ilvl w:val="0"/>
          <w:numId w:val="17"/>
        </w:numPr>
        <w:rPr>
          <w:rFonts w:ascii="Calibri" w:eastAsia="MS PGothic" w:hAnsi="Calibri" w:cs="Calibri"/>
          <w:bCs/>
          <w:color w:val="auto"/>
          <w:szCs w:val="24"/>
        </w:rPr>
      </w:pPr>
      <w:r w:rsidRPr="00E841E5">
        <w:rPr>
          <w:rFonts w:ascii="Calibri" w:eastAsia="MS PGothic" w:hAnsi="Calibri" w:cs="Calibri"/>
          <w:bCs/>
          <w:color w:val="auto"/>
          <w:szCs w:val="24"/>
        </w:rPr>
        <w:t>purchasing needed supplies (e.g., personal protective equipment, eyeglasses, school supplies, personal care items);</w:t>
      </w:r>
    </w:p>
    <w:p w14:paraId="5554C4AB" w14:textId="61DF829A" w:rsidR="00CF0E20" w:rsidRPr="00E841E5" w:rsidRDefault="00CF0E20" w:rsidP="007544C1">
      <w:pPr>
        <w:pStyle w:val="ListParagraph"/>
        <w:numPr>
          <w:ilvl w:val="0"/>
          <w:numId w:val="17"/>
        </w:numPr>
        <w:rPr>
          <w:rFonts w:ascii="Calibri" w:eastAsia="MS PGothic" w:hAnsi="Calibri" w:cs="Calibri"/>
          <w:bCs/>
          <w:color w:val="auto"/>
          <w:szCs w:val="24"/>
        </w:rPr>
      </w:pPr>
      <w:r w:rsidRPr="00E841E5">
        <w:rPr>
          <w:rFonts w:ascii="Calibri" w:eastAsia="MS PGothic" w:hAnsi="Calibri" w:cs="Calibri"/>
          <w:bCs/>
          <w:color w:val="auto"/>
          <w:szCs w:val="24"/>
        </w:rPr>
        <w:t xml:space="preserve">providing transportation to enable homeless children and youth to attend school and participate fully in school activities; </w:t>
      </w:r>
    </w:p>
    <w:p w14:paraId="3009BD79" w14:textId="1AB5A8CE" w:rsidR="00CF0E20" w:rsidRPr="00E841E5" w:rsidRDefault="00CF0E20" w:rsidP="007544C1">
      <w:pPr>
        <w:pStyle w:val="ListParagraph"/>
        <w:numPr>
          <w:ilvl w:val="0"/>
          <w:numId w:val="17"/>
        </w:numPr>
        <w:rPr>
          <w:rFonts w:ascii="Calibri" w:eastAsia="MS PGothic" w:hAnsi="Calibri" w:cs="Calibri"/>
          <w:bCs/>
          <w:color w:val="auto"/>
          <w:szCs w:val="24"/>
        </w:rPr>
      </w:pPr>
      <w:r w:rsidRPr="00E841E5">
        <w:rPr>
          <w:rFonts w:ascii="Calibri" w:eastAsia="MS PGothic" w:hAnsi="Calibri" w:cs="Calibri"/>
          <w:bCs/>
          <w:color w:val="auto"/>
          <w:szCs w:val="24"/>
        </w:rPr>
        <w:t>purchasing cell phones or other technological devices for unaccompanied, homeless children and youth to enable such children and youth to attend school and fully participate in school activities;</w:t>
      </w:r>
    </w:p>
    <w:p w14:paraId="00B68D46" w14:textId="78EF2549" w:rsidR="00CF0E20" w:rsidRPr="00E841E5" w:rsidRDefault="00CF0E20" w:rsidP="007544C1">
      <w:pPr>
        <w:pStyle w:val="ListParagraph"/>
        <w:numPr>
          <w:ilvl w:val="0"/>
          <w:numId w:val="17"/>
        </w:numPr>
        <w:rPr>
          <w:rFonts w:ascii="Calibri" w:eastAsia="MS PGothic" w:hAnsi="Calibri" w:cs="Calibri"/>
          <w:bCs/>
          <w:color w:val="auto"/>
          <w:szCs w:val="24"/>
        </w:rPr>
      </w:pPr>
      <w:r w:rsidRPr="00E841E5">
        <w:rPr>
          <w:rFonts w:ascii="Calibri" w:eastAsia="MS PGothic" w:hAnsi="Calibri" w:cs="Calibri"/>
          <w:bCs/>
          <w:color w:val="auto"/>
          <w:szCs w:val="24"/>
        </w:rPr>
        <w:t>providing access to reliable, high-speed internet for students through the purchase of internet-connected devices/equipment, mobile hotspots, wireless service plans, or installation of Community Wi-Fi Hotspots (e.g., at homeless shelters), especially in underserved communities;</w:t>
      </w:r>
    </w:p>
    <w:p w14:paraId="4FAAE776" w14:textId="0E580D61" w:rsidR="00CF0E20" w:rsidRPr="00E841E5" w:rsidRDefault="00CF0E20" w:rsidP="007544C1">
      <w:pPr>
        <w:pStyle w:val="ListParagraph"/>
        <w:numPr>
          <w:ilvl w:val="0"/>
          <w:numId w:val="17"/>
        </w:numPr>
        <w:rPr>
          <w:rFonts w:ascii="Calibri" w:eastAsia="MS PGothic" w:hAnsi="Calibri" w:cs="Calibri"/>
          <w:bCs/>
          <w:color w:val="auto"/>
          <w:szCs w:val="24"/>
        </w:rPr>
      </w:pPr>
      <w:r w:rsidRPr="00E841E5">
        <w:rPr>
          <w:rFonts w:ascii="Calibri" w:eastAsia="MS PGothic" w:hAnsi="Calibri" w:cs="Calibri"/>
          <w:bCs/>
          <w:color w:val="auto"/>
          <w:szCs w:val="24"/>
        </w:rPr>
        <w:t>paying for short-term, temporary housing (e.g., a few days in a motel) when such emergency housing is the only reasonable option for COVID-safe temporary housing and when necessary to enable homeless children and youth to attend school and participate fully in school activities (including summer school); and</w:t>
      </w:r>
    </w:p>
    <w:p w14:paraId="391A3912" w14:textId="508B205B" w:rsidR="00CF0E20" w:rsidRPr="00E841E5" w:rsidRDefault="00CF0E20" w:rsidP="007544C1">
      <w:pPr>
        <w:pStyle w:val="ListParagraph"/>
        <w:numPr>
          <w:ilvl w:val="0"/>
          <w:numId w:val="17"/>
        </w:numPr>
        <w:rPr>
          <w:rFonts w:ascii="Calibri" w:eastAsia="MS PGothic" w:hAnsi="Calibri" w:cs="Calibri"/>
          <w:bCs/>
          <w:color w:val="auto"/>
          <w:szCs w:val="24"/>
        </w:rPr>
      </w:pPr>
      <w:r w:rsidRPr="00E841E5">
        <w:rPr>
          <w:rFonts w:ascii="Calibri" w:eastAsia="MS PGothic" w:hAnsi="Calibri" w:cs="Calibri"/>
          <w:color w:val="auto"/>
          <w:szCs w:val="24"/>
        </w:rPr>
        <w:t xml:space="preserve">For store cards/prepaid debit cards to purchase materials necessary for students to participate in school activities. Per Colorado requirements, </w:t>
      </w:r>
      <w:r w:rsidRPr="00E841E5">
        <w:rPr>
          <w:rFonts w:ascii="Calibri" w:eastAsia="MS PGothic" w:hAnsi="Calibri" w:cs="Times New Roman"/>
          <w:color w:val="auto"/>
        </w:rPr>
        <w:t xml:space="preserve">store-specific debit cards must be used toward allowable uses of funds or specific intended purposes outlined above. Further, the recipient(s) should be able to provide to the LEA the receipt(s) for items for their files for audit purposes. </w:t>
      </w:r>
    </w:p>
    <w:p w14:paraId="55FAF250" w14:textId="77777777" w:rsidR="00CF0E20" w:rsidRPr="00E841E5" w:rsidRDefault="00CF0E20" w:rsidP="007544C1">
      <w:pPr>
        <w:pStyle w:val="Header"/>
        <w:tabs>
          <w:tab w:val="clear" w:pos="4680"/>
          <w:tab w:val="clear" w:pos="9360"/>
        </w:tabs>
        <w:rPr>
          <w:rFonts w:ascii="Calibri" w:eastAsia="MS PGothic" w:hAnsi="Calibri" w:cs="Calibri"/>
          <w:color w:val="auto"/>
          <w:szCs w:val="24"/>
        </w:rPr>
      </w:pPr>
    </w:p>
    <w:p w14:paraId="03A2053C" w14:textId="394DC7CD" w:rsidR="004C46AB" w:rsidRPr="00E841E5" w:rsidRDefault="00CF0E20" w:rsidP="007544C1">
      <w:pPr>
        <w:pStyle w:val="Header"/>
        <w:tabs>
          <w:tab w:val="clear" w:pos="4680"/>
          <w:tab w:val="clear" w:pos="9360"/>
        </w:tabs>
        <w:rPr>
          <w:rFonts w:ascii="Calibri" w:eastAsia="MS PGothic" w:hAnsi="Calibri" w:cs="Calibri"/>
          <w:color w:val="auto"/>
          <w:szCs w:val="24"/>
        </w:rPr>
      </w:pPr>
      <w:r w:rsidRPr="00E841E5">
        <w:rPr>
          <w:rFonts w:ascii="Calibri" w:eastAsia="MS PGothic" w:hAnsi="Calibri" w:cs="Calibri"/>
          <w:color w:val="auto"/>
          <w:szCs w:val="24"/>
        </w:rPr>
        <w:t>LEAs must ensure that all costs are reasonable and necessary and that these uses of funds align with the purpose of, and other requirements in, the McKinney-Vento Act. In addition, when considering funding decisions, the U.S. Department of Education wants to emphasize that section 723(d)(16) of the McKinney-Vento Act allows the use of funds for “other extraordinary or emergency assistance needed to enable homeless children and youths to attend school and participate fully in school activities.” Accordingly, when considering funding decisions, LEAs should analyze the needs of students experiencing homelessness in light of the COVID-19 pandemic and its extraordinary impact.</w:t>
      </w:r>
    </w:p>
    <w:p w14:paraId="6F0B9E67" w14:textId="77777777" w:rsidR="00EA00E2" w:rsidRPr="00E841E5" w:rsidRDefault="00EA00E2" w:rsidP="007544C1">
      <w:pPr>
        <w:rPr>
          <w:rFonts w:cstheme="minorHAnsi"/>
        </w:rPr>
      </w:pPr>
    </w:p>
    <w:p w14:paraId="4CAC640E" w14:textId="77777777" w:rsidR="00572D17" w:rsidRPr="00E841E5" w:rsidRDefault="00572D17" w:rsidP="007544C1">
      <w:pPr>
        <w:pStyle w:val="Heading1"/>
      </w:pPr>
      <w:bookmarkStart w:id="7" w:name="_Toc82010310"/>
      <w:r w:rsidRPr="00E841E5">
        <w:lastRenderedPageBreak/>
        <w:t>Evaluation and Reporting</w:t>
      </w:r>
      <w:bookmarkEnd w:id="7"/>
    </w:p>
    <w:p w14:paraId="30A333EC" w14:textId="77777777" w:rsidR="00EA00E2" w:rsidRPr="00E841E5" w:rsidRDefault="00EA00E2" w:rsidP="007544C1">
      <w:pPr>
        <w:contextualSpacing w:val="0"/>
        <w:rPr>
          <w:rFonts w:ascii="Calibri" w:eastAsia="MS PGothic" w:hAnsi="Calibri" w:cs="Times New Roman"/>
          <w:color w:val="auto"/>
          <w:szCs w:val="24"/>
        </w:rPr>
      </w:pPr>
      <w:r w:rsidRPr="00E841E5">
        <w:rPr>
          <w:rFonts w:ascii="Calibri" w:eastAsia="MS PGothic" w:hAnsi="Calibri" w:cs="Times New Roman"/>
          <w:color w:val="auto"/>
          <w:szCs w:val="24"/>
        </w:rPr>
        <w:t>There are three elements required as part of evaluation and reporting:</w:t>
      </w:r>
    </w:p>
    <w:p w14:paraId="000BB6C9" w14:textId="77777777" w:rsidR="00EA00E2" w:rsidRPr="00E841E5" w:rsidRDefault="00EA00E2" w:rsidP="007544C1">
      <w:pPr>
        <w:contextualSpacing w:val="0"/>
        <w:rPr>
          <w:rFonts w:ascii="Calibri" w:eastAsia="MS PGothic" w:hAnsi="Calibri" w:cs="Times New Roman"/>
          <w:color w:val="auto"/>
          <w:szCs w:val="24"/>
        </w:rPr>
      </w:pPr>
    </w:p>
    <w:p w14:paraId="5C6FEC86" w14:textId="77777777" w:rsidR="00EA00E2" w:rsidRPr="00E841E5" w:rsidRDefault="00EA00E2" w:rsidP="007544C1">
      <w:pPr>
        <w:contextualSpacing w:val="0"/>
        <w:rPr>
          <w:rFonts w:ascii="Calibri" w:eastAsia="MS PGothic" w:hAnsi="Calibri" w:cs="Times New Roman"/>
          <w:b/>
          <w:color w:val="auto"/>
          <w:szCs w:val="24"/>
        </w:rPr>
      </w:pPr>
      <w:r w:rsidRPr="00E841E5">
        <w:rPr>
          <w:rFonts w:ascii="Calibri" w:eastAsia="MS PGothic" w:hAnsi="Calibri" w:cs="Times New Roman"/>
          <w:b/>
          <w:color w:val="auto"/>
          <w:szCs w:val="24"/>
        </w:rPr>
        <w:t>Monitoring Requirement</w:t>
      </w:r>
    </w:p>
    <w:p w14:paraId="23734506" w14:textId="3AE971F7" w:rsidR="00EA00E2" w:rsidRPr="00E841E5" w:rsidRDefault="00EA00E2" w:rsidP="007544C1">
      <w:pPr>
        <w:contextualSpacing w:val="0"/>
        <w:rPr>
          <w:rFonts w:ascii="Calibri" w:eastAsia="MS PGothic" w:hAnsi="Calibri" w:cs="Times New Roman"/>
          <w:bCs/>
          <w:color w:val="auto"/>
          <w:szCs w:val="24"/>
        </w:rPr>
      </w:pPr>
      <w:r w:rsidRPr="00E841E5">
        <w:rPr>
          <w:rFonts w:ascii="Calibri" w:eastAsia="MS PGothic" w:hAnsi="Calibri" w:cs="Times New Roman"/>
          <w:color w:val="auto"/>
          <w:szCs w:val="24"/>
        </w:rPr>
        <w:t>Subgrantees will participate in a minimum of one monitoring visit by CDE staff within the three-year grant cycle. Subgrantees may also be subject to a visit by the U.S. Department of Education.</w:t>
      </w:r>
      <w:r w:rsidR="00044B73" w:rsidRPr="00E841E5">
        <w:rPr>
          <w:rFonts w:ascii="Calibri" w:eastAsia="MS PGothic" w:hAnsi="Calibri" w:cs="Times New Roman"/>
          <w:color w:val="auto"/>
          <w:szCs w:val="24"/>
        </w:rPr>
        <w:t xml:space="preserve"> </w:t>
      </w:r>
      <w:r w:rsidR="00E77251" w:rsidRPr="00E841E5">
        <w:rPr>
          <w:rFonts w:ascii="Calibri" w:eastAsia="MS PGothic" w:hAnsi="Calibri" w:cs="Times New Roman"/>
          <w:color w:val="auto"/>
          <w:szCs w:val="24"/>
        </w:rPr>
        <w:t>A copy of the tool used to collect information required by the U.S. Department of Education as part of monitoring visits</w:t>
      </w:r>
      <w:r w:rsidR="00E77251" w:rsidRPr="00E841E5">
        <w:rPr>
          <w:rFonts w:ascii="Calibri" w:eastAsia="MS PGothic" w:hAnsi="Calibri" w:cs="Times New Roman"/>
          <w:b/>
          <w:color w:val="auto"/>
          <w:szCs w:val="24"/>
        </w:rPr>
        <w:t xml:space="preserve"> </w:t>
      </w:r>
      <w:r w:rsidR="00E77251" w:rsidRPr="00E841E5">
        <w:rPr>
          <w:rFonts w:ascii="Calibri" w:eastAsia="MS PGothic" w:hAnsi="Calibri" w:cs="Times New Roman"/>
          <w:bCs/>
          <w:color w:val="auto"/>
          <w:szCs w:val="24"/>
        </w:rPr>
        <w:t xml:space="preserve">can be found on CDE’s </w:t>
      </w:r>
      <w:hyperlink r:id="rId17" w:history="1">
        <w:r w:rsidR="00E77251" w:rsidRPr="00E841E5">
          <w:rPr>
            <w:rStyle w:val="Hyperlink"/>
            <w:rFonts w:ascii="Calibri" w:eastAsia="MS PGothic" w:hAnsi="Calibri" w:cs="Times New Roman"/>
            <w:bCs/>
            <w:szCs w:val="24"/>
          </w:rPr>
          <w:t>Homeless Education Subgrantee webpage</w:t>
        </w:r>
      </w:hyperlink>
      <w:r w:rsidR="001F1902">
        <w:rPr>
          <w:rFonts w:ascii="Calibri" w:eastAsia="MS PGothic" w:hAnsi="Calibri" w:cs="Times New Roman"/>
          <w:bCs/>
          <w:color w:val="auto"/>
          <w:szCs w:val="24"/>
        </w:rPr>
        <w:t>.</w:t>
      </w:r>
    </w:p>
    <w:p w14:paraId="6AF4D641" w14:textId="77777777" w:rsidR="00EA00E2" w:rsidRPr="00E841E5" w:rsidRDefault="00EA00E2" w:rsidP="007544C1">
      <w:pPr>
        <w:contextualSpacing w:val="0"/>
        <w:rPr>
          <w:rFonts w:ascii="Calibri" w:eastAsia="MS PGothic" w:hAnsi="Calibri" w:cs="Times New Roman"/>
          <w:b/>
          <w:color w:val="auto"/>
          <w:szCs w:val="24"/>
        </w:rPr>
      </w:pPr>
    </w:p>
    <w:p w14:paraId="182BB3CD" w14:textId="08276907" w:rsidR="00EA00E2" w:rsidRPr="00E841E5" w:rsidRDefault="00EA00E2" w:rsidP="007544C1">
      <w:pPr>
        <w:contextualSpacing w:val="0"/>
        <w:rPr>
          <w:rFonts w:ascii="Calibri" w:eastAsia="MS PGothic" w:hAnsi="Calibri" w:cs="Times New Roman"/>
          <w:b/>
          <w:color w:val="auto"/>
          <w:szCs w:val="24"/>
        </w:rPr>
      </w:pPr>
      <w:r w:rsidRPr="00E841E5">
        <w:rPr>
          <w:rFonts w:ascii="Calibri" w:eastAsia="MS PGothic" w:hAnsi="Calibri" w:cs="Times New Roman"/>
          <w:b/>
          <w:color w:val="auto"/>
          <w:szCs w:val="24"/>
        </w:rPr>
        <w:t>End-of-Year Reporting</w:t>
      </w:r>
    </w:p>
    <w:p w14:paraId="1C0D02FE" w14:textId="4CD8A84C" w:rsidR="00E77251" w:rsidRPr="00E841E5" w:rsidRDefault="00EA00E2" w:rsidP="007544C1">
      <w:pPr>
        <w:contextualSpacing w:val="0"/>
        <w:rPr>
          <w:rFonts w:ascii="Calibri" w:eastAsia="MS PGothic" w:hAnsi="Calibri" w:cs="Times New Roman"/>
          <w:bCs/>
          <w:color w:val="auto"/>
          <w:szCs w:val="24"/>
        </w:rPr>
      </w:pPr>
      <w:r w:rsidRPr="00E841E5">
        <w:rPr>
          <w:rFonts w:ascii="Calibri" w:eastAsia="MS PGothic" w:hAnsi="Calibri" w:cs="Times New Roman"/>
          <w:color w:val="auto"/>
        </w:rPr>
        <w:t xml:space="preserve">Subgrantees receiving this funding will be required to submit a program report by the end of the performance period including, but not limited to, addressing how the funding was spent in alignment with the priority areas under the “Use of Funds” section of this document, as well as the services and activities submitted as a part of the ARP-HCY I application. </w:t>
      </w:r>
      <w:r w:rsidR="00E77251" w:rsidRPr="00E841E5">
        <w:rPr>
          <w:rFonts w:ascii="Calibri" w:eastAsia="MS PGothic" w:hAnsi="Calibri" w:cs="Times New Roman"/>
          <w:color w:val="auto"/>
          <w:szCs w:val="24"/>
        </w:rPr>
        <w:t>A</w:t>
      </w:r>
      <w:r w:rsidRPr="00E841E5">
        <w:rPr>
          <w:rFonts w:ascii="Calibri" w:eastAsia="MS PGothic" w:hAnsi="Calibri" w:cs="Times New Roman"/>
          <w:color w:val="auto"/>
          <w:szCs w:val="24"/>
        </w:rPr>
        <w:t xml:space="preserve"> copy of questions and data collection items required for reporting</w:t>
      </w:r>
      <w:r w:rsidR="00E77251" w:rsidRPr="00E841E5">
        <w:rPr>
          <w:rFonts w:ascii="Calibri" w:eastAsia="MS PGothic" w:hAnsi="Calibri" w:cs="Times New Roman"/>
          <w:color w:val="auto"/>
          <w:szCs w:val="24"/>
        </w:rPr>
        <w:t xml:space="preserve"> can be found on CDE’s </w:t>
      </w:r>
      <w:hyperlink r:id="rId18" w:history="1">
        <w:r w:rsidR="00E77251" w:rsidRPr="00E841E5">
          <w:rPr>
            <w:rStyle w:val="Hyperlink"/>
            <w:rFonts w:ascii="Calibri" w:eastAsia="MS PGothic" w:hAnsi="Calibri" w:cs="Times New Roman"/>
            <w:szCs w:val="24"/>
          </w:rPr>
          <w:t>Homeless Education Subgrantee webpage</w:t>
        </w:r>
      </w:hyperlink>
      <w:r w:rsidR="001F1902">
        <w:rPr>
          <w:rFonts w:ascii="Calibri" w:eastAsia="MS PGothic" w:hAnsi="Calibri" w:cs="Times New Roman"/>
          <w:bCs/>
          <w:color w:val="auto"/>
          <w:szCs w:val="24"/>
        </w:rPr>
        <w:t>.</w:t>
      </w:r>
    </w:p>
    <w:p w14:paraId="5F9D70EC" w14:textId="3A3893EE" w:rsidR="00EA00E2" w:rsidRPr="00E841E5" w:rsidRDefault="00EA00E2" w:rsidP="007544C1">
      <w:pPr>
        <w:contextualSpacing w:val="0"/>
        <w:rPr>
          <w:rFonts w:ascii="Calibri" w:eastAsia="MS PGothic" w:hAnsi="Calibri" w:cs="Times New Roman"/>
          <w:color w:val="auto"/>
        </w:rPr>
      </w:pPr>
    </w:p>
    <w:p w14:paraId="36020971" w14:textId="4DCC7BF7" w:rsidR="00EA00E2" w:rsidRPr="00E841E5" w:rsidRDefault="00EA00E2" w:rsidP="007544C1">
      <w:pPr>
        <w:contextualSpacing w:val="0"/>
        <w:rPr>
          <w:rFonts w:ascii="Calibri" w:eastAsia="MS PGothic" w:hAnsi="Calibri" w:cs="Times New Roman"/>
          <w:b/>
          <w:color w:val="auto"/>
          <w:szCs w:val="24"/>
        </w:rPr>
      </w:pPr>
      <w:r w:rsidRPr="00E841E5">
        <w:rPr>
          <w:rFonts w:ascii="Calibri" w:eastAsia="MS PGothic" w:hAnsi="Calibri" w:cs="Times New Roman"/>
          <w:b/>
          <w:color w:val="auto"/>
          <w:szCs w:val="24"/>
        </w:rPr>
        <w:t>Financial Reporting</w:t>
      </w:r>
    </w:p>
    <w:p w14:paraId="0731099F" w14:textId="356AEACE" w:rsidR="00EA00E2" w:rsidRPr="00E841E5" w:rsidRDefault="00EA00E2" w:rsidP="007544C1">
      <w:pPr>
        <w:suppressAutoHyphens/>
        <w:contextualSpacing w:val="0"/>
        <w:rPr>
          <w:rFonts w:ascii="Calibri" w:eastAsia="MS PGothic" w:hAnsi="Calibri" w:cs="Times New Roman"/>
          <w:color w:val="auto"/>
        </w:rPr>
      </w:pPr>
      <w:r w:rsidRPr="00E841E5">
        <w:rPr>
          <w:rFonts w:ascii="Calibri" w:eastAsia="MS PGothic" w:hAnsi="Calibri" w:cs="Times New Roman"/>
          <w:color w:val="auto"/>
        </w:rPr>
        <w:t xml:space="preserve">Interim financial reports (IFR) are due mid-way through </w:t>
      </w:r>
      <w:r w:rsidR="006F7DC3">
        <w:rPr>
          <w:rFonts w:ascii="Calibri" w:eastAsia="MS PGothic" w:hAnsi="Calibri" w:cs="Times New Roman"/>
          <w:color w:val="auto"/>
        </w:rPr>
        <w:t>the program year</w:t>
      </w:r>
      <w:r w:rsidRPr="00E841E5">
        <w:rPr>
          <w:rFonts w:ascii="Calibri" w:eastAsia="MS PGothic" w:hAnsi="Calibri" w:cs="Times New Roman"/>
          <w:color w:val="auto"/>
        </w:rPr>
        <w:t xml:space="preserve"> and require a copy of the General Ledger for that same period, substantiating the expenditures. IFRs must be submitted via</w:t>
      </w:r>
      <w:r w:rsidR="00701102">
        <w:rPr>
          <w:rFonts w:ascii="Calibri" w:eastAsia="MS PGothic" w:hAnsi="Calibri" w:cs="Times New Roman"/>
          <w:color w:val="auto"/>
        </w:rPr>
        <w:t xml:space="preserve"> </w:t>
      </w:r>
      <w:hyperlink r:id="rId19" w:history="1">
        <w:r w:rsidR="00701102" w:rsidRPr="00701102">
          <w:rPr>
            <w:rStyle w:val="Hyperlink"/>
            <w:rFonts w:ascii="Calibri" w:eastAsia="MS PGothic" w:hAnsi="Calibri" w:cs="Times New Roman"/>
          </w:rPr>
          <w:t>Smartsheet</w:t>
        </w:r>
      </w:hyperlink>
      <w:r w:rsidRPr="00701102">
        <w:rPr>
          <w:rFonts w:ascii="Calibri" w:eastAsia="MS PGothic" w:hAnsi="Calibri" w:cs="Times New Roman"/>
          <w:color w:val="0000FF"/>
        </w:rPr>
        <w:t>.</w:t>
      </w:r>
      <w:r w:rsidRPr="00E841E5">
        <w:rPr>
          <w:rFonts w:ascii="Calibri" w:eastAsia="MS PGothic" w:hAnsi="Calibri" w:cs="Times New Roman"/>
          <w:color w:val="auto"/>
        </w:rPr>
        <w:t xml:space="preserve"> IFRs are due:</w:t>
      </w:r>
    </w:p>
    <w:p w14:paraId="2437964D" w14:textId="77777777" w:rsidR="00F5435C" w:rsidRPr="00E841E5" w:rsidRDefault="00F5435C" w:rsidP="007544C1">
      <w:pPr>
        <w:suppressAutoHyphens/>
        <w:contextualSpacing w:val="0"/>
        <w:rPr>
          <w:rFonts w:ascii="Calibri" w:eastAsia="MS PGothic" w:hAnsi="Calibri" w:cs="Times New Roman"/>
          <w:color w:val="auto"/>
        </w:rPr>
      </w:pPr>
    </w:p>
    <w:p w14:paraId="7F4ADCDE" w14:textId="4F523BAA" w:rsidR="00EA00E2" w:rsidRPr="00E841E5" w:rsidRDefault="00EA00E2" w:rsidP="007544C1">
      <w:pPr>
        <w:pStyle w:val="ListParagraph"/>
        <w:numPr>
          <w:ilvl w:val="0"/>
          <w:numId w:val="18"/>
        </w:numPr>
        <w:suppressAutoHyphens/>
        <w:contextualSpacing w:val="0"/>
        <w:rPr>
          <w:rFonts w:ascii="Calibri" w:eastAsia="MS PGothic" w:hAnsi="Calibri" w:cs="Times New Roman"/>
          <w:color w:val="auto"/>
        </w:rPr>
      </w:pPr>
      <w:r w:rsidRPr="00E841E5">
        <w:rPr>
          <w:rFonts w:ascii="Calibri" w:eastAsia="MS PGothic" w:hAnsi="Calibri" w:cs="Times New Roman"/>
          <w:color w:val="auto"/>
        </w:rPr>
        <w:t xml:space="preserve">4/30/22 for period of </w:t>
      </w:r>
      <w:r w:rsidR="006F7DC3">
        <w:rPr>
          <w:rFonts w:ascii="Calibri" w:eastAsia="MS PGothic" w:hAnsi="Calibri" w:cs="Times New Roman"/>
          <w:color w:val="auto"/>
        </w:rPr>
        <w:t>7/1</w:t>
      </w:r>
      <w:r w:rsidRPr="00E841E5">
        <w:rPr>
          <w:rFonts w:ascii="Calibri" w:eastAsia="MS PGothic" w:hAnsi="Calibri" w:cs="Times New Roman"/>
          <w:color w:val="auto"/>
        </w:rPr>
        <w:t>/21-</w:t>
      </w:r>
      <w:r w:rsidR="006F7DC3">
        <w:rPr>
          <w:rFonts w:ascii="Calibri" w:eastAsia="MS PGothic" w:hAnsi="Calibri" w:cs="Times New Roman"/>
          <w:color w:val="auto"/>
        </w:rPr>
        <w:t>3</w:t>
      </w:r>
      <w:r w:rsidRPr="00E841E5">
        <w:rPr>
          <w:rFonts w:ascii="Calibri" w:eastAsia="MS PGothic" w:hAnsi="Calibri" w:cs="Times New Roman"/>
          <w:color w:val="auto"/>
        </w:rPr>
        <w:t>/3</w:t>
      </w:r>
      <w:r w:rsidR="006F7DC3">
        <w:rPr>
          <w:rFonts w:ascii="Calibri" w:eastAsia="MS PGothic" w:hAnsi="Calibri" w:cs="Times New Roman"/>
          <w:color w:val="auto"/>
        </w:rPr>
        <w:t>1</w:t>
      </w:r>
      <w:r w:rsidRPr="00E841E5">
        <w:rPr>
          <w:rFonts w:ascii="Calibri" w:eastAsia="MS PGothic" w:hAnsi="Calibri" w:cs="Times New Roman"/>
          <w:color w:val="auto"/>
        </w:rPr>
        <w:t>/22</w:t>
      </w:r>
    </w:p>
    <w:p w14:paraId="354A6EF2" w14:textId="77777777" w:rsidR="00F5435C" w:rsidRPr="00E841E5" w:rsidRDefault="00F5435C" w:rsidP="007544C1">
      <w:pPr>
        <w:suppressAutoHyphens/>
        <w:contextualSpacing w:val="0"/>
        <w:rPr>
          <w:rFonts w:ascii="Calibri" w:eastAsia="MS PGothic" w:hAnsi="Calibri" w:cs="Times New Roman"/>
          <w:color w:val="auto"/>
        </w:rPr>
      </w:pPr>
    </w:p>
    <w:p w14:paraId="33EAC57F" w14:textId="15382DE1" w:rsidR="00EA00E2" w:rsidRPr="00E841E5" w:rsidRDefault="00EA00E2" w:rsidP="007544C1">
      <w:pPr>
        <w:suppressAutoHyphens/>
        <w:contextualSpacing w:val="0"/>
        <w:rPr>
          <w:rFonts w:ascii="Calibri" w:eastAsia="MS PGothic" w:hAnsi="Calibri" w:cs="Times New Roman"/>
          <w:color w:val="auto"/>
        </w:rPr>
      </w:pPr>
      <w:r w:rsidRPr="00E841E5">
        <w:rPr>
          <w:rFonts w:ascii="Calibri" w:eastAsia="MS PGothic" w:hAnsi="Calibri" w:cs="Times New Roman"/>
          <w:color w:val="auto"/>
        </w:rPr>
        <w:t xml:space="preserve">Annual financial reports (AFR) are due at the end of the </w:t>
      </w:r>
      <w:r w:rsidR="006F7DC3">
        <w:rPr>
          <w:rFonts w:ascii="Calibri" w:eastAsia="MS PGothic" w:hAnsi="Calibri" w:cs="Times New Roman"/>
          <w:color w:val="auto"/>
        </w:rPr>
        <w:t xml:space="preserve">program year </w:t>
      </w:r>
      <w:r w:rsidRPr="00E841E5">
        <w:rPr>
          <w:rFonts w:ascii="Calibri" w:eastAsia="MS PGothic" w:hAnsi="Calibri" w:cs="Times New Roman"/>
          <w:color w:val="auto"/>
        </w:rPr>
        <w:t>and are part of the budget workbook submitted with the ARP-HCY 1 application. The AFR and a copy of the General Ledger for that same time period substantiating the expenditures listed on the AFR are due:</w:t>
      </w:r>
    </w:p>
    <w:p w14:paraId="2EC8FCD3" w14:textId="77777777" w:rsidR="00F5435C" w:rsidRPr="00E841E5" w:rsidRDefault="00F5435C" w:rsidP="007544C1">
      <w:pPr>
        <w:suppressAutoHyphens/>
        <w:contextualSpacing w:val="0"/>
        <w:rPr>
          <w:rFonts w:ascii="Calibri" w:eastAsia="MS PGothic" w:hAnsi="Calibri" w:cs="Times New Roman"/>
          <w:color w:val="auto"/>
        </w:rPr>
      </w:pPr>
    </w:p>
    <w:p w14:paraId="50A76DE1" w14:textId="42DF8A2D" w:rsidR="00EA00E2" w:rsidRPr="00E841E5" w:rsidRDefault="00EA00E2" w:rsidP="007544C1">
      <w:pPr>
        <w:pStyle w:val="ListParagraph"/>
        <w:numPr>
          <w:ilvl w:val="0"/>
          <w:numId w:val="19"/>
        </w:numPr>
        <w:suppressAutoHyphens/>
        <w:contextualSpacing w:val="0"/>
        <w:rPr>
          <w:rFonts w:ascii="Calibri" w:eastAsia="MS PGothic" w:hAnsi="Calibri" w:cs="Times New Roman"/>
          <w:color w:val="auto"/>
        </w:rPr>
      </w:pPr>
      <w:r w:rsidRPr="00E841E5">
        <w:rPr>
          <w:rFonts w:ascii="Calibri" w:eastAsia="MS PGothic" w:hAnsi="Calibri" w:cs="Times New Roman"/>
          <w:color w:val="auto"/>
        </w:rPr>
        <w:t xml:space="preserve">10/31/22 for period of </w:t>
      </w:r>
      <w:r w:rsidR="006F7DC3">
        <w:rPr>
          <w:rFonts w:ascii="Calibri" w:eastAsia="MS PGothic" w:hAnsi="Calibri" w:cs="Times New Roman"/>
          <w:color w:val="auto"/>
        </w:rPr>
        <w:t>7/1</w:t>
      </w:r>
      <w:r w:rsidRPr="00E841E5">
        <w:rPr>
          <w:rFonts w:ascii="Calibri" w:eastAsia="MS PGothic" w:hAnsi="Calibri" w:cs="Times New Roman"/>
          <w:color w:val="auto"/>
        </w:rPr>
        <w:t>/21-9/30/22</w:t>
      </w:r>
    </w:p>
    <w:p w14:paraId="6A08F8FA" w14:textId="77777777" w:rsidR="00EA00E2" w:rsidRPr="00E841E5" w:rsidRDefault="00EA00E2" w:rsidP="007544C1">
      <w:pPr>
        <w:contextualSpacing w:val="0"/>
        <w:rPr>
          <w:rFonts w:ascii="Calibri" w:eastAsia="MS PGothic" w:hAnsi="Calibri" w:cs="Times New Roman"/>
          <w:b/>
          <w:color w:val="auto"/>
          <w:szCs w:val="24"/>
          <w:highlight w:val="yellow"/>
        </w:rPr>
      </w:pPr>
    </w:p>
    <w:p w14:paraId="29024499" w14:textId="5A6A4C63" w:rsidR="00EA00E2" w:rsidRPr="00E841E5" w:rsidRDefault="00AC0A89" w:rsidP="007544C1">
      <w:pPr>
        <w:contextualSpacing w:val="0"/>
        <w:rPr>
          <w:rFonts w:ascii="Calibri" w:eastAsia="MS PGothic" w:hAnsi="Calibri" w:cs="Times New Roman"/>
          <w:b/>
          <w:bCs/>
          <w:color w:val="auto"/>
          <w:szCs w:val="24"/>
        </w:rPr>
      </w:pPr>
      <w:r w:rsidRPr="00E841E5">
        <w:rPr>
          <w:rFonts w:ascii="Calibri" w:eastAsia="MS PGothic" w:hAnsi="Calibri" w:cs="Times New Roman"/>
          <w:b/>
          <w:bCs/>
          <w:color w:val="auto"/>
          <w:szCs w:val="24"/>
        </w:rPr>
        <w:t xml:space="preserve">Note: An </w:t>
      </w:r>
      <w:r w:rsidR="00EA00E2" w:rsidRPr="00E841E5">
        <w:rPr>
          <w:rFonts w:ascii="Calibri" w:eastAsia="MS PGothic" w:hAnsi="Calibri" w:cs="Times New Roman"/>
          <w:b/>
          <w:bCs/>
          <w:color w:val="auto"/>
          <w:szCs w:val="24"/>
        </w:rPr>
        <w:t xml:space="preserve">Electronic Budget </w:t>
      </w:r>
      <w:r w:rsidRPr="00E841E5">
        <w:rPr>
          <w:rFonts w:ascii="Calibri" w:eastAsia="MS PGothic" w:hAnsi="Calibri" w:cs="Times New Roman"/>
          <w:b/>
          <w:bCs/>
          <w:color w:val="auto"/>
          <w:szCs w:val="24"/>
        </w:rPr>
        <w:t xml:space="preserve">must accompany submission of the application. Please visit CDE’s </w:t>
      </w:r>
      <w:hyperlink r:id="rId20" w:history="1">
        <w:r w:rsidRPr="00E841E5">
          <w:rPr>
            <w:rStyle w:val="Hyperlink"/>
            <w:rFonts w:ascii="Calibri" w:eastAsia="MS PGothic" w:hAnsi="Calibri" w:cs="Times New Roman"/>
            <w:b/>
            <w:bCs/>
            <w:szCs w:val="24"/>
          </w:rPr>
          <w:t>McKinney-Vento webpage</w:t>
        </w:r>
      </w:hyperlink>
      <w:r w:rsidRPr="00E841E5">
        <w:rPr>
          <w:rFonts w:ascii="Calibri" w:eastAsia="MS PGothic" w:hAnsi="Calibri" w:cs="Times New Roman"/>
          <w:b/>
          <w:bCs/>
          <w:color w:val="auto"/>
          <w:szCs w:val="24"/>
        </w:rPr>
        <w:t xml:space="preserve"> to download the required format.</w:t>
      </w:r>
    </w:p>
    <w:p w14:paraId="370087D7" w14:textId="77777777" w:rsidR="00F5435C" w:rsidRPr="00E841E5" w:rsidRDefault="00F5435C" w:rsidP="007544C1">
      <w:pPr>
        <w:rPr>
          <w:rFonts w:cstheme="minorHAnsi"/>
        </w:rPr>
      </w:pPr>
    </w:p>
    <w:p w14:paraId="38ADAE3B" w14:textId="77777777" w:rsidR="00572D17" w:rsidRPr="00E841E5" w:rsidRDefault="00572D17" w:rsidP="007544C1">
      <w:pPr>
        <w:pStyle w:val="Heading1"/>
      </w:pPr>
      <w:bookmarkStart w:id="8" w:name="_Toc82010311"/>
      <w:r w:rsidRPr="00E841E5">
        <w:t>Data Privacy</w:t>
      </w:r>
      <w:bookmarkEnd w:id="8"/>
    </w:p>
    <w:p w14:paraId="7A01E386" w14:textId="6D79795E" w:rsidR="00572D17" w:rsidRPr="00E841E5" w:rsidRDefault="00572D17" w:rsidP="007544C1">
      <w:pPr>
        <w:rPr>
          <w:rFonts w:cstheme="minorHAnsi"/>
          <w:highlight w:val="yellow"/>
        </w:rPr>
      </w:pPr>
      <w:r w:rsidRPr="00E841E5">
        <w:rPr>
          <w:rFonts w:cstheme="minorHAnsi"/>
        </w:rPr>
        <w:t xml:space="preserve">CDE takes seriously its obligation to protect the privacy of student </w:t>
      </w:r>
      <w:r w:rsidR="00EF2D5D" w:rsidRPr="00E841E5">
        <w:rPr>
          <w:rFonts w:cstheme="minorHAnsi"/>
        </w:rPr>
        <w:t xml:space="preserve">and educator </w:t>
      </w:r>
      <w:r w:rsidRPr="00E841E5">
        <w:rPr>
          <w:rFonts w:cstheme="minorHAnsi"/>
        </w:rPr>
        <w:t xml:space="preserve">Personally Identifiable Information (PII) collected, used, shared, and stored. PII will not be collected through </w:t>
      </w:r>
      <w:r w:rsidR="00EA00E2" w:rsidRPr="00E841E5">
        <w:rPr>
          <w:rFonts w:cstheme="minorHAnsi"/>
        </w:rPr>
        <w:t xml:space="preserve">the </w:t>
      </w:r>
      <w:bookmarkStart w:id="9" w:name="_Hlk75252152"/>
      <w:r w:rsidR="00EA00E2" w:rsidRPr="00E841E5">
        <w:rPr>
          <w:rFonts w:cstheme="minorHAnsi"/>
        </w:rPr>
        <w:t xml:space="preserve">American Rescue Plan Elementary and Secondary School Emergency Relief- Homeless Children and Youth (ARP-HCY) </w:t>
      </w:r>
      <w:bookmarkEnd w:id="9"/>
      <w:r w:rsidR="00EA00E2" w:rsidRPr="00E841E5">
        <w:rPr>
          <w:rFonts w:cstheme="minorHAnsi"/>
        </w:rPr>
        <w:t>grant</w:t>
      </w:r>
      <w:r w:rsidRPr="00E841E5">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E841E5" w:rsidRDefault="00ED63E1" w:rsidP="007544C1">
      <w:pPr>
        <w:rPr>
          <w:rFonts w:cstheme="minorHAnsi"/>
        </w:rPr>
      </w:pPr>
    </w:p>
    <w:p w14:paraId="6A8B224D" w14:textId="2C2CE848" w:rsidR="00ED63E1" w:rsidRPr="00E841E5" w:rsidRDefault="00133484" w:rsidP="007544C1">
      <w:pPr>
        <w:rPr>
          <w:rFonts w:cstheme="minorHAnsi"/>
        </w:rPr>
      </w:pPr>
      <w:r w:rsidRPr="00E841E5">
        <w:rPr>
          <w:rFonts w:cstheme="minorHAnsi"/>
          <w:b/>
        </w:rPr>
        <w:t>Note</w:t>
      </w:r>
      <w:r w:rsidR="00ED63E1" w:rsidRPr="00E841E5">
        <w:rPr>
          <w:rFonts w:cstheme="minorHAnsi"/>
          <w:b/>
        </w:rPr>
        <w:t>:</w:t>
      </w:r>
      <w:r w:rsidR="00ED63E1" w:rsidRPr="00E841E5">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E841E5">
        <w:rPr>
          <w:rFonts w:cstheme="minorHAnsi"/>
        </w:rPr>
        <w:t>n=</w:t>
      </w:r>
      <w:r w:rsidR="00ED63E1" w:rsidRPr="00E841E5">
        <w:rPr>
          <w:rFonts w:cstheme="minorHAnsi"/>
        </w:rPr>
        <w:t xml:space="preserve">16 for students or </w:t>
      </w:r>
      <w:r w:rsidR="004A00D5" w:rsidRPr="00E841E5">
        <w:rPr>
          <w:rFonts w:cstheme="minorHAnsi"/>
        </w:rPr>
        <w:t>n=</w:t>
      </w:r>
      <w:r w:rsidR="00ED63E1" w:rsidRPr="00E841E5">
        <w:rPr>
          <w:rFonts w:cstheme="minorHAnsi"/>
        </w:rPr>
        <w:t>5 for educators.</w:t>
      </w:r>
    </w:p>
    <w:p w14:paraId="76AFC5D3" w14:textId="77777777" w:rsidR="00572D17" w:rsidRPr="00E841E5" w:rsidRDefault="00572D17" w:rsidP="007544C1">
      <w:pPr>
        <w:rPr>
          <w:rFonts w:cstheme="minorHAnsi"/>
        </w:rPr>
      </w:pPr>
    </w:p>
    <w:p w14:paraId="6292B974" w14:textId="7F137431" w:rsidR="00DF62C1" w:rsidRPr="00E841E5" w:rsidRDefault="00DF62C1" w:rsidP="007544C1">
      <w:pPr>
        <w:pStyle w:val="Heading1"/>
      </w:pPr>
      <w:bookmarkStart w:id="10" w:name="_Toc82010312"/>
      <w:r w:rsidRPr="00E841E5">
        <w:t>Review Process and Timeline</w:t>
      </w:r>
      <w:bookmarkEnd w:id="10"/>
    </w:p>
    <w:p w14:paraId="22990D14" w14:textId="1318468A" w:rsidR="00623376" w:rsidRPr="00E841E5" w:rsidRDefault="00623376" w:rsidP="007544C1">
      <w:pPr>
        <w:rPr>
          <w:b/>
          <w:bCs/>
          <w:color w:val="auto"/>
        </w:rPr>
      </w:pPr>
      <w:r w:rsidRPr="00E841E5">
        <w:t xml:space="preserve">Applications will be </w:t>
      </w:r>
      <w:r w:rsidRPr="00E841E5">
        <w:rPr>
          <w:color w:val="000000" w:themeColor="text1"/>
        </w:rPr>
        <w:t xml:space="preserve">reviewed by the ARP-HCY program team through </w:t>
      </w:r>
      <w:r w:rsidRPr="00E841E5">
        <w:t xml:space="preserve">an ongoing and expedited process from </w:t>
      </w:r>
      <w:r w:rsidRPr="00E841E5">
        <w:rPr>
          <w:b/>
          <w:bCs/>
        </w:rPr>
        <w:t xml:space="preserve">Wednesday, September </w:t>
      </w:r>
      <w:r w:rsidR="003447C5">
        <w:rPr>
          <w:b/>
          <w:bCs/>
        </w:rPr>
        <w:t>8</w:t>
      </w:r>
      <w:r w:rsidRPr="00E841E5">
        <w:rPr>
          <w:b/>
          <w:bCs/>
        </w:rPr>
        <w:t>, 2021</w:t>
      </w:r>
      <w:r w:rsidR="004F360A" w:rsidRPr="00E841E5">
        <w:rPr>
          <w:b/>
          <w:bCs/>
        </w:rPr>
        <w:t xml:space="preserve"> </w:t>
      </w:r>
      <w:r w:rsidR="007D48CF">
        <w:rPr>
          <w:b/>
          <w:bCs/>
        </w:rPr>
        <w:t>–</w:t>
      </w:r>
      <w:r w:rsidRPr="00E841E5">
        <w:rPr>
          <w:b/>
          <w:bCs/>
        </w:rPr>
        <w:t xml:space="preserve"> </w:t>
      </w:r>
      <w:r w:rsidR="007D48CF">
        <w:rPr>
          <w:b/>
          <w:bCs/>
        </w:rPr>
        <w:t>Tuesday, March 1</w:t>
      </w:r>
      <w:r w:rsidRPr="00E841E5">
        <w:rPr>
          <w:b/>
          <w:bCs/>
        </w:rPr>
        <w:t>, 202</w:t>
      </w:r>
      <w:r w:rsidR="007D48CF">
        <w:rPr>
          <w:b/>
          <w:bCs/>
        </w:rPr>
        <w:t>2</w:t>
      </w:r>
      <w:r w:rsidRPr="00E841E5">
        <w:rPr>
          <w:b/>
          <w:bCs/>
        </w:rPr>
        <w:t>.</w:t>
      </w:r>
    </w:p>
    <w:p w14:paraId="31F170C3" w14:textId="77777777" w:rsidR="00DF62C1" w:rsidRPr="00E841E5" w:rsidRDefault="00DF62C1" w:rsidP="007544C1">
      <w:pPr>
        <w:rPr>
          <w:rFonts w:cstheme="minorHAnsi"/>
        </w:rPr>
      </w:pPr>
    </w:p>
    <w:p w14:paraId="4E079EDC" w14:textId="7B1910DA" w:rsidR="00A921B6" w:rsidRPr="00E841E5" w:rsidRDefault="00A921B6" w:rsidP="007544C1">
      <w:pPr>
        <w:pStyle w:val="Heading1"/>
      </w:pPr>
      <w:bookmarkStart w:id="11" w:name="_Toc82010313"/>
      <w:r w:rsidRPr="00E841E5">
        <w:t>Award Process and Start Date</w:t>
      </w:r>
      <w:bookmarkEnd w:id="11"/>
    </w:p>
    <w:p w14:paraId="1566463A" w14:textId="62BA3D8F" w:rsidR="00A921B6" w:rsidRPr="00E841E5" w:rsidRDefault="00543EF3" w:rsidP="007544C1">
      <w:pPr>
        <w:contextualSpacing w:val="0"/>
        <w:rPr>
          <w:rFonts w:ascii="Calibri" w:eastAsia="MS PGothic" w:hAnsi="Calibri" w:cs="Times New Roman"/>
          <w:color w:val="auto"/>
          <w:szCs w:val="24"/>
        </w:rPr>
      </w:pPr>
      <w:r w:rsidRPr="00E841E5">
        <w:rPr>
          <w:rFonts w:cs="Arial"/>
          <w:szCs w:val="23"/>
        </w:rPr>
        <w:lastRenderedPageBreak/>
        <w:t xml:space="preserve">Eligible applicants can apply for funding starting Wednesday, September </w:t>
      </w:r>
      <w:r w:rsidR="003447C5">
        <w:rPr>
          <w:rFonts w:cs="Arial"/>
          <w:szCs w:val="23"/>
        </w:rPr>
        <w:t>8</w:t>
      </w:r>
      <w:r w:rsidRPr="00E841E5">
        <w:rPr>
          <w:rFonts w:cs="Arial"/>
          <w:szCs w:val="23"/>
        </w:rPr>
        <w:t>, 2021.</w:t>
      </w:r>
      <w:r w:rsidR="00044B73" w:rsidRPr="00E841E5">
        <w:rPr>
          <w:rFonts w:cs="Arial"/>
          <w:szCs w:val="23"/>
        </w:rPr>
        <w:t xml:space="preserve"> </w:t>
      </w:r>
      <w:r w:rsidRPr="00E841E5">
        <w:rPr>
          <w:rFonts w:cs="Arial"/>
          <w:szCs w:val="23"/>
        </w:rPr>
        <w:t>Applications will be reviewed in an ongoing basis, with awards approved weekly.</w:t>
      </w:r>
      <w:r w:rsidR="00044B73" w:rsidRPr="00E841E5">
        <w:rPr>
          <w:rFonts w:cs="Arial"/>
          <w:szCs w:val="23"/>
        </w:rPr>
        <w:t xml:space="preserve"> </w:t>
      </w:r>
      <w:r w:rsidR="00A921B6" w:rsidRPr="00E841E5">
        <w:rPr>
          <w:rFonts w:cs="Arial"/>
          <w:szCs w:val="23"/>
        </w:rPr>
        <w:t xml:space="preserve">For awarded applicants, grant funds cannot be obligated or spent prior to </w:t>
      </w:r>
      <w:r w:rsidR="00B327A8" w:rsidRPr="00E841E5">
        <w:rPr>
          <w:rFonts w:cs="Arial"/>
          <w:szCs w:val="23"/>
        </w:rPr>
        <w:t xml:space="preserve">the </w:t>
      </w:r>
      <w:r w:rsidR="00A921B6" w:rsidRPr="00E841E5">
        <w:rPr>
          <w:rFonts w:cs="Arial"/>
          <w:szCs w:val="23"/>
        </w:rPr>
        <w:t xml:space="preserve">final budget </w:t>
      </w:r>
      <w:r w:rsidR="00B327A8" w:rsidRPr="00E841E5">
        <w:rPr>
          <w:rFonts w:cs="Arial"/>
          <w:szCs w:val="23"/>
        </w:rPr>
        <w:t>being</w:t>
      </w:r>
      <w:r w:rsidR="00A921B6" w:rsidRPr="00E841E5">
        <w:rPr>
          <w:rFonts w:cs="Arial"/>
          <w:szCs w:val="23"/>
        </w:rPr>
        <w:t xml:space="preserve"> approved by CDE. Approved subgrantees will receive a Grant Award Letter and Request for Funds form that will allow the drawdown of funds.</w:t>
      </w:r>
    </w:p>
    <w:p w14:paraId="4AE9C3CA" w14:textId="77777777" w:rsidR="00A921B6" w:rsidRPr="00E841E5" w:rsidRDefault="00A921B6" w:rsidP="007544C1">
      <w:pPr>
        <w:pStyle w:val="Header"/>
        <w:tabs>
          <w:tab w:val="clear" w:pos="4680"/>
          <w:tab w:val="clear" w:pos="9360"/>
        </w:tabs>
        <w:rPr>
          <w:rFonts w:cstheme="minorHAnsi"/>
        </w:rPr>
      </w:pPr>
    </w:p>
    <w:p w14:paraId="05323BD7" w14:textId="77777777" w:rsidR="00AD0484" w:rsidRPr="00E841E5" w:rsidRDefault="00AD0484" w:rsidP="007544C1">
      <w:pPr>
        <w:pStyle w:val="Heading1"/>
      </w:pPr>
      <w:bookmarkStart w:id="12" w:name="_Toc82010314"/>
      <w:r w:rsidRPr="00E841E5">
        <w:t>Submission Process and Deadline</w:t>
      </w:r>
      <w:bookmarkEnd w:id="12"/>
    </w:p>
    <w:p w14:paraId="5934B817" w14:textId="28583404" w:rsidR="00122030" w:rsidRPr="00E841E5" w:rsidRDefault="00122030" w:rsidP="007544C1">
      <w:r w:rsidRPr="00E841E5">
        <w:t xml:space="preserve">Applications must be completed (including all elements outlined below) and submitted through the </w:t>
      </w:r>
      <w:hyperlink r:id="rId21" w:history="1">
        <w:r w:rsidRPr="00E841E5">
          <w:rPr>
            <w:rStyle w:val="Hyperlink"/>
          </w:rPr>
          <w:t>online application</w:t>
        </w:r>
      </w:hyperlink>
      <w:r w:rsidRPr="00E841E5">
        <w:t xml:space="preserve"> on the CDE Website </w:t>
      </w:r>
      <w:r w:rsidR="00543EF3" w:rsidRPr="00E841E5">
        <w:rPr>
          <w:rFonts w:cstheme="minorHAnsi"/>
        </w:rPr>
        <w:t xml:space="preserve">from </w:t>
      </w:r>
      <w:r w:rsidR="00543EF3" w:rsidRPr="00E841E5">
        <w:rPr>
          <w:rFonts w:cstheme="minorHAnsi"/>
          <w:b/>
          <w:bCs/>
        </w:rPr>
        <w:t xml:space="preserve">Wednesday, September </w:t>
      </w:r>
      <w:r w:rsidR="003447C5">
        <w:rPr>
          <w:rFonts w:cstheme="minorHAnsi"/>
          <w:b/>
          <w:bCs/>
        </w:rPr>
        <w:t>8</w:t>
      </w:r>
      <w:r w:rsidR="00543EF3" w:rsidRPr="00E841E5">
        <w:rPr>
          <w:rFonts w:cstheme="minorHAnsi"/>
          <w:b/>
          <w:bCs/>
        </w:rPr>
        <w:t>, 2021</w:t>
      </w:r>
      <w:r w:rsidR="004F360A" w:rsidRPr="00E841E5">
        <w:rPr>
          <w:rFonts w:cstheme="minorHAnsi"/>
          <w:b/>
          <w:bCs/>
        </w:rPr>
        <w:t xml:space="preserve"> </w:t>
      </w:r>
      <w:r w:rsidR="007D48CF">
        <w:rPr>
          <w:rFonts w:cstheme="minorHAnsi"/>
          <w:b/>
          <w:bCs/>
        </w:rPr>
        <w:t>–</w:t>
      </w:r>
      <w:r w:rsidR="00543EF3" w:rsidRPr="00E841E5">
        <w:rPr>
          <w:rFonts w:cstheme="minorHAnsi"/>
          <w:b/>
          <w:bCs/>
        </w:rPr>
        <w:t xml:space="preserve"> </w:t>
      </w:r>
      <w:r w:rsidR="007D48CF">
        <w:rPr>
          <w:rFonts w:cstheme="minorHAnsi"/>
          <w:b/>
          <w:bCs/>
        </w:rPr>
        <w:t>Tuesday, March 1</w:t>
      </w:r>
      <w:r w:rsidR="00543EF3" w:rsidRPr="00E841E5">
        <w:rPr>
          <w:rFonts w:cstheme="minorHAnsi"/>
          <w:b/>
          <w:bCs/>
        </w:rPr>
        <w:t>, 202</w:t>
      </w:r>
      <w:r w:rsidR="007D48CF">
        <w:rPr>
          <w:rFonts w:cstheme="minorHAnsi"/>
          <w:b/>
          <w:bCs/>
        </w:rPr>
        <w:t>2</w:t>
      </w:r>
      <w:r w:rsidRPr="00E841E5">
        <w:rPr>
          <w:b/>
        </w:rPr>
        <w:t xml:space="preserve">. </w:t>
      </w:r>
      <w:r w:rsidRPr="00E841E5">
        <w:t xml:space="preserve">An electronic budget form must also be submitted and emailed to </w:t>
      </w:r>
      <w:hyperlink r:id="rId22" w:history="1">
        <w:r w:rsidRPr="00E841E5">
          <w:rPr>
            <w:rStyle w:val="Hyperlink"/>
          </w:rPr>
          <w:t>CompetitiveGrants@cde.state.co.us</w:t>
        </w:r>
      </w:hyperlink>
      <w:r w:rsidRPr="00E841E5">
        <w:t xml:space="preserve"> </w:t>
      </w:r>
      <w:r w:rsidR="00543EF3" w:rsidRPr="00E841E5">
        <w:t>as applications are submitted</w:t>
      </w:r>
      <w:r w:rsidRPr="00E841E5">
        <w:t>.</w:t>
      </w:r>
    </w:p>
    <w:p w14:paraId="56871E6D" w14:textId="77777777" w:rsidR="00122030" w:rsidRPr="00E841E5" w:rsidRDefault="00122030" w:rsidP="007544C1"/>
    <w:p w14:paraId="2D305EFB" w14:textId="69735136" w:rsidR="00A921B6" w:rsidRPr="00E841E5" w:rsidRDefault="00122030" w:rsidP="007544C1">
      <w:r w:rsidRPr="00E841E5">
        <w:t>Application resources and required documents to include in the submission are available on CDE</w:t>
      </w:r>
      <w:r w:rsidR="00C853E7" w:rsidRPr="00E841E5">
        <w:t xml:space="preserve">’s </w:t>
      </w:r>
      <w:hyperlink r:id="rId23" w:history="1">
        <w:r w:rsidR="00C853E7" w:rsidRPr="00E841E5">
          <w:rPr>
            <w:rStyle w:val="Hyperlink"/>
          </w:rPr>
          <w:t>McKinney-Vento webpage</w:t>
        </w:r>
      </w:hyperlink>
      <w:r w:rsidRPr="00E841E5">
        <w:t xml:space="preserve">. Applicants should receive an automated confirmation email from the online system upon submission. If you do not, please email </w:t>
      </w:r>
      <w:hyperlink r:id="rId24" w:history="1">
        <w:r w:rsidRPr="00E841E5">
          <w:rPr>
            <w:rStyle w:val="Hyperlink"/>
          </w:rPr>
          <w:t>CompetitiveGrants@cde.state.co.us</w:t>
        </w:r>
      </w:hyperlink>
      <w:r w:rsidRPr="00E841E5">
        <w:t>.</w:t>
      </w:r>
    </w:p>
    <w:p w14:paraId="54DFD198" w14:textId="77777777" w:rsidR="004A646B" w:rsidRPr="00E841E5" w:rsidRDefault="004A646B" w:rsidP="007544C1">
      <w:pPr>
        <w:pStyle w:val="Header"/>
        <w:tabs>
          <w:tab w:val="clear" w:pos="4680"/>
          <w:tab w:val="clear" w:pos="9360"/>
        </w:tabs>
        <w:rPr>
          <w:rFonts w:cstheme="minorHAnsi"/>
        </w:rPr>
      </w:pPr>
    </w:p>
    <w:p w14:paraId="256F7132" w14:textId="77777777" w:rsidR="004A646B" w:rsidRPr="00E841E5" w:rsidRDefault="004A646B" w:rsidP="007544C1">
      <w:pPr>
        <w:pStyle w:val="Heading1"/>
      </w:pPr>
      <w:bookmarkStart w:id="13" w:name="_Toc82010315"/>
      <w:r w:rsidRPr="00E841E5">
        <w:t>Required Elements</w:t>
      </w:r>
      <w:bookmarkEnd w:id="13"/>
    </w:p>
    <w:p w14:paraId="5A66B1C9" w14:textId="2EBD3903" w:rsidR="005B2A4D" w:rsidRDefault="005B2A4D" w:rsidP="007544C1">
      <w:pPr>
        <w:rPr>
          <w:rFonts w:ascii="Calibri" w:eastAsia="Calibri" w:hAnsi="Calibri" w:cs="Calibri"/>
          <w:color w:val="262626"/>
        </w:rPr>
      </w:pPr>
      <w:bookmarkStart w:id="14" w:name="_Toc467665398"/>
      <w:r w:rsidRPr="00E841E5">
        <w:rPr>
          <w:rFonts w:ascii="Calibri" w:eastAsia="Calibri" w:hAnsi="Calibri" w:cs="Calibri"/>
          <w:b/>
          <w:color w:val="262626"/>
        </w:rPr>
        <w:t xml:space="preserve">The </w:t>
      </w:r>
      <w:r w:rsidRPr="00E841E5">
        <w:rPr>
          <w:rFonts w:cstheme="minorHAnsi"/>
          <w:b/>
          <w:bCs/>
        </w:rPr>
        <w:t>American Rescue Plan Elementary and Secondary School Emergency Relief- Homeless Children and Youth (ARP-HCY) Grant</w:t>
      </w:r>
      <w:r w:rsidRPr="00E841E5">
        <w:rPr>
          <w:rFonts w:ascii="Calibri" w:eastAsia="Calibri" w:hAnsi="Calibri" w:cs="Calibri"/>
          <w:b/>
          <w:color w:val="262626"/>
        </w:rPr>
        <w:t xml:space="preserve"> </w:t>
      </w:r>
      <w:hyperlink r:id="rId25" w:history="1">
        <w:r w:rsidRPr="00E841E5">
          <w:rPr>
            <w:rStyle w:val="Hyperlink"/>
            <w:rFonts w:ascii="Calibri" w:eastAsia="Calibri" w:hAnsi="Calibri" w:cs="Calibri"/>
            <w:b/>
          </w:rPr>
          <w:t>online application form</w:t>
        </w:r>
      </w:hyperlink>
      <w:r w:rsidRPr="00E841E5">
        <w:rPr>
          <w:rFonts w:ascii="Calibri" w:eastAsia="Calibri" w:hAnsi="Calibri" w:cs="Calibri"/>
          <w:b/>
          <w:color w:val="262626"/>
        </w:rPr>
        <w:t xml:space="preserve"> includes the following elements, all of which must be completed.</w:t>
      </w:r>
      <w:r w:rsidRPr="00E841E5">
        <w:rPr>
          <w:rFonts w:ascii="Calibri" w:eastAsia="Calibri" w:hAnsi="Calibri" w:cs="Calibri"/>
          <w:color w:val="262626"/>
        </w:rPr>
        <w:t xml:space="preserve"> See the evaluation rubric for specific selection criteria needed in Part II.</w:t>
      </w:r>
    </w:p>
    <w:p w14:paraId="2C40F3EB" w14:textId="77777777" w:rsidR="001F1902" w:rsidRPr="00E841E5" w:rsidRDefault="001F1902" w:rsidP="007544C1">
      <w:pPr>
        <w:rPr>
          <w:rFonts w:ascii="Calibri" w:eastAsia="Calibri" w:hAnsi="Calibri" w:cs="Calibri"/>
          <w:color w:val="262626"/>
        </w:rPr>
      </w:pPr>
    </w:p>
    <w:p w14:paraId="38CEBDB1" w14:textId="3586D263" w:rsidR="005B2A4D" w:rsidRPr="00E841E5" w:rsidRDefault="005B2A4D" w:rsidP="007544C1">
      <w:pPr>
        <w:ind w:firstLine="360"/>
        <w:rPr>
          <w:rFonts w:ascii="Calibri" w:eastAsia="Calibri" w:hAnsi="Calibri" w:cs="Calibri"/>
          <w:b/>
          <w:color w:val="262626"/>
        </w:rPr>
      </w:pPr>
      <w:r w:rsidRPr="00E841E5">
        <w:rPr>
          <w:rFonts w:ascii="Calibri" w:eastAsia="Calibri" w:hAnsi="Calibri" w:cs="Calibri"/>
          <w:b/>
          <w:color w:val="262626"/>
        </w:rPr>
        <w:t>Part I:</w:t>
      </w:r>
      <w:r w:rsidRPr="00E841E5">
        <w:rPr>
          <w:rFonts w:ascii="Calibri" w:eastAsia="Calibri" w:hAnsi="Calibri" w:cs="Calibri"/>
          <w:b/>
          <w:color w:val="262626"/>
        </w:rPr>
        <w:tab/>
        <w:t>Applicant Information</w:t>
      </w:r>
    </w:p>
    <w:p w14:paraId="6E4FFF8C" w14:textId="77777777" w:rsidR="005B2A4D" w:rsidRPr="00E841E5" w:rsidRDefault="005B2A4D" w:rsidP="007544C1">
      <w:pPr>
        <w:ind w:firstLine="360"/>
        <w:rPr>
          <w:rFonts w:ascii="Calibri" w:eastAsia="Calibri" w:hAnsi="Calibri" w:cs="Calibri"/>
          <w:color w:val="262626"/>
        </w:rPr>
      </w:pPr>
      <w:r w:rsidRPr="00E841E5">
        <w:rPr>
          <w:rFonts w:ascii="Calibri" w:eastAsia="Calibri" w:hAnsi="Calibri" w:cs="Calibri"/>
          <w:b/>
          <w:color w:val="262626"/>
        </w:rPr>
        <w:tab/>
      </w:r>
      <w:r w:rsidRPr="00E841E5">
        <w:rPr>
          <w:rFonts w:ascii="Calibri" w:eastAsia="Calibri" w:hAnsi="Calibri" w:cs="Calibri"/>
          <w:b/>
          <w:color w:val="262626"/>
        </w:rPr>
        <w:tab/>
        <w:t>District Assignment of Federal Grant Funds and Assurances</w:t>
      </w:r>
      <w:r w:rsidRPr="00E841E5">
        <w:rPr>
          <w:rFonts w:ascii="Calibri" w:eastAsia="Calibri" w:hAnsi="Calibri" w:cs="Calibri"/>
          <w:color w:val="262626"/>
        </w:rPr>
        <w:t xml:space="preserve"> [if applicable]</w:t>
      </w:r>
    </w:p>
    <w:p w14:paraId="3D132FE4" w14:textId="1C796776" w:rsidR="005B2A4D" w:rsidRPr="00E841E5" w:rsidRDefault="005B2A4D" w:rsidP="007544C1">
      <w:pPr>
        <w:ind w:left="720" w:firstLine="360"/>
        <w:rPr>
          <w:b/>
          <w:bCs/>
        </w:rPr>
      </w:pPr>
      <w:r w:rsidRPr="00E841E5">
        <w:rPr>
          <w:b/>
          <w:bCs/>
        </w:rPr>
        <w:t>Approval and Transmittal Form</w:t>
      </w:r>
    </w:p>
    <w:p w14:paraId="0E0B8C4F" w14:textId="4902D55C" w:rsidR="005B2A4D" w:rsidRPr="00E841E5" w:rsidRDefault="005B2A4D" w:rsidP="007544C1">
      <w:pPr>
        <w:ind w:left="1440"/>
        <w:rPr>
          <w:rFonts w:ascii="Calibri" w:eastAsia="Calibri" w:hAnsi="Calibri" w:cs="Calibri"/>
          <w:color w:val="262626"/>
        </w:rPr>
      </w:pPr>
      <w:r w:rsidRPr="00E841E5">
        <w:rPr>
          <w:i/>
          <w:iCs/>
        </w:rPr>
        <w:t xml:space="preserve">Download the </w:t>
      </w:r>
      <w:hyperlink r:id="rId26" w:history="1">
        <w:r w:rsidRPr="00E841E5">
          <w:rPr>
            <w:rStyle w:val="Hyperlink"/>
            <w:i/>
            <w:iCs/>
          </w:rPr>
          <w:t>Approval and Transmitta</w:t>
        </w:r>
        <w:r w:rsidR="004F360A" w:rsidRPr="00E841E5">
          <w:rPr>
            <w:rStyle w:val="Hyperlink"/>
            <w:i/>
            <w:iCs/>
          </w:rPr>
          <w:t>l Form</w:t>
        </w:r>
      </w:hyperlink>
      <w:r w:rsidRPr="00E841E5">
        <w:rPr>
          <w:i/>
          <w:iCs/>
        </w:rPr>
        <w:t xml:space="preserve"> </w:t>
      </w:r>
      <w:r w:rsidRPr="00E841E5">
        <w:rPr>
          <w:rFonts w:ascii="Calibri" w:hAnsi="Calibri" w:cs="Calibri"/>
          <w:i/>
          <w:iCs/>
        </w:rPr>
        <w:t xml:space="preserve">and attach it </w:t>
      </w:r>
      <w:r w:rsidRPr="00E841E5">
        <w:rPr>
          <w:i/>
          <w:iCs/>
        </w:rPr>
        <w:t>with</w:t>
      </w:r>
      <w:r w:rsidRPr="00E841E5">
        <w:rPr>
          <w:rFonts w:ascii="Calibri" w:eastAsia="Times New Roman" w:hAnsi="Calibri" w:cs="Times New Roman"/>
          <w:i/>
          <w:iCs/>
        </w:rPr>
        <w:t xml:space="preserve"> original signatures as a PDF or Word file</w:t>
      </w:r>
      <w:r w:rsidRPr="00E841E5">
        <w:rPr>
          <w:i/>
          <w:iCs/>
        </w:rPr>
        <w:t xml:space="preserve">. </w:t>
      </w:r>
      <w:r w:rsidRPr="00E841E5">
        <w:rPr>
          <w:rFonts w:ascii="Calibri" w:eastAsia="Times New Roman" w:hAnsi="Calibri" w:cs="Times New Roman"/>
          <w:i/>
          <w:iCs/>
        </w:rPr>
        <w:t>If the application is approved, funding will not be awarded until all signatures are in place. Applications may be submitted without signatures; However, please attempt to obtain all signatures before submitting the application.</w:t>
      </w:r>
    </w:p>
    <w:p w14:paraId="6C125C48" w14:textId="77777777" w:rsidR="005B2A4D" w:rsidRPr="00E841E5" w:rsidRDefault="005B2A4D" w:rsidP="007544C1">
      <w:pPr>
        <w:ind w:firstLine="360"/>
        <w:rPr>
          <w:rFonts w:ascii="Calibri" w:eastAsia="Calibri" w:hAnsi="Calibri" w:cs="Calibri"/>
          <w:b/>
          <w:color w:val="262626"/>
        </w:rPr>
      </w:pPr>
    </w:p>
    <w:p w14:paraId="176B2F18" w14:textId="1041F66F" w:rsidR="005B2A4D" w:rsidRPr="00E841E5" w:rsidRDefault="005B2A4D" w:rsidP="007544C1">
      <w:pPr>
        <w:ind w:firstLine="360"/>
        <w:rPr>
          <w:rFonts w:ascii="Calibri" w:eastAsia="Calibri" w:hAnsi="Calibri" w:cs="Calibri"/>
          <w:b/>
          <w:color w:val="262626"/>
        </w:rPr>
      </w:pPr>
      <w:r w:rsidRPr="00E841E5">
        <w:rPr>
          <w:rFonts w:ascii="Calibri" w:eastAsia="Calibri" w:hAnsi="Calibri" w:cs="Calibri"/>
          <w:b/>
          <w:color w:val="262626"/>
        </w:rPr>
        <w:t>Part II:</w:t>
      </w:r>
      <w:r w:rsidRPr="00E841E5">
        <w:rPr>
          <w:rFonts w:ascii="Calibri" w:eastAsia="Calibri" w:hAnsi="Calibri" w:cs="Calibri"/>
          <w:b/>
          <w:color w:val="262626"/>
        </w:rPr>
        <w:tab/>
        <w:t>Application Narrative</w:t>
      </w:r>
    </w:p>
    <w:p w14:paraId="29A259D1" w14:textId="7A70B95B" w:rsidR="00701102" w:rsidRDefault="005B2A4D" w:rsidP="007544C1">
      <w:pPr>
        <w:ind w:firstLine="360"/>
        <w:rPr>
          <w:rFonts w:ascii="Calibri" w:eastAsia="Calibri" w:hAnsi="Calibri" w:cs="Calibri"/>
          <w:b/>
          <w:color w:val="262626"/>
        </w:rPr>
      </w:pPr>
      <w:r w:rsidRPr="00E841E5">
        <w:rPr>
          <w:rFonts w:ascii="Calibri" w:eastAsia="Calibri" w:hAnsi="Calibri" w:cs="Calibri"/>
          <w:color w:val="262626"/>
        </w:rPr>
        <w:tab/>
      </w:r>
      <w:r w:rsidRPr="00E841E5">
        <w:rPr>
          <w:rFonts w:ascii="Calibri" w:eastAsia="Calibri" w:hAnsi="Calibri" w:cs="Calibri"/>
          <w:color w:val="262626"/>
        </w:rPr>
        <w:tab/>
      </w:r>
      <w:r w:rsidR="005D5819" w:rsidRPr="00E841E5">
        <w:rPr>
          <w:rFonts w:ascii="Calibri" w:eastAsia="Calibri" w:hAnsi="Calibri" w:cs="Calibri"/>
          <w:b/>
          <w:color w:val="262626"/>
        </w:rPr>
        <w:t>Electronic Budget</w:t>
      </w:r>
      <w:r w:rsidR="00AC0A89" w:rsidRPr="00E841E5">
        <w:rPr>
          <w:rFonts w:ascii="Calibri" w:eastAsia="Calibri" w:hAnsi="Calibri" w:cs="Calibri"/>
          <w:b/>
          <w:color w:val="262626"/>
        </w:rPr>
        <w:t xml:space="preserve"> </w:t>
      </w:r>
      <w:r w:rsidR="00971449" w:rsidRPr="00971449">
        <w:rPr>
          <w:rFonts w:ascii="Calibri" w:eastAsia="Calibri" w:hAnsi="Calibri" w:cs="Calibri"/>
          <w:bCs/>
          <w:color w:val="262626"/>
        </w:rPr>
        <w:t>[</w:t>
      </w:r>
      <w:r w:rsidR="00AC0A89" w:rsidRPr="00971449">
        <w:rPr>
          <w:rFonts w:ascii="Calibri" w:eastAsia="Calibri" w:hAnsi="Calibri" w:cs="Calibri"/>
          <w:bCs/>
          <w:color w:val="262626"/>
        </w:rPr>
        <w:t xml:space="preserve">can be downloaded from CDE’s </w:t>
      </w:r>
      <w:hyperlink r:id="rId27" w:history="1">
        <w:r w:rsidR="00AC0A89" w:rsidRPr="00971449">
          <w:rPr>
            <w:rStyle w:val="Hyperlink"/>
            <w:rFonts w:ascii="Calibri" w:eastAsia="Calibri" w:hAnsi="Calibri" w:cs="Calibri"/>
            <w:bCs/>
          </w:rPr>
          <w:t>McKinney-Vento webpage</w:t>
        </w:r>
      </w:hyperlink>
      <w:r w:rsidR="00971449" w:rsidRPr="00971449">
        <w:rPr>
          <w:rFonts w:ascii="Calibri" w:eastAsia="Calibri" w:hAnsi="Calibri" w:cs="Calibri"/>
          <w:bCs/>
          <w:color w:val="262626"/>
        </w:rPr>
        <w:t>]</w:t>
      </w:r>
    </w:p>
    <w:p w14:paraId="79ED4615" w14:textId="77777777" w:rsidR="00701102" w:rsidRDefault="00701102" w:rsidP="007544C1">
      <w:pPr>
        <w:ind w:firstLine="360"/>
        <w:rPr>
          <w:rFonts w:ascii="Calibri" w:eastAsia="Calibri" w:hAnsi="Calibri" w:cs="Calibri"/>
          <w:b/>
          <w:color w:val="262626"/>
        </w:rPr>
      </w:pPr>
    </w:p>
    <w:p w14:paraId="74D1ED7E" w14:textId="545C747A" w:rsidR="00FB4701" w:rsidRPr="00E841E5" w:rsidRDefault="001175A0" w:rsidP="007544C1">
      <w:pPr>
        <w:ind w:firstLine="360"/>
        <w:rPr>
          <w:rFonts w:cstheme="minorHAnsi"/>
          <w:highlight w:val="yellow"/>
        </w:rPr>
      </w:pPr>
      <w:r w:rsidRPr="00E841E5">
        <w:rPr>
          <w:rFonts w:ascii="Calibri" w:eastAsia="Calibri" w:hAnsi="Calibri" w:cs="Calibri"/>
          <w:b/>
          <w:color w:val="262626"/>
        </w:rPr>
        <w:t xml:space="preserve"> </w:t>
      </w:r>
      <w:r w:rsidR="00FB4701" w:rsidRPr="00E841E5">
        <w:rPr>
          <w:rFonts w:cstheme="minorHAnsi"/>
          <w:highlight w:val="yellow"/>
        </w:rPr>
        <w:br w:type="page"/>
      </w:r>
    </w:p>
    <w:bookmarkEnd w:id="14"/>
    <w:p w14:paraId="6B51B14A" w14:textId="77777777" w:rsidR="004F360A" w:rsidRPr="00E841E5" w:rsidRDefault="004F360A" w:rsidP="007544C1">
      <w:pPr>
        <w:shd w:val="clear" w:color="auto" w:fill="000000" w:themeFill="text1"/>
        <w:jc w:val="center"/>
        <w:rPr>
          <w:rFonts w:cstheme="minorHAnsi"/>
          <w:b/>
          <w:color w:val="FFFFFF" w:themeColor="background1"/>
          <w:sz w:val="28"/>
          <w:szCs w:val="28"/>
        </w:rPr>
      </w:pPr>
      <w:r w:rsidRPr="00E841E5">
        <w:rPr>
          <w:rFonts w:cstheme="minorHAnsi"/>
          <w:b/>
          <w:color w:val="FFFFFF" w:themeColor="background1"/>
          <w:sz w:val="28"/>
          <w:szCs w:val="28"/>
        </w:rPr>
        <w:lastRenderedPageBreak/>
        <w:t xml:space="preserve">American Rescue Plan Elementary and Secondary School Emergency Relief- </w:t>
      </w:r>
    </w:p>
    <w:p w14:paraId="380B4584" w14:textId="19DE7CA1" w:rsidR="004F360A" w:rsidRPr="00E841E5" w:rsidRDefault="004F360A" w:rsidP="007544C1">
      <w:pPr>
        <w:shd w:val="clear" w:color="auto" w:fill="000000" w:themeFill="text1"/>
        <w:jc w:val="center"/>
        <w:rPr>
          <w:rFonts w:cstheme="minorHAnsi"/>
          <w:b/>
          <w:color w:val="FFFFFF" w:themeColor="background1"/>
          <w:sz w:val="28"/>
          <w:szCs w:val="28"/>
        </w:rPr>
      </w:pPr>
      <w:r w:rsidRPr="00E841E5">
        <w:rPr>
          <w:rFonts w:cstheme="minorHAnsi"/>
          <w:b/>
          <w:color w:val="FFFFFF" w:themeColor="background1"/>
          <w:sz w:val="28"/>
          <w:szCs w:val="28"/>
        </w:rPr>
        <w:t>Homeless Children and Youth (ARP-HCY II) Formula Grant</w:t>
      </w:r>
    </w:p>
    <w:p w14:paraId="2376A682" w14:textId="52F1B0A9" w:rsidR="004F360A" w:rsidRPr="00E841E5" w:rsidRDefault="004F360A" w:rsidP="007544C1">
      <w:pPr>
        <w:shd w:val="clear" w:color="auto" w:fill="000000" w:themeFill="text1"/>
        <w:jc w:val="center"/>
        <w:rPr>
          <w:rFonts w:cstheme="minorHAnsi"/>
        </w:rPr>
      </w:pPr>
      <w:r w:rsidRPr="00E841E5">
        <w:rPr>
          <w:rFonts w:cstheme="minorHAnsi"/>
          <w:color w:val="FFFFFF" w:themeColor="background1"/>
        </w:rPr>
        <w:t xml:space="preserve">Information Due: Wednesday September 8, 2021 – </w:t>
      </w:r>
      <w:r w:rsidR="007D48CF">
        <w:rPr>
          <w:rFonts w:cstheme="minorHAnsi"/>
          <w:color w:val="FFFFFF" w:themeColor="background1"/>
        </w:rPr>
        <w:t xml:space="preserve">Tuesday, March 1, </w:t>
      </w:r>
      <w:proofErr w:type="gramStart"/>
      <w:r w:rsidR="007D48CF">
        <w:rPr>
          <w:rFonts w:cstheme="minorHAnsi"/>
          <w:color w:val="FFFFFF" w:themeColor="background1"/>
        </w:rPr>
        <w:t>2022</w:t>
      </w:r>
      <w:proofErr w:type="gramEnd"/>
      <w:r w:rsidRPr="00E841E5">
        <w:rPr>
          <w:rFonts w:cstheme="minorHAnsi"/>
          <w:color w:val="FFFFFF" w:themeColor="background1"/>
        </w:rPr>
        <w:t xml:space="preserve"> 11:59 PM</w:t>
      </w:r>
    </w:p>
    <w:p w14:paraId="6722711F" w14:textId="77777777" w:rsidR="00E72B38" w:rsidRPr="00E841E5" w:rsidRDefault="004A646B" w:rsidP="007544C1">
      <w:pPr>
        <w:pStyle w:val="Heading1"/>
      </w:pPr>
      <w:bookmarkStart w:id="15" w:name="_Toc82010316"/>
      <w:r w:rsidRPr="00E841E5">
        <w:t>Part IA: Cover Page</w:t>
      </w:r>
      <w:r w:rsidR="00E72B38" w:rsidRPr="00E841E5">
        <w:t xml:space="preserve"> </w:t>
      </w:r>
      <w:r w:rsidR="002725A3" w:rsidRPr="00E841E5">
        <w:t>-</w:t>
      </w:r>
      <w:r w:rsidR="00E72B38" w:rsidRPr="00E841E5">
        <w:t xml:space="preserve"> Applicant Information</w:t>
      </w:r>
      <w:bookmarkEnd w:id="15"/>
    </w:p>
    <w:p w14:paraId="3C574A48" w14:textId="6B4006A0" w:rsidR="005D5819" w:rsidRPr="00E841E5" w:rsidRDefault="005D5819" w:rsidP="007544C1">
      <w:pPr>
        <w:jc w:val="center"/>
        <w:rPr>
          <w:rFonts w:ascii="Calibri" w:eastAsia="Calibri" w:hAnsi="Calibri" w:cs="Calibri"/>
        </w:rPr>
      </w:pPr>
      <w:r w:rsidRPr="00E841E5">
        <w:rPr>
          <w:rFonts w:ascii="Calibri" w:eastAsia="Calibri" w:hAnsi="Calibri" w:cs="Calibri"/>
          <w:b/>
        </w:rPr>
        <w:t xml:space="preserve">**Please provide the following within the ARP-HCY Grant </w:t>
      </w:r>
      <w:hyperlink r:id="rId28" w:history="1">
        <w:r w:rsidRPr="00E841E5">
          <w:rPr>
            <w:rStyle w:val="Hyperlink"/>
            <w:rFonts w:ascii="Calibri" w:eastAsia="Calibri" w:hAnsi="Calibri" w:cs="Calibri"/>
            <w:b/>
          </w:rPr>
          <w:t>online application</w:t>
        </w:r>
      </w:hyperlink>
      <w:r w:rsidRPr="00E841E5">
        <w:rPr>
          <w:rFonts w:ascii="Calibri" w:eastAsia="Calibri" w:hAnsi="Calibri" w:cs="Calibri"/>
          <w:b/>
        </w:rPr>
        <w:t>**</w:t>
      </w:r>
    </w:p>
    <w:p w14:paraId="7BC97D86" w14:textId="77777777" w:rsidR="005D5819" w:rsidRPr="00E841E5" w:rsidRDefault="005D5819" w:rsidP="007544C1">
      <w:pPr>
        <w:rPr>
          <w:rFonts w:ascii="Calibri" w:eastAsia="Calibri" w:hAnsi="Calibri" w:cs="Calibri"/>
        </w:rPr>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20" w:firstRow="1" w:lastRow="0" w:firstColumn="0" w:lastColumn="0" w:noHBand="0" w:noVBand="0"/>
      </w:tblPr>
      <w:tblGrid>
        <w:gridCol w:w="1164"/>
        <w:gridCol w:w="1080"/>
        <w:gridCol w:w="720"/>
        <w:gridCol w:w="2326"/>
        <w:gridCol w:w="103"/>
        <w:gridCol w:w="722"/>
        <w:gridCol w:w="1439"/>
        <w:gridCol w:w="1885"/>
        <w:gridCol w:w="1349"/>
      </w:tblGrid>
      <w:tr w:rsidR="005D5819" w:rsidRPr="00E841E5" w14:paraId="16284786" w14:textId="77777777" w:rsidTr="007544C1">
        <w:trPr>
          <w:jc w:val="center"/>
        </w:trPr>
        <w:tc>
          <w:tcPr>
            <w:tcW w:w="10788" w:type="dxa"/>
            <w:gridSpan w:val="9"/>
            <w:shd w:val="clear" w:color="auto" w:fill="DEEBF6"/>
            <w:vAlign w:val="center"/>
          </w:tcPr>
          <w:p w14:paraId="7BE187EB" w14:textId="77777777" w:rsidR="005D5819" w:rsidRPr="00E841E5" w:rsidRDefault="005D5819" w:rsidP="007544C1">
            <w:pPr>
              <w:jc w:val="center"/>
              <w:rPr>
                <w:rFonts w:ascii="Calibri" w:eastAsia="Calibri" w:hAnsi="Calibri" w:cs="Calibri"/>
                <w:b/>
                <w:color w:val="262626"/>
              </w:rPr>
            </w:pPr>
            <w:r w:rsidRPr="00E841E5">
              <w:rPr>
                <w:rFonts w:ascii="Calibri" w:eastAsia="Calibri" w:hAnsi="Calibri" w:cs="Calibri"/>
                <w:b/>
                <w:color w:val="262626"/>
                <w:sz w:val="24"/>
                <w:szCs w:val="24"/>
              </w:rPr>
              <w:t>Education Provider Information</w:t>
            </w:r>
          </w:p>
        </w:tc>
      </w:tr>
      <w:tr w:rsidR="005D5819" w:rsidRPr="00E841E5" w14:paraId="35708229" w14:textId="77777777" w:rsidTr="007544C1">
        <w:trPr>
          <w:jc w:val="center"/>
        </w:trPr>
        <w:tc>
          <w:tcPr>
            <w:tcW w:w="2245" w:type="dxa"/>
            <w:gridSpan w:val="2"/>
            <w:shd w:val="clear" w:color="auto" w:fill="F2F2F2"/>
            <w:vAlign w:val="center"/>
          </w:tcPr>
          <w:p w14:paraId="224C8A9E"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Lead Applicant Name:</w:t>
            </w:r>
          </w:p>
        </w:tc>
        <w:tc>
          <w:tcPr>
            <w:tcW w:w="5310" w:type="dxa"/>
            <w:gridSpan w:val="5"/>
            <w:shd w:val="clear" w:color="auto" w:fill="auto"/>
            <w:vAlign w:val="center"/>
          </w:tcPr>
          <w:p w14:paraId="6D6E85F2" w14:textId="77777777" w:rsidR="005D5819" w:rsidRPr="00E841E5" w:rsidRDefault="005D5819" w:rsidP="007544C1">
            <w:pPr>
              <w:rPr>
                <w:rFonts w:ascii="Calibri" w:eastAsia="Calibri" w:hAnsi="Calibri" w:cs="Calibri"/>
                <w:color w:val="262626"/>
              </w:rPr>
            </w:pPr>
          </w:p>
        </w:tc>
        <w:tc>
          <w:tcPr>
            <w:tcW w:w="1885" w:type="dxa"/>
            <w:shd w:val="clear" w:color="auto" w:fill="F2F2F2"/>
            <w:vAlign w:val="center"/>
          </w:tcPr>
          <w:p w14:paraId="441577BF"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LEA/BOCES Code:</w:t>
            </w:r>
          </w:p>
        </w:tc>
        <w:tc>
          <w:tcPr>
            <w:tcW w:w="1348" w:type="dxa"/>
            <w:shd w:val="clear" w:color="auto" w:fill="auto"/>
            <w:vAlign w:val="center"/>
          </w:tcPr>
          <w:p w14:paraId="069FA458" w14:textId="77777777" w:rsidR="005D5819" w:rsidRPr="00E841E5" w:rsidRDefault="005D5819" w:rsidP="007544C1">
            <w:pPr>
              <w:rPr>
                <w:rFonts w:ascii="Calibri" w:eastAsia="Calibri" w:hAnsi="Calibri" w:cs="Calibri"/>
                <w:color w:val="262626"/>
              </w:rPr>
            </w:pPr>
          </w:p>
        </w:tc>
      </w:tr>
      <w:tr w:rsidR="005D5819" w:rsidRPr="00E841E5" w14:paraId="61476DD2" w14:textId="77777777" w:rsidTr="007544C1">
        <w:trPr>
          <w:jc w:val="center"/>
        </w:trPr>
        <w:tc>
          <w:tcPr>
            <w:tcW w:w="2245" w:type="dxa"/>
            <w:gridSpan w:val="2"/>
            <w:shd w:val="clear" w:color="auto" w:fill="F2F2F2"/>
            <w:vAlign w:val="center"/>
          </w:tcPr>
          <w:p w14:paraId="383E2F98"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Mailing Address:</w:t>
            </w:r>
          </w:p>
        </w:tc>
        <w:tc>
          <w:tcPr>
            <w:tcW w:w="8543" w:type="dxa"/>
            <w:gridSpan w:val="7"/>
            <w:shd w:val="clear" w:color="auto" w:fill="auto"/>
            <w:vAlign w:val="center"/>
          </w:tcPr>
          <w:p w14:paraId="44B4A5BF" w14:textId="77777777" w:rsidR="005D5819" w:rsidRPr="00E841E5" w:rsidRDefault="005D5819" w:rsidP="007544C1">
            <w:pPr>
              <w:rPr>
                <w:rFonts w:ascii="Calibri" w:eastAsia="Calibri" w:hAnsi="Calibri" w:cs="Calibri"/>
                <w:color w:val="262626"/>
              </w:rPr>
            </w:pPr>
          </w:p>
        </w:tc>
      </w:tr>
      <w:tr w:rsidR="005D5819" w:rsidRPr="00E841E5" w14:paraId="6BACA877" w14:textId="77777777" w:rsidTr="007544C1">
        <w:trPr>
          <w:jc w:val="center"/>
        </w:trPr>
        <w:tc>
          <w:tcPr>
            <w:tcW w:w="10788" w:type="dxa"/>
            <w:gridSpan w:val="9"/>
            <w:shd w:val="clear" w:color="auto" w:fill="DEEBF6"/>
            <w:vAlign w:val="center"/>
          </w:tcPr>
          <w:p w14:paraId="0C4CFE8A" w14:textId="77777777" w:rsidR="005D5819" w:rsidRPr="00E841E5" w:rsidRDefault="005D5819" w:rsidP="007544C1">
            <w:pPr>
              <w:keepNext/>
              <w:jc w:val="center"/>
              <w:rPr>
                <w:rFonts w:ascii="Calibri" w:eastAsia="Calibri" w:hAnsi="Calibri" w:cs="Calibri"/>
                <w:b/>
                <w:color w:val="262626"/>
              </w:rPr>
            </w:pPr>
            <w:r w:rsidRPr="00E841E5">
              <w:rPr>
                <w:rFonts w:ascii="Calibri" w:eastAsia="Calibri" w:hAnsi="Calibri" w:cs="Calibri"/>
                <w:b/>
                <w:color w:val="262626"/>
              </w:rPr>
              <w:t>Type of Education Provider</w:t>
            </w:r>
          </w:p>
          <w:p w14:paraId="00CDA12B" w14:textId="77777777" w:rsidR="005D5819" w:rsidRPr="00710751" w:rsidRDefault="005D5819" w:rsidP="007544C1">
            <w:pPr>
              <w:keepNext/>
              <w:jc w:val="center"/>
              <w:rPr>
                <w:rFonts w:ascii="Calibri" w:eastAsia="Calibri" w:hAnsi="Calibri" w:cs="Calibri"/>
                <w:bCs/>
                <w:color w:val="262626"/>
              </w:rPr>
            </w:pPr>
            <w:r w:rsidRPr="00710751">
              <w:rPr>
                <w:rFonts w:ascii="Calibri" w:eastAsia="Calibri" w:hAnsi="Calibri" w:cs="Calibri"/>
                <w:bCs/>
                <w:color w:val="262626"/>
                <w:sz w:val="20"/>
                <w:szCs w:val="20"/>
              </w:rPr>
              <w:t>Check box below that best describes your organization.</w:t>
            </w:r>
          </w:p>
        </w:tc>
      </w:tr>
      <w:tr w:rsidR="005D5819" w:rsidRPr="00E841E5" w14:paraId="44BE1D6B" w14:textId="77777777" w:rsidTr="007544C1">
        <w:trPr>
          <w:jc w:val="center"/>
        </w:trPr>
        <w:tc>
          <w:tcPr>
            <w:tcW w:w="10788" w:type="dxa"/>
            <w:gridSpan w:val="9"/>
            <w:vAlign w:val="center"/>
          </w:tcPr>
          <w:p w14:paraId="59C7BFC3" w14:textId="046E5A45" w:rsidR="005D5819" w:rsidRPr="00E841E5" w:rsidRDefault="005D5819" w:rsidP="007544C1">
            <w:pPr>
              <w:keepNext/>
              <w:numPr>
                <w:ilvl w:val="0"/>
                <w:numId w:val="6"/>
              </w:numPr>
              <w:rPr>
                <w:rFonts w:ascii="Calibri" w:eastAsia="Calibri" w:hAnsi="Calibri" w:cs="Calibri"/>
                <w:b/>
                <w:color w:val="262626"/>
              </w:rPr>
            </w:pPr>
            <w:bookmarkStart w:id="16" w:name="_heading=h.etz9w75hbioq" w:colFirst="0" w:colLast="0"/>
            <w:bookmarkEnd w:id="16"/>
            <w:r w:rsidRPr="00E841E5">
              <w:rPr>
                <w:rFonts w:ascii="Calibri" w:eastAsia="Calibri" w:hAnsi="Calibri" w:cs="Calibri"/>
                <w:b/>
                <w:color w:val="262626"/>
              </w:rPr>
              <w:t>School District</w:t>
            </w:r>
            <w:bookmarkStart w:id="17" w:name="_heading=h.dqo9et88bl8v" w:colFirst="0" w:colLast="0"/>
            <w:bookmarkEnd w:id="17"/>
          </w:p>
          <w:p w14:paraId="5F147BD2" w14:textId="7C592F09" w:rsidR="005D5819" w:rsidRPr="00E841E5" w:rsidRDefault="005D5819" w:rsidP="007544C1">
            <w:pPr>
              <w:keepNext/>
              <w:numPr>
                <w:ilvl w:val="0"/>
                <w:numId w:val="6"/>
              </w:numPr>
              <w:rPr>
                <w:rFonts w:ascii="Calibri" w:eastAsia="Calibri" w:hAnsi="Calibri" w:cs="Calibri"/>
                <w:b/>
                <w:color w:val="262626"/>
              </w:rPr>
            </w:pPr>
            <w:r w:rsidRPr="00E841E5">
              <w:rPr>
                <w:rFonts w:ascii="Calibri" w:eastAsia="Calibri" w:hAnsi="Calibri" w:cs="Calibri"/>
                <w:b/>
                <w:color w:val="262626"/>
              </w:rPr>
              <w:t>BOCES</w:t>
            </w:r>
          </w:p>
          <w:p w14:paraId="2FDF1B48" w14:textId="067973B9" w:rsidR="005D5819" w:rsidRPr="00E841E5" w:rsidRDefault="005D5819" w:rsidP="007544C1">
            <w:pPr>
              <w:keepNext/>
              <w:numPr>
                <w:ilvl w:val="0"/>
                <w:numId w:val="6"/>
              </w:numPr>
              <w:rPr>
                <w:rFonts w:ascii="Calibri" w:eastAsia="Calibri" w:hAnsi="Calibri" w:cs="Calibri"/>
                <w:b/>
                <w:color w:val="262626"/>
              </w:rPr>
            </w:pPr>
            <w:bookmarkStart w:id="18" w:name="_heading=h.mhfb9rv9blr3" w:colFirst="0" w:colLast="0"/>
            <w:bookmarkEnd w:id="18"/>
            <w:r w:rsidRPr="00E841E5">
              <w:rPr>
                <w:rFonts w:ascii="Calibri" w:eastAsia="Calibri" w:hAnsi="Calibri" w:cs="Calibri"/>
                <w:b/>
                <w:color w:val="262626"/>
              </w:rPr>
              <w:t>Charter School Institute</w:t>
            </w:r>
          </w:p>
          <w:p w14:paraId="77A66002" w14:textId="363ABD35" w:rsidR="005D5819" w:rsidRPr="00E841E5" w:rsidRDefault="005D5819" w:rsidP="007544C1">
            <w:pPr>
              <w:keepNext/>
              <w:numPr>
                <w:ilvl w:val="0"/>
                <w:numId w:val="6"/>
              </w:numPr>
              <w:rPr>
                <w:rFonts w:ascii="Calibri" w:eastAsia="Calibri" w:hAnsi="Calibri" w:cs="Calibri"/>
                <w:b/>
                <w:color w:val="262626"/>
              </w:rPr>
            </w:pPr>
            <w:bookmarkStart w:id="19" w:name="_heading=h.7m2dh514wpj6" w:colFirst="0" w:colLast="0"/>
            <w:bookmarkEnd w:id="19"/>
            <w:r w:rsidRPr="00E841E5">
              <w:rPr>
                <w:rFonts w:ascii="Calibri" w:eastAsia="Calibri" w:hAnsi="Calibri" w:cs="Calibri"/>
                <w:b/>
                <w:color w:val="262626"/>
              </w:rPr>
              <w:t>District Charter School(s)</w:t>
            </w:r>
            <w:bookmarkStart w:id="20" w:name="_heading=h.mp7wnntlxqbo" w:colFirst="0" w:colLast="0"/>
            <w:bookmarkEnd w:id="20"/>
          </w:p>
        </w:tc>
      </w:tr>
      <w:tr w:rsidR="00793C31" w:rsidRPr="00E841E5" w14:paraId="7DCDDE74" w14:textId="77777777" w:rsidTr="00710751">
        <w:trPr>
          <w:trHeight w:val="432"/>
          <w:jc w:val="center"/>
        </w:trPr>
        <w:tc>
          <w:tcPr>
            <w:tcW w:w="10788" w:type="dxa"/>
            <w:gridSpan w:val="9"/>
            <w:vAlign w:val="center"/>
          </w:tcPr>
          <w:p w14:paraId="2B9492BB" w14:textId="26AA72D6" w:rsidR="00793C31" w:rsidRPr="00E841E5" w:rsidRDefault="00793C31" w:rsidP="007544C1">
            <w:pPr>
              <w:keepNext/>
              <w:rPr>
                <w:rFonts w:ascii="Calibri" w:eastAsia="Calibri" w:hAnsi="Calibri" w:cs="Calibri"/>
                <w:b/>
                <w:color w:val="262626"/>
              </w:rPr>
            </w:pPr>
            <w:r w:rsidRPr="00E841E5">
              <w:rPr>
                <w:rFonts w:ascii="Calibri" w:eastAsia="Calibri" w:hAnsi="Calibri" w:cs="Calibri"/>
                <w:b/>
                <w:color w:val="262626"/>
              </w:rPr>
              <w:t>Consortium Grant:</w:t>
            </w:r>
            <w:r w:rsidR="00044B73" w:rsidRPr="00E841E5">
              <w:rPr>
                <w:rFonts w:ascii="Calibri" w:eastAsia="Calibri" w:hAnsi="Calibri" w:cs="Calibri"/>
                <w:b/>
                <w:color w:val="262626"/>
              </w:rPr>
              <w:t xml:space="preserve"> </w:t>
            </w:r>
            <w:r w:rsidR="00922A18" w:rsidRPr="00E841E5">
              <w:rPr>
                <w:rFonts w:ascii="Calibri" w:eastAsia="Calibri" w:hAnsi="Calibri" w:cs="Calibri"/>
                <w:b/>
                <w:color w:val="262626"/>
              </w:rPr>
              <w:t>___ Yes</w:t>
            </w:r>
            <w:r w:rsidR="00044B73" w:rsidRPr="00E841E5">
              <w:rPr>
                <w:rFonts w:ascii="Calibri" w:eastAsia="Calibri" w:hAnsi="Calibri" w:cs="Calibri"/>
                <w:b/>
                <w:color w:val="262626"/>
              </w:rPr>
              <w:t xml:space="preserve"> </w:t>
            </w:r>
            <w:r w:rsidR="00922A18" w:rsidRPr="00E841E5">
              <w:rPr>
                <w:rFonts w:ascii="Calibri" w:eastAsia="Calibri" w:hAnsi="Calibri" w:cs="Calibri"/>
                <w:b/>
                <w:color w:val="262626"/>
              </w:rPr>
              <w:t>___ No</w:t>
            </w:r>
            <w:r w:rsidR="00986882" w:rsidRPr="00E841E5">
              <w:rPr>
                <w:rFonts w:ascii="Calibri" w:eastAsia="Calibri" w:hAnsi="Calibri" w:cs="Calibri"/>
                <w:b/>
                <w:color w:val="262626"/>
              </w:rPr>
              <w:t xml:space="preserve"> </w:t>
            </w:r>
            <w:r w:rsidR="00986882" w:rsidRPr="00E841E5">
              <w:rPr>
                <w:rFonts w:ascii="Calibri" w:eastAsia="Calibri" w:hAnsi="Calibri" w:cs="Calibri"/>
                <w:bCs/>
                <w:color w:val="262626"/>
              </w:rPr>
              <w:t>(A consortium means a subgrantee that consists of more than one LEA)</w:t>
            </w:r>
          </w:p>
        </w:tc>
      </w:tr>
      <w:tr w:rsidR="005D5819" w:rsidRPr="00E841E5" w14:paraId="10BA7BDA" w14:textId="77777777" w:rsidTr="007544C1">
        <w:trPr>
          <w:jc w:val="center"/>
        </w:trPr>
        <w:tc>
          <w:tcPr>
            <w:tcW w:w="10788" w:type="dxa"/>
            <w:gridSpan w:val="9"/>
            <w:shd w:val="clear" w:color="auto" w:fill="DEEBF6"/>
            <w:vAlign w:val="center"/>
          </w:tcPr>
          <w:p w14:paraId="177E3BB6" w14:textId="77777777" w:rsidR="005D5819" w:rsidRPr="00E841E5" w:rsidRDefault="005D5819" w:rsidP="007544C1">
            <w:pPr>
              <w:jc w:val="center"/>
              <w:rPr>
                <w:rFonts w:ascii="Calibri" w:eastAsia="Calibri" w:hAnsi="Calibri" w:cs="Calibri"/>
                <w:b/>
                <w:color w:val="262626"/>
              </w:rPr>
            </w:pPr>
            <w:bookmarkStart w:id="21" w:name="_heading=h.ntt3e7myormo" w:colFirst="0" w:colLast="0"/>
            <w:bookmarkEnd w:id="21"/>
            <w:r w:rsidRPr="00E841E5">
              <w:rPr>
                <w:rFonts w:ascii="Calibri" w:eastAsia="Calibri" w:hAnsi="Calibri" w:cs="Calibri"/>
                <w:b/>
                <w:color w:val="262626"/>
              </w:rPr>
              <w:t>Recipient Schools</w:t>
            </w:r>
          </w:p>
          <w:p w14:paraId="60C56B83" w14:textId="79D17716" w:rsidR="005D5819" w:rsidRPr="00E841E5" w:rsidRDefault="005D5819" w:rsidP="007544C1">
            <w:pPr>
              <w:jc w:val="center"/>
              <w:rPr>
                <w:rFonts w:ascii="Calibri" w:eastAsia="Calibri" w:hAnsi="Calibri" w:cs="Calibri"/>
                <w:color w:val="262626"/>
              </w:rPr>
            </w:pPr>
            <w:r w:rsidRPr="00710751">
              <w:rPr>
                <w:rFonts w:ascii="Calibri" w:eastAsia="Calibri" w:hAnsi="Calibri" w:cs="Calibri"/>
                <w:color w:val="262626"/>
                <w:sz w:val="20"/>
                <w:szCs w:val="20"/>
              </w:rPr>
              <w:t>Indicate the intended recipient schools</w:t>
            </w:r>
            <w:r w:rsidR="00710751" w:rsidRPr="00710751">
              <w:rPr>
                <w:rFonts w:ascii="Calibri" w:eastAsia="Calibri" w:hAnsi="Calibri" w:cs="Calibri"/>
                <w:color w:val="262626"/>
                <w:sz w:val="20"/>
                <w:szCs w:val="20"/>
              </w:rPr>
              <w:t>.</w:t>
            </w:r>
          </w:p>
        </w:tc>
      </w:tr>
      <w:tr w:rsidR="005D5819" w:rsidRPr="00E841E5" w14:paraId="3014AA2F" w14:textId="77777777" w:rsidTr="007544C1">
        <w:trPr>
          <w:jc w:val="center"/>
        </w:trPr>
        <w:tc>
          <w:tcPr>
            <w:tcW w:w="5291" w:type="dxa"/>
            <w:gridSpan w:val="4"/>
            <w:vAlign w:val="center"/>
          </w:tcPr>
          <w:p w14:paraId="5D2E05F4" w14:textId="77777777" w:rsidR="005D5819" w:rsidRPr="00E841E5" w:rsidRDefault="005D5819" w:rsidP="007544C1">
            <w:pPr>
              <w:rPr>
                <w:rFonts w:ascii="Calibri" w:eastAsia="Calibri" w:hAnsi="Calibri" w:cs="Calibri"/>
                <w:b/>
                <w:color w:val="262626"/>
              </w:rPr>
            </w:pPr>
          </w:p>
        </w:tc>
        <w:tc>
          <w:tcPr>
            <w:tcW w:w="5497" w:type="dxa"/>
            <w:gridSpan w:val="5"/>
            <w:vAlign w:val="center"/>
          </w:tcPr>
          <w:p w14:paraId="49A73E7A" w14:textId="77777777" w:rsidR="005D5819" w:rsidRPr="00E841E5" w:rsidRDefault="005D5819" w:rsidP="007544C1">
            <w:pPr>
              <w:rPr>
                <w:rFonts w:ascii="Calibri" w:eastAsia="Calibri" w:hAnsi="Calibri" w:cs="Calibri"/>
                <w:color w:val="262626"/>
              </w:rPr>
            </w:pPr>
          </w:p>
        </w:tc>
      </w:tr>
      <w:tr w:rsidR="005D5819" w:rsidRPr="00E841E5" w14:paraId="48CC01E0" w14:textId="77777777" w:rsidTr="007544C1">
        <w:trPr>
          <w:jc w:val="center"/>
        </w:trPr>
        <w:tc>
          <w:tcPr>
            <w:tcW w:w="5291" w:type="dxa"/>
            <w:gridSpan w:val="4"/>
            <w:vAlign w:val="center"/>
          </w:tcPr>
          <w:p w14:paraId="23D19B14" w14:textId="77777777" w:rsidR="005D5819" w:rsidRPr="00E841E5" w:rsidRDefault="005D5819" w:rsidP="007544C1">
            <w:pPr>
              <w:rPr>
                <w:rFonts w:ascii="Calibri" w:eastAsia="Calibri" w:hAnsi="Calibri" w:cs="Calibri"/>
                <w:b/>
                <w:color w:val="262626"/>
              </w:rPr>
            </w:pPr>
          </w:p>
        </w:tc>
        <w:tc>
          <w:tcPr>
            <w:tcW w:w="5497" w:type="dxa"/>
            <w:gridSpan w:val="5"/>
            <w:vAlign w:val="center"/>
          </w:tcPr>
          <w:p w14:paraId="3B37051D" w14:textId="77777777" w:rsidR="005D5819" w:rsidRPr="00E841E5" w:rsidRDefault="005D5819" w:rsidP="007544C1">
            <w:pPr>
              <w:rPr>
                <w:rFonts w:ascii="Calibri" w:eastAsia="Calibri" w:hAnsi="Calibri" w:cs="Calibri"/>
                <w:color w:val="262626"/>
              </w:rPr>
            </w:pPr>
          </w:p>
        </w:tc>
      </w:tr>
      <w:tr w:rsidR="005D5819" w:rsidRPr="00E841E5" w14:paraId="2AF6086C" w14:textId="77777777" w:rsidTr="007544C1">
        <w:trPr>
          <w:jc w:val="center"/>
        </w:trPr>
        <w:tc>
          <w:tcPr>
            <w:tcW w:w="5291" w:type="dxa"/>
            <w:gridSpan w:val="4"/>
            <w:vAlign w:val="center"/>
          </w:tcPr>
          <w:p w14:paraId="5570CE22" w14:textId="77777777" w:rsidR="005D5819" w:rsidRPr="00E841E5" w:rsidRDefault="005D5819" w:rsidP="007544C1">
            <w:pPr>
              <w:rPr>
                <w:rFonts w:ascii="Calibri" w:eastAsia="Calibri" w:hAnsi="Calibri" w:cs="Calibri"/>
                <w:b/>
                <w:color w:val="262626"/>
              </w:rPr>
            </w:pPr>
          </w:p>
        </w:tc>
        <w:tc>
          <w:tcPr>
            <w:tcW w:w="5497" w:type="dxa"/>
            <w:gridSpan w:val="5"/>
            <w:vAlign w:val="center"/>
          </w:tcPr>
          <w:p w14:paraId="63A0CD6F" w14:textId="77777777" w:rsidR="005D5819" w:rsidRPr="00E841E5" w:rsidRDefault="005D5819" w:rsidP="007544C1">
            <w:pPr>
              <w:rPr>
                <w:rFonts w:ascii="Calibri" w:eastAsia="Calibri" w:hAnsi="Calibri" w:cs="Calibri"/>
                <w:color w:val="262626"/>
              </w:rPr>
            </w:pPr>
          </w:p>
        </w:tc>
      </w:tr>
      <w:tr w:rsidR="005D5819" w:rsidRPr="00E841E5" w14:paraId="17F85AC1" w14:textId="77777777" w:rsidTr="007544C1">
        <w:trPr>
          <w:jc w:val="center"/>
        </w:trPr>
        <w:tc>
          <w:tcPr>
            <w:tcW w:w="10788" w:type="dxa"/>
            <w:gridSpan w:val="9"/>
            <w:shd w:val="clear" w:color="auto" w:fill="DEEBF6"/>
            <w:vAlign w:val="center"/>
          </w:tcPr>
          <w:p w14:paraId="3BADDCB2" w14:textId="77777777" w:rsidR="005D5819" w:rsidRPr="00E841E5" w:rsidRDefault="005D5819" w:rsidP="007544C1">
            <w:pPr>
              <w:keepNext/>
              <w:jc w:val="center"/>
              <w:rPr>
                <w:rFonts w:ascii="Calibri" w:eastAsia="Calibri" w:hAnsi="Calibri" w:cs="Calibri"/>
                <w:b/>
                <w:color w:val="262626"/>
              </w:rPr>
            </w:pPr>
            <w:r w:rsidRPr="00E841E5">
              <w:rPr>
                <w:rFonts w:ascii="Calibri" w:eastAsia="Calibri" w:hAnsi="Calibri" w:cs="Calibri"/>
                <w:b/>
                <w:color w:val="262626"/>
              </w:rPr>
              <w:t>Authorized Representative Information</w:t>
            </w:r>
          </w:p>
        </w:tc>
      </w:tr>
      <w:tr w:rsidR="005D5819" w:rsidRPr="00E841E5" w14:paraId="7084B8F5" w14:textId="77777777" w:rsidTr="00710751">
        <w:trPr>
          <w:jc w:val="center"/>
        </w:trPr>
        <w:tc>
          <w:tcPr>
            <w:tcW w:w="1165" w:type="dxa"/>
            <w:shd w:val="clear" w:color="auto" w:fill="F2F2F2"/>
            <w:vAlign w:val="center"/>
          </w:tcPr>
          <w:p w14:paraId="2DBE5988"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Name:</w:t>
            </w:r>
          </w:p>
        </w:tc>
        <w:tc>
          <w:tcPr>
            <w:tcW w:w="4228" w:type="dxa"/>
            <w:gridSpan w:val="4"/>
            <w:shd w:val="clear" w:color="auto" w:fill="auto"/>
            <w:vAlign w:val="center"/>
          </w:tcPr>
          <w:p w14:paraId="7A7D91D1" w14:textId="77777777" w:rsidR="005D5819" w:rsidRPr="00E841E5" w:rsidRDefault="005D5819" w:rsidP="007544C1">
            <w:pPr>
              <w:rPr>
                <w:rFonts w:ascii="Calibri" w:eastAsia="Calibri" w:hAnsi="Calibri" w:cs="Calibri"/>
                <w:color w:val="262626"/>
              </w:rPr>
            </w:pPr>
          </w:p>
        </w:tc>
        <w:tc>
          <w:tcPr>
            <w:tcW w:w="722" w:type="dxa"/>
            <w:shd w:val="clear" w:color="auto" w:fill="F2F2F2"/>
            <w:vAlign w:val="center"/>
          </w:tcPr>
          <w:p w14:paraId="3E4FEFD8"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Title:</w:t>
            </w:r>
          </w:p>
        </w:tc>
        <w:tc>
          <w:tcPr>
            <w:tcW w:w="4673" w:type="dxa"/>
            <w:gridSpan w:val="3"/>
            <w:shd w:val="clear" w:color="auto" w:fill="auto"/>
            <w:vAlign w:val="center"/>
          </w:tcPr>
          <w:p w14:paraId="1BB1011F" w14:textId="77777777" w:rsidR="005D5819" w:rsidRPr="00E841E5" w:rsidRDefault="005D5819" w:rsidP="007544C1">
            <w:pPr>
              <w:rPr>
                <w:rFonts w:ascii="Calibri" w:eastAsia="Calibri" w:hAnsi="Calibri" w:cs="Calibri"/>
                <w:color w:val="262626"/>
              </w:rPr>
            </w:pPr>
          </w:p>
        </w:tc>
      </w:tr>
      <w:tr w:rsidR="005D5819" w:rsidRPr="00E841E5" w14:paraId="2D9E8E3C" w14:textId="77777777" w:rsidTr="00710751">
        <w:trPr>
          <w:jc w:val="center"/>
        </w:trPr>
        <w:tc>
          <w:tcPr>
            <w:tcW w:w="1165" w:type="dxa"/>
            <w:shd w:val="clear" w:color="auto" w:fill="F2F2F2"/>
            <w:vAlign w:val="center"/>
          </w:tcPr>
          <w:p w14:paraId="2EB87FC6"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Telephone:</w:t>
            </w:r>
          </w:p>
        </w:tc>
        <w:tc>
          <w:tcPr>
            <w:tcW w:w="4228" w:type="dxa"/>
            <w:gridSpan w:val="4"/>
            <w:shd w:val="clear" w:color="auto" w:fill="auto"/>
            <w:vAlign w:val="center"/>
          </w:tcPr>
          <w:p w14:paraId="770A90A4" w14:textId="77777777" w:rsidR="005D5819" w:rsidRPr="00E841E5" w:rsidRDefault="005D5819" w:rsidP="007544C1">
            <w:pPr>
              <w:rPr>
                <w:rFonts w:ascii="Calibri" w:eastAsia="Calibri" w:hAnsi="Calibri" w:cs="Calibri"/>
                <w:color w:val="262626"/>
              </w:rPr>
            </w:pPr>
          </w:p>
        </w:tc>
        <w:tc>
          <w:tcPr>
            <w:tcW w:w="722" w:type="dxa"/>
            <w:shd w:val="clear" w:color="auto" w:fill="F2F2F2"/>
            <w:vAlign w:val="center"/>
          </w:tcPr>
          <w:p w14:paraId="6B5BC8E1"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E-mail:</w:t>
            </w:r>
          </w:p>
        </w:tc>
        <w:tc>
          <w:tcPr>
            <w:tcW w:w="4673" w:type="dxa"/>
            <w:gridSpan w:val="3"/>
            <w:shd w:val="clear" w:color="auto" w:fill="auto"/>
            <w:vAlign w:val="center"/>
          </w:tcPr>
          <w:p w14:paraId="3B364FC2" w14:textId="77777777" w:rsidR="005D5819" w:rsidRPr="00E841E5" w:rsidRDefault="005D5819" w:rsidP="007544C1">
            <w:pPr>
              <w:rPr>
                <w:rFonts w:ascii="Calibri" w:eastAsia="Calibri" w:hAnsi="Calibri" w:cs="Calibri"/>
                <w:color w:val="262626"/>
              </w:rPr>
            </w:pPr>
          </w:p>
        </w:tc>
      </w:tr>
      <w:tr w:rsidR="005D5819" w:rsidRPr="00E841E5" w14:paraId="7EB72166" w14:textId="77777777" w:rsidTr="007544C1">
        <w:trPr>
          <w:jc w:val="center"/>
        </w:trPr>
        <w:tc>
          <w:tcPr>
            <w:tcW w:w="10788" w:type="dxa"/>
            <w:gridSpan w:val="9"/>
            <w:shd w:val="clear" w:color="auto" w:fill="DEEBF6"/>
            <w:vAlign w:val="center"/>
          </w:tcPr>
          <w:p w14:paraId="36C35596" w14:textId="77777777" w:rsidR="005D5819" w:rsidRPr="00E841E5" w:rsidRDefault="005D5819" w:rsidP="007544C1">
            <w:pPr>
              <w:jc w:val="center"/>
              <w:rPr>
                <w:rFonts w:ascii="Calibri" w:eastAsia="Calibri" w:hAnsi="Calibri" w:cs="Calibri"/>
                <w:b/>
                <w:color w:val="262626"/>
              </w:rPr>
            </w:pPr>
            <w:r w:rsidRPr="00E841E5">
              <w:rPr>
                <w:rFonts w:ascii="Calibri" w:eastAsia="Calibri" w:hAnsi="Calibri" w:cs="Calibri"/>
                <w:b/>
                <w:color w:val="262626"/>
              </w:rPr>
              <w:t>Program Contact Information</w:t>
            </w:r>
          </w:p>
        </w:tc>
      </w:tr>
      <w:tr w:rsidR="005D5819" w:rsidRPr="00E841E5" w14:paraId="52ACFB66" w14:textId="77777777" w:rsidTr="00710751">
        <w:trPr>
          <w:jc w:val="center"/>
        </w:trPr>
        <w:tc>
          <w:tcPr>
            <w:tcW w:w="1165" w:type="dxa"/>
            <w:shd w:val="clear" w:color="auto" w:fill="F2F2F2"/>
            <w:vAlign w:val="center"/>
          </w:tcPr>
          <w:p w14:paraId="528931F3"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Name:</w:t>
            </w:r>
          </w:p>
        </w:tc>
        <w:tc>
          <w:tcPr>
            <w:tcW w:w="4228" w:type="dxa"/>
            <w:gridSpan w:val="4"/>
            <w:shd w:val="clear" w:color="auto" w:fill="auto"/>
            <w:vAlign w:val="center"/>
          </w:tcPr>
          <w:p w14:paraId="744E26B1" w14:textId="77777777" w:rsidR="005D5819" w:rsidRPr="00E841E5" w:rsidRDefault="005D5819" w:rsidP="007544C1">
            <w:pPr>
              <w:rPr>
                <w:rFonts w:ascii="Calibri" w:eastAsia="Calibri" w:hAnsi="Calibri" w:cs="Calibri"/>
                <w:color w:val="262626"/>
              </w:rPr>
            </w:pPr>
          </w:p>
        </w:tc>
        <w:tc>
          <w:tcPr>
            <w:tcW w:w="722" w:type="dxa"/>
            <w:shd w:val="clear" w:color="auto" w:fill="F2F2F2"/>
            <w:vAlign w:val="center"/>
          </w:tcPr>
          <w:p w14:paraId="752F5852"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Title:</w:t>
            </w:r>
          </w:p>
        </w:tc>
        <w:tc>
          <w:tcPr>
            <w:tcW w:w="4673" w:type="dxa"/>
            <w:gridSpan w:val="3"/>
            <w:shd w:val="clear" w:color="auto" w:fill="auto"/>
            <w:vAlign w:val="center"/>
          </w:tcPr>
          <w:p w14:paraId="345C4417" w14:textId="77777777" w:rsidR="005D5819" w:rsidRPr="00E841E5" w:rsidRDefault="005D5819" w:rsidP="007544C1">
            <w:pPr>
              <w:rPr>
                <w:rFonts w:ascii="Calibri" w:eastAsia="Calibri" w:hAnsi="Calibri" w:cs="Calibri"/>
                <w:color w:val="262626"/>
              </w:rPr>
            </w:pPr>
          </w:p>
        </w:tc>
      </w:tr>
      <w:tr w:rsidR="005D5819" w:rsidRPr="00E841E5" w14:paraId="2E152148" w14:textId="77777777" w:rsidTr="00710751">
        <w:trPr>
          <w:jc w:val="center"/>
        </w:trPr>
        <w:tc>
          <w:tcPr>
            <w:tcW w:w="1165" w:type="dxa"/>
            <w:shd w:val="clear" w:color="auto" w:fill="F2F2F2"/>
            <w:vAlign w:val="center"/>
          </w:tcPr>
          <w:p w14:paraId="5135581D"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Telephone:</w:t>
            </w:r>
          </w:p>
        </w:tc>
        <w:tc>
          <w:tcPr>
            <w:tcW w:w="4228" w:type="dxa"/>
            <w:gridSpan w:val="4"/>
            <w:shd w:val="clear" w:color="auto" w:fill="auto"/>
            <w:vAlign w:val="center"/>
          </w:tcPr>
          <w:p w14:paraId="06822522" w14:textId="77777777" w:rsidR="005D5819" w:rsidRPr="00E841E5" w:rsidRDefault="005D5819" w:rsidP="007544C1">
            <w:pPr>
              <w:rPr>
                <w:rFonts w:ascii="Calibri" w:eastAsia="Calibri" w:hAnsi="Calibri" w:cs="Calibri"/>
                <w:color w:val="262626"/>
              </w:rPr>
            </w:pPr>
          </w:p>
        </w:tc>
        <w:tc>
          <w:tcPr>
            <w:tcW w:w="722" w:type="dxa"/>
            <w:shd w:val="clear" w:color="auto" w:fill="F2F2F2"/>
            <w:vAlign w:val="center"/>
          </w:tcPr>
          <w:p w14:paraId="49D73F99"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E-mail:</w:t>
            </w:r>
          </w:p>
        </w:tc>
        <w:tc>
          <w:tcPr>
            <w:tcW w:w="4673" w:type="dxa"/>
            <w:gridSpan w:val="3"/>
            <w:shd w:val="clear" w:color="auto" w:fill="auto"/>
            <w:vAlign w:val="center"/>
          </w:tcPr>
          <w:p w14:paraId="61AFBDE7" w14:textId="77777777" w:rsidR="005D5819" w:rsidRPr="00E841E5" w:rsidRDefault="005D5819" w:rsidP="007544C1">
            <w:pPr>
              <w:rPr>
                <w:rFonts w:ascii="Calibri" w:eastAsia="Calibri" w:hAnsi="Calibri" w:cs="Calibri"/>
                <w:color w:val="262626"/>
              </w:rPr>
            </w:pPr>
          </w:p>
        </w:tc>
      </w:tr>
      <w:tr w:rsidR="005D5819" w:rsidRPr="00E841E5" w14:paraId="5C45646D" w14:textId="77777777" w:rsidTr="007544C1">
        <w:trPr>
          <w:jc w:val="center"/>
        </w:trPr>
        <w:tc>
          <w:tcPr>
            <w:tcW w:w="10788" w:type="dxa"/>
            <w:gridSpan w:val="9"/>
            <w:shd w:val="clear" w:color="auto" w:fill="DEEBF6"/>
            <w:vAlign w:val="center"/>
          </w:tcPr>
          <w:p w14:paraId="7BAAA33D" w14:textId="77777777" w:rsidR="005D5819" w:rsidRPr="00E841E5" w:rsidRDefault="005D5819" w:rsidP="007544C1">
            <w:pPr>
              <w:jc w:val="center"/>
              <w:rPr>
                <w:rFonts w:ascii="Calibri" w:eastAsia="Calibri" w:hAnsi="Calibri" w:cs="Calibri"/>
                <w:b/>
                <w:color w:val="262626"/>
              </w:rPr>
            </w:pPr>
            <w:r w:rsidRPr="00E841E5">
              <w:rPr>
                <w:rFonts w:ascii="Calibri" w:eastAsia="Calibri" w:hAnsi="Calibri" w:cs="Calibri"/>
                <w:b/>
                <w:color w:val="262626"/>
              </w:rPr>
              <w:t xml:space="preserve">Authorized Requester Information </w:t>
            </w:r>
          </w:p>
        </w:tc>
      </w:tr>
      <w:tr w:rsidR="005D5819" w:rsidRPr="00E841E5" w14:paraId="0BA1951B" w14:textId="77777777" w:rsidTr="00710751">
        <w:trPr>
          <w:jc w:val="center"/>
        </w:trPr>
        <w:tc>
          <w:tcPr>
            <w:tcW w:w="1165" w:type="dxa"/>
            <w:shd w:val="clear" w:color="auto" w:fill="F2F2F2"/>
            <w:vAlign w:val="center"/>
          </w:tcPr>
          <w:p w14:paraId="6D2AA0CE"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Name:</w:t>
            </w:r>
          </w:p>
        </w:tc>
        <w:tc>
          <w:tcPr>
            <w:tcW w:w="9623" w:type="dxa"/>
            <w:gridSpan w:val="8"/>
            <w:shd w:val="clear" w:color="auto" w:fill="auto"/>
            <w:vAlign w:val="center"/>
          </w:tcPr>
          <w:p w14:paraId="1767FEAB" w14:textId="77777777" w:rsidR="005D5819" w:rsidRPr="00E841E5" w:rsidRDefault="005D5819" w:rsidP="007544C1">
            <w:pPr>
              <w:rPr>
                <w:rFonts w:ascii="Calibri" w:eastAsia="Calibri" w:hAnsi="Calibri" w:cs="Calibri"/>
                <w:color w:val="262626"/>
              </w:rPr>
            </w:pPr>
          </w:p>
        </w:tc>
      </w:tr>
      <w:tr w:rsidR="005D5819" w:rsidRPr="00E841E5" w14:paraId="15C9D544" w14:textId="77777777" w:rsidTr="00710751">
        <w:trPr>
          <w:jc w:val="center"/>
        </w:trPr>
        <w:tc>
          <w:tcPr>
            <w:tcW w:w="1165" w:type="dxa"/>
            <w:shd w:val="clear" w:color="auto" w:fill="F2F2F2"/>
            <w:vAlign w:val="center"/>
          </w:tcPr>
          <w:p w14:paraId="50E1DC03"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Telephone:</w:t>
            </w:r>
          </w:p>
        </w:tc>
        <w:tc>
          <w:tcPr>
            <w:tcW w:w="4228" w:type="dxa"/>
            <w:gridSpan w:val="4"/>
            <w:shd w:val="clear" w:color="auto" w:fill="auto"/>
            <w:vAlign w:val="center"/>
          </w:tcPr>
          <w:p w14:paraId="03C24991" w14:textId="77777777" w:rsidR="005D5819" w:rsidRPr="00E841E5" w:rsidRDefault="005D5819" w:rsidP="007544C1">
            <w:pPr>
              <w:rPr>
                <w:rFonts w:ascii="Calibri" w:eastAsia="Calibri" w:hAnsi="Calibri" w:cs="Calibri"/>
                <w:color w:val="262626"/>
              </w:rPr>
            </w:pPr>
          </w:p>
        </w:tc>
        <w:tc>
          <w:tcPr>
            <w:tcW w:w="722" w:type="dxa"/>
            <w:shd w:val="clear" w:color="auto" w:fill="F2F2F2"/>
            <w:vAlign w:val="center"/>
          </w:tcPr>
          <w:p w14:paraId="4F8CF76C"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E-mail:</w:t>
            </w:r>
          </w:p>
        </w:tc>
        <w:tc>
          <w:tcPr>
            <w:tcW w:w="4673" w:type="dxa"/>
            <w:gridSpan w:val="3"/>
            <w:shd w:val="clear" w:color="auto" w:fill="auto"/>
            <w:vAlign w:val="center"/>
          </w:tcPr>
          <w:p w14:paraId="6DFCC977" w14:textId="77777777" w:rsidR="005D5819" w:rsidRPr="00E841E5" w:rsidRDefault="005D5819" w:rsidP="007544C1">
            <w:pPr>
              <w:rPr>
                <w:rFonts w:ascii="Calibri" w:eastAsia="Calibri" w:hAnsi="Calibri" w:cs="Calibri"/>
                <w:color w:val="262626"/>
              </w:rPr>
            </w:pPr>
          </w:p>
        </w:tc>
      </w:tr>
      <w:tr w:rsidR="005D5819" w:rsidRPr="00E841E5" w14:paraId="6271364F" w14:textId="77777777" w:rsidTr="007544C1">
        <w:trPr>
          <w:jc w:val="center"/>
        </w:trPr>
        <w:tc>
          <w:tcPr>
            <w:tcW w:w="10788" w:type="dxa"/>
            <w:gridSpan w:val="9"/>
            <w:shd w:val="clear" w:color="auto" w:fill="DEEBF6"/>
            <w:vAlign w:val="center"/>
          </w:tcPr>
          <w:p w14:paraId="7B074F11" w14:textId="77777777" w:rsidR="005D5819" w:rsidRPr="00E841E5" w:rsidRDefault="005D5819" w:rsidP="007544C1">
            <w:pPr>
              <w:jc w:val="center"/>
              <w:rPr>
                <w:rFonts w:ascii="Calibri" w:eastAsia="Calibri" w:hAnsi="Calibri" w:cs="Calibri"/>
                <w:b/>
                <w:color w:val="262626"/>
              </w:rPr>
            </w:pPr>
            <w:r w:rsidRPr="00E841E5">
              <w:rPr>
                <w:rFonts w:ascii="Calibri" w:eastAsia="Calibri" w:hAnsi="Calibri" w:cs="Calibri"/>
                <w:b/>
                <w:color w:val="262626"/>
              </w:rPr>
              <w:t>Funding Request</w:t>
            </w:r>
          </w:p>
        </w:tc>
      </w:tr>
      <w:tr w:rsidR="005D5819" w:rsidRPr="00E841E5" w14:paraId="7549E3D4" w14:textId="77777777" w:rsidTr="00710751">
        <w:trPr>
          <w:jc w:val="center"/>
        </w:trPr>
        <w:tc>
          <w:tcPr>
            <w:tcW w:w="2965" w:type="dxa"/>
            <w:gridSpan w:val="3"/>
            <w:shd w:val="clear" w:color="auto" w:fill="F2F2F2" w:themeFill="background1" w:themeFillShade="F2"/>
            <w:vAlign w:val="center"/>
          </w:tcPr>
          <w:p w14:paraId="3EAD34BD" w14:textId="77777777" w:rsidR="005D5819" w:rsidRPr="00E841E5" w:rsidRDefault="005D5819" w:rsidP="007544C1">
            <w:pPr>
              <w:rPr>
                <w:rFonts w:ascii="Calibri" w:eastAsia="Calibri" w:hAnsi="Calibri" w:cs="Calibri"/>
                <w:b/>
                <w:color w:val="262626"/>
              </w:rPr>
            </w:pPr>
            <w:r w:rsidRPr="00E841E5">
              <w:rPr>
                <w:rFonts w:ascii="Calibri" w:eastAsia="Calibri" w:hAnsi="Calibri" w:cs="Calibri"/>
                <w:b/>
                <w:color w:val="262626"/>
              </w:rPr>
              <w:t>Amount of Funding Requested:</w:t>
            </w:r>
          </w:p>
        </w:tc>
        <w:tc>
          <w:tcPr>
            <w:tcW w:w="7823" w:type="dxa"/>
            <w:gridSpan w:val="6"/>
            <w:shd w:val="clear" w:color="auto" w:fill="auto"/>
            <w:vAlign w:val="center"/>
          </w:tcPr>
          <w:p w14:paraId="15CD051D" w14:textId="77777777" w:rsidR="005D5819" w:rsidRPr="00E841E5" w:rsidRDefault="005D5819" w:rsidP="007544C1">
            <w:pPr>
              <w:rPr>
                <w:rFonts w:ascii="Calibri" w:eastAsia="Calibri" w:hAnsi="Calibri" w:cs="Calibri"/>
                <w:color w:val="262626"/>
              </w:rPr>
            </w:pPr>
            <w:r w:rsidRPr="00E841E5">
              <w:rPr>
                <w:rFonts w:ascii="Calibri" w:eastAsia="Calibri" w:hAnsi="Calibri" w:cs="Calibri"/>
                <w:color w:val="262626"/>
              </w:rPr>
              <w:t>$</w:t>
            </w:r>
          </w:p>
        </w:tc>
      </w:tr>
      <w:tr w:rsidR="007544C1" w:rsidRPr="00E841E5" w14:paraId="0D1DBDD4" w14:textId="77777777" w:rsidTr="007544C1">
        <w:trPr>
          <w:jc w:val="center"/>
        </w:trPr>
        <w:tc>
          <w:tcPr>
            <w:tcW w:w="10788" w:type="dxa"/>
            <w:gridSpan w:val="9"/>
            <w:shd w:val="clear" w:color="auto" w:fill="DEEBF6"/>
            <w:vAlign w:val="center"/>
          </w:tcPr>
          <w:p w14:paraId="658A7E57" w14:textId="38DAA00C" w:rsidR="007544C1" w:rsidRPr="00E841E5" w:rsidRDefault="007544C1" w:rsidP="007544C1">
            <w:pPr>
              <w:jc w:val="center"/>
              <w:rPr>
                <w:rFonts w:ascii="Calibri" w:eastAsia="Calibri" w:hAnsi="Calibri" w:cs="Calibri"/>
                <w:color w:val="262626"/>
              </w:rPr>
            </w:pPr>
            <w:r w:rsidRPr="00E841E5">
              <w:rPr>
                <w:rFonts w:ascii="Calibri" w:eastAsia="Calibri" w:hAnsi="Calibri" w:cs="Calibri"/>
                <w:b/>
                <w:color w:val="262626"/>
              </w:rPr>
              <w:t>If Consortium Grant, Names of LEAs/BOCES in the Consortium and Amounts</w:t>
            </w:r>
          </w:p>
        </w:tc>
      </w:tr>
      <w:tr w:rsidR="00922A18" w:rsidRPr="00E841E5" w14:paraId="5464A218" w14:textId="77777777" w:rsidTr="00710751">
        <w:trPr>
          <w:jc w:val="center"/>
        </w:trPr>
        <w:tc>
          <w:tcPr>
            <w:tcW w:w="5394" w:type="dxa"/>
            <w:gridSpan w:val="5"/>
            <w:shd w:val="clear" w:color="auto" w:fill="auto"/>
            <w:vAlign w:val="center"/>
          </w:tcPr>
          <w:p w14:paraId="462DD1FB" w14:textId="77777777" w:rsidR="00922A18" w:rsidRPr="00E841E5" w:rsidRDefault="00922A18" w:rsidP="007544C1">
            <w:pPr>
              <w:rPr>
                <w:rFonts w:ascii="Calibri" w:eastAsia="Calibri" w:hAnsi="Calibri" w:cs="Calibri"/>
                <w:b/>
                <w:color w:val="262626"/>
              </w:rPr>
            </w:pPr>
          </w:p>
        </w:tc>
        <w:tc>
          <w:tcPr>
            <w:tcW w:w="5394" w:type="dxa"/>
            <w:gridSpan w:val="4"/>
            <w:shd w:val="clear" w:color="auto" w:fill="auto"/>
            <w:vAlign w:val="center"/>
          </w:tcPr>
          <w:p w14:paraId="66DD5722" w14:textId="77777777" w:rsidR="00922A18" w:rsidRPr="00E841E5" w:rsidRDefault="00922A18" w:rsidP="007544C1">
            <w:pPr>
              <w:rPr>
                <w:rFonts w:ascii="Calibri" w:eastAsia="Calibri" w:hAnsi="Calibri" w:cs="Calibri"/>
                <w:color w:val="262626"/>
              </w:rPr>
            </w:pPr>
          </w:p>
        </w:tc>
      </w:tr>
      <w:tr w:rsidR="00922A18" w:rsidRPr="00E841E5" w14:paraId="25E39244" w14:textId="77777777" w:rsidTr="00710751">
        <w:trPr>
          <w:jc w:val="center"/>
        </w:trPr>
        <w:tc>
          <w:tcPr>
            <w:tcW w:w="5394" w:type="dxa"/>
            <w:gridSpan w:val="5"/>
            <w:shd w:val="clear" w:color="auto" w:fill="auto"/>
            <w:vAlign w:val="center"/>
          </w:tcPr>
          <w:p w14:paraId="4E00AE21" w14:textId="77777777" w:rsidR="00922A18" w:rsidRPr="00E841E5" w:rsidRDefault="00922A18" w:rsidP="007544C1">
            <w:pPr>
              <w:rPr>
                <w:rFonts w:ascii="Calibri" w:eastAsia="Calibri" w:hAnsi="Calibri" w:cs="Calibri"/>
                <w:b/>
                <w:color w:val="262626"/>
              </w:rPr>
            </w:pPr>
          </w:p>
        </w:tc>
        <w:tc>
          <w:tcPr>
            <w:tcW w:w="5394" w:type="dxa"/>
            <w:gridSpan w:val="4"/>
            <w:shd w:val="clear" w:color="auto" w:fill="auto"/>
            <w:vAlign w:val="center"/>
          </w:tcPr>
          <w:p w14:paraId="0B2502A8" w14:textId="77777777" w:rsidR="00922A18" w:rsidRPr="00E841E5" w:rsidRDefault="00922A18" w:rsidP="007544C1">
            <w:pPr>
              <w:rPr>
                <w:rFonts w:ascii="Calibri" w:eastAsia="Calibri" w:hAnsi="Calibri" w:cs="Calibri"/>
                <w:color w:val="262626"/>
              </w:rPr>
            </w:pPr>
          </w:p>
        </w:tc>
      </w:tr>
      <w:tr w:rsidR="00922A18" w:rsidRPr="00E841E5" w14:paraId="00F4B7A7" w14:textId="77777777" w:rsidTr="00710751">
        <w:trPr>
          <w:jc w:val="center"/>
        </w:trPr>
        <w:tc>
          <w:tcPr>
            <w:tcW w:w="5394" w:type="dxa"/>
            <w:gridSpan w:val="5"/>
            <w:shd w:val="clear" w:color="auto" w:fill="auto"/>
            <w:vAlign w:val="center"/>
          </w:tcPr>
          <w:p w14:paraId="6AB059D5" w14:textId="77777777" w:rsidR="00922A18" w:rsidRPr="00E841E5" w:rsidRDefault="00922A18" w:rsidP="007544C1">
            <w:pPr>
              <w:rPr>
                <w:rFonts w:ascii="Calibri" w:eastAsia="Calibri" w:hAnsi="Calibri" w:cs="Calibri"/>
                <w:b/>
                <w:color w:val="262626"/>
              </w:rPr>
            </w:pPr>
          </w:p>
        </w:tc>
        <w:tc>
          <w:tcPr>
            <w:tcW w:w="5394" w:type="dxa"/>
            <w:gridSpan w:val="4"/>
            <w:shd w:val="clear" w:color="auto" w:fill="auto"/>
            <w:vAlign w:val="center"/>
          </w:tcPr>
          <w:p w14:paraId="0A73363F" w14:textId="77777777" w:rsidR="00922A18" w:rsidRPr="00E841E5" w:rsidRDefault="00922A18" w:rsidP="007544C1">
            <w:pPr>
              <w:rPr>
                <w:rFonts w:ascii="Calibri" w:eastAsia="Calibri" w:hAnsi="Calibri" w:cs="Calibri"/>
                <w:color w:val="262626"/>
              </w:rPr>
            </w:pPr>
          </w:p>
        </w:tc>
      </w:tr>
      <w:tr w:rsidR="00922A18" w:rsidRPr="00E841E5" w14:paraId="2DDC1AC1" w14:textId="77777777" w:rsidTr="00710751">
        <w:trPr>
          <w:jc w:val="center"/>
        </w:trPr>
        <w:tc>
          <w:tcPr>
            <w:tcW w:w="5394" w:type="dxa"/>
            <w:gridSpan w:val="5"/>
            <w:shd w:val="clear" w:color="auto" w:fill="auto"/>
            <w:vAlign w:val="center"/>
          </w:tcPr>
          <w:p w14:paraId="49D3EDE2" w14:textId="77777777" w:rsidR="00922A18" w:rsidRPr="00E841E5" w:rsidRDefault="00922A18" w:rsidP="007544C1">
            <w:pPr>
              <w:rPr>
                <w:rFonts w:ascii="Calibri" w:eastAsia="Calibri" w:hAnsi="Calibri" w:cs="Calibri"/>
                <w:b/>
                <w:color w:val="262626"/>
              </w:rPr>
            </w:pPr>
          </w:p>
        </w:tc>
        <w:tc>
          <w:tcPr>
            <w:tcW w:w="5394" w:type="dxa"/>
            <w:gridSpan w:val="4"/>
            <w:shd w:val="clear" w:color="auto" w:fill="auto"/>
            <w:vAlign w:val="center"/>
          </w:tcPr>
          <w:p w14:paraId="6259E612" w14:textId="77777777" w:rsidR="00922A18" w:rsidRPr="00E841E5" w:rsidRDefault="00922A18" w:rsidP="007544C1">
            <w:pPr>
              <w:rPr>
                <w:rFonts w:ascii="Calibri" w:eastAsia="Calibri" w:hAnsi="Calibri" w:cs="Calibri"/>
                <w:color w:val="262626"/>
              </w:rPr>
            </w:pPr>
          </w:p>
        </w:tc>
      </w:tr>
      <w:tr w:rsidR="00922A18" w:rsidRPr="00E841E5" w14:paraId="4AF9BF1E" w14:textId="77777777" w:rsidTr="00710751">
        <w:trPr>
          <w:jc w:val="center"/>
        </w:trPr>
        <w:tc>
          <w:tcPr>
            <w:tcW w:w="5394" w:type="dxa"/>
            <w:gridSpan w:val="5"/>
            <w:shd w:val="clear" w:color="auto" w:fill="auto"/>
            <w:vAlign w:val="center"/>
          </w:tcPr>
          <w:p w14:paraId="0A8618A9" w14:textId="77777777" w:rsidR="00922A18" w:rsidRPr="00E841E5" w:rsidRDefault="00922A18" w:rsidP="007544C1">
            <w:pPr>
              <w:rPr>
                <w:rFonts w:ascii="Calibri" w:eastAsia="Calibri" w:hAnsi="Calibri" w:cs="Calibri"/>
                <w:b/>
                <w:color w:val="262626"/>
              </w:rPr>
            </w:pPr>
          </w:p>
        </w:tc>
        <w:tc>
          <w:tcPr>
            <w:tcW w:w="5394" w:type="dxa"/>
            <w:gridSpan w:val="4"/>
            <w:shd w:val="clear" w:color="auto" w:fill="auto"/>
            <w:vAlign w:val="center"/>
          </w:tcPr>
          <w:p w14:paraId="556CD379" w14:textId="77777777" w:rsidR="00922A18" w:rsidRPr="00E841E5" w:rsidRDefault="00922A18" w:rsidP="007544C1">
            <w:pPr>
              <w:rPr>
                <w:rFonts w:ascii="Calibri" w:eastAsia="Calibri" w:hAnsi="Calibri" w:cs="Calibri"/>
                <w:color w:val="262626"/>
              </w:rPr>
            </w:pPr>
          </w:p>
        </w:tc>
      </w:tr>
    </w:tbl>
    <w:p w14:paraId="3B2EC625" w14:textId="77777777" w:rsidR="002725A3" w:rsidRPr="00E841E5" w:rsidRDefault="002725A3" w:rsidP="007544C1">
      <w:pPr>
        <w:contextualSpacing w:val="0"/>
        <w:rPr>
          <w:rFonts w:cstheme="minorHAnsi"/>
        </w:rPr>
      </w:pPr>
      <w:r w:rsidRPr="00E841E5">
        <w:rPr>
          <w:rFonts w:cstheme="minorHAnsi"/>
        </w:rPr>
        <w:br w:type="page"/>
      </w:r>
    </w:p>
    <w:p w14:paraId="1346769D" w14:textId="29E6D763" w:rsidR="0070209F" w:rsidRPr="00E841E5" w:rsidRDefault="0070209F" w:rsidP="007544C1">
      <w:pPr>
        <w:pBdr>
          <w:bottom w:val="single" w:sz="4" w:space="1" w:color="auto"/>
        </w:pBdr>
        <w:spacing w:before="120" w:after="120"/>
        <w:outlineLvl w:val="0"/>
        <w:rPr>
          <w:rFonts w:ascii="Calibri" w:eastAsia="Calibri" w:hAnsi="Calibri" w:cs="Calibri"/>
          <w:b/>
          <w:sz w:val="28"/>
          <w:szCs w:val="28"/>
        </w:rPr>
      </w:pPr>
      <w:bookmarkStart w:id="22" w:name="_Toc82010317"/>
      <w:r w:rsidRPr="00E841E5">
        <w:rPr>
          <w:rFonts w:ascii="Calibri" w:eastAsia="Calibri" w:hAnsi="Calibri" w:cs="Calibri"/>
          <w:b/>
          <w:sz w:val="28"/>
          <w:szCs w:val="28"/>
        </w:rPr>
        <w:lastRenderedPageBreak/>
        <w:t xml:space="preserve">Part IB: </w:t>
      </w:r>
      <w:r w:rsidR="006D2398" w:rsidRPr="00E841E5">
        <w:rPr>
          <w:rFonts w:ascii="Calibri" w:eastAsia="Calibri" w:hAnsi="Calibri" w:cs="Calibri"/>
          <w:b/>
          <w:sz w:val="28"/>
          <w:szCs w:val="28"/>
        </w:rPr>
        <w:t>Program</w:t>
      </w:r>
      <w:r w:rsidRPr="00E841E5">
        <w:rPr>
          <w:rFonts w:ascii="Calibri" w:eastAsia="Calibri" w:hAnsi="Calibri" w:cs="Calibri"/>
          <w:b/>
          <w:sz w:val="28"/>
          <w:szCs w:val="28"/>
        </w:rPr>
        <w:t xml:space="preserve"> Assurances</w:t>
      </w:r>
      <w:bookmarkEnd w:id="22"/>
      <w:r w:rsidRPr="00E841E5">
        <w:rPr>
          <w:rFonts w:ascii="Calibri" w:eastAsia="Calibri" w:hAnsi="Calibri" w:cs="Calibri"/>
          <w:b/>
          <w:sz w:val="28"/>
          <w:szCs w:val="28"/>
        </w:rPr>
        <w:t xml:space="preserve"> </w:t>
      </w:r>
    </w:p>
    <w:p w14:paraId="0CF61240" w14:textId="7B767976" w:rsidR="006D2398" w:rsidRPr="007544C1" w:rsidRDefault="0070209F" w:rsidP="007544C1">
      <w:pPr>
        <w:rPr>
          <w:iCs/>
        </w:rPr>
      </w:pPr>
      <w:r w:rsidRPr="007544C1">
        <w:rPr>
          <w:rFonts w:ascii="Calibri" w:eastAsia="Calibri" w:hAnsi="Calibri" w:cs="Calibri"/>
          <w:iCs/>
          <w:color w:val="000000"/>
        </w:rPr>
        <w:t xml:space="preserve">Within the </w:t>
      </w:r>
      <w:hyperlink r:id="rId29" w:history="1">
        <w:r w:rsidRPr="007544C1">
          <w:rPr>
            <w:rStyle w:val="Hyperlink"/>
            <w:rFonts w:ascii="Calibri" w:eastAsia="Calibri" w:hAnsi="Calibri" w:cs="Calibri"/>
            <w:iCs/>
          </w:rPr>
          <w:t>Online Application</w:t>
        </w:r>
      </w:hyperlink>
      <w:r w:rsidRPr="007544C1">
        <w:rPr>
          <w:rFonts w:ascii="Calibri" w:eastAsia="Calibri" w:hAnsi="Calibri" w:cs="Calibri"/>
          <w:iCs/>
          <w:color w:val="000000"/>
        </w:rPr>
        <w:t xml:space="preserve">, read the assurance and </w:t>
      </w:r>
      <w:r w:rsidRPr="007544C1">
        <w:rPr>
          <w:rFonts w:ascii="Calibri" w:eastAsia="Calibri" w:hAnsi="Calibri" w:cs="Calibri"/>
          <w:b/>
          <w:bCs/>
          <w:iCs/>
          <w:color w:val="000000"/>
        </w:rPr>
        <w:t>check the box</w:t>
      </w:r>
      <w:r w:rsidRPr="007544C1">
        <w:rPr>
          <w:rFonts w:ascii="Calibri" w:eastAsia="Calibri" w:hAnsi="Calibri" w:cs="Calibri"/>
          <w:iCs/>
          <w:color w:val="000000"/>
        </w:rPr>
        <w:t xml:space="preserve"> to indicate that the LEA understands and intends to comply with the corresponding program requirements. The LEA must agree to all assurances understanding that if certain requirements do</w:t>
      </w:r>
      <w:r w:rsidR="00597A2E" w:rsidRPr="007544C1">
        <w:rPr>
          <w:rFonts w:ascii="Calibri" w:eastAsia="Calibri" w:hAnsi="Calibri" w:cs="Calibri"/>
          <w:iCs/>
          <w:color w:val="000000"/>
        </w:rPr>
        <w:t xml:space="preserve"> not</w:t>
      </w:r>
      <w:r w:rsidRPr="007544C1">
        <w:rPr>
          <w:rFonts w:ascii="Calibri" w:eastAsia="Calibri" w:hAnsi="Calibri" w:cs="Calibri"/>
          <w:iCs/>
          <w:color w:val="000000"/>
        </w:rPr>
        <w:t xml:space="preserve"> apply to the LEA's current context, that the LEA would meet the requirements if the situation were to become applicable.</w:t>
      </w:r>
      <w:r w:rsidR="00044B73" w:rsidRPr="007544C1">
        <w:rPr>
          <w:rFonts w:ascii="Calibri" w:eastAsia="Calibri" w:hAnsi="Calibri" w:cs="Calibri"/>
          <w:iCs/>
          <w:color w:val="000000"/>
        </w:rPr>
        <w:t xml:space="preserve"> </w:t>
      </w:r>
      <w:r w:rsidR="006D2398" w:rsidRPr="007544C1">
        <w:rPr>
          <w:iCs/>
        </w:rPr>
        <w:t>The proposal will be in compliance with the criteria in the McKinney-Vento Homeless Assistance Act, reauthorized December 2015 under Title IX, Part A of ESEA</w:t>
      </w:r>
      <w:r w:rsidR="006D2398" w:rsidRPr="007544C1">
        <w:rPr>
          <w:rFonts w:cs="Calibri"/>
          <w:iCs/>
        </w:rPr>
        <w:t xml:space="preserve"> </w:t>
      </w:r>
      <w:r w:rsidR="006D2398" w:rsidRPr="007544C1">
        <w:rPr>
          <w:iCs/>
        </w:rPr>
        <w:t xml:space="preserve">the American Rescue Plan Elementary and Secondary School Emergency Relief – Homeless Children and Youth </w:t>
      </w:r>
      <w:r w:rsidR="00922A18" w:rsidRPr="007544C1">
        <w:rPr>
          <w:iCs/>
        </w:rPr>
        <w:t xml:space="preserve">I and II </w:t>
      </w:r>
      <w:r w:rsidR="006D2398" w:rsidRPr="007544C1">
        <w:rPr>
          <w:iCs/>
        </w:rPr>
        <w:t>(ARP-HCY</w:t>
      </w:r>
      <w:r w:rsidR="00922A18" w:rsidRPr="007544C1">
        <w:rPr>
          <w:iCs/>
        </w:rPr>
        <w:t xml:space="preserve"> I and II</w:t>
      </w:r>
      <w:r w:rsidR="006D2398" w:rsidRPr="007544C1">
        <w:rPr>
          <w:iCs/>
        </w:rPr>
        <w:t>) Fund award, as authorized in section 2001(b)(1) of the American Rescue Plan Act (ARP).</w:t>
      </w:r>
    </w:p>
    <w:p w14:paraId="5A8ED74D" w14:textId="77777777" w:rsidR="006D2398" w:rsidRPr="00E841E5" w:rsidRDefault="006D2398" w:rsidP="007544C1">
      <w:pPr>
        <w:rPr>
          <w:rFonts w:ascii="Calibri" w:eastAsia="Calibri" w:hAnsi="Calibri" w:cs="Calibri"/>
          <w:i/>
          <w:color w:val="000000"/>
        </w:rPr>
      </w:pPr>
    </w:p>
    <w:p w14:paraId="5726D998" w14:textId="77777777" w:rsidR="006D2398" w:rsidRPr="00E841E5" w:rsidRDefault="006D2398" w:rsidP="007544C1">
      <w:pPr>
        <w:numPr>
          <w:ilvl w:val="0"/>
          <w:numId w:val="4"/>
        </w:numPr>
        <w:rPr>
          <w:rFonts w:cs="Calibri"/>
        </w:rPr>
      </w:pPr>
      <w:r w:rsidRPr="00E841E5">
        <w:rPr>
          <w:rFonts w:cs="Calibri"/>
        </w:rPr>
        <w:t>The LEA(s) assures that the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14:paraId="08768CD7" w14:textId="77777777" w:rsidR="006D2398" w:rsidRPr="00E841E5" w:rsidRDefault="006D2398" w:rsidP="007544C1">
      <w:pPr>
        <w:numPr>
          <w:ilvl w:val="0"/>
          <w:numId w:val="4"/>
        </w:numPr>
        <w:rPr>
          <w:rFonts w:cs="Calibri"/>
        </w:rPr>
      </w:pPr>
      <w:r w:rsidRPr="00E841E5">
        <w:rPr>
          <w:rFonts w:cs="Calibri"/>
        </w:rPr>
        <w:t>The LEA(s) assures that the applicant complies with, or will use requested funds to comply with, paragraphs (3) through (7) of section 722(g).</w:t>
      </w:r>
    </w:p>
    <w:p w14:paraId="4705C7CE" w14:textId="77777777" w:rsidR="006D2398" w:rsidRPr="00E841E5" w:rsidRDefault="006D2398" w:rsidP="007544C1">
      <w:pPr>
        <w:numPr>
          <w:ilvl w:val="0"/>
          <w:numId w:val="4"/>
        </w:numPr>
        <w:rPr>
          <w:rFonts w:cs="Calibri"/>
        </w:rPr>
      </w:pPr>
      <w:r w:rsidRPr="00E841E5">
        <w:rPr>
          <w:rFonts w:cs="Calibri"/>
        </w:rPr>
        <w:t>The LEA(s) assures that it will collect and promptly provide data requested by the State Coordinator pursuant to paragraphs (1) and (3) of section 722(f).</w:t>
      </w:r>
    </w:p>
    <w:p w14:paraId="43CF106A" w14:textId="77777777" w:rsidR="006D2398" w:rsidRPr="00E841E5" w:rsidRDefault="006D2398" w:rsidP="007544C1">
      <w:pPr>
        <w:numPr>
          <w:ilvl w:val="0"/>
          <w:numId w:val="4"/>
        </w:numPr>
        <w:rPr>
          <w:rFonts w:cs="Calibri"/>
        </w:rPr>
      </w:pPr>
      <w:r w:rsidRPr="00E841E5">
        <w:rPr>
          <w:rFonts w:cs="Calibri"/>
        </w:rPr>
        <w:t>The LEA(s) assures that it will meet the requirements of section 722(g)(3).</w:t>
      </w:r>
    </w:p>
    <w:p w14:paraId="79B57F88" w14:textId="77777777" w:rsidR="006D2398" w:rsidRPr="00E841E5" w:rsidRDefault="006D2398" w:rsidP="007544C1">
      <w:pPr>
        <w:numPr>
          <w:ilvl w:val="0"/>
          <w:numId w:val="4"/>
        </w:numPr>
        <w:rPr>
          <w:rFonts w:cs="Calibri"/>
        </w:rPr>
      </w:pPr>
      <w:r w:rsidRPr="00E841E5">
        <w:rPr>
          <w:rFonts w:cs="Calibri"/>
        </w:rPr>
        <w:t>The LEA(s) will ensure that services provided with this subgrant will not isolate or stigmatize children and youth experiencing homelessness.</w:t>
      </w:r>
    </w:p>
    <w:p w14:paraId="42EA7A1E" w14:textId="77777777" w:rsidR="006D2398" w:rsidRPr="00E841E5" w:rsidRDefault="006D2398" w:rsidP="007544C1">
      <w:pPr>
        <w:numPr>
          <w:ilvl w:val="0"/>
          <w:numId w:val="4"/>
        </w:numPr>
        <w:rPr>
          <w:rFonts w:cs="Calibri"/>
        </w:rPr>
      </w:pPr>
      <w:r w:rsidRPr="00E841E5">
        <w:rPr>
          <w:rFonts w:cs="Calibri"/>
        </w:rPr>
        <w:t>The LEA(s) will ensure that this subgrant will be used to help children and youth attend, participate fully, and succeed in academic and extracurricular opportunities offered to all students.</w:t>
      </w:r>
    </w:p>
    <w:p w14:paraId="385BB886" w14:textId="77777777" w:rsidR="006D2398" w:rsidRPr="00E841E5" w:rsidRDefault="006D2398" w:rsidP="007544C1">
      <w:pPr>
        <w:numPr>
          <w:ilvl w:val="0"/>
          <w:numId w:val="4"/>
        </w:numPr>
        <w:rPr>
          <w:rFonts w:cs="Calibri"/>
        </w:rPr>
      </w:pPr>
      <w:r w:rsidRPr="00E841E5">
        <w:rPr>
          <w:rFonts w:cs="Calibri"/>
        </w:rPr>
        <w:t>The LEA(s) will ensure that services provided with this subgrant will supplement, expand, improve upon, or provide access to services provided as part of a school’s academic or extra-curricular program, but not replace such services.</w:t>
      </w:r>
    </w:p>
    <w:p w14:paraId="31C2CE8A" w14:textId="77777777" w:rsidR="006D2398" w:rsidRPr="00E841E5" w:rsidRDefault="006D2398" w:rsidP="007544C1">
      <w:pPr>
        <w:numPr>
          <w:ilvl w:val="0"/>
          <w:numId w:val="4"/>
        </w:numPr>
        <w:rPr>
          <w:rFonts w:cs="Calibri"/>
        </w:rPr>
      </w:pPr>
      <w:r w:rsidRPr="00E841E5">
        <w:rPr>
          <w:rFonts w:cs="Calibri"/>
        </w:rPr>
        <w:t>The LEA(s) will ensure that children and youth experiencing homelessness are integrated into the regular education program.</w:t>
      </w:r>
    </w:p>
    <w:p w14:paraId="58471883" w14:textId="77777777" w:rsidR="0070209F" w:rsidRPr="00B61B8D" w:rsidRDefault="0070209F" w:rsidP="007544C1">
      <w:pPr>
        <w:pStyle w:val="ListParagraph"/>
        <w:numPr>
          <w:ilvl w:val="0"/>
          <w:numId w:val="4"/>
        </w:numPr>
        <w:spacing w:after="160"/>
        <w:contextualSpacing w:val="0"/>
        <w:rPr>
          <w:rFonts w:ascii="Calibri" w:eastAsia="Calibri" w:hAnsi="Calibri" w:cs="Times New Roman"/>
          <w:color w:val="auto"/>
        </w:rPr>
      </w:pPr>
      <w:r w:rsidRPr="00B61B8D">
        <w:rPr>
          <w:rFonts w:ascii="Calibri" w:eastAsia="Calibri" w:hAnsi="Calibri" w:cs="Times New Roman"/>
          <w:color w:val="auto"/>
        </w:rPr>
        <w:t>The LEA will ensure that each program covered by this application will be administered in accordance with all applicable statutes, regulations, program plans, and requirements delineated in this application.</w:t>
      </w:r>
    </w:p>
    <w:p w14:paraId="3A8438AD" w14:textId="77777777" w:rsidR="0070209F" w:rsidRPr="00B61B8D" w:rsidRDefault="0070209F" w:rsidP="007544C1">
      <w:pPr>
        <w:pStyle w:val="ListParagraph"/>
        <w:numPr>
          <w:ilvl w:val="0"/>
          <w:numId w:val="4"/>
        </w:numPr>
        <w:spacing w:after="160"/>
        <w:contextualSpacing w:val="0"/>
        <w:rPr>
          <w:rFonts w:ascii="Calibri" w:eastAsia="Calibri" w:hAnsi="Calibri" w:cs="Times New Roman"/>
          <w:color w:val="auto"/>
        </w:rPr>
      </w:pPr>
      <w:r w:rsidRPr="00B61B8D">
        <w:rPr>
          <w:rFonts w:ascii="Calibri" w:eastAsia="Calibri" w:hAnsi="Calibri" w:cs="Times New Roman"/>
          <w:color w:val="auto"/>
        </w:rPr>
        <w:t>The LEA will ensure that these emergency relief funds allocated to the LEA will only be used to address the impact that the Novel Coronavirus Disease 2019 (COVID-19) has had, and continues to have, on public elementary and secondary schools in the LEA. This includes both continuing to provide educational services, such as remote learning, while schools and campuses are closed, and developing and implementing plans for the return to normal operations.</w:t>
      </w:r>
    </w:p>
    <w:p w14:paraId="7D7F0B94" w14:textId="77777777" w:rsidR="0070209F" w:rsidRPr="00B61B8D" w:rsidRDefault="0070209F" w:rsidP="007544C1">
      <w:pPr>
        <w:pStyle w:val="ListParagraph"/>
        <w:numPr>
          <w:ilvl w:val="0"/>
          <w:numId w:val="4"/>
        </w:numPr>
        <w:spacing w:after="160"/>
        <w:contextualSpacing w:val="0"/>
        <w:rPr>
          <w:rFonts w:ascii="Calibri" w:eastAsia="Calibri" w:hAnsi="Calibri" w:cs="Times New Roman"/>
          <w:color w:val="auto"/>
        </w:rPr>
      </w:pPr>
      <w:r w:rsidRPr="00B61B8D">
        <w:rPr>
          <w:rFonts w:ascii="Calibri" w:eastAsia="Calibri" w:hAnsi="Calibri" w:cs="Times New Roman"/>
          <w:color w:val="auto"/>
        </w:rPr>
        <w:t>The LEA will ensure that the ARP - HCY funds will only be used for activities allowable under section 2001(d)(2)(e) of the American Rescue Plan Act of 2021.</w:t>
      </w:r>
    </w:p>
    <w:p w14:paraId="0DEC1897" w14:textId="77777777" w:rsidR="0070209F" w:rsidRPr="00B61B8D" w:rsidRDefault="0070209F" w:rsidP="007544C1">
      <w:pPr>
        <w:pStyle w:val="ListParagraph"/>
        <w:numPr>
          <w:ilvl w:val="0"/>
          <w:numId w:val="4"/>
        </w:numPr>
        <w:spacing w:after="160"/>
        <w:contextualSpacing w:val="0"/>
        <w:rPr>
          <w:rFonts w:ascii="Calibri" w:eastAsia="Calibri" w:hAnsi="Calibri" w:cs="Times New Roman"/>
          <w:color w:val="auto"/>
        </w:rPr>
      </w:pPr>
      <w:r w:rsidRPr="00B61B8D">
        <w:rPr>
          <w:rFonts w:ascii="Calibri" w:eastAsia="Calibri" w:hAnsi="Calibri" w:cs="Times New Roman"/>
          <w:color w:val="auto"/>
        </w:rPr>
        <w:t>The LEA will ensure that the ARP - HCY funds will not be used for 1) subsidizing or offsetting executive salaries and benefits of individuals who are not employees of the SEA or LEAs or 2) expenditures related to state or local teacher or faculty unions or associations.</w:t>
      </w:r>
    </w:p>
    <w:p w14:paraId="35781B05" w14:textId="77777777" w:rsidR="0070209F" w:rsidRPr="00B61B8D" w:rsidRDefault="0070209F" w:rsidP="007544C1">
      <w:pPr>
        <w:pStyle w:val="ListParagraph"/>
        <w:numPr>
          <w:ilvl w:val="0"/>
          <w:numId w:val="4"/>
        </w:numPr>
        <w:spacing w:after="160"/>
        <w:contextualSpacing w:val="0"/>
        <w:rPr>
          <w:rFonts w:ascii="Calibri" w:eastAsia="Calibri" w:hAnsi="Calibri" w:cs="Times New Roman"/>
          <w:color w:val="auto"/>
        </w:rPr>
      </w:pPr>
      <w:r w:rsidRPr="00B61B8D">
        <w:rPr>
          <w:rFonts w:ascii="Calibri" w:eastAsia="Calibri" w:hAnsi="Calibri" w:cs="Times New Roman"/>
          <w:color w:val="auto"/>
        </w:rPr>
        <w:t>The LEA will ensure that ARP - HCY funds will be used for purposes that are reasonable, necessary, and allocable under the ARP Act.</w:t>
      </w:r>
    </w:p>
    <w:p w14:paraId="5BB15134" w14:textId="77777777" w:rsidR="0070209F" w:rsidRPr="00B61B8D" w:rsidRDefault="0070209F" w:rsidP="007544C1">
      <w:pPr>
        <w:pStyle w:val="ListParagraph"/>
        <w:numPr>
          <w:ilvl w:val="0"/>
          <w:numId w:val="4"/>
        </w:numPr>
        <w:spacing w:after="160"/>
        <w:contextualSpacing w:val="0"/>
        <w:rPr>
          <w:rFonts w:ascii="Calibri" w:eastAsia="Calibri" w:hAnsi="Calibri" w:cs="Times New Roman"/>
          <w:color w:val="auto"/>
        </w:rPr>
      </w:pPr>
      <w:r w:rsidRPr="00B61B8D">
        <w:rPr>
          <w:rFonts w:ascii="Calibri" w:eastAsia="Calibri" w:hAnsi="Calibri" w:cs="Times New Roman"/>
          <w:color w:val="auto"/>
        </w:rPr>
        <w:t xml:space="preserve">The LEA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rsidRPr="00B61B8D">
        <w:rPr>
          <w:rFonts w:ascii="Calibri" w:eastAsia="Calibri" w:hAnsi="Calibri" w:cs="Times New Roman"/>
          <w:color w:val="auto"/>
        </w:rPr>
        <w:t>Similarly</w:t>
      </w:r>
      <w:proofErr w:type="gramEnd"/>
      <w:r w:rsidRPr="00B61B8D">
        <w:rPr>
          <w:rFonts w:ascii="Calibri" w:eastAsia="Calibri" w:hAnsi="Calibri" w:cs="Times New Roman"/>
          <w:color w:val="auto"/>
        </w:rPr>
        <w:t xml:space="preserve"> to the CARES Act and CRRSA, ARP funds generally will not be used for bonuses, merit pay, or similar expenditures, unless related to disruptions or closures resulting from COVID-19.</w:t>
      </w:r>
    </w:p>
    <w:p w14:paraId="3C850F2F" w14:textId="77777777" w:rsidR="0070209F" w:rsidRPr="00B61B8D" w:rsidRDefault="0070209F" w:rsidP="007544C1">
      <w:pPr>
        <w:pStyle w:val="ListParagraph"/>
        <w:numPr>
          <w:ilvl w:val="0"/>
          <w:numId w:val="4"/>
        </w:numPr>
        <w:spacing w:after="160"/>
        <w:contextualSpacing w:val="0"/>
        <w:rPr>
          <w:rFonts w:ascii="Calibri" w:eastAsia="Calibri" w:hAnsi="Calibri" w:cs="Times New Roman"/>
          <w:color w:val="auto"/>
        </w:rPr>
      </w:pPr>
      <w:r w:rsidRPr="00B61B8D">
        <w:rPr>
          <w:rFonts w:ascii="Calibri" w:eastAsia="Calibri" w:hAnsi="Calibri" w:cs="Times New Roman"/>
          <w:color w:val="auto"/>
        </w:rPr>
        <w:t xml:space="preserve">The LEA will cooperate with any examination of records with respect to such funds by making records available for inspection, production, and examination, and authorized individuals available for interview and examination, upon </w:t>
      </w:r>
      <w:r w:rsidRPr="00B61B8D">
        <w:rPr>
          <w:rFonts w:ascii="Calibri" w:eastAsia="Calibri" w:hAnsi="Calibri" w:cs="Times New Roman"/>
          <w:color w:val="auto"/>
        </w:rPr>
        <w:lastRenderedPageBreak/>
        <w:t>the request of (i) the U.S. Department of Education and/or its Inspector General; or (ii) any other federal agency, commission, or department in the lawful exercise of its jurisdiction and authority.</w:t>
      </w:r>
    </w:p>
    <w:p w14:paraId="57A44900" w14:textId="77777777" w:rsidR="0070209F" w:rsidRPr="00B61B8D" w:rsidRDefault="0070209F" w:rsidP="007544C1">
      <w:pPr>
        <w:pStyle w:val="ListParagraph"/>
        <w:numPr>
          <w:ilvl w:val="0"/>
          <w:numId w:val="4"/>
        </w:numPr>
        <w:spacing w:after="160"/>
        <w:contextualSpacing w:val="0"/>
        <w:rPr>
          <w:rFonts w:ascii="Calibri" w:eastAsia="Calibri" w:hAnsi="Calibri" w:cs="Times New Roman"/>
          <w:color w:val="auto"/>
        </w:rPr>
      </w:pPr>
      <w:r w:rsidRPr="00B61B8D">
        <w:rPr>
          <w:rFonts w:ascii="Calibri" w:eastAsia="Calibri" w:hAnsi="Calibri" w:cs="Times New Roman"/>
          <w:color w:val="auto"/>
        </w:rPr>
        <w:t>The LEA will meet the requirements of section 442 and section 427 of the General Education Provisions Act (GEPA, 20 U.S.C. 1232(e)) &amp; 1228(a)). Meaning that during the entire duration of time that the entity is receiving funding under ARP - HCY, the LEA will:</w:t>
      </w:r>
    </w:p>
    <w:p w14:paraId="5491776A"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Ensure that it has taken steps to ensure equitable access to, and participation in, its federally-assisted programs for students, teachers, and other program beneficiaries with special needs;</w:t>
      </w:r>
    </w:p>
    <w:p w14:paraId="6B9F055B"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Ensure that each program will be administered in accordance with applicable statutes, regulations, program plans, and applications;</w:t>
      </w:r>
    </w:p>
    <w:p w14:paraId="4E9D6AD2"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Ensure that control of funds and property acquired using ARP - HCY program funds will be maintained and administered by the appropriate public agency;</w:t>
      </w:r>
    </w:p>
    <w:p w14:paraId="0817D063"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Ensure that fiscal control and fund accounting procedures will be used to ensure proper disbursement of, and accounting for, federal funds;</w:t>
      </w:r>
    </w:p>
    <w:p w14:paraId="14A20E21"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Report to the state agency or board and to the Secretary as may be needed for the state agency or board and the Secretary to perform their duties under each program, and each LEA will maintain records (as required in Section 443 of the General Education Provisions Act (GEPA)) and provide access to those records as the state board, state agency, or Secretary deems necessary to carry out their responsibilities;</w:t>
      </w:r>
    </w:p>
    <w:p w14:paraId="2804C941"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Provide opportunities for the participation in, planning for, and operation of each program by teachers, parents, and other interested agencies, organizations, and individuals;</w:t>
      </w:r>
    </w:p>
    <w:p w14:paraId="5AA97E1B"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Ensure that applications, evaluations, plans, or reports related to each program will be made available to parents and the public;</w:t>
      </w:r>
    </w:p>
    <w:p w14:paraId="3357B431"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Ensure that facilities constructed under any program will be consistent with overall state construction plans and standards and with the requirements of Section 504 of the General Education Provisions Act (GEPA): Overview and Issues Congressional Research Service 12 Rehabilitation Act of 1973 in order to ensure that the facilities are accessible to and usable by individuals with disabilities;</w:t>
      </w:r>
    </w:p>
    <w:p w14:paraId="46A8823C" w14:textId="77777777"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The LEA has adopted effective procedures for acquiring and disseminating information and research regarding the programs and for adopting, where appropriate, promising educational practices to teachers and administrators participating in each program; and</w:t>
      </w:r>
    </w:p>
    <w:p w14:paraId="499907BF" w14:textId="2B047440" w:rsidR="0070209F" w:rsidRPr="00E841E5" w:rsidRDefault="0070209F" w:rsidP="007544C1">
      <w:pPr>
        <w:numPr>
          <w:ilvl w:val="0"/>
          <w:numId w:val="7"/>
        </w:numPr>
        <w:contextualSpacing w:val="0"/>
        <w:rPr>
          <w:rFonts w:ascii="Calibri" w:eastAsia="Calibri" w:hAnsi="Calibri" w:cs="Times New Roman"/>
          <w:color w:val="auto"/>
        </w:rPr>
      </w:pPr>
      <w:r w:rsidRPr="00E841E5">
        <w:rPr>
          <w:rFonts w:ascii="Calibri" w:eastAsia="Calibri" w:hAnsi="Calibri" w:cs="Times New Roman"/>
          <w:color w:val="auto"/>
        </w:rPr>
        <w:t>Ensure that none of the funds expended under any applicable program will be used to acquire equipment if such acquisition results in a direct financial benefit to any organization representing the interests of the purchasing entity or its employees.</w:t>
      </w:r>
    </w:p>
    <w:p w14:paraId="64EC8248" w14:textId="77777777" w:rsidR="0070209F" w:rsidRPr="00E841E5" w:rsidRDefault="0070209F" w:rsidP="007544C1">
      <w:pPr>
        <w:ind w:left="1440"/>
        <w:contextualSpacing w:val="0"/>
        <w:rPr>
          <w:rFonts w:ascii="Calibri" w:eastAsia="Calibri" w:hAnsi="Calibri" w:cs="Times New Roman"/>
          <w:color w:val="auto"/>
        </w:rPr>
      </w:pPr>
    </w:p>
    <w:p w14:paraId="0ECAFCF6" w14:textId="77777777" w:rsidR="0070209F" w:rsidRPr="00E841E5" w:rsidRDefault="0070209F" w:rsidP="007544C1">
      <w:pPr>
        <w:numPr>
          <w:ilvl w:val="0"/>
          <w:numId w:val="9"/>
        </w:numPr>
        <w:spacing w:after="160"/>
        <w:contextualSpacing w:val="0"/>
        <w:rPr>
          <w:rFonts w:ascii="Calibri" w:eastAsia="Calibri" w:hAnsi="Calibri" w:cs="Times New Roman"/>
          <w:color w:val="auto"/>
        </w:rPr>
      </w:pPr>
      <w:r w:rsidRPr="00E841E5">
        <w:rPr>
          <w:rFonts w:ascii="Calibri" w:eastAsia="Calibri" w:hAnsi="Calibri" w:cs="Times New Roman"/>
          <w:color w:val="auto"/>
        </w:rPr>
        <w:t>The LEA will be in compliance with the Uniform Administrative Requirements, Cost Principles, and Audit Requirements for Federal Awards (Uniform Guidance) requirements in 2 CFR, including Subpart D—Post Federal Award Requirements (2 CFR §§200.300-345) and Subpart E—Cost Principles (2 CFR§§200.400-475).</w:t>
      </w:r>
    </w:p>
    <w:p w14:paraId="256355D8" w14:textId="27423F38" w:rsidR="00971449" w:rsidRPr="00971449" w:rsidRDefault="0070209F" w:rsidP="00971449">
      <w:pPr>
        <w:numPr>
          <w:ilvl w:val="0"/>
          <w:numId w:val="9"/>
        </w:numPr>
        <w:spacing w:after="160"/>
        <w:contextualSpacing w:val="0"/>
        <w:rPr>
          <w:rFonts w:ascii="Calibri" w:eastAsia="Calibri" w:hAnsi="Calibri" w:cs="Times New Roman"/>
          <w:color w:val="auto"/>
        </w:rPr>
      </w:pPr>
      <w:r w:rsidRPr="00E841E5">
        <w:rPr>
          <w:rFonts w:ascii="Calibri" w:eastAsia="Calibri" w:hAnsi="Calibri" w:cs="Times New Roman"/>
          <w:color w:val="auto"/>
        </w:rPr>
        <w:t>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w:t>
      </w:r>
      <w:r w:rsidR="00971449">
        <w:rPr>
          <w:rFonts w:ascii="Calibri" w:eastAsia="Calibri" w:hAnsi="Calibri" w:cs="Times New Roman"/>
          <w:color w:val="auto"/>
        </w:rPr>
        <w:br/>
      </w:r>
    </w:p>
    <w:p w14:paraId="3E919816" w14:textId="11A52156" w:rsidR="0070209F" w:rsidRDefault="0070209F" w:rsidP="007544C1">
      <w:pPr>
        <w:rPr>
          <w:rFonts w:ascii="Calibri" w:eastAsia="Calibri" w:hAnsi="Calibri" w:cs="Calibri"/>
          <w:color w:val="000000"/>
        </w:rPr>
      </w:pPr>
      <w:r w:rsidRPr="00E841E5">
        <w:rPr>
          <w:rFonts w:ascii="Calibri" w:eastAsia="Calibri" w:hAnsi="Calibri" w:cs="Calibri"/>
          <w:color w:val="000000"/>
        </w:rPr>
        <w:t xml:space="preserve">Project modifications and changes in the approved budget must be requested in writing and be approved in writing by the CDE </w:t>
      </w:r>
      <w:r w:rsidRPr="00E841E5">
        <w:rPr>
          <w:rFonts w:ascii="Calibri" w:eastAsia="Calibri" w:hAnsi="Calibri" w:cs="Calibri"/>
          <w:color w:val="000000"/>
          <w:u w:val="single"/>
        </w:rPr>
        <w:t>before</w:t>
      </w:r>
      <w:r w:rsidRPr="00E841E5">
        <w:rPr>
          <w:rFonts w:ascii="Calibri" w:eastAsia="Calibri" w:hAnsi="Calibri" w:cs="Calibri"/>
          <w:color w:val="000000"/>
        </w:rPr>
        <w:t xml:space="preserve"> modifications are made to the expenditures. Please contact </w:t>
      </w:r>
      <w:r w:rsidR="00FD2E66" w:rsidRPr="00E841E5">
        <w:rPr>
          <w:rFonts w:ascii="Calibri" w:eastAsia="Calibri" w:hAnsi="Calibri" w:cs="Calibri"/>
          <w:color w:val="000000"/>
        </w:rPr>
        <w:t>Matt Freeman</w:t>
      </w:r>
      <w:r w:rsidRPr="00E841E5">
        <w:rPr>
          <w:rFonts w:ascii="Calibri" w:eastAsia="Calibri" w:hAnsi="Calibri" w:cs="Calibri"/>
          <w:color w:val="000000"/>
        </w:rPr>
        <w:t xml:space="preserve"> (</w:t>
      </w:r>
      <w:hyperlink r:id="rId30" w:history="1">
        <w:r w:rsidR="00B429BD" w:rsidRPr="00E841E5">
          <w:rPr>
            <w:rStyle w:val="Hyperlink"/>
            <w:rFonts w:ascii="Calibri" w:eastAsia="Calibri" w:hAnsi="Calibri" w:cs="Calibri"/>
          </w:rPr>
          <w:t>Freeman_M@cde.state.co.us</w:t>
        </w:r>
      </w:hyperlink>
      <w:r w:rsidRPr="00E841E5">
        <w:rPr>
          <w:rFonts w:ascii="Calibri" w:eastAsia="Calibri" w:hAnsi="Calibri" w:cs="Calibri"/>
          <w:color w:val="000000"/>
        </w:rPr>
        <w:t xml:space="preserve">) and </w:t>
      </w:r>
      <w:r w:rsidR="00922A18" w:rsidRPr="00E841E5">
        <w:rPr>
          <w:rFonts w:ascii="Calibri" w:eastAsia="Calibri" w:hAnsi="Calibri" w:cs="Calibri"/>
          <w:color w:val="000000"/>
        </w:rPr>
        <w:t xml:space="preserve">Dana Scott </w:t>
      </w:r>
      <w:r w:rsidRPr="00E841E5">
        <w:rPr>
          <w:rFonts w:ascii="Calibri" w:eastAsia="Calibri" w:hAnsi="Calibri" w:cs="Calibri"/>
          <w:color w:val="000000"/>
        </w:rPr>
        <w:t>(</w:t>
      </w:r>
      <w:hyperlink r:id="rId31" w:history="1">
        <w:r w:rsidR="00B429BD" w:rsidRPr="00E841E5">
          <w:rPr>
            <w:rStyle w:val="Hyperlink"/>
            <w:rFonts w:ascii="Calibri" w:eastAsia="Calibri" w:hAnsi="Calibri" w:cs="Calibri"/>
          </w:rPr>
          <w:t>Scott_D@cde.state.co.us</w:t>
        </w:r>
      </w:hyperlink>
      <w:r w:rsidRPr="00E841E5">
        <w:rPr>
          <w:rFonts w:ascii="Calibri" w:eastAsia="Calibri" w:hAnsi="Calibri" w:cs="Calibri"/>
          <w:color w:val="000000"/>
        </w:rPr>
        <w:t>) for any modifications.</w:t>
      </w:r>
    </w:p>
    <w:p w14:paraId="06FC9A64" w14:textId="77777777" w:rsidR="00701102" w:rsidRPr="00E841E5" w:rsidRDefault="00701102" w:rsidP="007544C1">
      <w:pPr>
        <w:rPr>
          <w:rFonts w:ascii="Calibri" w:eastAsia="Calibri" w:hAnsi="Calibri" w:cs="Calibri"/>
          <w:color w:val="262626"/>
        </w:rPr>
      </w:pPr>
    </w:p>
    <w:p w14:paraId="728446FA" w14:textId="5436DBFE" w:rsidR="00701102" w:rsidRDefault="00701102">
      <w:pPr>
        <w:spacing w:after="160" w:line="259" w:lineRule="auto"/>
        <w:contextualSpacing w:val="0"/>
        <w:rPr>
          <w:rFonts w:ascii="Calibri" w:eastAsia="Calibri" w:hAnsi="Calibri" w:cs="Calibri"/>
          <w:color w:val="262626"/>
        </w:rPr>
      </w:pPr>
      <w:r>
        <w:rPr>
          <w:rFonts w:ascii="Calibri" w:eastAsia="Calibri" w:hAnsi="Calibri" w:cs="Calibri"/>
          <w:color w:val="262626"/>
        </w:rPr>
        <w:br w:type="page"/>
      </w:r>
    </w:p>
    <w:p w14:paraId="6190717C" w14:textId="61015897" w:rsidR="0070209F" w:rsidRPr="00E841E5" w:rsidRDefault="0070209F" w:rsidP="007544C1">
      <w:pPr>
        <w:pStyle w:val="Heading1"/>
      </w:pPr>
      <w:bookmarkStart w:id="23" w:name="_Toc82010318"/>
      <w:r w:rsidRPr="00E841E5">
        <w:lastRenderedPageBreak/>
        <w:t>Part IC: Approval and Transmittal Form</w:t>
      </w:r>
      <w:bookmarkEnd w:id="23"/>
      <w:r w:rsidR="00044B73" w:rsidRPr="00E841E5">
        <w:t xml:space="preserve"> </w:t>
      </w:r>
      <w:r w:rsidRPr="00E841E5">
        <w:tab/>
      </w:r>
    </w:p>
    <w:p w14:paraId="2CE8E375" w14:textId="52942EFE"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 xml:space="preserve">  </w:t>
      </w:r>
    </w:p>
    <w:p w14:paraId="7D6AC9C1" w14:textId="70FB8829" w:rsidR="0070209F" w:rsidRPr="00E841E5" w:rsidRDefault="0070209F" w:rsidP="007544C1">
      <w:pPr>
        <w:jc w:val="center"/>
        <w:rPr>
          <w:rFonts w:ascii="Calibri" w:eastAsia="Calibri" w:hAnsi="Calibri" w:cs="Calibri"/>
          <w:b/>
          <w:color w:val="262626"/>
          <w:sz w:val="28"/>
          <w:szCs w:val="28"/>
        </w:rPr>
      </w:pPr>
      <w:r w:rsidRPr="00E841E5">
        <w:rPr>
          <w:rFonts w:ascii="Calibri" w:eastAsia="Calibri" w:hAnsi="Calibri" w:cs="Calibri"/>
          <w:b/>
          <w:color w:val="262626"/>
          <w:sz w:val="28"/>
          <w:szCs w:val="28"/>
        </w:rPr>
        <w:t xml:space="preserve">Approval and Transmittal Form </w:t>
      </w:r>
    </w:p>
    <w:p w14:paraId="6673C5A0" w14:textId="77777777" w:rsidR="00673022" w:rsidRDefault="00673022" w:rsidP="007544C1">
      <w:pPr>
        <w:jc w:val="center"/>
        <w:rPr>
          <w:rFonts w:ascii="Calibri" w:eastAsia="Calibri" w:hAnsi="Calibri" w:cs="Calibri"/>
          <w:b/>
        </w:rPr>
      </w:pPr>
      <w:bookmarkStart w:id="24" w:name="_Hlk75255453"/>
    </w:p>
    <w:p w14:paraId="6AE72BA7" w14:textId="436074F5" w:rsidR="00922A18" w:rsidRPr="00673022" w:rsidRDefault="0070209F" w:rsidP="007544C1">
      <w:pPr>
        <w:jc w:val="center"/>
        <w:rPr>
          <w:rFonts w:ascii="Calibri" w:eastAsia="Calibri" w:hAnsi="Calibri" w:cs="Calibri"/>
          <w:b/>
          <w:sz w:val="24"/>
          <w:szCs w:val="24"/>
        </w:rPr>
      </w:pPr>
      <w:r w:rsidRPr="00673022">
        <w:rPr>
          <w:rFonts w:ascii="Calibri" w:eastAsia="Calibri" w:hAnsi="Calibri" w:cs="Calibri"/>
          <w:b/>
          <w:sz w:val="24"/>
          <w:szCs w:val="24"/>
        </w:rPr>
        <w:t xml:space="preserve">American Rescue Plan Elementary and Secondary School Emergency Relief- </w:t>
      </w:r>
    </w:p>
    <w:p w14:paraId="6302378B" w14:textId="1B84B9B9" w:rsidR="0070209F" w:rsidRPr="00673022" w:rsidRDefault="0070209F" w:rsidP="007544C1">
      <w:pPr>
        <w:jc w:val="center"/>
        <w:rPr>
          <w:rFonts w:ascii="Calibri" w:eastAsia="Calibri" w:hAnsi="Calibri" w:cs="Calibri"/>
          <w:b/>
          <w:sz w:val="24"/>
          <w:szCs w:val="24"/>
        </w:rPr>
      </w:pPr>
      <w:r w:rsidRPr="00673022">
        <w:rPr>
          <w:rFonts w:ascii="Calibri" w:eastAsia="Calibri" w:hAnsi="Calibri" w:cs="Calibri"/>
          <w:b/>
          <w:sz w:val="24"/>
          <w:szCs w:val="24"/>
        </w:rPr>
        <w:t>Homeless Children and Youth (ARP-HCY</w:t>
      </w:r>
      <w:r w:rsidR="00922A18" w:rsidRPr="00673022">
        <w:rPr>
          <w:rFonts w:ascii="Calibri" w:eastAsia="Calibri" w:hAnsi="Calibri" w:cs="Calibri"/>
          <w:b/>
          <w:sz w:val="24"/>
          <w:szCs w:val="24"/>
        </w:rPr>
        <w:t xml:space="preserve"> II</w:t>
      </w:r>
      <w:r w:rsidRPr="00673022">
        <w:rPr>
          <w:rFonts w:ascii="Calibri" w:eastAsia="Calibri" w:hAnsi="Calibri" w:cs="Calibri"/>
          <w:b/>
          <w:sz w:val="24"/>
          <w:szCs w:val="24"/>
        </w:rPr>
        <w:t>)</w:t>
      </w:r>
      <w:r w:rsidR="00B429BD" w:rsidRPr="00673022">
        <w:rPr>
          <w:rFonts w:ascii="Calibri" w:eastAsia="Calibri" w:hAnsi="Calibri" w:cs="Calibri"/>
          <w:b/>
          <w:sz w:val="24"/>
          <w:szCs w:val="24"/>
        </w:rPr>
        <w:t xml:space="preserve"> </w:t>
      </w:r>
      <w:r w:rsidR="00922A18" w:rsidRPr="00673022">
        <w:rPr>
          <w:rFonts w:ascii="Calibri" w:eastAsia="Calibri" w:hAnsi="Calibri" w:cs="Calibri"/>
          <w:b/>
          <w:sz w:val="24"/>
          <w:szCs w:val="24"/>
        </w:rPr>
        <w:t>Formula Grant</w:t>
      </w:r>
    </w:p>
    <w:bookmarkEnd w:id="24"/>
    <w:p w14:paraId="589CCFE2" w14:textId="4DD5B803" w:rsidR="0070209F" w:rsidRPr="00E841E5" w:rsidRDefault="0070209F" w:rsidP="007544C1">
      <w:pPr>
        <w:rPr>
          <w:rFonts w:ascii="Calibri" w:eastAsia="Calibri" w:hAnsi="Calibri" w:cs="Calibri"/>
          <w:color w:val="262626"/>
          <w:sz w:val="28"/>
          <w:szCs w:val="28"/>
        </w:rPr>
      </w:pPr>
      <w:r w:rsidRPr="00E841E5">
        <w:rPr>
          <w:rFonts w:ascii="Calibri" w:eastAsia="Calibri" w:hAnsi="Calibri" w:cs="Calibri"/>
          <w:color w:val="262626"/>
          <w:sz w:val="28"/>
          <w:szCs w:val="28"/>
        </w:rPr>
        <w:t xml:space="preserve"> </w:t>
      </w:r>
    </w:p>
    <w:p w14:paraId="12DFFEBA" w14:textId="739743C5"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On ______________________, 202</w:t>
      </w:r>
      <w:r w:rsidRPr="00E841E5">
        <w:rPr>
          <w:rFonts w:ascii="Calibri" w:eastAsia="Calibri" w:hAnsi="Calibri" w:cs="Calibri"/>
        </w:rPr>
        <w:t>1</w:t>
      </w:r>
      <w:r w:rsidRPr="00E841E5">
        <w:rPr>
          <w:rFonts w:ascii="Calibri" w:eastAsia="Calibri" w:hAnsi="Calibri" w:cs="Calibri"/>
          <w:color w:val="262626"/>
        </w:rPr>
        <w:t xml:space="preserve">, the board, of _____________, reviewed the contents of the </w:t>
      </w:r>
      <w:r w:rsidRPr="00673022">
        <w:rPr>
          <w:rFonts w:ascii="Calibri" w:eastAsia="Calibri" w:hAnsi="Calibri" w:cs="Calibri"/>
          <w:b/>
          <w:bCs/>
          <w:color w:val="262626"/>
        </w:rPr>
        <w:t>American Rescue Plan Elementary and Secondary School Emergency Relief</w:t>
      </w:r>
      <w:r w:rsidR="00673022" w:rsidRPr="00673022">
        <w:rPr>
          <w:rFonts w:ascii="Calibri" w:eastAsia="Calibri" w:hAnsi="Calibri" w:cs="Calibri"/>
          <w:b/>
          <w:bCs/>
          <w:color w:val="262626"/>
        </w:rPr>
        <w:t xml:space="preserve"> –</w:t>
      </w:r>
      <w:r w:rsidRPr="00673022">
        <w:rPr>
          <w:rFonts w:ascii="Calibri" w:eastAsia="Calibri" w:hAnsi="Calibri" w:cs="Calibri"/>
          <w:b/>
          <w:bCs/>
          <w:color w:val="262626"/>
        </w:rPr>
        <w:t xml:space="preserve"> Homeless</w:t>
      </w:r>
      <w:r w:rsidR="00673022" w:rsidRPr="00673022">
        <w:rPr>
          <w:rFonts w:ascii="Calibri" w:eastAsia="Calibri" w:hAnsi="Calibri" w:cs="Calibri"/>
          <w:b/>
          <w:bCs/>
          <w:color w:val="262626"/>
        </w:rPr>
        <w:t xml:space="preserve"> </w:t>
      </w:r>
      <w:r w:rsidRPr="00673022">
        <w:rPr>
          <w:rFonts w:ascii="Calibri" w:eastAsia="Calibri" w:hAnsi="Calibri" w:cs="Calibri"/>
          <w:b/>
          <w:bCs/>
          <w:color w:val="262626"/>
        </w:rPr>
        <w:t>Children and Youth</w:t>
      </w:r>
      <w:r w:rsidR="00922A18" w:rsidRPr="00673022">
        <w:rPr>
          <w:rFonts w:ascii="Calibri" w:eastAsia="Calibri" w:hAnsi="Calibri" w:cs="Calibri"/>
          <w:b/>
          <w:bCs/>
          <w:color w:val="262626"/>
        </w:rPr>
        <w:t xml:space="preserve"> II</w:t>
      </w:r>
      <w:r w:rsidRPr="00673022">
        <w:rPr>
          <w:rFonts w:ascii="Calibri" w:eastAsia="Calibri" w:hAnsi="Calibri" w:cs="Calibri"/>
          <w:b/>
          <w:bCs/>
          <w:color w:val="262626"/>
        </w:rPr>
        <w:t xml:space="preserve"> (ARP-HCY</w:t>
      </w:r>
      <w:r w:rsidR="00922A18" w:rsidRPr="00673022">
        <w:rPr>
          <w:rFonts w:ascii="Calibri" w:eastAsia="Calibri" w:hAnsi="Calibri" w:cs="Calibri"/>
          <w:b/>
          <w:bCs/>
          <w:color w:val="262626"/>
        </w:rPr>
        <w:t xml:space="preserve"> II</w:t>
      </w:r>
      <w:r w:rsidRPr="00673022">
        <w:rPr>
          <w:rFonts w:ascii="Calibri" w:eastAsia="Calibri" w:hAnsi="Calibri" w:cs="Calibri"/>
          <w:b/>
          <w:bCs/>
          <w:color w:val="262626"/>
        </w:rPr>
        <w:t xml:space="preserve">) </w:t>
      </w:r>
      <w:r w:rsidR="00922A18" w:rsidRPr="00673022">
        <w:rPr>
          <w:rFonts w:ascii="Calibri" w:eastAsia="Calibri" w:hAnsi="Calibri" w:cs="Calibri"/>
          <w:b/>
          <w:bCs/>
          <w:color w:val="262626"/>
        </w:rPr>
        <w:t xml:space="preserve">Formula </w:t>
      </w:r>
      <w:r w:rsidRPr="00673022">
        <w:rPr>
          <w:rFonts w:ascii="Calibri" w:eastAsia="Calibri" w:hAnsi="Calibri" w:cs="Calibri"/>
          <w:b/>
          <w:bCs/>
          <w:color w:val="262626"/>
        </w:rPr>
        <w:t>Grant</w:t>
      </w:r>
      <w:r w:rsidRPr="00E841E5">
        <w:rPr>
          <w:rFonts w:ascii="Calibri" w:eastAsia="Calibri" w:hAnsi="Calibri" w:cs="Calibri"/>
          <w:color w:val="262626"/>
        </w:rPr>
        <w:t xml:space="preserve"> application and has indicated their approval for submission to the Colorado Department of Education (CDE) through their signatures below.</w:t>
      </w:r>
    </w:p>
    <w:p w14:paraId="363BCF15" w14:textId="77777777"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 xml:space="preserve"> </w:t>
      </w:r>
    </w:p>
    <w:p w14:paraId="2F84243C" w14:textId="59EE72EE"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In consideration of the receipt of these grant funds, the applicant agrees to comply with all assurances and provisions included in the ARP-HCY</w:t>
      </w:r>
      <w:r w:rsidR="00922A18" w:rsidRPr="00E841E5">
        <w:rPr>
          <w:rFonts w:ascii="Calibri" w:eastAsia="Calibri" w:hAnsi="Calibri" w:cs="Calibri"/>
          <w:color w:val="262626"/>
        </w:rPr>
        <w:t xml:space="preserve"> II formula</w:t>
      </w:r>
      <w:r w:rsidRPr="00E841E5">
        <w:rPr>
          <w:rFonts w:ascii="Calibri" w:eastAsia="Calibri" w:hAnsi="Calibri" w:cs="Calibri"/>
          <w:color w:val="262626"/>
        </w:rPr>
        <w:t xml:space="preserve"> grant application and Grant Award Letter (GAL).</w:t>
      </w:r>
    </w:p>
    <w:p w14:paraId="7B6ECFD6" w14:textId="77777777"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 xml:space="preserve"> </w:t>
      </w:r>
    </w:p>
    <w:p w14:paraId="65282DDD" w14:textId="475BB08A" w:rsidR="0070209F" w:rsidRDefault="0070209F" w:rsidP="007544C1">
      <w:pPr>
        <w:rPr>
          <w:rFonts w:ascii="Calibri" w:eastAsia="Calibri" w:hAnsi="Calibri" w:cs="Calibri"/>
          <w:color w:val="262626"/>
        </w:rPr>
      </w:pPr>
      <w:r w:rsidRPr="00E841E5">
        <w:rPr>
          <w:rFonts w:ascii="Calibri" w:eastAsia="Calibri" w:hAnsi="Calibri" w:cs="Calibri"/>
          <w:color w:val="262626"/>
        </w:rPr>
        <w:t>The Board also certifies that the applicant</w:t>
      </w:r>
      <w:sdt>
        <w:sdtPr>
          <w:rPr>
            <w:rFonts w:ascii="Calibri" w:eastAsia="Calibri" w:hAnsi="Calibri" w:cs="Calibri"/>
          </w:rPr>
          <w:tag w:val="goog_rdk_4"/>
          <w:id w:val="969856998"/>
        </w:sdtPr>
        <w:sdtEndPr/>
        <w:sdtContent/>
      </w:sdt>
      <w:r w:rsidRPr="00E841E5">
        <w:rPr>
          <w:rFonts w:ascii="Calibri" w:eastAsia="Calibri" w:hAnsi="Calibri" w:cs="Calibri"/>
          <w:color w:val="262626"/>
        </w:rPr>
        <w:t xml:space="preserve"> will meet all program and pertinent administrative requirements, including the </w:t>
      </w:r>
      <w:sdt>
        <w:sdtPr>
          <w:rPr>
            <w:rFonts w:ascii="Calibri" w:eastAsia="Calibri" w:hAnsi="Calibri" w:cs="Calibri"/>
          </w:rPr>
          <w:tag w:val="goog_rdk_5"/>
          <w:id w:val="-1400901077"/>
        </w:sdtPr>
        <w:sdtEndPr/>
        <w:sdtContent/>
      </w:sdt>
      <w:r w:rsidRPr="00E841E5">
        <w:rPr>
          <w:rFonts w:ascii="Calibri" w:eastAsia="Calibri" w:hAnsi="Calibri" w:cs="Calibri"/>
          <w:color w:val="262626"/>
        </w:rPr>
        <w:t>Education Department General Administrative Regulations (EDGAR), 2 CFR Part 200 (Uniform Grants Guidance) Accounting Circulars, and the U.S. Department of Education’s General Education Provisions Act (GEPA) requirements. In addition, the Board certifies that:</w:t>
      </w:r>
    </w:p>
    <w:p w14:paraId="23907C9F" w14:textId="77777777" w:rsidR="00673022" w:rsidRPr="00E841E5" w:rsidRDefault="00673022" w:rsidP="007544C1">
      <w:pPr>
        <w:rPr>
          <w:rFonts w:ascii="Calibri" w:eastAsia="Calibri" w:hAnsi="Calibri" w:cs="Calibri"/>
          <w:color w:val="262626"/>
        </w:rPr>
      </w:pPr>
    </w:p>
    <w:p w14:paraId="5174717E" w14:textId="3D3F0CBF" w:rsidR="0070209F" w:rsidRPr="00673022" w:rsidRDefault="0070209F" w:rsidP="00673022">
      <w:pPr>
        <w:pStyle w:val="ListParagraph"/>
        <w:numPr>
          <w:ilvl w:val="0"/>
          <w:numId w:val="21"/>
        </w:numPr>
        <w:rPr>
          <w:rFonts w:ascii="Calibri" w:eastAsia="Calibri" w:hAnsi="Calibri" w:cs="Calibri"/>
          <w:color w:val="262626"/>
        </w:rPr>
      </w:pPr>
      <w:r w:rsidRPr="00673022">
        <w:rPr>
          <w:rFonts w:ascii="Calibri" w:eastAsia="Calibri" w:hAnsi="Calibri" w:cs="Calibri"/>
          <w:color w:val="262626"/>
        </w:rPr>
        <w:t>The LEA is in compliance with the requirements of the federal Children's Internet Protection Act, and</w:t>
      </w:r>
    </w:p>
    <w:p w14:paraId="7B32D26D" w14:textId="1128660E" w:rsidR="0070209F" w:rsidRPr="00673022" w:rsidRDefault="0070209F" w:rsidP="00673022">
      <w:pPr>
        <w:pStyle w:val="ListParagraph"/>
        <w:numPr>
          <w:ilvl w:val="0"/>
          <w:numId w:val="21"/>
        </w:numPr>
        <w:rPr>
          <w:rFonts w:ascii="Calibri" w:eastAsia="Calibri" w:hAnsi="Calibri" w:cs="Calibri"/>
          <w:color w:val="262626"/>
        </w:rPr>
      </w:pPr>
      <w:r w:rsidRPr="00673022">
        <w:rPr>
          <w:rFonts w:ascii="Calibri" w:eastAsia="Calibri" w:hAnsi="Calibri" w:cs="Calibri"/>
          <w:color w:val="262626"/>
        </w:rPr>
        <w:t>No policy of the LEA prevents, or otherwise denies, participation in constitutionally protected prayer in public elementary and secondary schools.</w:t>
      </w:r>
    </w:p>
    <w:p w14:paraId="67BF8FC3" w14:textId="77777777"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 xml:space="preserve"> </w:t>
      </w:r>
    </w:p>
    <w:p w14:paraId="505CB919" w14:textId="2DFF9D68"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Further, the Board certifies that it understands all the rules and regulations associated with the receipt of American Rescue Plan Elementary and Secondary School Emergency Relief- Homeless Children and Youth (ARP-HCY) Competitive Grant funds, including those not specifically enumerated in the program assurances, and will take action to comply with all such requirements.</w:t>
      </w:r>
    </w:p>
    <w:tbl>
      <w:tblPr>
        <w:tblW w:w="5000" w:type="pct"/>
        <w:jc w:val="center"/>
        <w:tblBorders>
          <w:top w:val="nil"/>
          <w:left w:val="nil"/>
          <w:bottom w:val="nil"/>
          <w:right w:val="nil"/>
          <w:insideH w:val="nil"/>
          <w:insideV w:val="nil"/>
        </w:tblBorders>
        <w:tblLook w:val="0620" w:firstRow="1" w:lastRow="0" w:firstColumn="0" w:lastColumn="0" w:noHBand="1" w:noVBand="1"/>
      </w:tblPr>
      <w:tblGrid>
        <w:gridCol w:w="4987"/>
        <w:gridCol w:w="523"/>
        <w:gridCol w:w="5290"/>
      </w:tblGrid>
      <w:tr w:rsidR="0070209F" w:rsidRPr="00E841E5" w14:paraId="19563A6E" w14:textId="77777777" w:rsidTr="00B61B8D">
        <w:trPr>
          <w:trHeight w:val="980"/>
          <w:jc w:val="center"/>
        </w:trPr>
        <w:tc>
          <w:tcPr>
            <w:tcW w:w="2309" w:type="pct"/>
            <w:tcBorders>
              <w:top w:val="nil"/>
              <w:left w:val="nil"/>
              <w:bottom w:val="single" w:sz="8" w:space="0" w:color="000000"/>
              <w:right w:val="nil"/>
            </w:tcBorders>
            <w:tcMar>
              <w:top w:w="100" w:type="dxa"/>
              <w:left w:w="100" w:type="dxa"/>
              <w:bottom w:w="100" w:type="dxa"/>
              <w:right w:w="100" w:type="dxa"/>
            </w:tcMar>
            <w:vAlign w:val="bottom"/>
          </w:tcPr>
          <w:p w14:paraId="7E09874C" w14:textId="27C2BD87" w:rsidR="0070209F" w:rsidRPr="00E841E5" w:rsidRDefault="00044B73" w:rsidP="007544C1">
            <w:pPr>
              <w:rPr>
                <w:rFonts w:ascii="Calibri" w:eastAsia="Calibri" w:hAnsi="Calibri" w:cs="Calibri"/>
                <w:b/>
                <w:color w:val="262626"/>
              </w:rPr>
            </w:pPr>
            <w:r w:rsidRPr="00E841E5">
              <w:rPr>
                <w:rFonts w:ascii="Calibri" w:eastAsia="Calibri" w:hAnsi="Calibri" w:cs="Calibri"/>
                <w:color w:val="262626"/>
              </w:rPr>
              <w:t xml:space="preserve"> </w:t>
            </w:r>
          </w:p>
          <w:p w14:paraId="4E985B2E" w14:textId="77777777" w:rsidR="0070209F" w:rsidRPr="00E841E5" w:rsidRDefault="0070209F" w:rsidP="007544C1">
            <w:pPr>
              <w:rPr>
                <w:rFonts w:ascii="Calibri" w:eastAsia="Calibri" w:hAnsi="Calibri" w:cs="Calibri"/>
                <w:b/>
                <w:color w:val="262626"/>
              </w:rPr>
            </w:pPr>
            <w:r w:rsidRPr="00E841E5">
              <w:rPr>
                <w:rFonts w:ascii="Calibri" w:eastAsia="Calibri" w:hAnsi="Calibri" w:cs="Calibri"/>
                <w:b/>
                <w:color w:val="262626"/>
              </w:rPr>
              <w:t xml:space="preserve"> </w:t>
            </w:r>
          </w:p>
        </w:tc>
        <w:tc>
          <w:tcPr>
            <w:tcW w:w="242" w:type="pct"/>
            <w:tcBorders>
              <w:top w:val="nil"/>
              <w:left w:val="nil"/>
              <w:bottom w:val="nil"/>
              <w:right w:val="nil"/>
            </w:tcBorders>
            <w:tcMar>
              <w:top w:w="100" w:type="dxa"/>
              <w:left w:w="100" w:type="dxa"/>
              <w:bottom w:w="100" w:type="dxa"/>
              <w:right w:w="100" w:type="dxa"/>
            </w:tcMar>
          </w:tcPr>
          <w:p w14:paraId="45EED531" w14:textId="77777777" w:rsidR="0070209F" w:rsidRPr="00E841E5" w:rsidRDefault="0070209F" w:rsidP="007544C1">
            <w:pPr>
              <w:rPr>
                <w:rFonts w:ascii="Calibri" w:eastAsia="Calibri" w:hAnsi="Calibri" w:cs="Calibri"/>
                <w:b/>
                <w:color w:val="262626"/>
              </w:rPr>
            </w:pPr>
            <w:r w:rsidRPr="00E841E5">
              <w:rPr>
                <w:rFonts w:ascii="Calibri" w:eastAsia="Calibri" w:hAnsi="Calibri" w:cs="Calibri"/>
                <w:b/>
                <w:color w:val="262626"/>
              </w:rPr>
              <w:t xml:space="preserve"> </w:t>
            </w:r>
          </w:p>
        </w:tc>
        <w:tc>
          <w:tcPr>
            <w:tcW w:w="2449" w:type="pct"/>
            <w:tcBorders>
              <w:top w:val="nil"/>
              <w:left w:val="nil"/>
              <w:bottom w:val="single" w:sz="8" w:space="0" w:color="000000"/>
              <w:right w:val="nil"/>
            </w:tcBorders>
            <w:tcMar>
              <w:top w:w="100" w:type="dxa"/>
              <w:left w:w="100" w:type="dxa"/>
              <w:bottom w:w="100" w:type="dxa"/>
              <w:right w:w="100" w:type="dxa"/>
            </w:tcMar>
            <w:vAlign w:val="bottom"/>
          </w:tcPr>
          <w:p w14:paraId="76759EB3" w14:textId="77777777" w:rsidR="0070209F" w:rsidRPr="00E841E5" w:rsidRDefault="0070209F" w:rsidP="007544C1">
            <w:pPr>
              <w:rPr>
                <w:rFonts w:ascii="Calibri" w:eastAsia="Calibri" w:hAnsi="Calibri" w:cs="Calibri"/>
                <w:b/>
                <w:color w:val="262626"/>
              </w:rPr>
            </w:pPr>
            <w:r w:rsidRPr="00E841E5">
              <w:rPr>
                <w:rFonts w:ascii="Calibri" w:eastAsia="Calibri" w:hAnsi="Calibri" w:cs="Calibri"/>
                <w:b/>
                <w:color w:val="262626"/>
              </w:rPr>
              <w:t xml:space="preserve"> </w:t>
            </w:r>
          </w:p>
        </w:tc>
      </w:tr>
      <w:tr w:rsidR="0070209F" w:rsidRPr="00E841E5" w14:paraId="3AF98AF9" w14:textId="77777777" w:rsidTr="00B61B8D">
        <w:trPr>
          <w:trHeight w:val="485"/>
          <w:jc w:val="center"/>
        </w:trPr>
        <w:tc>
          <w:tcPr>
            <w:tcW w:w="2309" w:type="pct"/>
            <w:tcBorders>
              <w:top w:val="nil"/>
              <w:left w:val="nil"/>
              <w:bottom w:val="nil"/>
              <w:right w:val="nil"/>
            </w:tcBorders>
            <w:tcMar>
              <w:top w:w="100" w:type="dxa"/>
              <w:left w:w="100" w:type="dxa"/>
              <w:bottom w:w="100" w:type="dxa"/>
              <w:right w:w="100" w:type="dxa"/>
            </w:tcMar>
            <w:vAlign w:val="bottom"/>
          </w:tcPr>
          <w:p w14:paraId="1C0C5C1D" w14:textId="77777777"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Name of Board President or Authorized Representative</w:t>
            </w:r>
          </w:p>
        </w:tc>
        <w:tc>
          <w:tcPr>
            <w:tcW w:w="242" w:type="pct"/>
            <w:tcBorders>
              <w:top w:val="nil"/>
              <w:left w:val="nil"/>
              <w:bottom w:val="nil"/>
              <w:right w:val="nil"/>
            </w:tcBorders>
            <w:tcMar>
              <w:top w:w="100" w:type="dxa"/>
              <w:left w:w="100" w:type="dxa"/>
              <w:bottom w:w="100" w:type="dxa"/>
              <w:right w:w="100" w:type="dxa"/>
            </w:tcMar>
          </w:tcPr>
          <w:p w14:paraId="21368952" w14:textId="77777777"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 xml:space="preserve"> </w:t>
            </w:r>
          </w:p>
        </w:tc>
        <w:tc>
          <w:tcPr>
            <w:tcW w:w="2449" w:type="pct"/>
            <w:tcBorders>
              <w:top w:val="nil"/>
              <w:left w:val="nil"/>
              <w:bottom w:val="nil"/>
              <w:right w:val="nil"/>
            </w:tcBorders>
            <w:tcMar>
              <w:top w:w="100" w:type="dxa"/>
              <w:left w:w="100" w:type="dxa"/>
              <w:bottom w:w="100" w:type="dxa"/>
              <w:right w:w="100" w:type="dxa"/>
            </w:tcMar>
            <w:vAlign w:val="bottom"/>
          </w:tcPr>
          <w:p w14:paraId="443EDEE3" w14:textId="77777777" w:rsidR="0070209F" w:rsidRPr="00E841E5" w:rsidRDefault="0070209F" w:rsidP="007544C1">
            <w:pPr>
              <w:rPr>
                <w:rFonts w:ascii="Calibri" w:eastAsia="Calibri" w:hAnsi="Calibri" w:cs="Calibri"/>
                <w:color w:val="262626"/>
              </w:rPr>
            </w:pPr>
            <w:r w:rsidRPr="00E841E5">
              <w:rPr>
                <w:rFonts w:ascii="Calibri" w:eastAsia="Calibri" w:hAnsi="Calibri" w:cs="Calibri"/>
                <w:color w:val="262626"/>
              </w:rPr>
              <w:t>Signature of Board President or Authorized Representative</w:t>
            </w:r>
          </w:p>
        </w:tc>
      </w:tr>
    </w:tbl>
    <w:p w14:paraId="4AC37286" w14:textId="41739EBD" w:rsidR="00E72B38" w:rsidRPr="00E841E5" w:rsidRDefault="00E72B38" w:rsidP="007544C1">
      <w:pPr>
        <w:rPr>
          <w:rFonts w:cstheme="minorHAnsi"/>
        </w:rPr>
      </w:pPr>
    </w:p>
    <w:p w14:paraId="470D5200" w14:textId="77777777" w:rsidR="00E72B38" w:rsidRPr="00E841E5" w:rsidRDefault="00E72B38" w:rsidP="007544C1">
      <w:pPr>
        <w:rPr>
          <w:rFonts w:cstheme="minorHAnsi"/>
        </w:rPr>
      </w:pPr>
    </w:p>
    <w:p w14:paraId="650FA33D" w14:textId="77777777" w:rsidR="00E72B38" w:rsidRPr="00E841E5" w:rsidRDefault="00E72B38" w:rsidP="007544C1">
      <w:pPr>
        <w:rPr>
          <w:rFonts w:cstheme="minorHAnsi"/>
        </w:rPr>
      </w:pPr>
    </w:p>
    <w:p w14:paraId="23F641D0" w14:textId="065C2BDD" w:rsidR="00E72B38" w:rsidRPr="00E841E5" w:rsidRDefault="00E72B38" w:rsidP="007544C1">
      <w:pPr>
        <w:rPr>
          <w:rFonts w:cstheme="minorHAnsi"/>
        </w:rPr>
      </w:pPr>
    </w:p>
    <w:p w14:paraId="190B6B98" w14:textId="52B3C03D" w:rsidR="0070209F" w:rsidRDefault="0070209F" w:rsidP="007544C1">
      <w:pPr>
        <w:rPr>
          <w:rFonts w:eastAsia="Calibri" w:cstheme="minorHAnsi"/>
          <w:color w:val="262626"/>
        </w:rPr>
      </w:pPr>
      <w:r w:rsidRPr="00E841E5">
        <w:rPr>
          <w:rFonts w:eastAsia="Calibri" w:cstheme="minorHAnsi"/>
          <w:b/>
          <w:color w:val="262626"/>
        </w:rPr>
        <w:t>Note:</w:t>
      </w:r>
      <w:r w:rsidRPr="00E841E5">
        <w:rPr>
          <w:rFonts w:eastAsia="Calibri" w:cstheme="minorHAnsi"/>
          <w:color w:val="262626"/>
        </w:rPr>
        <w:t xml:space="preserve"> You must upload a copy of this signed page to the </w:t>
      </w:r>
      <w:hyperlink r:id="rId32" w:history="1">
        <w:r w:rsidR="006D2398" w:rsidRPr="00E841E5">
          <w:rPr>
            <w:rStyle w:val="Hyperlink"/>
            <w:rFonts w:eastAsia="Calibri" w:cstheme="minorHAnsi"/>
          </w:rPr>
          <w:t>Online A</w:t>
        </w:r>
        <w:r w:rsidRPr="00E841E5">
          <w:rPr>
            <w:rStyle w:val="Hyperlink"/>
            <w:rFonts w:eastAsia="Calibri" w:cstheme="minorHAnsi"/>
          </w:rPr>
          <w:t>pplication</w:t>
        </w:r>
      </w:hyperlink>
      <w:r w:rsidRPr="00E841E5">
        <w:rPr>
          <w:rFonts w:eastAsia="Calibri" w:cstheme="minorHAnsi"/>
          <w:color w:val="262626"/>
        </w:rPr>
        <w:t>. If grant application is approved, funding will not be awarded until all signatures are in place. Please attempt to obtain all signatures before submitting the application.</w:t>
      </w:r>
    </w:p>
    <w:p w14:paraId="54E2CFD5" w14:textId="77777777" w:rsidR="00701102" w:rsidRPr="00E841E5" w:rsidRDefault="00701102" w:rsidP="007544C1">
      <w:pPr>
        <w:rPr>
          <w:rFonts w:cstheme="minorHAnsi"/>
        </w:rPr>
      </w:pPr>
    </w:p>
    <w:p w14:paraId="39479C8F" w14:textId="77777777" w:rsidR="007A588B" w:rsidRPr="00E841E5" w:rsidRDefault="007A588B" w:rsidP="007544C1">
      <w:pPr>
        <w:contextualSpacing w:val="0"/>
        <w:rPr>
          <w:rFonts w:cstheme="minorHAnsi"/>
        </w:rPr>
      </w:pPr>
      <w:r w:rsidRPr="00E841E5">
        <w:rPr>
          <w:rFonts w:cstheme="minorHAnsi"/>
        </w:rPr>
        <w:br w:type="page"/>
      </w:r>
    </w:p>
    <w:p w14:paraId="6B4A9539" w14:textId="77777777" w:rsidR="002B77F8" w:rsidRPr="00E841E5" w:rsidRDefault="002B77F8" w:rsidP="007544C1">
      <w:pPr>
        <w:pStyle w:val="Heading1"/>
      </w:pPr>
      <w:bookmarkStart w:id="25" w:name="_Toc82010319"/>
      <w:r w:rsidRPr="00E841E5">
        <w:lastRenderedPageBreak/>
        <w:t>Part II: Application Narrative</w:t>
      </w:r>
      <w:bookmarkEnd w:id="25"/>
    </w:p>
    <w:p w14:paraId="274B8E51" w14:textId="6339176A" w:rsidR="002B77F8" w:rsidRPr="00E841E5" w:rsidRDefault="002B77F8" w:rsidP="007544C1">
      <w:pPr>
        <w:spacing w:line="230" w:lineRule="exact"/>
        <w:rPr>
          <w:color w:val="262626"/>
        </w:rPr>
      </w:pPr>
      <w:r w:rsidRPr="00E841E5">
        <w:rPr>
          <w:color w:val="262626"/>
        </w:rPr>
        <w:t xml:space="preserve">Applicants will be asked to complete the following questions in the </w:t>
      </w:r>
      <w:r w:rsidR="00244651" w:rsidRPr="00E841E5">
        <w:rPr>
          <w:color w:val="262626"/>
        </w:rPr>
        <w:t>ARP - HCY</w:t>
      </w:r>
      <w:r w:rsidRPr="00E841E5">
        <w:rPr>
          <w:color w:val="262626"/>
        </w:rPr>
        <w:t xml:space="preserve"> </w:t>
      </w:r>
      <w:r w:rsidR="00922A18" w:rsidRPr="00E841E5">
        <w:rPr>
          <w:color w:val="262626"/>
        </w:rPr>
        <w:t xml:space="preserve">II Formula </w:t>
      </w:r>
      <w:r w:rsidRPr="00E841E5">
        <w:rPr>
          <w:color w:val="262626"/>
        </w:rPr>
        <w:t xml:space="preserve">Grant </w:t>
      </w:r>
      <w:hyperlink r:id="rId33" w:history="1">
        <w:r w:rsidRPr="00E841E5">
          <w:rPr>
            <w:rStyle w:val="Hyperlink"/>
          </w:rPr>
          <w:t>online application</w:t>
        </w:r>
      </w:hyperlink>
      <w:r w:rsidRPr="00E841E5">
        <w:rPr>
          <w:color w:val="262626"/>
        </w:rPr>
        <w:t xml:space="preserve">: </w:t>
      </w:r>
    </w:p>
    <w:p w14:paraId="189F6E67" w14:textId="77777777" w:rsidR="002B77F8" w:rsidRPr="00B61B8D" w:rsidRDefault="002B77F8" w:rsidP="007544C1">
      <w:pPr>
        <w:spacing w:line="230" w:lineRule="exact"/>
        <w:rPr>
          <w:color w:val="262626"/>
        </w:rPr>
      </w:pPr>
    </w:p>
    <w:p w14:paraId="303BD64D" w14:textId="5CA37AEA" w:rsidR="00986882" w:rsidRPr="00B61B8D" w:rsidRDefault="00D22665" w:rsidP="007544C1">
      <w:pPr>
        <w:spacing w:line="230" w:lineRule="exact"/>
        <w:rPr>
          <w:rFonts w:eastAsia="MS PGothic" w:cs="Times New Roman"/>
          <w:color w:val="auto"/>
          <w:szCs w:val="24"/>
        </w:rPr>
      </w:pPr>
      <w:r w:rsidRPr="00B61B8D">
        <w:rPr>
          <w:rFonts w:eastAsia="MS PGothic" w:cs="Times New Roman"/>
          <w:color w:val="auto"/>
          <w:szCs w:val="24"/>
        </w:rPr>
        <w:t>If your application is a consortium application, please describe the role of the lead agency and the partnership with other LEAs that are a part of the application.</w:t>
      </w:r>
      <w:r w:rsidR="00044B73" w:rsidRPr="00B61B8D">
        <w:rPr>
          <w:rFonts w:eastAsia="MS PGothic" w:cs="Times New Roman"/>
          <w:color w:val="auto"/>
          <w:szCs w:val="24"/>
        </w:rPr>
        <w:t xml:space="preserve"> </w:t>
      </w:r>
      <w:r w:rsidR="00986882" w:rsidRPr="00B61B8D">
        <w:rPr>
          <w:rFonts w:eastAsia="Calibri" w:cs="Calibri"/>
          <w:bCs/>
          <w:color w:val="262626"/>
        </w:rPr>
        <w:t>A consortium means a subgrantee that consists of more than one LEA.</w:t>
      </w:r>
    </w:p>
    <w:p w14:paraId="2A1A3A27" w14:textId="055E2F1A" w:rsidR="00D22665" w:rsidRPr="00B61B8D" w:rsidRDefault="00D22665" w:rsidP="007544C1">
      <w:pPr>
        <w:spacing w:line="230" w:lineRule="exact"/>
        <w:rPr>
          <w:rFonts w:eastAsia="MS PGothic" w:cs="Times New Roman"/>
          <w:color w:val="auto"/>
          <w:szCs w:val="24"/>
        </w:rPr>
      </w:pPr>
      <w:r w:rsidRPr="00B61B8D">
        <w:rPr>
          <w:rFonts w:eastAsia="MS PGothic" w:cs="Times New Roman"/>
          <w:color w:val="auto"/>
          <w:szCs w:val="24"/>
        </w:rPr>
        <w:t>If your application is not a consortium application, please mark n/a</w:t>
      </w:r>
      <w:r w:rsidR="00986882" w:rsidRPr="00B61B8D">
        <w:rPr>
          <w:rFonts w:eastAsia="MS PGothic" w:cs="Times New Roman"/>
          <w:color w:val="auto"/>
          <w:szCs w:val="24"/>
        </w:rPr>
        <w:t>.</w:t>
      </w:r>
      <w:r w:rsidRPr="00B61B8D">
        <w:rPr>
          <w:color w:val="262626"/>
        </w:rPr>
        <w:t xml:space="preserve"> (no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22665" w:rsidRPr="00B61B8D" w14:paraId="649CC136" w14:textId="77777777" w:rsidTr="00F5435C">
        <w:tc>
          <w:tcPr>
            <w:tcW w:w="10800" w:type="dxa"/>
          </w:tcPr>
          <w:p w14:paraId="4B35A8E2" w14:textId="77777777" w:rsidR="00D22665" w:rsidRPr="00B61B8D" w:rsidRDefault="00D22665" w:rsidP="007544C1">
            <w:pPr>
              <w:spacing w:line="230" w:lineRule="exact"/>
              <w:rPr>
                <w:color w:val="262626"/>
              </w:rPr>
            </w:pPr>
            <w:r w:rsidRPr="00B61B8D">
              <w:rPr>
                <w:color w:val="262626"/>
              </w:rPr>
              <w:t xml:space="preserve"> </w:t>
            </w:r>
          </w:p>
        </w:tc>
      </w:tr>
    </w:tbl>
    <w:p w14:paraId="78CD13F2" w14:textId="726BC40C" w:rsidR="00D22665" w:rsidRPr="00B61B8D" w:rsidRDefault="00D22665" w:rsidP="007544C1">
      <w:pPr>
        <w:spacing w:line="230" w:lineRule="exact"/>
        <w:rPr>
          <w:rFonts w:eastAsia="MS PGothic" w:cs="Times New Roman"/>
          <w:color w:val="auto"/>
          <w:szCs w:val="24"/>
        </w:rPr>
      </w:pPr>
    </w:p>
    <w:p w14:paraId="3FE86D5B" w14:textId="0DC38B3B" w:rsidR="00234832" w:rsidRPr="00B61B8D" w:rsidRDefault="00234832" w:rsidP="007544C1">
      <w:pPr>
        <w:spacing w:line="230" w:lineRule="exact"/>
      </w:pPr>
      <w:r w:rsidRPr="00B61B8D">
        <w:rPr>
          <w:rFonts w:eastAsia="MS PGothic"/>
          <w:color w:val="auto"/>
          <w:szCs w:val="24"/>
        </w:rPr>
        <w:t xml:space="preserve">What are the primary </w:t>
      </w:r>
      <w:r w:rsidRPr="00B61B8D">
        <w:rPr>
          <w:rFonts w:eastAsia="MS PGothic"/>
          <w:i/>
          <w:iCs/>
          <w:color w:val="auto"/>
          <w:szCs w:val="24"/>
          <w:u w:val="single"/>
        </w:rPr>
        <w:t>current</w:t>
      </w:r>
      <w:r w:rsidRPr="00B61B8D">
        <w:rPr>
          <w:rFonts w:eastAsia="MS PGothic"/>
          <w:color w:val="auto"/>
          <w:szCs w:val="24"/>
        </w:rPr>
        <w:t xml:space="preserve"> educational and related needs of children and youth experiencing homelessness as it relates to the impacts of COVD-19?</w:t>
      </w:r>
      <w:r w:rsidR="00044B73" w:rsidRPr="00B61B8D">
        <w:t xml:space="preserve"> </w:t>
      </w:r>
      <w:r w:rsidRPr="00B61B8D">
        <w:rPr>
          <w:color w:val="262626"/>
        </w:rPr>
        <w:t>(</w:t>
      </w:r>
      <w:r w:rsidRPr="00B61B8D">
        <w:t>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34832" w:rsidRPr="00B61B8D" w14:paraId="7AC28F02" w14:textId="77777777" w:rsidTr="00F5435C">
        <w:tc>
          <w:tcPr>
            <w:tcW w:w="10800" w:type="dxa"/>
          </w:tcPr>
          <w:p w14:paraId="52B81320" w14:textId="77777777" w:rsidR="00234832" w:rsidRPr="00B61B8D" w:rsidRDefault="00234832" w:rsidP="007544C1">
            <w:pPr>
              <w:spacing w:line="230" w:lineRule="exact"/>
              <w:rPr>
                <w:color w:val="262626"/>
              </w:rPr>
            </w:pPr>
          </w:p>
        </w:tc>
      </w:tr>
    </w:tbl>
    <w:p w14:paraId="2B4CE48B" w14:textId="77777777" w:rsidR="00234832" w:rsidRPr="00B61B8D" w:rsidRDefault="00234832" w:rsidP="007544C1">
      <w:pPr>
        <w:spacing w:line="230" w:lineRule="exact"/>
        <w:rPr>
          <w:rFonts w:eastAsia="MS PGothic" w:cs="Times New Roman"/>
          <w:color w:val="auto"/>
          <w:szCs w:val="24"/>
        </w:rPr>
      </w:pPr>
    </w:p>
    <w:p w14:paraId="4AD33DDD" w14:textId="77777777" w:rsidR="00234832" w:rsidRPr="00B61B8D" w:rsidRDefault="00234832" w:rsidP="007544C1">
      <w:pPr>
        <w:spacing w:line="230" w:lineRule="exact"/>
        <w:rPr>
          <w:color w:val="262626"/>
        </w:rPr>
      </w:pPr>
      <w:r w:rsidRPr="00B61B8D">
        <w:rPr>
          <w:color w:val="262626"/>
        </w:rPr>
        <w:t xml:space="preserve">Describe </w:t>
      </w:r>
      <w:r w:rsidRPr="00B61B8D">
        <w:rPr>
          <w:rFonts w:eastAsia="MS PGothic"/>
          <w:color w:val="auto"/>
          <w:szCs w:val="24"/>
        </w:rPr>
        <w:t>how the LEA/BOCES will use these funds to identify and outreach to children and youth experiencing homelessness</w:t>
      </w:r>
      <w:r w:rsidRPr="00B61B8D">
        <w:t>.</w:t>
      </w:r>
      <w:r w:rsidRPr="00B61B8D">
        <w:rPr>
          <w:color w:val="262626"/>
        </w:rPr>
        <w:t xml:space="preserve"> (no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34832" w:rsidRPr="00B61B8D" w14:paraId="026A91F8" w14:textId="77777777" w:rsidTr="00F5435C">
        <w:tc>
          <w:tcPr>
            <w:tcW w:w="10800" w:type="dxa"/>
          </w:tcPr>
          <w:p w14:paraId="24F9136A" w14:textId="77777777" w:rsidR="00234832" w:rsidRPr="00B61B8D" w:rsidRDefault="00234832" w:rsidP="007544C1">
            <w:pPr>
              <w:spacing w:line="230" w:lineRule="exact"/>
              <w:rPr>
                <w:strike/>
                <w:color w:val="262626"/>
              </w:rPr>
            </w:pPr>
          </w:p>
        </w:tc>
      </w:tr>
    </w:tbl>
    <w:p w14:paraId="2E5D42AA" w14:textId="77777777" w:rsidR="00234832" w:rsidRPr="00B61B8D" w:rsidRDefault="00234832" w:rsidP="007544C1">
      <w:pPr>
        <w:spacing w:line="230" w:lineRule="exact"/>
        <w:rPr>
          <w:rFonts w:eastAsia="MS PGothic" w:cs="Times New Roman"/>
          <w:color w:val="auto"/>
          <w:szCs w:val="24"/>
        </w:rPr>
      </w:pPr>
    </w:p>
    <w:p w14:paraId="3F40DF0F" w14:textId="507FFBDA" w:rsidR="002B77F8" w:rsidRPr="00B61B8D" w:rsidRDefault="00E0715B" w:rsidP="007544C1">
      <w:pPr>
        <w:spacing w:line="230" w:lineRule="exact"/>
        <w:rPr>
          <w:color w:val="262626"/>
        </w:rPr>
      </w:pPr>
      <w:r w:rsidRPr="00B61B8D">
        <w:rPr>
          <w:rFonts w:eastAsia="MS PGothic" w:cs="Times New Roman"/>
          <w:color w:val="auto"/>
          <w:szCs w:val="24"/>
        </w:rPr>
        <w:t>Describe how</w:t>
      </w:r>
      <w:r w:rsidR="002B77F8" w:rsidRPr="00B61B8D">
        <w:rPr>
          <w:rFonts w:eastAsia="MS PGothic" w:cs="Times New Roman"/>
          <w:color w:val="auto"/>
          <w:szCs w:val="24"/>
        </w:rPr>
        <w:t xml:space="preserve"> ARP-HCY </w:t>
      </w:r>
      <w:r w:rsidR="00922A18" w:rsidRPr="00B61B8D">
        <w:rPr>
          <w:rFonts w:eastAsia="MS PGothic" w:cs="Times New Roman"/>
          <w:color w:val="auto"/>
          <w:szCs w:val="24"/>
        </w:rPr>
        <w:t>I</w:t>
      </w:r>
      <w:r w:rsidR="002B77F8" w:rsidRPr="00B61B8D">
        <w:rPr>
          <w:rFonts w:eastAsia="MS PGothic" w:cs="Times New Roman"/>
          <w:color w:val="auto"/>
          <w:szCs w:val="24"/>
        </w:rPr>
        <w:t xml:space="preserve">I </w:t>
      </w:r>
      <w:r w:rsidR="00922A18" w:rsidRPr="00B61B8D">
        <w:rPr>
          <w:rFonts w:eastAsia="MS PGothic" w:cs="Times New Roman"/>
          <w:color w:val="auto"/>
          <w:szCs w:val="24"/>
        </w:rPr>
        <w:t xml:space="preserve">formula </w:t>
      </w:r>
      <w:r w:rsidR="002B77F8" w:rsidRPr="00B61B8D">
        <w:rPr>
          <w:rFonts w:eastAsia="MS PGothic" w:cs="Times New Roman"/>
          <w:color w:val="auto"/>
          <w:szCs w:val="24"/>
        </w:rPr>
        <w:t xml:space="preserve">funds will facilitate the enrollment, retention, and educational success of homeless children and youth. </w:t>
      </w:r>
      <w:r w:rsidR="002B77F8" w:rsidRPr="00B61B8D">
        <w:rPr>
          <w:color w:val="262626"/>
        </w:rPr>
        <w:t>(no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rsidRPr="00B61B8D" w14:paraId="10ECA4FE" w14:textId="77777777" w:rsidTr="00F5435C">
        <w:tc>
          <w:tcPr>
            <w:tcW w:w="10800" w:type="dxa"/>
          </w:tcPr>
          <w:p w14:paraId="1C3DFBAC" w14:textId="37D68E70" w:rsidR="002B77F8" w:rsidRPr="00B61B8D" w:rsidRDefault="002B77F8" w:rsidP="007544C1">
            <w:pPr>
              <w:spacing w:line="230" w:lineRule="exact"/>
              <w:rPr>
                <w:color w:val="262626"/>
              </w:rPr>
            </w:pPr>
            <w:r w:rsidRPr="00B61B8D">
              <w:rPr>
                <w:color w:val="262626"/>
              </w:rPr>
              <w:t xml:space="preserve"> </w:t>
            </w:r>
          </w:p>
        </w:tc>
      </w:tr>
    </w:tbl>
    <w:p w14:paraId="0CCED29D" w14:textId="77777777" w:rsidR="00C76B3E" w:rsidRPr="00B61B8D" w:rsidRDefault="00C76B3E" w:rsidP="007544C1">
      <w:pPr>
        <w:spacing w:before="240" w:after="240" w:line="230" w:lineRule="exact"/>
        <w:rPr>
          <w:rFonts w:eastAsia="MS PGothic"/>
          <w:color w:val="auto"/>
          <w:szCs w:val="24"/>
        </w:rPr>
      </w:pPr>
    </w:p>
    <w:p w14:paraId="2A0EC847" w14:textId="40F6149B" w:rsidR="002B77F8" w:rsidRPr="00B61B8D" w:rsidRDefault="002B77F8" w:rsidP="007544C1">
      <w:pPr>
        <w:spacing w:before="240" w:after="240" w:line="230" w:lineRule="exact"/>
      </w:pPr>
      <w:r w:rsidRPr="00B61B8D">
        <w:rPr>
          <w:rFonts w:eastAsia="MS PGothic"/>
          <w:color w:val="auto"/>
          <w:szCs w:val="24"/>
        </w:rPr>
        <w:t xml:space="preserve">Describe how the LEA/BOCES </w:t>
      </w:r>
      <w:r w:rsidR="00E0715B" w:rsidRPr="00B61B8D">
        <w:rPr>
          <w:rFonts w:eastAsia="MS PGothic"/>
          <w:color w:val="auto"/>
          <w:szCs w:val="24"/>
        </w:rPr>
        <w:t>will use formula</w:t>
      </w:r>
      <w:r w:rsidRPr="00B61B8D">
        <w:rPr>
          <w:rFonts w:eastAsia="MS PGothic"/>
          <w:color w:val="auto"/>
          <w:szCs w:val="24"/>
        </w:rPr>
        <w:t xml:space="preserve"> funds to connect students experiencing homelessness and their families to out</w:t>
      </w:r>
      <w:r w:rsidR="00E0715B" w:rsidRPr="00B61B8D">
        <w:rPr>
          <w:rFonts w:eastAsia="MS PGothic"/>
          <w:color w:val="auto"/>
          <w:szCs w:val="24"/>
        </w:rPr>
        <w:t>-</w:t>
      </w:r>
      <w:r w:rsidRPr="00B61B8D">
        <w:rPr>
          <w:rFonts w:eastAsia="MS PGothic"/>
          <w:color w:val="auto"/>
          <w:szCs w:val="24"/>
        </w:rPr>
        <w:t>of</w:t>
      </w:r>
      <w:r w:rsidR="00E0715B" w:rsidRPr="00B61B8D">
        <w:rPr>
          <w:rFonts w:eastAsia="MS PGothic"/>
          <w:color w:val="auto"/>
          <w:szCs w:val="24"/>
        </w:rPr>
        <w:t>-</w:t>
      </w:r>
      <w:r w:rsidRPr="00B61B8D">
        <w:rPr>
          <w:rFonts w:eastAsia="MS PGothic"/>
          <w:color w:val="auto"/>
          <w:szCs w:val="24"/>
        </w:rPr>
        <w:t>school time opportunities (before and after school, 5</w:t>
      </w:r>
      <w:r w:rsidRPr="00B61B8D">
        <w:rPr>
          <w:rFonts w:eastAsia="MS PGothic"/>
          <w:color w:val="auto"/>
          <w:szCs w:val="24"/>
          <w:vertAlign w:val="superscript"/>
        </w:rPr>
        <w:t>th</w:t>
      </w:r>
      <w:r w:rsidRPr="00B61B8D">
        <w:rPr>
          <w:rFonts w:eastAsia="MS PGothic"/>
          <w:color w:val="auto"/>
          <w:szCs w:val="24"/>
        </w:rPr>
        <w:t xml:space="preserve"> day programming, summer) and to engage students and their families?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rsidRPr="00B61B8D" w14:paraId="5CC46657" w14:textId="77777777" w:rsidTr="00F5435C">
        <w:tc>
          <w:tcPr>
            <w:tcW w:w="10800" w:type="dxa"/>
          </w:tcPr>
          <w:p w14:paraId="13486E83" w14:textId="77777777" w:rsidR="002B77F8" w:rsidRPr="00B61B8D" w:rsidRDefault="002B77F8" w:rsidP="007544C1">
            <w:pPr>
              <w:spacing w:line="230" w:lineRule="exact"/>
              <w:rPr>
                <w:color w:val="262626"/>
              </w:rPr>
            </w:pPr>
          </w:p>
        </w:tc>
      </w:tr>
    </w:tbl>
    <w:p w14:paraId="7596EDC5" w14:textId="77777777" w:rsidR="002B77F8" w:rsidRPr="00B61B8D" w:rsidRDefault="002B77F8" w:rsidP="007544C1">
      <w:pPr>
        <w:spacing w:before="240" w:after="240" w:line="230" w:lineRule="exact"/>
      </w:pPr>
    </w:p>
    <w:p w14:paraId="3A2C9A6C" w14:textId="77777777" w:rsidR="002B77F8" w:rsidRPr="00B61B8D" w:rsidRDefault="002B77F8" w:rsidP="007544C1">
      <w:pPr>
        <w:spacing w:before="240" w:after="240" w:line="230" w:lineRule="exact"/>
        <w:rPr>
          <w:rFonts w:eastAsia="MS PGothic"/>
          <w:color w:val="auto"/>
        </w:rPr>
      </w:pPr>
      <w:r w:rsidRPr="00B61B8D">
        <w:rPr>
          <w:rFonts w:eastAsia="MS PGothic"/>
          <w:color w:val="auto"/>
        </w:rPr>
        <w:t>Does the LEA/BOCES plan to award contracts to community-based organizations to identify historically underserved populations such as rural children and youth, Tribal children and youth, students of color, children and youth with disabilities, English learners, LGBTQ+ youth, and pregnant or parenting youth, and connect them to educationally related support and wraparound services? If there are no plans to award contracts to community-based organizations, please explain why.</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rsidRPr="00B61B8D" w14:paraId="1C717B95" w14:textId="77777777" w:rsidTr="00F5435C">
        <w:tc>
          <w:tcPr>
            <w:tcW w:w="10800" w:type="dxa"/>
          </w:tcPr>
          <w:p w14:paraId="461E88C3" w14:textId="77777777" w:rsidR="002B77F8" w:rsidRPr="00B61B8D" w:rsidRDefault="002B77F8" w:rsidP="007544C1">
            <w:pPr>
              <w:spacing w:line="230" w:lineRule="exact"/>
              <w:rPr>
                <w:color w:val="262626"/>
              </w:rPr>
            </w:pPr>
            <w:bookmarkStart w:id="26" w:name="_Hlk75254840"/>
          </w:p>
        </w:tc>
      </w:tr>
      <w:bookmarkEnd w:id="26"/>
    </w:tbl>
    <w:p w14:paraId="489EB555" w14:textId="77777777" w:rsidR="002B77F8" w:rsidRPr="00B61B8D" w:rsidRDefault="002B77F8" w:rsidP="007544C1">
      <w:pPr>
        <w:spacing w:before="240" w:after="240" w:line="230" w:lineRule="exact"/>
      </w:pPr>
    </w:p>
    <w:p w14:paraId="5C1D74CC" w14:textId="5FB9F9ED" w:rsidR="002B77F8" w:rsidRPr="00B61B8D" w:rsidRDefault="002B77F8" w:rsidP="007544C1">
      <w:pPr>
        <w:spacing w:before="240" w:after="240" w:line="230" w:lineRule="exact"/>
      </w:pPr>
      <w:r w:rsidRPr="00B61B8D">
        <w:t>Does the LE</w:t>
      </w:r>
      <w:r w:rsidR="00DF2206" w:rsidRPr="00B61B8D">
        <w:t>A/BOCES</w:t>
      </w:r>
      <w:r w:rsidRPr="00B61B8D">
        <w:t xml:space="preserve"> plan to provide services specifically for preschool-aged children experiencing homelessness and their families? </w:t>
      </w:r>
      <w:r w:rsidR="000579E2" w:rsidRPr="00B61B8D">
        <w:t>P</w:t>
      </w:r>
      <w:r w:rsidRPr="00B61B8D">
        <w:t>lease explain</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rsidRPr="00B61B8D" w14:paraId="1D58D5AB" w14:textId="77777777" w:rsidTr="00F5435C">
        <w:tc>
          <w:tcPr>
            <w:tcW w:w="10800" w:type="dxa"/>
          </w:tcPr>
          <w:p w14:paraId="09D3CC7F" w14:textId="77777777" w:rsidR="002B77F8" w:rsidRPr="00B61B8D" w:rsidRDefault="002B77F8" w:rsidP="007544C1">
            <w:pPr>
              <w:spacing w:line="230" w:lineRule="exact"/>
              <w:rPr>
                <w:color w:val="262626"/>
              </w:rPr>
            </w:pPr>
          </w:p>
        </w:tc>
      </w:tr>
    </w:tbl>
    <w:p w14:paraId="7409B711" w14:textId="77777777" w:rsidR="002B77F8" w:rsidRPr="00B61B8D" w:rsidRDefault="002B77F8" w:rsidP="007544C1">
      <w:pPr>
        <w:spacing w:before="240" w:after="240" w:line="230" w:lineRule="exact"/>
      </w:pPr>
    </w:p>
    <w:p w14:paraId="33C0FEFD" w14:textId="14D369D0" w:rsidR="002B77F8" w:rsidRPr="00B61B8D" w:rsidRDefault="002B77F8" w:rsidP="007544C1">
      <w:pPr>
        <w:spacing w:before="240" w:after="240" w:line="230" w:lineRule="exact"/>
      </w:pPr>
      <w:r w:rsidRPr="00B61B8D">
        <w:t>Does the LEA</w:t>
      </w:r>
      <w:r w:rsidR="00DF2206" w:rsidRPr="00B61B8D">
        <w:t>/BOCES</w:t>
      </w:r>
      <w:r w:rsidRPr="00B61B8D">
        <w:t xml:space="preserve"> plan to provide services specifically for unaccompanied youth? </w:t>
      </w:r>
      <w:r w:rsidR="000579E2" w:rsidRPr="00B61B8D">
        <w:t>P</w:t>
      </w:r>
      <w:r w:rsidRPr="00B61B8D">
        <w:t>lease explain.</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rsidRPr="00B61B8D" w14:paraId="448C7BAD" w14:textId="77777777" w:rsidTr="00F5435C">
        <w:tc>
          <w:tcPr>
            <w:tcW w:w="10800" w:type="dxa"/>
          </w:tcPr>
          <w:p w14:paraId="22698127" w14:textId="77777777" w:rsidR="002B77F8" w:rsidRPr="00B61B8D" w:rsidRDefault="002B77F8" w:rsidP="007544C1">
            <w:pPr>
              <w:spacing w:line="230" w:lineRule="exact"/>
              <w:rPr>
                <w:color w:val="262626"/>
              </w:rPr>
            </w:pPr>
          </w:p>
        </w:tc>
      </w:tr>
    </w:tbl>
    <w:p w14:paraId="5C7172C3" w14:textId="77777777" w:rsidR="002B77F8" w:rsidRPr="00B61B8D" w:rsidRDefault="002B77F8" w:rsidP="007544C1">
      <w:pPr>
        <w:spacing w:before="240" w:after="240" w:line="230" w:lineRule="exact"/>
      </w:pPr>
    </w:p>
    <w:p w14:paraId="074C97A8" w14:textId="77777777" w:rsidR="002B77F8" w:rsidRPr="00B61B8D" w:rsidRDefault="002B77F8" w:rsidP="007544C1">
      <w:pPr>
        <w:spacing w:before="240" w:after="240" w:line="230" w:lineRule="exact"/>
        <w:rPr>
          <w:rFonts w:eastAsia="MS PGothic"/>
          <w:color w:val="auto"/>
        </w:rPr>
      </w:pPr>
      <w:r w:rsidRPr="00B61B8D">
        <w:rPr>
          <w:rFonts w:eastAsia="MS PGothic"/>
          <w:color w:val="auto"/>
        </w:rPr>
        <w:t>List 2-3 state or local agencies with which you are coordinating to meet the identified needs.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rsidRPr="00B61B8D" w14:paraId="4ACE63FF" w14:textId="77777777" w:rsidTr="00F5435C">
        <w:tc>
          <w:tcPr>
            <w:tcW w:w="10800" w:type="dxa"/>
          </w:tcPr>
          <w:p w14:paraId="07C5D022" w14:textId="77777777" w:rsidR="002B77F8" w:rsidRPr="00B61B8D" w:rsidRDefault="002B77F8" w:rsidP="007544C1">
            <w:pPr>
              <w:spacing w:line="230" w:lineRule="exact"/>
              <w:rPr>
                <w:color w:val="262626"/>
              </w:rPr>
            </w:pPr>
            <w:bookmarkStart w:id="27" w:name="_Hlk75254985"/>
          </w:p>
        </w:tc>
      </w:tr>
      <w:bookmarkEnd w:id="27"/>
    </w:tbl>
    <w:p w14:paraId="6ADEF797" w14:textId="77777777" w:rsidR="002B77F8" w:rsidRPr="00B61B8D" w:rsidRDefault="002B77F8" w:rsidP="007544C1">
      <w:pPr>
        <w:spacing w:before="240" w:after="240" w:line="230" w:lineRule="exact"/>
      </w:pPr>
    </w:p>
    <w:p w14:paraId="06CD406A" w14:textId="77777777" w:rsidR="002B77F8" w:rsidRPr="00B61B8D" w:rsidRDefault="002B77F8" w:rsidP="007544C1">
      <w:pPr>
        <w:spacing w:line="230" w:lineRule="exact"/>
        <w:rPr>
          <w:rFonts w:eastAsia="MS PGothic" w:cs="Times New Roman"/>
          <w:color w:val="auto"/>
          <w:sz w:val="24"/>
          <w:szCs w:val="24"/>
        </w:rPr>
      </w:pPr>
      <w:r w:rsidRPr="00B61B8D">
        <w:rPr>
          <w:rFonts w:eastAsia="MS PGothic" w:cs="Times New Roman"/>
          <w:color w:val="auto"/>
          <w:szCs w:val="24"/>
        </w:rPr>
        <w:t xml:space="preserve">What other federal funds is your LEA/BOCES using to support the identification, enrollment, retention, and educational success of children and youth experiencing homelessness specifically </w:t>
      </w:r>
      <w:r w:rsidRPr="00B61B8D">
        <w:rPr>
          <w:rFonts w:eastAsia="MS PGothic"/>
          <w:bCs/>
          <w:color w:val="auto"/>
          <w:szCs w:val="24"/>
        </w:rPr>
        <w:t>(check all that apply)</w:t>
      </w:r>
      <w:r w:rsidRPr="00B61B8D">
        <w:rPr>
          <w:rFonts w:eastAsia="MS PGothic" w:cs="Times New Roman"/>
          <w:color w:val="auto"/>
          <w:szCs w:val="24"/>
        </w:rPr>
        <w:t>?</w:t>
      </w:r>
    </w:p>
    <w:p w14:paraId="0B2CCCFF" w14:textId="77777777" w:rsidR="002B77F8" w:rsidRPr="00B61B8D" w:rsidRDefault="002B77F8" w:rsidP="007544C1">
      <w:pPr>
        <w:numPr>
          <w:ilvl w:val="0"/>
          <w:numId w:val="11"/>
        </w:numPr>
        <w:spacing w:line="230" w:lineRule="exact"/>
        <w:contextualSpacing w:val="0"/>
        <w:rPr>
          <w:rFonts w:eastAsia="MS PGothic" w:cs="Times New Roman"/>
          <w:color w:val="auto"/>
          <w:szCs w:val="24"/>
        </w:rPr>
      </w:pPr>
      <w:r w:rsidRPr="00B61B8D">
        <w:rPr>
          <w:rFonts w:eastAsia="MS PGothic" w:cs="Times New Roman"/>
          <w:color w:val="auto"/>
          <w:szCs w:val="24"/>
        </w:rPr>
        <w:t>Coronavirus Aid, Relief, and Economic Security (CARES) Act funds (signed into law March 2020)</w:t>
      </w:r>
    </w:p>
    <w:p w14:paraId="50C105BD" w14:textId="77777777" w:rsidR="002B77F8" w:rsidRPr="00B61B8D" w:rsidRDefault="002B77F8" w:rsidP="007544C1">
      <w:pPr>
        <w:numPr>
          <w:ilvl w:val="0"/>
          <w:numId w:val="11"/>
        </w:numPr>
        <w:spacing w:line="230" w:lineRule="exact"/>
        <w:contextualSpacing w:val="0"/>
        <w:rPr>
          <w:rFonts w:eastAsia="MS PGothic" w:cs="Times New Roman"/>
          <w:color w:val="auto"/>
          <w:szCs w:val="24"/>
        </w:rPr>
      </w:pPr>
      <w:r w:rsidRPr="00B61B8D">
        <w:rPr>
          <w:rFonts w:eastAsia="MS PGothic" w:cs="Times New Roman"/>
          <w:color w:val="auto"/>
          <w:szCs w:val="24"/>
        </w:rPr>
        <w:t>Coronavirus Response and Relief Supplemental Appropriations (CRRSA) Act (December 2020)</w:t>
      </w:r>
    </w:p>
    <w:p w14:paraId="1805F8DB" w14:textId="77777777" w:rsidR="002B77F8" w:rsidRPr="00B61B8D" w:rsidRDefault="002B77F8" w:rsidP="007544C1">
      <w:pPr>
        <w:numPr>
          <w:ilvl w:val="0"/>
          <w:numId w:val="11"/>
        </w:numPr>
        <w:spacing w:line="230" w:lineRule="exact"/>
        <w:contextualSpacing w:val="0"/>
        <w:rPr>
          <w:rFonts w:eastAsia="MS PGothic" w:cs="Times New Roman"/>
          <w:color w:val="auto"/>
          <w:szCs w:val="24"/>
        </w:rPr>
      </w:pPr>
      <w:r w:rsidRPr="00B61B8D">
        <w:rPr>
          <w:rFonts w:eastAsia="MS PGothic" w:cs="Times New Roman"/>
          <w:color w:val="auto"/>
          <w:szCs w:val="24"/>
        </w:rPr>
        <w:t>American Rescue Plan (ARP) Act funds (March 2021)</w:t>
      </w:r>
    </w:p>
    <w:p w14:paraId="3828B131" w14:textId="77777777" w:rsidR="002B77F8" w:rsidRPr="00B61B8D" w:rsidRDefault="002B77F8" w:rsidP="007544C1">
      <w:pPr>
        <w:numPr>
          <w:ilvl w:val="0"/>
          <w:numId w:val="11"/>
        </w:numPr>
        <w:spacing w:line="230" w:lineRule="exact"/>
        <w:contextualSpacing w:val="0"/>
        <w:rPr>
          <w:rFonts w:eastAsia="MS PGothic" w:cs="Times New Roman"/>
          <w:color w:val="auto"/>
          <w:szCs w:val="24"/>
        </w:rPr>
      </w:pPr>
      <w:r w:rsidRPr="00B61B8D">
        <w:rPr>
          <w:rFonts w:eastAsia="MS PGothic" w:cs="Times New Roman"/>
          <w:color w:val="auto"/>
          <w:szCs w:val="24"/>
        </w:rPr>
        <w:t>Title I, Part A funds reserved for children and youth experiencing homelessness</w:t>
      </w:r>
    </w:p>
    <w:p w14:paraId="0C227128" w14:textId="77777777" w:rsidR="002B77F8" w:rsidRPr="00B61B8D" w:rsidRDefault="002B77F8" w:rsidP="007544C1">
      <w:pPr>
        <w:numPr>
          <w:ilvl w:val="0"/>
          <w:numId w:val="11"/>
        </w:numPr>
        <w:spacing w:line="230" w:lineRule="exact"/>
        <w:contextualSpacing w:val="0"/>
        <w:rPr>
          <w:rFonts w:eastAsia="MS PGothic" w:cs="Times New Roman"/>
          <w:color w:val="auto"/>
          <w:szCs w:val="24"/>
        </w:rPr>
      </w:pPr>
      <w:r w:rsidRPr="00B61B8D">
        <w:rPr>
          <w:rFonts w:eastAsia="MS PGothic" w:cs="Times New Roman"/>
          <w:color w:val="auto"/>
          <w:szCs w:val="24"/>
        </w:rPr>
        <w:t>Other funds and services available to children, youth, and families experiencing homelessness</w:t>
      </w:r>
    </w:p>
    <w:p w14:paraId="205BC288" w14:textId="77777777" w:rsidR="002B77F8" w:rsidRPr="00B61B8D" w:rsidRDefault="002B77F8" w:rsidP="007544C1">
      <w:pPr>
        <w:spacing w:before="240" w:after="240" w:line="230" w:lineRule="exact"/>
      </w:pPr>
    </w:p>
    <w:p w14:paraId="50CC7755" w14:textId="03A65857" w:rsidR="00DE5970" w:rsidRPr="00B61B8D" w:rsidRDefault="00DE5970" w:rsidP="007544C1">
      <w:pPr>
        <w:spacing w:before="240" w:after="240" w:line="230" w:lineRule="exact"/>
      </w:pPr>
      <w:r w:rsidRPr="00B61B8D">
        <w:t xml:space="preserve">Provide a brief </w:t>
      </w:r>
      <w:r w:rsidRPr="00B61B8D">
        <w:rPr>
          <w:i/>
          <w:iCs/>
        </w:rPr>
        <w:t>budget narrative</w:t>
      </w:r>
      <w:r w:rsidRPr="00B61B8D">
        <w:t xml:space="preserve"> describing how the LEA/BOCES will use this subgrant to facilitate the identification, enrollment, retention, and educational success of children and youth experiencing homelessness?</w:t>
      </w:r>
      <w:r w:rsidR="00044B73" w:rsidRPr="00B61B8D">
        <w:t xml:space="preserve"> </w:t>
      </w:r>
      <w:r w:rsidRPr="00B61B8D">
        <w:rPr>
          <w:u w:val="single"/>
        </w:rPr>
        <w:t>An electronic budget must be submitted with this application.</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E5970" w:rsidRPr="00B61B8D" w14:paraId="6FC2B2FE" w14:textId="77777777" w:rsidTr="00F5435C">
        <w:tc>
          <w:tcPr>
            <w:tcW w:w="10800" w:type="dxa"/>
          </w:tcPr>
          <w:p w14:paraId="4F0AE367" w14:textId="754B4830" w:rsidR="00DE5970" w:rsidRPr="00B61B8D" w:rsidRDefault="00DE5970" w:rsidP="007544C1">
            <w:pPr>
              <w:spacing w:line="230" w:lineRule="exact"/>
              <w:rPr>
                <w:color w:val="262626"/>
              </w:rPr>
            </w:pPr>
          </w:p>
        </w:tc>
      </w:tr>
    </w:tbl>
    <w:p w14:paraId="1B59AC8B" w14:textId="77777777" w:rsidR="00DE5970" w:rsidRPr="00B61B8D" w:rsidRDefault="00DE5970" w:rsidP="007544C1">
      <w:pPr>
        <w:spacing w:before="240" w:after="240" w:line="230" w:lineRule="exact"/>
      </w:pPr>
    </w:p>
    <w:p w14:paraId="66C53679" w14:textId="1C4BF8E5" w:rsidR="00B61B8D" w:rsidRDefault="002B77F8" w:rsidP="007544C1">
      <w:pPr>
        <w:spacing w:line="230" w:lineRule="exact"/>
        <w:rPr>
          <w:rFonts w:eastAsia="MS PGothic" w:cs="Times New Roman"/>
          <w:color w:val="auto"/>
          <w:szCs w:val="24"/>
        </w:rPr>
      </w:pPr>
      <w:r w:rsidRPr="00B61B8D">
        <w:rPr>
          <w:rFonts w:eastAsia="Calibri" w:cstheme="minorHAnsi"/>
          <w:color w:val="262626"/>
        </w:rPr>
        <w:t xml:space="preserve">Upload the Excel Budget Workbook to the </w:t>
      </w:r>
      <w:hyperlink r:id="rId34" w:history="1">
        <w:r w:rsidRPr="00B61B8D">
          <w:rPr>
            <w:rStyle w:val="Hyperlink"/>
            <w:rFonts w:eastAsia="Calibri" w:cstheme="minorHAnsi"/>
          </w:rPr>
          <w:t>Online Application</w:t>
        </w:r>
      </w:hyperlink>
      <w:r w:rsidRPr="00B61B8D">
        <w:rPr>
          <w:rFonts w:eastAsia="Calibri" w:cstheme="minorHAnsi"/>
          <w:color w:val="262626"/>
        </w:rPr>
        <w:t>. Ensure that all costs included in the budget are linked to the</w:t>
      </w:r>
      <w:r w:rsidRPr="00B61B8D">
        <w:rPr>
          <w:rFonts w:eastAsia="MS PGothic" w:cs="Times New Roman"/>
          <w:color w:val="auto"/>
          <w:szCs w:val="24"/>
        </w:rPr>
        <w:t xml:space="preserve"> program plan</w:t>
      </w:r>
      <w:r w:rsidR="00C76B3E" w:rsidRPr="00B61B8D">
        <w:rPr>
          <w:rFonts w:eastAsia="MS PGothic" w:cs="Times New Roman"/>
          <w:color w:val="auto"/>
          <w:szCs w:val="24"/>
        </w:rPr>
        <w:t xml:space="preserve"> within the narrative</w:t>
      </w:r>
      <w:r w:rsidRPr="00B61B8D">
        <w:rPr>
          <w:rFonts w:eastAsia="MS PGothic" w:cs="Times New Roman"/>
          <w:color w:val="auto"/>
          <w:szCs w:val="24"/>
        </w:rPr>
        <w:t xml:space="preserve"> for additional funding.</w:t>
      </w:r>
      <w:bookmarkStart w:id="28" w:name="_Toc62730162"/>
    </w:p>
    <w:p w14:paraId="28691574" w14:textId="77777777" w:rsidR="00B61B8D" w:rsidRDefault="00B61B8D" w:rsidP="007544C1">
      <w:pPr>
        <w:spacing w:after="160" w:line="230" w:lineRule="exact"/>
        <w:contextualSpacing w:val="0"/>
        <w:rPr>
          <w:rFonts w:eastAsia="MS PGothic" w:cs="Times New Roman"/>
          <w:color w:val="auto"/>
          <w:szCs w:val="24"/>
        </w:rPr>
      </w:pPr>
      <w:r>
        <w:rPr>
          <w:rFonts w:eastAsia="MS PGothic" w:cs="Times New Roman"/>
          <w:color w:val="auto"/>
          <w:szCs w:val="24"/>
        </w:rPr>
        <w:br w:type="page"/>
      </w:r>
    </w:p>
    <w:p w14:paraId="49F36CC9" w14:textId="5B0D4DA8" w:rsidR="00BE45D5" w:rsidRPr="00E841E5" w:rsidRDefault="00BE45D5" w:rsidP="007544C1">
      <w:pPr>
        <w:pStyle w:val="Heading1"/>
      </w:pPr>
      <w:bookmarkStart w:id="29" w:name="_Toc82010320"/>
      <w:r w:rsidRPr="00E841E5">
        <w:lastRenderedPageBreak/>
        <w:t xml:space="preserve">Appendix A: </w:t>
      </w:r>
      <w:bookmarkEnd w:id="28"/>
      <w:r w:rsidRPr="00E841E5">
        <w:t>Funding Formula Amounts by LEA</w:t>
      </w:r>
      <w:bookmarkEnd w:id="29"/>
    </w:p>
    <w:p w14:paraId="3B2494CE" w14:textId="77777777" w:rsidR="00BE45D5" w:rsidRPr="00E841E5" w:rsidRDefault="00BE45D5" w:rsidP="007544C1">
      <w:pPr>
        <w:rPr>
          <w:rFonts w:ascii="Calibri" w:eastAsia="MS PGothic" w:hAnsi="Calibri" w:cs="Times New Roman"/>
          <w:color w:val="auto"/>
          <w:szCs w:val="24"/>
        </w:rPr>
      </w:pPr>
      <w:r w:rsidRPr="00E841E5">
        <w:rPr>
          <w:rFonts w:ascii="Calibri" w:eastAsia="MS PGothic" w:hAnsi="Calibri" w:cs="Times New Roman"/>
          <w:color w:val="auto"/>
          <w:szCs w:val="24"/>
        </w:rPr>
        <w:t>The ARP-HYC II U.S. Department of Education formula is based equally on:</w:t>
      </w:r>
    </w:p>
    <w:p w14:paraId="20339A84" w14:textId="77777777" w:rsidR="009400D3" w:rsidRPr="00E841E5" w:rsidRDefault="00BE45D5" w:rsidP="007544C1">
      <w:pPr>
        <w:pStyle w:val="ListParagraph"/>
        <w:numPr>
          <w:ilvl w:val="2"/>
          <w:numId w:val="2"/>
        </w:numPr>
        <w:ind w:left="720"/>
        <w:rPr>
          <w:rFonts w:ascii="Calibri" w:eastAsia="MS PGothic" w:hAnsi="Calibri" w:cs="Times New Roman"/>
          <w:color w:val="auto"/>
          <w:szCs w:val="24"/>
        </w:rPr>
      </w:pPr>
      <w:r w:rsidRPr="00E841E5">
        <w:rPr>
          <w:rFonts w:ascii="Calibri" w:eastAsia="MS PGothic" w:hAnsi="Calibri" w:cs="Times New Roman"/>
          <w:color w:val="auto"/>
          <w:szCs w:val="24"/>
        </w:rPr>
        <w:t xml:space="preserve">the proportional share of an LEA's allocation under Title I, Part A of the Elementary and Secondary Education Act of 1965 (ESEA) for the most recent fiscal year, and </w:t>
      </w:r>
    </w:p>
    <w:p w14:paraId="688CB413" w14:textId="77777777" w:rsidR="009400D3" w:rsidRPr="00E841E5" w:rsidRDefault="00BE45D5" w:rsidP="007544C1">
      <w:pPr>
        <w:pStyle w:val="ListParagraph"/>
        <w:numPr>
          <w:ilvl w:val="2"/>
          <w:numId w:val="2"/>
        </w:numPr>
        <w:ind w:left="720"/>
        <w:rPr>
          <w:rFonts w:ascii="Calibri" w:eastAsia="MS PGothic" w:hAnsi="Calibri" w:cs="Times New Roman"/>
          <w:color w:val="auto"/>
          <w:szCs w:val="24"/>
        </w:rPr>
      </w:pPr>
      <w:r w:rsidRPr="00E841E5">
        <w:rPr>
          <w:rFonts w:ascii="Calibri" w:eastAsia="MS PGothic" w:hAnsi="Calibri" w:cs="Times New Roman"/>
          <w:color w:val="auto"/>
          <w:szCs w:val="24"/>
        </w:rPr>
        <w:t xml:space="preserve">the LEA's proportional share of the number of homeless children and youth identified by each LEA relative to all LEAs in the State, using the greater of the number of homeless children and youth in either the 2018-19 or 2019-20 school year in each LEA. </w:t>
      </w:r>
    </w:p>
    <w:p w14:paraId="3047CDA4" w14:textId="77777777" w:rsidR="009400D3" w:rsidRPr="00E841E5" w:rsidRDefault="009400D3" w:rsidP="007544C1">
      <w:pPr>
        <w:rPr>
          <w:rFonts w:ascii="Calibri" w:eastAsia="MS PGothic" w:hAnsi="Calibri" w:cs="Times New Roman"/>
          <w:color w:val="auto"/>
          <w:szCs w:val="24"/>
        </w:rPr>
      </w:pPr>
    </w:p>
    <w:p w14:paraId="34FEFB07" w14:textId="2EC158B2" w:rsidR="00BE45D5" w:rsidRPr="00E841E5" w:rsidRDefault="009400D3" w:rsidP="007544C1">
      <w:pPr>
        <w:rPr>
          <w:rFonts w:ascii="Calibri" w:eastAsia="MS PGothic" w:hAnsi="Calibri" w:cs="Times New Roman"/>
          <w:color w:val="auto"/>
          <w:szCs w:val="24"/>
        </w:rPr>
      </w:pPr>
      <w:r w:rsidRPr="00E841E5">
        <w:rPr>
          <w:rFonts w:ascii="Calibri" w:eastAsia="MS PGothic" w:hAnsi="Calibri" w:cs="Times New Roman"/>
          <w:color w:val="auto"/>
          <w:szCs w:val="24"/>
        </w:rPr>
        <w:t>According to the U.S. Department of Education, t</w:t>
      </w:r>
      <w:r w:rsidR="00BE45D5" w:rsidRPr="00E841E5">
        <w:rPr>
          <w:rFonts w:ascii="Calibri" w:eastAsia="MS PGothic" w:hAnsi="Calibri" w:cs="Times New Roman"/>
          <w:color w:val="auto"/>
          <w:szCs w:val="24"/>
        </w:rPr>
        <w:t>his formula ensures a balance in the distribution of funds to focus on the needs of the LEAs, considering both the LEA's number of low-income students and the number of homeless children and youth. In addition, allowing the use of either the 2018-19 school year or 2019-20 school year homeless counts takes into consideration the potential for undercounting in the 2019-20 school year due to COVID-19 by allowing LEAs to use the greater of the two numbers.</w:t>
      </w:r>
      <w:r w:rsidR="00044B73" w:rsidRPr="00E841E5">
        <w:rPr>
          <w:rFonts w:ascii="Calibri" w:eastAsia="MS PGothic" w:hAnsi="Calibri" w:cs="Times New Roman"/>
          <w:color w:val="auto"/>
          <w:szCs w:val="24"/>
        </w:rPr>
        <w:t xml:space="preserve"> </w:t>
      </w:r>
    </w:p>
    <w:p w14:paraId="0FF6DBD2" w14:textId="77777777" w:rsidR="00BE45D5" w:rsidRPr="00E841E5" w:rsidRDefault="00BE45D5" w:rsidP="007544C1">
      <w:pPr>
        <w:rPr>
          <w:rFonts w:ascii="Calibri" w:hAnsi="Calibri" w:cs="Arial"/>
        </w:rPr>
      </w:pPr>
    </w:p>
    <w:p w14:paraId="65A397DC" w14:textId="6E9CB85D" w:rsidR="00BE45D5" w:rsidRPr="00E841E5" w:rsidRDefault="00BE45D5" w:rsidP="007544C1">
      <w:pPr>
        <w:rPr>
          <w:rFonts w:ascii="Calibri" w:hAnsi="Calibri" w:cs="Arial"/>
        </w:rPr>
      </w:pPr>
      <w:r w:rsidRPr="00E841E5">
        <w:rPr>
          <w:rFonts w:ascii="Calibri" w:hAnsi="Calibri" w:cs="Arial"/>
          <w:b/>
          <w:bCs/>
        </w:rPr>
        <w:t xml:space="preserve">OF NOTE: </w:t>
      </w:r>
      <w:r w:rsidRPr="00E841E5">
        <w:rPr>
          <w:rFonts w:ascii="Calibri" w:hAnsi="Calibri" w:cs="Arial"/>
        </w:rPr>
        <w:t xml:space="preserve">The U.S. Department of Education Department establishes in paragraph (c)(2) that </w:t>
      </w:r>
      <w:r w:rsidRPr="00E841E5">
        <w:rPr>
          <w:rFonts w:ascii="Calibri" w:hAnsi="Calibri" w:cs="Arial"/>
          <w:b/>
          <w:bCs/>
          <w:i/>
          <w:iCs/>
          <w:u w:val="single"/>
        </w:rPr>
        <w:t>an LEA must have an allocation of at least $5,000 under the formula to be eligible for an ARP Homeless II subgrant on its own.</w:t>
      </w:r>
      <w:r w:rsidR="00044B73" w:rsidRPr="00E841E5">
        <w:rPr>
          <w:rFonts w:ascii="Calibri" w:hAnsi="Calibri" w:cs="Arial"/>
        </w:rPr>
        <w:t xml:space="preserve"> </w:t>
      </w:r>
      <w:r w:rsidR="009400D3" w:rsidRPr="00E841E5">
        <w:rPr>
          <w:rFonts w:ascii="Calibri" w:hAnsi="Calibri" w:cs="Arial"/>
        </w:rPr>
        <w:t>Per the U.S. Department of Education, t</w:t>
      </w:r>
      <w:r w:rsidRPr="00E841E5">
        <w:rPr>
          <w:rFonts w:ascii="Calibri" w:hAnsi="Calibri" w:cs="Arial"/>
        </w:rPr>
        <w:t xml:space="preserve">his $5,000 minimum will enable each subgrantee to have sufficient ARP Homeless II funds to address the needs of homeless children and youth. The U.S. Department of Education chose $5,000 as the threshold the smallest amount reasonable to sufficiently implement a local program. </w:t>
      </w:r>
    </w:p>
    <w:p w14:paraId="5005D0BA" w14:textId="77777777" w:rsidR="00BE45D5" w:rsidRPr="00E841E5" w:rsidRDefault="00BE45D5" w:rsidP="007544C1">
      <w:pPr>
        <w:rPr>
          <w:rFonts w:ascii="Calibri" w:hAnsi="Calibri" w:cs="Arial"/>
        </w:rPr>
      </w:pPr>
    </w:p>
    <w:p w14:paraId="58BB0CA3" w14:textId="2023BBE7" w:rsidR="009400D3" w:rsidRPr="00E841E5" w:rsidRDefault="00BE45D5" w:rsidP="007544C1">
      <w:pPr>
        <w:rPr>
          <w:rFonts w:ascii="Calibri" w:hAnsi="Calibri" w:cs="Arial"/>
        </w:rPr>
      </w:pPr>
      <w:r w:rsidRPr="00E841E5">
        <w:rPr>
          <w:rFonts w:ascii="Calibri" w:hAnsi="Calibri" w:cs="Arial"/>
          <w:i/>
          <w:iCs/>
          <w:u w:val="single"/>
        </w:rPr>
        <w:t xml:space="preserve">If an LEA's allocation </w:t>
      </w:r>
      <w:r w:rsidR="009400D3" w:rsidRPr="00E841E5">
        <w:rPr>
          <w:rFonts w:ascii="Calibri" w:hAnsi="Calibri" w:cs="Arial"/>
          <w:i/>
          <w:iCs/>
          <w:u w:val="single"/>
        </w:rPr>
        <w:t>is</w:t>
      </w:r>
      <w:r w:rsidRPr="00E841E5">
        <w:rPr>
          <w:rFonts w:ascii="Calibri" w:hAnsi="Calibri" w:cs="Arial"/>
          <w:i/>
          <w:iCs/>
          <w:u w:val="single"/>
        </w:rPr>
        <w:t xml:space="preserve"> less than $5,000, in order to receive an ARP Homeless II subgrant, the LEA must join a consortium of LEAs/BOCES in which the sum of its members' allocations meets the $5,000 threshold. For LEAs with an allocation less than $5,000, the rule encourages the use of consortia to create favorable economies of scale.</w:t>
      </w:r>
    </w:p>
    <w:p w14:paraId="15EC4F3B" w14:textId="25A85AC2" w:rsidR="00374D99" w:rsidRPr="00E841E5" w:rsidRDefault="00374D99" w:rsidP="007544C1">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28"/>
        <w:gridCol w:w="2246"/>
        <w:gridCol w:w="3600"/>
        <w:gridCol w:w="1116"/>
        <w:gridCol w:w="1193"/>
        <w:gridCol w:w="1077"/>
        <w:gridCol w:w="930"/>
      </w:tblGrid>
      <w:tr w:rsidR="00044B73" w:rsidRPr="00E841E5" w14:paraId="02837D65" w14:textId="77777777" w:rsidTr="00044B73">
        <w:trPr>
          <w:tblHeader/>
        </w:trPr>
        <w:tc>
          <w:tcPr>
            <w:tcW w:w="291" w:type="pct"/>
            <w:shd w:val="clear" w:color="auto" w:fill="F2F2F2" w:themeFill="background1" w:themeFillShade="F2"/>
            <w:noWrap/>
            <w:vAlign w:val="center"/>
            <w:hideMark/>
          </w:tcPr>
          <w:p w14:paraId="725F0053" w14:textId="77777777" w:rsidR="00374D99" w:rsidRPr="00E841E5" w:rsidRDefault="00374D99" w:rsidP="007544C1">
            <w:pPr>
              <w:contextualSpacing w:val="0"/>
              <w:jc w:val="center"/>
              <w:rPr>
                <w:rFonts w:ascii="Calibri" w:eastAsia="Times New Roman" w:hAnsi="Calibri" w:cs="Calibri"/>
                <w:b/>
                <w:bCs/>
                <w:color w:val="000000"/>
                <w:sz w:val="16"/>
                <w:szCs w:val="16"/>
              </w:rPr>
            </w:pPr>
            <w:r w:rsidRPr="00E841E5">
              <w:rPr>
                <w:rFonts w:ascii="Calibri" w:eastAsia="Times New Roman" w:hAnsi="Calibri" w:cs="Calibri"/>
                <w:b/>
                <w:bCs/>
                <w:color w:val="000000"/>
                <w:sz w:val="16"/>
                <w:szCs w:val="16"/>
              </w:rPr>
              <w:t>District Code</w:t>
            </w:r>
          </w:p>
        </w:tc>
        <w:tc>
          <w:tcPr>
            <w:tcW w:w="1041" w:type="pct"/>
            <w:shd w:val="clear" w:color="auto" w:fill="F2F2F2" w:themeFill="background1" w:themeFillShade="F2"/>
            <w:noWrap/>
            <w:vAlign w:val="center"/>
            <w:hideMark/>
          </w:tcPr>
          <w:p w14:paraId="419C5741" w14:textId="77777777" w:rsidR="00374D99" w:rsidRPr="00E841E5" w:rsidRDefault="00374D99" w:rsidP="007544C1">
            <w:pPr>
              <w:contextualSpacing w:val="0"/>
              <w:jc w:val="center"/>
              <w:rPr>
                <w:rFonts w:ascii="Calibri" w:eastAsia="Times New Roman" w:hAnsi="Calibri" w:cs="Calibri"/>
                <w:b/>
                <w:bCs/>
                <w:color w:val="000000"/>
                <w:sz w:val="16"/>
                <w:szCs w:val="16"/>
              </w:rPr>
            </w:pPr>
            <w:r w:rsidRPr="00E841E5">
              <w:rPr>
                <w:rFonts w:ascii="Calibri" w:eastAsia="Times New Roman" w:hAnsi="Calibri" w:cs="Calibri"/>
                <w:b/>
                <w:bCs/>
                <w:color w:val="000000"/>
                <w:sz w:val="16"/>
                <w:szCs w:val="16"/>
              </w:rPr>
              <w:t>District</w:t>
            </w:r>
          </w:p>
        </w:tc>
        <w:tc>
          <w:tcPr>
            <w:tcW w:w="1668" w:type="pct"/>
            <w:shd w:val="clear" w:color="auto" w:fill="F2F2F2" w:themeFill="background1" w:themeFillShade="F2"/>
            <w:noWrap/>
            <w:vAlign w:val="center"/>
            <w:hideMark/>
          </w:tcPr>
          <w:p w14:paraId="25CC300E" w14:textId="77777777" w:rsidR="00374D99" w:rsidRPr="00E841E5" w:rsidRDefault="00374D99" w:rsidP="007544C1">
            <w:pPr>
              <w:contextualSpacing w:val="0"/>
              <w:jc w:val="center"/>
              <w:rPr>
                <w:rFonts w:ascii="Calibri" w:eastAsia="Times New Roman" w:hAnsi="Calibri" w:cs="Calibri"/>
                <w:b/>
                <w:bCs/>
                <w:color w:val="000000"/>
                <w:sz w:val="16"/>
                <w:szCs w:val="16"/>
              </w:rPr>
            </w:pPr>
            <w:r w:rsidRPr="00E841E5">
              <w:rPr>
                <w:rFonts w:ascii="Calibri" w:eastAsia="Times New Roman" w:hAnsi="Calibri" w:cs="Calibri"/>
                <w:b/>
                <w:bCs/>
                <w:color w:val="000000"/>
                <w:sz w:val="16"/>
                <w:szCs w:val="16"/>
              </w:rPr>
              <w:t>District Name</w:t>
            </w:r>
          </w:p>
        </w:tc>
        <w:tc>
          <w:tcPr>
            <w:tcW w:w="517" w:type="pct"/>
            <w:shd w:val="clear" w:color="auto" w:fill="F2F2F2" w:themeFill="background1" w:themeFillShade="F2"/>
            <w:noWrap/>
            <w:vAlign w:val="center"/>
            <w:hideMark/>
          </w:tcPr>
          <w:p w14:paraId="255C61F4" w14:textId="77777777" w:rsidR="00374D99" w:rsidRPr="00E841E5" w:rsidRDefault="00374D99" w:rsidP="007544C1">
            <w:pPr>
              <w:contextualSpacing w:val="0"/>
              <w:jc w:val="center"/>
              <w:rPr>
                <w:rFonts w:ascii="Calibri" w:eastAsia="Times New Roman" w:hAnsi="Calibri" w:cs="Calibri"/>
                <w:b/>
                <w:bCs/>
                <w:color w:val="000000"/>
                <w:sz w:val="16"/>
                <w:szCs w:val="16"/>
              </w:rPr>
            </w:pPr>
            <w:r w:rsidRPr="00E841E5">
              <w:rPr>
                <w:rFonts w:ascii="Calibri" w:eastAsia="Times New Roman" w:hAnsi="Calibri" w:cs="Calibri"/>
                <w:b/>
                <w:bCs/>
                <w:color w:val="000000"/>
                <w:sz w:val="16"/>
                <w:szCs w:val="16"/>
              </w:rPr>
              <w:t xml:space="preserve">Title I </w:t>
            </w:r>
            <w:proofErr w:type="gramStart"/>
            <w:r w:rsidRPr="00E841E5">
              <w:rPr>
                <w:rFonts w:ascii="Calibri" w:eastAsia="Times New Roman" w:hAnsi="Calibri" w:cs="Calibri"/>
                <w:b/>
                <w:bCs/>
                <w:color w:val="000000"/>
                <w:sz w:val="16"/>
                <w:szCs w:val="16"/>
              </w:rPr>
              <w:t>Funding</w:t>
            </w:r>
            <w:proofErr w:type="gramEnd"/>
          </w:p>
        </w:tc>
        <w:tc>
          <w:tcPr>
            <w:tcW w:w="553" w:type="pct"/>
            <w:shd w:val="clear" w:color="auto" w:fill="F2F2F2" w:themeFill="background1" w:themeFillShade="F2"/>
            <w:noWrap/>
            <w:vAlign w:val="center"/>
            <w:hideMark/>
          </w:tcPr>
          <w:p w14:paraId="64269173" w14:textId="77777777" w:rsidR="00374D99" w:rsidRPr="00E841E5" w:rsidRDefault="00374D99" w:rsidP="007544C1">
            <w:pPr>
              <w:contextualSpacing w:val="0"/>
              <w:jc w:val="center"/>
              <w:rPr>
                <w:rFonts w:ascii="Calibri" w:eastAsia="Times New Roman" w:hAnsi="Calibri" w:cs="Calibri"/>
                <w:b/>
                <w:bCs/>
                <w:color w:val="000000"/>
                <w:sz w:val="16"/>
                <w:szCs w:val="16"/>
              </w:rPr>
            </w:pPr>
            <w:r w:rsidRPr="00E841E5">
              <w:rPr>
                <w:rFonts w:ascii="Calibri" w:eastAsia="Times New Roman" w:hAnsi="Calibri" w:cs="Calibri"/>
                <w:b/>
                <w:bCs/>
                <w:color w:val="000000"/>
                <w:sz w:val="16"/>
                <w:szCs w:val="16"/>
              </w:rPr>
              <w:t>Per Pupil Funding</w:t>
            </w:r>
          </w:p>
        </w:tc>
        <w:tc>
          <w:tcPr>
            <w:tcW w:w="499" w:type="pct"/>
            <w:shd w:val="clear" w:color="auto" w:fill="F2F2F2" w:themeFill="background1" w:themeFillShade="F2"/>
            <w:noWrap/>
            <w:vAlign w:val="center"/>
            <w:hideMark/>
          </w:tcPr>
          <w:p w14:paraId="36A6D161" w14:textId="77777777" w:rsidR="00374D99" w:rsidRPr="00E841E5" w:rsidRDefault="00374D99" w:rsidP="007544C1">
            <w:pPr>
              <w:contextualSpacing w:val="0"/>
              <w:jc w:val="center"/>
              <w:rPr>
                <w:rFonts w:ascii="Calibri" w:eastAsia="Times New Roman" w:hAnsi="Calibri" w:cs="Calibri"/>
                <w:b/>
                <w:bCs/>
                <w:color w:val="000000"/>
                <w:sz w:val="16"/>
                <w:szCs w:val="16"/>
              </w:rPr>
            </w:pPr>
            <w:r w:rsidRPr="00E841E5">
              <w:rPr>
                <w:rFonts w:ascii="Calibri" w:eastAsia="Times New Roman" w:hAnsi="Calibri" w:cs="Calibri"/>
                <w:b/>
                <w:bCs/>
                <w:color w:val="000000"/>
                <w:sz w:val="16"/>
                <w:szCs w:val="16"/>
              </w:rPr>
              <w:t>Combined Total</w:t>
            </w:r>
          </w:p>
        </w:tc>
        <w:tc>
          <w:tcPr>
            <w:tcW w:w="431" w:type="pct"/>
            <w:shd w:val="clear" w:color="auto" w:fill="F2F2F2" w:themeFill="background1" w:themeFillShade="F2"/>
            <w:noWrap/>
            <w:vAlign w:val="center"/>
            <w:hideMark/>
          </w:tcPr>
          <w:p w14:paraId="38BB3F98" w14:textId="77777777" w:rsidR="00374D99" w:rsidRPr="00E841E5" w:rsidRDefault="00374D99" w:rsidP="007544C1">
            <w:pPr>
              <w:contextualSpacing w:val="0"/>
              <w:jc w:val="center"/>
              <w:rPr>
                <w:rFonts w:ascii="Calibri" w:eastAsia="Times New Roman" w:hAnsi="Calibri" w:cs="Calibri"/>
                <w:b/>
                <w:bCs/>
                <w:color w:val="000000"/>
                <w:sz w:val="16"/>
                <w:szCs w:val="16"/>
              </w:rPr>
            </w:pPr>
            <w:r w:rsidRPr="00E841E5">
              <w:rPr>
                <w:rFonts w:ascii="Calibri" w:eastAsia="Times New Roman" w:hAnsi="Calibri" w:cs="Calibri"/>
                <w:b/>
                <w:bCs/>
                <w:color w:val="000000"/>
                <w:sz w:val="16"/>
                <w:szCs w:val="16"/>
              </w:rPr>
              <w:t>Less than $5k</w:t>
            </w:r>
          </w:p>
        </w:tc>
      </w:tr>
      <w:tr w:rsidR="00044B73" w:rsidRPr="00E841E5" w14:paraId="4331B900" w14:textId="77777777" w:rsidTr="00044B73">
        <w:tc>
          <w:tcPr>
            <w:tcW w:w="291" w:type="pct"/>
            <w:shd w:val="clear" w:color="auto" w:fill="auto"/>
            <w:noWrap/>
            <w:vAlign w:val="bottom"/>
            <w:hideMark/>
          </w:tcPr>
          <w:p w14:paraId="096E30A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0010</w:t>
            </w:r>
          </w:p>
        </w:tc>
        <w:tc>
          <w:tcPr>
            <w:tcW w:w="1041" w:type="pct"/>
            <w:shd w:val="clear" w:color="auto" w:fill="auto"/>
            <w:noWrap/>
            <w:vAlign w:val="bottom"/>
            <w:hideMark/>
          </w:tcPr>
          <w:p w14:paraId="634C7F6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Mapleton 1</w:t>
            </w:r>
          </w:p>
        </w:tc>
        <w:tc>
          <w:tcPr>
            <w:tcW w:w="1668" w:type="pct"/>
            <w:shd w:val="clear" w:color="auto" w:fill="auto"/>
            <w:noWrap/>
            <w:vAlign w:val="bottom"/>
            <w:hideMark/>
          </w:tcPr>
          <w:p w14:paraId="08BFBCD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Mapleton Public Schools (Adams County 1)</w:t>
            </w:r>
          </w:p>
        </w:tc>
        <w:tc>
          <w:tcPr>
            <w:tcW w:w="517" w:type="pct"/>
            <w:shd w:val="clear" w:color="auto" w:fill="auto"/>
            <w:noWrap/>
            <w:vAlign w:val="center"/>
            <w:hideMark/>
          </w:tcPr>
          <w:p w14:paraId="3EBC646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18,303.73</w:t>
            </w:r>
          </w:p>
        </w:tc>
        <w:tc>
          <w:tcPr>
            <w:tcW w:w="553" w:type="pct"/>
            <w:shd w:val="clear" w:color="auto" w:fill="auto"/>
            <w:noWrap/>
            <w:vAlign w:val="center"/>
            <w:hideMark/>
          </w:tcPr>
          <w:p w14:paraId="5C641376" w14:textId="6913C56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23,500.48 </w:t>
            </w:r>
          </w:p>
        </w:tc>
        <w:tc>
          <w:tcPr>
            <w:tcW w:w="499" w:type="pct"/>
            <w:shd w:val="clear" w:color="auto" w:fill="auto"/>
            <w:noWrap/>
            <w:vAlign w:val="center"/>
            <w:hideMark/>
          </w:tcPr>
          <w:p w14:paraId="064B8C7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41,804.21</w:t>
            </w:r>
          </w:p>
        </w:tc>
        <w:tc>
          <w:tcPr>
            <w:tcW w:w="431" w:type="pct"/>
            <w:shd w:val="clear" w:color="auto" w:fill="auto"/>
            <w:noWrap/>
            <w:vAlign w:val="center"/>
            <w:hideMark/>
          </w:tcPr>
          <w:p w14:paraId="1B5912C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101A6D70" w14:textId="77777777" w:rsidTr="00044B73">
        <w:tc>
          <w:tcPr>
            <w:tcW w:w="291" w:type="pct"/>
            <w:shd w:val="clear" w:color="auto" w:fill="auto"/>
            <w:noWrap/>
            <w:vAlign w:val="bottom"/>
            <w:hideMark/>
          </w:tcPr>
          <w:p w14:paraId="65931FF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0020</w:t>
            </w:r>
          </w:p>
        </w:tc>
        <w:tc>
          <w:tcPr>
            <w:tcW w:w="1041" w:type="pct"/>
            <w:shd w:val="clear" w:color="auto" w:fill="auto"/>
            <w:noWrap/>
            <w:vAlign w:val="bottom"/>
            <w:hideMark/>
          </w:tcPr>
          <w:p w14:paraId="583F622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Northglenn-Thornton 12</w:t>
            </w:r>
          </w:p>
        </w:tc>
        <w:tc>
          <w:tcPr>
            <w:tcW w:w="1668" w:type="pct"/>
            <w:shd w:val="clear" w:color="auto" w:fill="auto"/>
            <w:noWrap/>
            <w:vAlign w:val="bottom"/>
            <w:hideMark/>
          </w:tcPr>
          <w:p w14:paraId="12A5A7A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Adams 12 (Northglenn/Thornton)</w:t>
            </w:r>
          </w:p>
        </w:tc>
        <w:tc>
          <w:tcPr>
            <w:tcW w:w="517" w:type="pct"/>
            <w:shd w:val="clear" w:color="auto" w:fill="auto"/>
            <w:noWrap/>
            <w:vAlign w:val="center"/>
            <w:hideMark/>
          </w:tcPr>
          <w:p w14:paraId="781D3C3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70,602.99</w:t>
            </w:r>
          </w:p>
        </w:tc>
        <w:tc>
          <w:tcPr>
            <w:tcW w:w="553" w:type="pct"/>
            <w:shd w:val="clear" w:color="auto" w:fill="auto"/>
            <w:noWrap/>
            <w:vAlign w:val="center"/>
            <w:hideMark/>
          </w:tcPr>
          <w:p w14:paraId="149C94BA" w14:textId="278FBA6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166,754.37 </w:t>
            </w:r>
          </w:p>
        </w:tc>
        <w:tc>
          <w:tcPr>
            <w:tcW w:w="499" w:type="pct"/>
            <w:shd w:val="clear" w:color="auto" w:fill="auto"/>
            <w:noWrap/>
            <w:vAlign w:val="center"/>
            <w:hideMark/>
          </w:tcPr>
          <w:p w14:paraId="56026F9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237,357.37</w:t>
            </w:r>
          </w:p>
        </w:tc>
        <w:tc>
          <w:tcPr>
            <w:tcW w:w="431" w:type="pct"/>
            <w:shd w:val="clear" w:color="auto" w:fill="auto"/>
            <w:noWrap/>
            <w:vAlign w:val="center"/>
            <w:hideMark/>
          </w:tcPr>
          <w:p w14:paraId="36810E9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9236CEC" w14:textId="77777777" w:rsidTr="00044B73">
        <w:tc>
          <w:tcPr>
            <w:tcW w:w="291" w:type="pct"/>
            <w:shd w:val="clear" w:color="auto" w:fill="auto"/>
            <w:noWrap/>
            <w:vAlign w:val="bottom"/>
            <w:hideMark/>
          </w:tcPr>
          <w:p w14:paraId="60E5115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0030</w:t>
            </w:r>
          </w:p>
        </w:tc>
        <w:tc>
          <w:tcPr>
            <w:tcW w:w="1041" w:type="pct"/>
            <w:shd w:val="clear" w:color="auto" w:fill="auto"/>
            <w:noWrap/>
            <w:vAlign w:val="bottom"/>
            <w:hideMark/>
          </w:tcPr>
          <w:p w14:paraId="4ED7248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Adams County 14</w:t>
            </w:r>
          </w:p>
        </w:tc>
        <w:tc>
          <w:tcPr>
            <w:tcW w:w="1668" w:type="pct"/>
            <w:shd w:val="clear" w:color="auto" w:fill="auto"/>
            <w:noWrap/>
            <w:vAlign w:val="bottom"/>
            <w:hideMark/>
          </w:tcPr>
          <w:p w14:paraId="2EA1146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Adams 14 (Commerce City)</w:t>
            </w:r>
          </w:p>
        </w:tc>
        <w:tc>
          <w:tcPr>
            <w:tcW w:w="517" w:type="pct"/>
            <w:shd w:val="clear" w:color="auto" w:fill="auto"/>
            <w:noWrap/>
            <w:vAlign w:val="center"/>
            <w:hideMark/>
          </w:tcPr>
          <w:p w14:paraId="74997B1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32,711.76</w:t>
            </w:r>
          </w:p>
        </w:tc>
        <w:tc>
          <w:tcPr>
            <w:tcW w:w="553" w:type="pct"/>
            <w:shd w:val="clear" w:color="auto" w:fill="auto"/>
            <w:noWrap/>
            <w:vAlign w:val="center"/>
            <w:hideMark/>
          </w:tcPr>
          <w:p w14:paraId="3F13942B" w14:textId="0F4BD8A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45,470.28 </w:t>
            </w:r>
          </w:p>
        </w:tc>
        <w:tc>
          <w:tcPr>
            <w:tcW w:w="499" w:type="pct"/>
            <w:shd w:val="clear" w:color="auto" w:fill="auto"/>
            <w:noWrap/>
            <w:vAlign w:val="center"/>
            <w:hideMark/>
          </w:tcPr>
          <w:p w14:paraId="6D2810A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78,182.04</w:t>
            </w:r>
          </w:p>
        </w:tc>
        <w:tc>
          <w:tcPr>
            <w:tcW w:w="431" w:type="pct"/>
            <w:shd w:val="clear" w:color="auto" w:fill="auto"/>
            <w:noWrap/>
            <w:vAlign w:val="center"/>
            <w:hideMark/>
          </w:tcPr>
          <w:p w14:paraId="3513F17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4BDFFEE" w14:textId="77777777" w:rsidTr="00044B73">
        <w:tc>
          <w:tcPr>
            <w:tcW w:w="291" w:type="pct"/>
            <w:shd w:val="clear" w:color="auto" w:fill="auto"/>
            <w:noWrap/>
            <w:vAlign w:val="bottom"/>
            <w:hideMark/>
          </w:tcPr>
          <w:p w14:paraId="3F167BE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0040</w:t>
            </w:r>
          </w:p>
        </w:tc>
        <w:tc>
          <w:tcPr>
            <w:tcW w:w="1041" w:type="pct"/>
            <w:shd w:val="clear" w:color="auto" w:fill="auto"/>
            <w:noWrap/>
            <w:vAlign w:val="bottom"/>
            <w:hideMark/>
          </w:tcPr>
          <w:p w14:paraId="5C9BB1B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Brighton 27J</w:t>
            </w:r>
          </w:p>
        </w:tc>
        <w:tc>
          <w:tcPr>
            <w:tcW w:w="1668" w:type="pct"/>
            <w:shd w:val="clear" w:color="auto" w:fill="auto"/>
            <w:noWrap/>
            <w:vAlign w:val="bottom"/>
            <w:hideMark/>
          </w:tcPr>
          <w:p w14:paraId="5BFDBC2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Adams School District 27J (Brighton)</w:t>
            </w:r>
          </w:p>
        </w:tc>
        <w:tc>
          <w:tcPr>
            <w:tcW w:w="517" w:type="pct"/>
            <w:shd w:val="clear" w:color="auto" w:fill="auto"/>
            <w:noWrap/>
            <w:vAlign w:val="center"/>
            <w:hideMark/>
          </w:tcPr>
          <w:p w14:paraId="30281BF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20,242.76</w:t>
            </w:r>
          </w:p>
        </w:tc>
        <w:tc>
          <w:tcPr>
            <w:tcW w:w="553" w:type="pct"/>
            <w:shd w:val="clear" w:color="auto" w:fill="auto"/>
            <w:noWrap/>
            <w:vAlign w:val="center"/>
            <w:hideMark/>
          </w:tcPr>
          <w:p w14:paraId="0DC630AC" w14:textId="42240E0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33,314.86 </w:t>
            </w:r>
          </w:p>
        </w:tc>
        <w:tc>
          <w:tcPr>
            <w:tcW w:w="499" w:type="pct"/>
            <w:shd w:val="clear" w:color="auto" w:fill="auto"/>
            <w:noWrap/>
            <w:vAlign w:val="center"/>
            <w:hideMark/>
          </w:tcPr>
          <w:p w14:paraId="0745EAB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53,557.61</w:t>
            </w:r>
          </w:p>
        </w:tc>
        <w:tc>
          <w:tcPr>
            <w:tcW w:w="431" w:type="pct"/>
            <w:shd w:val="clear" w:color="auto" w:fill="auto"/>
            <w:noWrap/>
            <w:vAlign w:val="center"/>
            <w:hideMark/>
          </w:tcPr>
          <w:p w14:paraId="204A12B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1763CCD" w14:textId="77777777" w:rsidTr="00044B73">
        <w:tc>
          <w:tcPr>
            <w:tcW w:w="291" w:type="pct"/>
            <w:shd w:val="clear" w:color="auto" w:fill="auto"/>
            <w:noWrap/>
            <w:vAlign w:val="bottom"/>
            <w:hideMark/>
          </w:tcPr>
          <w:p w14:paraId="18101F6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0050</w:t>
            </w:r>
          </w:p>
        </w:tc>
        <w:tc>
          <w:tcPr>
            <w:tcW w:w="1041" w:type="pct"/>
            <w:shd w:val="clear" w:color="auto" w:fill="auto"/>
            <w:noWrap/>
            <w:vAlign w:val="bottom"/>
            <w:hideMark/>
          </w:tcPr>
          <w:p w14:paraId="3D92B43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Bennett 29J</w:t>
            </w:r>
          </w:p>
        </w:tc>
        <w:tc>
          <w:tcPr>
            <w:tcW w:w="1668" w:type="pct"/>
            <w:shd w:val="clear" w:color="auto" w:fill="auto"/>
            <w:noWrap/>
            <w:vAlign w:val="bottom"/>
            <w:hideMark/>
          </w:tcPr>
          <w:p w14:paraId="4018D2D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Bennett School District 29J</w:t>
            </w:r>
          </w:p>
        </w:tc>
        <w:tc>
          <w:tcPr>
            <w:tcW w:w="517" w:type="pct"/>
            <w:shd w:val="clear" w:color="auto" w:fill="auto"/>
            <w:noWrap/>
            <w:vAlign w:val="center"/>
            <w:hideMark/>
          </w:tcPr>
          <w:p w14:paraId="135C42D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1,368.33</w:t>
            </w:r>
          </w:p>
        </w:tc>
        <w:tc>
          <w:tcPr>
            <w:tcW w:w="553" w:type="pct"/>
            <w:shd w:val="clear" w:color="auto" w:fill="auto"/>
            <w:noWrap/>
            <w:vAlign w:val="center"/>
            <w:hideMark/>
          </w:tcPr>
          <w:p w14:paraId="557C09D1" w14:textId="610FD9E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3,961.77 </w:t>
            </w:r>
          </w:p>
        </w:tc>
        <w:tc>
          <w:tcPr>
            <w:tcW w:w="499" w:type="pct"/>
            <w:shd w:val="clear" w:color="auto" w:fill="auto"/>
            <w:noWrap/>
            <w:vAlign w:val="center"/>
            <w:hideMark/>
          </w:tcPr>
          <w:p w14:paraId="1291721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5,330.10</w:t>
            </w:r>
          </w:p>
        </w:tc>
        <w:tc>
          <w:tcPr>
            <w:tcW w:w="431" w:type="pct"/>
            <w:shd w:val="clear" w:color="auto" w:fill="auto"/>
            <w:noWrap/>
            <w:vAlign w:val="center"/>
            <w:hideMark/>
          </w:tcPr>
          <w:p w14:paraId="70D39E8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D0E5C3E" w14:textId="77777777" w:rsidTr="00044B73">
        <w:tc>
          <w:tcPr>
            <w:tcW w:w="291" w:type="pct"/>
            <w:shd w:val="clear" w:color="auto" w:fill="auto"/>
            <w:noWrap/>
            <w:vAlign w:val="bottom"/>
            <w:hideMark/>
          </w:tcPr>
          <w:p w14:paraId="3007332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0060</w:t>
            </w:r>
          </w:p>
        </w:tc>
        <w:tc>
          <w:tcPr>
            <w:tcW w:w="1041" w:type="pct"/>
            <w:shd w:val="clear" w:color="auto" w:fill="auto"/>
            <w:noWrap/>
            <w:vAlign w:val="bottom"/>
            <w:hideMark/>
          </w:tcPr>
          <w:p w14:paraId="1F423F3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Strasburg 31J</w:t>
            </w:r>
          </w:p>
        </w:tc>
        <w:tc>
          <w:tcPr>
            <w:tcW w:w="1668" w:type="pct"/>
            <w:shd w:val="clear" w:color="auto" w:fill="auto"/>
            <w:noWrap/>
            <w:vAlign w:val="bottom"/>
            <w:hideMark/>
          </w:tcPr>
          <w:p w14:paraId="4B80742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Strasburg School District 31J</w:t>
            </w:r>
          </w:p>
        </w:tc>
        <w:tc>
          <w:tcPr>
            <w:tcW w:w="517" w:type="pct"/>
            <w:shd w:val="clear" w:color="auto" w:fill="auto"/>
            <w:noWrap/>
            <w:vAlign w:val="center"/>
            <w:hideMark/>
          </w:tcPr>
          <w:p w14:paraId="19F55A8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973.97</w:t>
            </w:r>
          </w:p>
        </w:tc>
        <w:tc>
          <w:tcPr>
            <w:tcW w:w="553" w:type="pct"/>
            <w:shd w:val="clear" w:color="auto" w:fill="auto"/>
            <w:noWrap/>
            <w:vAlign w:val="center"/>
            <w:hideMark/>
          </w:tcPr>
          <w:p w14:paraId="749E67A5" w14:textId="5296AFB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1,620.72 </w:t>
            </w:r>
          </w:p>
        </w:tc>
        <w:tc>
          <w:tcPr>
            <w:tcW w:w="499" w:type="pct"/>
            <w:shd w:val="clear" w:color="auto" w:fill="auto"/>
            <w:noWrap/>
            <w:vAlign w:val="center"/>
            <w:hideMark/>
          </w:tcPr>
          <w:p w14:paraId="7BFB222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2,594.69</w:t>
            </w:r>
          </w:p>
        </w:tc>
        <w:tc>
          <w:tcPr>
            <w:tcW w:w="431" w:type="pct"/>
            <w:shd w:val="clear" w:color="auto" w:fill="auto"/>
            <w:noWrap/>
            <w:vAlign w:val="center"/>
            <w:hideMark/>
          </w:tcPr>
          <w:p w14:paraId="6C59D35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9C2F456" w14:textId="77777777" w:rsidTr="00044B73">
        <w:tc>
          <w:tcPr>
            <w:tcW w:w="291" w:type="pct"/>
            <w:shd w:val="clear" w:color="auto" w:fill="auto"/>
            <w:noWrap/>
            <w:vAlign w:val="bottom"/>
            <w:hideMark/>
          </w:tcPr>
          <w:p w14:paraId="3AF59F0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0070</w:t>
            </w:r>
          </w:p>
        </w:tc>
        <w:tc>
          <w:tcPr>
            <w:tcW w:w="1041" w:type="pct"/>
            <w:shd w:val="clear" w:color="auto" w:fill="auto"/>
            <w:noWrap/>
            <w:vAlign w:val="bottom"/>
            <w:hideMark/>
          </w:tcPr>
          <w:p w14:paraId="7BE3781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Westminster 50</w:t>
            </w:r>
          </w:p>
        </w:tc>
        <w:tc>
          <w:tcPr>
            <w:tcW w:w="1668" w:type="pct"/>
            <w:shd w:val="clear" w:color="auto" w:fill="auto"/>
            <w:noWrap/>
            <w:vAlign w:val="bottom"/>
            <w:hideMark/>
          </w:tcPr>
          <w:p w14:paraId="6083A17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Adams County School District 50 (Westminster)</w:t>
            </w:r>
          </w:p>
        </w:tc>
        <w:tc>
          <w:tcPr>
            <w:tcW w:w="517" w:type="pct"/>
            <w:shd w:val="clear" w:color="auto" w:fill="auto"/>
            <w:noWrap/>
            <w:vAlign w:val="center"/>
            <w:hideMark/>
          </w:tcPr>
          <w:p w14:paraId="34D61D3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40,783.14</w:t>
            </w:r>
          </w:p>
        </w:tc>
        <w:tc>
          <w:tcPr>
            <w:tcW w:w="553" w:type="pct"/>
            <w:shd w:val="clear" w:color="auto" w:fill="auto"/>
            <w:noWrap/>
            <w:vAlign w:val="center"/>
            <w:hideMark/>
          </w:tcPr>
          <w:p w14:paraId="152C59D2" w14:textId="411C00C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81,756.46 </w:t>
            </w:r>
          </w:p>
        </w:tc>
        <w:tc>
          <w:tcPr>
            <w:tcW w:w="499" w:type="pct"/>
            <w:shd w:val="clear" w:color="auto" w:fill="auto"/>
            <w:noWrap/>
            <w:vAlign w:val="center"/>
            <w:hideMark/>
          </w:tcPr>
          <w:p w14:paraId="617E8AA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122,539.60</w:t>
            </w:r>
          </w:p>
        </w:tc>
        <w:tc>
          <w:tcPr>
            <w:tcW w:w="431" w:type="pct"/>
            <w:shd w:val="clear" w:color="auto" w:fill="auto"/>
            <w:noWrap/>
            <w:vAlign w:val="center"/>
            <w:hideMark/>
          </w:tcPr>
          <w:p w14:paraId="4E9A1FC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349A0C0A" w14:textId="77777777" w:rsidTr="00044B73">
        <w:tc>
          <w:tcPr>
            <w:tcW w:w="291" w:type="pct"/>
            <w:shd w:val="clear" w:color="auto" w:fill="auto"/>
            <w:noWrap/>
            <w:vAlign w:val="bottom"/>
            <w:hideMark/>
          </w:tcPr>
          <w:p w14:paraId="17243A3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0100</w:t>
            </w:r>
          </w:p>
        </w:tc>
        <w:tc>
          <w:tcPr>
            <w:tcW w:w="1041" w:type="pct"/>
            <w:shd w:val="clear" w:color="auto" w:fill="auto"/>
            <w:noWrap/>
            <w:vAlign w:val="bottom"/>
            <w:hideMark/>
          </w:tcPr>
          <w:p w14:paraId="63D9576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Alamosa Re-11J</w:t>
            </w:r>
          </w:p>
        </w:tc>
        <w:tc>
          <w:tcPr>
            <w:tcW w:w="1668" w:type="pct"/>
            <w:shd w:val="clear" w:color="auto" w:fill="auto"/>
            <w:noWrap/>
            <w:vAlign w:val="bottom"/>
            <w:hideMark/>
          </w:tcPr>
          <w:p w14:paraId="23FB9A1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Alamosa RE-11J</w:t>
            </w:r>
          </w:p>
        </w:tc>
        <w:tc>
          <w:tcPr>
            <w:tcW w:w="517" w:type="pct"/>
            <w:shd w:val="clear" w:color="auto" w:fill="auto"/>
            <w:noWrap/>
            <w:vAlign w:val="center"/>
            <w:hideMark/>
          </w:tcPr>
          <w:p w14:paraId="0653EFC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13,230.17</w:t>
            </w:r>
          </w:p>
        </w:tc>
        <w:tc>
          <w:tcPr>
            <w:tcW w:w="553" w:type="pct"/>
            <w:shd w:val="clear" w:color="auto" w:fill="auto"/>
            <w:noWrap/>
            <w:vAlign w:val="center"/>
            <w:hideMark/>
          </w:tcPr>
          <w:p w14:paraId="5D226355" w14:textId="10F84F0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9,634.30 </w:t>
            </w:r>
          </w:p>
        </w:tc>
        <w:tc>
          <w:tcPr>
            <w:tcW w:w="499" w:type="pct"/>
            <w:shd w:val="clear" w:color="auto" w:fill="auto"/>
            <w:noWrap/>
            <w:vAlign w:val="center"/>
            <w:hideMark/>
          </w:tcPr>
          <w:p w14:paraId="0B499D0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22,864.47</w:t>
            </w:r>
          </w:p>
        </w:tc>
        <w:tc>
          <w:tcPr>
            <w:tcW w:w="431" w:type="pct"/>
            <w:shd w:val="clear" w:color="auto" w:fill="auto"/>
            <w:noWrap/>
            <w:vAlign w:val="center"/>
            <w:hideMark/>
          </w:tcPr>
          <w:p w14:paraId="2219032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397F008F" w14:textId="77777777" w:rsidTr="00044B73">
        <w:tc>
          <w:tcPr>
            <w:tcW w:w="291" w:type="pct"/>
            <w:shd w:val="clear" w:color="auto" w:fill="auto"/>
            <w:noWrap/>
            <w:vAlign w:val="bottom"/>
            <w:hideMark/>
          </w:tcPr>
          <w:p w14:paraId="14CCA99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0110</w:t>
            </w:r>
          </w:p>
        </w:tc>
        <w:tc>
          <w:tcPr>
            <w:tcW w:w="1041" w:type="pct"/>
            <w:shd w:val="clear" w:color="auto" w:fill="auto"/>
            <w:noWrap/>
            <w:vAlign w:val="bottom"/>
            <w:hideMark/>
          </w:tcPr>
          <w:p w14:paraId="0A91A93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Sangre De Cristo Re-22J</w:t>
            </w:r>
          </w:p>
        </w:tc>
        <w:tc>
          <w:tcPr>
            <w:tcW w:w="1668" w:type="pct"/>
            <w:shd w:val="clear" w:color="auto" w:fill="auto"/>
            <w:noWrap/>
            <w:vAlign w:val="bottom"/>
            <w:hideMark/>
          </w:tcPr>
          <w:p w14:paraId="1114994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Sangre de Cristo School District</w:t>
            </w:r>
          </w:p>
        </w:tc>
        <w:tc>
          <w:tcPr>
            <w:tcW w:w="517" w:type="pct"/>
            <w:shd w:val="clear" w:color="auto" w:fill="auto"/>
            <w:noWrap/>
            <w:vAlign w:val="center"/>
            <w:hideMark/>
          </w:tcPr>
          <w:p w14:paraId="5E487EB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1,562.24</w:t>
            </w:r>
          </w:p>
        </w:tc>
        <w:tc>
          <w:tcPr>
            <w:tcW w:w="553" w:type="pct"/>
            <w:shd w:val="clear" w:color="auto" w:fill="auto"/>
            <w:noWrap/>
            <w:vAlign w:val="center"/>
            <w:hideMark/>
          </w:tcPr>
          <w:p w14:paraId="1E3261D1" w14:textId="2250C39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5,222.33 </w:t>
            </w:r>
          </w:p>
        </w:tc>
        <w:tc>
          <w:tcPr>
            <w:tcW w:w="499" w:type="pct"/>
            <w:shd w:val="clear" w:color="auto" w:fill="auto"/>
            <w:noWrap/>
            <w:vAlign w:val="center"/>
            <w:hideMark/>
          </w:tcPr>
          <w:p w14:paraId="0DDF43E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6,784.57</w:t>
            </w:r>
          </w:p>
        </w:tc>
        <w:tc>
          <w:tcPr>
            <w:tcW w:w="431" w:type="pct"/>
            <w:shd w:val="clear" w:color="auto" w:fill="auto"/>
            <w:noWrap/>
            <w:vAlign w:val="center"/>
            <w:hideMark/>
          </w:tcPr>
          <w:p w14:paraId="493CB88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4ACCED1" w14:textId="77777777" w:rsidTr="00044B73">
        <w:tc>
          <w:tcPr>
            <w:tcW w:w="291" w:type="pct"/>
            <w:shd w:val="clear" w:color="auto" w:fill="auto"/>
            <w:noWrap/>
            <w:vAlign w:val="bottom"/>
            <w:hideMark/>
          </w:tcPr>
          <w:p w14:paraId="584543A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0120</w:t>
            </w:r>
          </w:p>
        </w:tc>
        <w:tc>
          <w:tcPr>
            <w:tcW w:w="1041" w:type="pct"/>
            <w:shd w:val="clear" w:color="auto" w:fill="auto"/>
            <w:noWrap/>
            <w:vAlign w:val="bottom"/>
            <w:hideMark/>
          </w:tcPr>
          <w:p w14:paraId="7441C92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Englewood 1</w:t>
            </w:r>
          </w:p>
        </w:tc>
        <w:tc>
          <w:tcPr>
            <w:tcW w:w="1668" w:type="pct"/>
            <w:shd w:val="clear" w:color="auto" w:fill="auto"/>
            <w:noWrap/>
            <w:vAlign w:val="bottom"/>
            <w:hideMark/>
          </w:tcPr>
          <w:p w14:paraId="1ACF4C7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Englewood Schools</w:t>
            </w:r>
          </w:p>
        </w:tc>
        <w:tc>
          <w:tcPr>
            <w:tcW w:w="517" w:type="pct"/>
            <w:shd w:val="clear" w:color="auto" w:fill="auto"/>
            <w:noWrap/>
            <w:vAlign w:val="center"/>
            <w:hideMark/>
          </w:tcPr>
          <w:p w14:paraId="1DB6378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9,609.05</w:t>
            </w:r>
          </w:p>
        </w:tc>
        <w:tc>
          <w:tcPr>
            <w:tcW w:w="553" w:type="pct"/>
            <w:shd w:val="clear" w:color="auto" w:fill="auto"/>
            <w:noWrap/>
            <w:vAlign w:val="center"/>
            <w:hideMark/>
          </w:tcPr>
          <w:p w14:paraId="727DAB0E" w14:textId="72C2107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15,666.99 </w:t>
            </w:r>
          </w:p>
        </w:tc>
        <w:tc>
          <w:tcPr>
            <w:tcW w:w="499" w:type="pct"/>
            <w:shd w:val="clear" w:color="auto" w:fill="auto"/>
            <w:noWrap/>
            <w:vAlign w:val="center"/>
            <w:hideMark/>
          </w:tcPr>
          <w:p w14:paraId="5A1836F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25,276.04</w:t>
            </w:r>
          </w:p>
        </w:tc>
        <w:tc>
          <w:tcPr>
            <w:tcW w:w="431" w:type="pct"/>
            <w:shd w:val="clear" w:color="auto" w:fill="auto"/>
            <w:noWrap/>
            <w:vAlign w:val="center"/>
            <w:hideMark/>
          </w:tcPr>
          <w:p w14:paraId="6E0082F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0769371" w14:textId="77777777" w:rsidTr="00044B73">
        <w:tc>
          <w:tcPr>
            <w:tcW w:w="291" w:type="pct"/>
            <w:shd w:val="clear" w:color="auto" w:fill="auto"/>
            <w:noWrap/>
            <w:vAlign w:val="bottom"/>
            <w:hideMark/>
          </w:tcPr>
          <w:p w14:paraId="1486EB4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0123</w:t>
            </w:r>
          </w:p>
        </w:tc>
        <w:tc>
          <w:tcPr>
            <w:tcW w:w="1041" w:type="pct"/>
            <w:shd w:val="clear" w:color="auto" w:fill="auto"/>
            <w:noWrap/>
            <w:vAlign w:val="bottom"/>
            <w:hideMark/>
          </w:tcPr>
          <w:p w14:paraId="16FD34A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Sheridan 2</w:t>
            </w:r>
          </w:p>
        </w:tc>
        <w:tc>
          <w:tcPr>
            <w:tcW w:w="1668" w:type="pct"/>
            <w:shd w:val="clear" w:color="auto" w:fill="auto"/>
            <w:noWrap/>
            <w:vAlign w:val="bottom"/>
            <w:hideMark/>
          </w:tcPr>
          <w:p w14:paraId="0ADA8C9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Sheridan School District #2</w:t>
            </w:r>
          </w:p>
        </w:tc>
        <w:tc>
          <w:tcPr>
            <w:tcW w:w="517" w:type="pct"/>
            <w:shd w:val="clear" w:color="auto" w:fill="auto"/>
            <w:noWrap/>
            <w:vAlign w:val="center"/>
            <w:hideMark/>
          </w:tcPr>
          <w:p w14:paraId="7D4F679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13,151.93</w:t>
            </w:r>
          </w:p>
        </w:tc>
        <w:tc>
          <w:tcPr>
            <w:tcW w:w="553" w:type="pct"/>
            <w:shd w:val="clear" w:color="auto" w:fill="auto"/>
            <w:noWrap/>
            <w:vAlign w:val="center"/>
            <w:hideMark/>
          </w:tcPr>
          <w:p w14:paraId="6A463903" w14:textId="3F724CB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37,546.75 </w:t>
            </w:r>
          </w:p>
        </w:tc>
        <w:tc>
          <w:tcPr>
            <w:tcW w:w="499" w:type="pct"/>
            <w:shd w:val="clear" w:color="auto" w:fill="auto"/>
            <w:noWrap/>
            <w:vAlign w:val="center"/>
            <w:hideMark/>
          </w:tcPr>
          <w:p w14:paraId="23061F9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50,698.68</w:t>
            </w:r>
          </w:p>
        </w:tc>
        <w:tc>
          <w:tcPr>
            <w:tcW w:w="431" w:type="pct"/>
            <w:shd w:val="clear" w:color="auto" w:fill="auto"/>
            <w:noWrap/>
            <w:vAlign w:val="center"/>
            <w:hideMark/>
          </w:tcPr>
          <w:p w14:paraId="3CF725E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BF8FE16" w14:textId="77777777" w:rsidTr="00044B73">
        <w:tc>
          <w:tcPr>
            <w:tcW w:w="291" w:type="pct"/>
            <w:shd w:val="clear" w:color="auto" w:fill="auto"/>
            <w:noWrap/>
            <w:vAlign w:val="bottom"/>
            <w:hideMark/>
          </w:tcPr>
          <w:p w14:paraId="1003458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0130</w:t>
            </w:r>
          </w:p>
        </w:tc>
        <w:tc>
          <w:tcPr>
            <w:tcW w:w="1041" w:type="pct"/>
            <w:shd w:val="clear" w:color="auto" w:fill="auto"/>
            <w:noWrap/>
            <w:vAlign w:val="bottom"/>
            <w:hideMark/>
          </w:tcPr>
          <w:p w14:paraId="688FCA1F"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Cherry Creek 5</w:t>
            </w:r>
          </w:p>
        </w:tc>
        <w:tc>
          <w:tcPr>
            <w:tcW w:w="1668" w:type="pct"/>
            <w:shd w:val="clear" w:color="auto" w:fill="auto"/>
            <w:noWrap/>
            <w:vAlign w:val="bottom"/>
            <w:hideMark/>
          </w:tcPr>
          <w:p w14:paraId="6F4A054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Cherry Creek School District</w:t>
            </w:r>
          </w:p>
        </w:tc>
        <w:tc>
          <w:tcPr>
            <w:tcW w:w="517" w:type="pct"/>
            <w:shd w:val="clear" w:color="auto" w:fill="auto"/>
            <w:noWrap/>
            <w:vAlign w:val="center"/>
            <w:hideMark/>
          </w:tcPr>
          <w:p w14:paraId="05B9D5A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68,167.92</w:t>
            </w:r>
          </w:p>
        </w:tc>
        <w:tc>
          <w:tcPr>
            <w:tcW w:w="553" w:type="pct"/>
            <w:shd w:val="clear" w:color="auto" w:fill="auto"/>
            <w:noWrap/>
            <w:vAlign w:val="center"/>
            <w:hideMark/>
          </w:tcPr>
          <w:p w14:paraId="4546458E" w14:textId="52B4692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21,429.56 </w:t>
            </w:r>
          </w:p>
        </w:tc>
        <w:tc>
          <w:tcPr>
            <w:tcW w:w="499" w:type="pct"/>
            <w:shd w:val="clear" w:color="auto" w:fill="auto"/>
            <w:noWrap/>
            <w:vAlign w:val="center"/>
            <w:hideMark/>
          </w:tcPr>
          <w:p w14:paraId="33E722E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89,597.48</w:t>
            </w:r>
          </w:p>
        </w:tc>
        <w:tc>
          <w:tcPr>
            <w:tcW w:w="431" w:type="pct"/>
            <w:shd w:val="clear" w:color="auto" w:fill="auto"/>
            <w:noWrap/>
            <w:vAlign w:val="center"/>
            <w:hideMark/>
          </w:tcPr>
          <w:p w14:paraId="45334C0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4877846" w14:textId="77777777" w:rsidTr="00044B73">
        <w:tc>
          <w:tcPr>
            <w:tcW w:w="291" w:type="pct"/>
            <w:shd w:val="clear" w:color="auto" w:fill="auto"/>
            <w:noWrap/>
            <w:vAlign w:val="bottom"/>
            <w:hideMark/>
          </w:tcPr>
          <w:p w14:paraId="7A3885C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0140</w:t>
            </w:r>
          </w:p>
        </w:tc>
        <w:tc>
          <w:tcPr>
            <w:tcW w:w="1041" w:type="pct"/>
            <w:shd w:val="clear" w:color="auto" w:fill="auto"/>
            <w:noWrap/>
            <w:vAlign w:val="bottom"/>
            <w:hideMark/>
          </w:tcPr>
          <w:p w14:paraId="65702F4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Littleton 6</w:t>
            </w:r>
          </w:p>
        </w:tc>
        <w:tc>
          <w:tcPr>
            <w:tcW w:w="1668" w:type="pct"/>
            <w:shd w:val="clear" w:color="auto" w:fill="auto"/>
            <w:noWrap/>
            <w:vAlign w:val="bottom"/>
            <w:hideMark/>
          </w:tcPr>
          <w:p w14:paraId="1BD3964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Littleton Public School</w:t>
            </w:r>
          </w:p>
        </w:tc>
        <w:tc>
          <w:tcPr>
            <w:tcW w:w="517" w:type="pct"/>
            <w:shd w:val="clear" w:color="auto" w:fill="auto"/>
            <w:noWrap/>
            <w:vAlign w:val="center"/>
            <w:hideMark/>
          </w:tcPr>
          <w:p w14:paraId="1F3924E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6,849.57</w:t>
            </w:r>
          </w:p>
        </w:tc>
        <w:tc>
          <w:tcPr>
            <w:tcW w:w="553" w:type="pct"/>
            <w:shd w:val="clear" w:color="auto" w:fill="auto"/>
            <w:noWrap/>
            <w:vAlign w:val="center"/>
            <w:hideMark/>
          </w:tcPr>
          <w:p w14:paraId="6E4A2043" w14:textId="1582040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15,486.91 </w:t>
            </w:r>
          </w:p>
        </w:tc>
        <w:tc>
          <w:tcPr>
            <w:tcW w:w="499" w:type="pct"/>
            <w:shd w:val="clear" w:color="auto" w:fill="auto"/>
            <w:noWrap/>
            <w:vAlign w:val="center"/>
            <w:hideMark/>
          </w:tcPr>
          <w:p w14:paraId="2CC4A2D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22,336.48</w:t>
            </w:r>
          </w:p>
        </w:tc>
        <w:tc>
          <w:tcPr>
            <w:tcW w:w="431" w:type="pct"/>
            <w:shd w:val="clear" w:color="auto" w:fill="auto"/>
            <w:noWrap/>
            <w:vAlign w:val="center"/>
            <w:hideMark/>
          </w:tcPr>
          <w:p w14:paraId="0EA7557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10E5F37" w14:textId="77777777" w:rsidTr="00044B73">
        <w:tc>
          <w:tcPr>
            <w:tcW w:w="291" w:type="pct"/>
            <w:shd w:val="clear" w:color="auto" w:fill="auto"/>
            <w:noWrap/>
            <w:vAlign w:val="bottom"/>
            <w:hideMark/>
          </w:tcPr>
          <w:p w14:paraId="1C1DE36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0170</w:t>
            </w:r>
          </w:p>
        </w:tc>
        <w:tc>
          <w:tcPr>
            <w:tcW w:w="1041" w:type="pct"/>
            <w:shd w:val="clear" w:color="auto" w:fill="auto"/>
            <w:noWrap/>
            <w:vAlign w:val="bottom"/>
            <w:hideMark/>
          </w:tcPr>
          <w:p w14:paraId="41AAD02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Deer Trail 26J</w:t>
            </w:r>
          </w:p>
        </w:tc>
        <w:tc>
          <w:tcPr>
            <w:tcW w:w="1668" w:type="pct"/>
            <w:shd w:val="clear" w:color="auto" w:fill="auto"/>
            <w:noWrap/>
            <w:vAlign w:val="bottom"/>
            <w:hideMark/>
          </w:tcPr>
          <w:p w14:paraId="5101005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Deer Trail 26J</w:t>
            </w:r>
          </w:p>
        </w:tc>
        <w:tc>
          <w:tcPr>
            <w:tcW w:w="517" w:type="pct"/>
            <w:shd w:val="clear" w:color="auto" w:fill="auto"/>
            <w:noWrap/>
            <w:vAlign w:val="center"/>
            <w:hideMark/>
          </w:tcPr>
          <w:p w14:paraId="2E764FE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422.01</w:t>
            </w:r>
          </w:p>
        </w:tc>
        <w:tc>
          <w:tcPr>
            <w:tcW w:w="553" w:type="pct"/>
            <w:shd w:val="clear" w:color="auto" w:fill="auto"/>
            <w:noWrap/>
            <w:vAlign w:val="center"/>
            <w:hideMark/>
          </w:tcPr>
          <w:p w14:paraId="0BE47CBB" w14:textId="447E7A5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5791D8A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512.05</w:t>
            </w:r>
          </w:p>
        </w:tc>
        <w:tc>
          <w:tcPr>
            <w:tcW w:w="431" w:type="pct"/>
            <w:shd w:val="clear" w:color="auto" w:fill="auto"/>
            <w:noWrap/>
            <w:vAlign w:val="center"/>
            <w:hideMark/>
          </w:tcPr>
          <w:p w14:paraId="1131DD9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A56658A" w14:textId="77777777" w:rsidTr="00044B73">
        <w:tc>
          <w:tcPr>
            <w:tcW w:w="291" w:type="pct"/>
            <w:shd w:val="clear" w:color="auto" w:fill="auto"/>
            <w:noWrap/>
            <w:vAlign w:val="bottom"/>
            <w:hideMark/>
          </w:tcPr>
          <w:p w14:paraId="5F67A2C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0180</w:t>
            </w:r>
          </w:p>
        </w:tc>
        <w:tc>
          <w:tcPr>
            <w:tcW w:w="1041" w:type="pct"/>
            <w:shd w:val="clear" w:color="auto" w:fill="auto"/>
            <w:noWrap/>
            <w:vAlign w:val="bottom"/>
            <w:hideMark/>
          </w:tcPr>
          <w:p w14:paraId="25DBEE4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Adams-Arapahoe 28J</w:t>
            </w:r>
          </w:p>
        </w:tc>
        <w:tc>
          <w:tcPr>
            <w:tcW w:w="1668" w:type="pct"/>
            <w:shd w:val="clear" w:color="auto" w:fill="auto"/>
            <w:noWrap/>
            <w:vAlign w:val="bottom"/>
            <w:hideMark/>
          </w:tcPr>
          <w:p w14:paraId="014FFE2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Adams/Arapahoe 28J (Aurora)</w:t>
            </w:r>
          </w:p>
        </w:tc>
        <w:tc>
          <w:tcPr>
            <w:tcW w:w="517" w:type="pct"/>
            <w:shd w:val="clear" w:color="auto" w:fill="auto"/>
            <w:noWrap/>
            <w:vAlign w:val="center"/>
            <w:hideMark/>
          </w:tcPr>
          <w:p w14:paraId="74D6873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166,455.80</w:t>
            </w:r>
          </w:p>
        </w:tc>
        <w:tc>
          <w:tcPr>
            <w:tcW w:w="553" w:type="pct"/>
            <w:shd w:val="clear" w:color="auto" w:fill="auto"/>
            <w:noWrap/>
            <w:vAlign w:val="center"/>
            <w:hideMark/>
          </w:tcPr>
          <w:p w14:paraId="650D5F42" w14:textId="5EA1531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174,587.87 </w:t>
            </w:r>
          </w:p>
        </w:tc>
        <w:tc>
          <w:tcPr>
            <w:tcW w:w="499" w:type="pct"/>
            <w:shd w:val="clear" w:color="auto" w:fill="auto"/>
            <w:noWrap/>
            <w:vAlign w:val="center"/>
            <w:hideMark/>
          </w:tcPr>
          <w:p w14:paraId="4D0C411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341,043.67</w:t>
            </w:r>
          </w:p>
        </w:tc>
        <w:tc>
          <w:tcPr>
            <w:tcW w:w="431" w:type="pct"/>
            <w:shd w:val="clear" w:color="auto" w:fill="auto"/>
            <w:noWrap/>
            <w:vAlign w:val="center"/>
            <w:hideMark/>
          </w:tcPr>
          <w:p w14:paraId="6A2AE31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1B620ECB" w14:textId="77777777" w:rsidTr="00044B73">
        <w:tc>
          <w:tcPr>
            <w:tcW w:w="291" w:type="pct"/>
            <w:shd w:val="clear" w:color="auto" w:fill="auto"/>
            <w:noWrap/>
            <w:vAlign w:val="bottom"/>
            <w:hideMark/>
          </w:tcPr>
          <w:p w14:paraId="2F82087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0190</w:t>
            </w:r>
          </w:p>
        </w:tc>
        <w:tc>
          <w:tcPr>
            <w:tcW w:w="1041" w:type="pct"/>
            <w:shd w:val="clear" w:color="auto" w:fill="auto"/>
            <w:noWrap/>
            <w:vAlign w:val="bottom"/>
            <w:hideMark/>
          </w:tcPr>
          <w:p w14:paraId="2A8CADC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Byers 32J</w:t>
            </w:r>
          </w:p>
        </w:tc>
        <w:tc>
          <w:tcPr>
            <w:tcW w:w="1668" w:type="pct"/>
            <w:shd w:val="clear" w:color="auto" w:fill="auto"/>
            <w:noWrap/>
            <w:vAlign w:val="bottom"/>
            <w:hideMark/>
          </w:tcPr>
          <w:p w14:paraId="71F47E1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Byers School District 32J</w:t>
            </w:r>
          </w:p>
        </w:tc>
        <w:tc>
          <w:tcPr>
            <w:tcW w:w="517" w:type="pct"/>
            <w:shd w:val="clear" w:color="auto" w:fill="auto"/>
            <w:noWrap/>
            <w:vAlign w:val="center"/>
            <w:hideMark/>
          </w:tcPr>
          <w:p w14:paraId="4B972D4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5,988.54</w:t>
            </w:r>
          </w:p>
        </w:tc>
        <w:tc>
          <w:tcPr>
            <w:tcW w:w="553" w:type="pct"/>
            <w:shd w:val="clear" w:color="auto" w:fill="auto"/>
            <w:noWrap/>
            <w:vAlign w:val="center"/>
            <w:hideMark/>
          </w:tcPr>
          <w:p w14:paraId="01B0B152" w14:textId="2B79020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11,885.30 </w:t>
            </w:r>
          </w:p>
        </w:tc>
        <w:tc>
          <w:tcPr>
            <w:tcW w:w="499" w:type="pct"/>
            <w:shd w:val="clear" w:color="auto" w:fill="auto"/>
            <w:noWrap/>
            <w:vAlign w:val="center"/>
            <w:hideMark/>
          </w:tcPr>
          <w:p w14:paraId="728F56E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17,873.85</w:t>
            </w:r>
          </w:p>
        </w:tc>
        <w:tc>
          <w:tcPr>
            <w:tcW w:w="431" w:type="pct"/>
            <w:shd w:val="clear" w:color="auto" w:fill="auto"/>
            <w:noWrap/>
            <w:vAlign w:val="center"/>
            <w:hideMark/>
          </w:tcPr>
          <w:p w14:paraId="0006AE8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A553ED0" w14:textId="77777777" w:rsidTr="00044B73">
        <w:tc>
          <w:tcPr>
            <w:tcW w:w="291" w:type="pct"/>
            <w:shd w:val="clear" w:color="auto" w:fill="auto"/>
            <w:noWrap/>
            <w:vAlign w:val="bottom"/>
            <w:hideMark/>
          </w:tcPr>
          <w:p w14:paraId="1BDE397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0220</w:t>
            </w:r>
          </w:p>
        </w:tc>
        <w:tc>
          <w:tcPr>
            <w:tcW w:w="1041" w:type="pct"/>
            <w:shd w:val="clear" w:color="auto" w:fill="auto"/>
            <w:noWrap/>
            <w:vAlign w:val="bottom"/>
            <w:hideMark/>
          </w:tcPr>
          <w:p w14:paraId="375083A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Archuleta County 50 Jt</w:t>
            </w:r>
          </w:p>
        </w:tc>
        <w:tc>
          <w:tcPr>
            <w:tcW w:w="1668" w:type="pct"/>
            <w:shd w:val="clear" w:color="auto" w:fill="auto"/>
            <w:noWrap/>
            <w:vAlign w:val="bottom"/>
            <w:hideMark/>
          </w:tcPr>
          <w:p w14:paraId="26D727D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Archuleta School District 50 Joint</w:t>
            </w:r>
          </w:p>
        </w:tc>
        <w:tc>
          <w:tcPr>
            <w:tcW w:w="517" w:type="pct"/>
            <w:shd w:val="clear" w:color="auto" w:fill="auto"/>
            <w:noWrap/>
            <w:vAlign w:val="center"/>
            <w:hideMark/>
          </w:tcPr>
          <w:p w14:paraId="2720F16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5,824.90</w:t>
            </w:r>
          </w:p>
        </w:tc>
        <w:tc>
          <w:tcPr>
            <w:tcW w:w="553" w:type="pct"/>
            <w:shd w:val="clear" w:color="auto" w:fill="auto"/>
            <w:noWrap/>
            <w:vAlign w:val="center"/>
            <w:hideMark/>
          </w:tcPr>
          <w:p w14:paraId="35D8AA2C" w14:textId="7AC4E7D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1,890.84 </w:t>
            </w:r>
          </w:p>
        </w:tc>
        <w:tc>
          <w:tcPr>
            <w:tcW w:w="499" w:type="pct"/>
            <w:shd w:val="clear" w:color="auto" w:fill="auto"/>
            <w:noWrap/>
            <w:vAlign w:val="center"/>
            <w:hideMark/>
          </w:tcPr>
          <w:p w14:paraId="5405199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7,715.74</w:t>
            </w:r>
          </w:p>
        </w:tc>
        <w:tc>
          <w:tcPr>
            <w:tcW w:w="431" w:type="pct"/>
            <w:shd w:val="clear" w:color="auto" w:fill="auto"/>
            <w:noWrap/>
            <w:vAlign w:val="center"/>
            <w:hideMark/>
          </w:tcPr>
          <w:p w14:paraId="62B3E49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50E052D" w14:textId="77777777" w:rsidTr="00044B73">
        <w:tc>
          <w:tcPr>
            <w:tcW w:w="291" w:type="pct"/>
            <w:shd w:val="clear" w:color="auto" w:fill="auto"/>
            <w:noWrap/>
            <w:vAlign w:val="bottom"/>
            <w:hideMark/>
          </w:tcPr>
          <w:p w14:paraId="23576FC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0230</w:t>
            </w:r>
          </w:p>
        </w:tc>
        <w:tc>
          <w:tcPr>
            <w:tcW w:w="1041" w:type="pct"/>
            <w:shd w:val="clear" w:color="auto" w:fill="auto"/>
            <w:noWrap/>
            <w:vAlign w:val="bottom"/>
            <w:hideMark/>
          </w:tcPr>
          <w:p w14:paraId="6C670FCF"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Walsh Re-1</w:t>
            </w:r>
          </w:p>
        </w:tc>
        <w:tc>
          <w:tcPr>
            <w:tcW w:w="1668" w:type="pct"/>
            <w:shd w:val="clear" w:color="auto" w:fill="auto"/>
            <w:noWrap/>
            <w:vAlign w:val="bottom"/>
            <w:hideMark/>
          </w:tcPr>
          <w:p w14:paraId="48D66A1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Walsh School District RE-1</w:t>
            </w:r>
          </w:p>
        </w:tc>
        <w:tc>
          <w:tcPr>
            <w:tcW w:w="517" w:type="pct"/>
            <w:shd w:val="clear" w:color="auto" w:fill="auto"/>
            <w:noWrap/>
            <w:vAlign w:val="center"/>
            <w:hideMark/>
          </w:tcPr>
          <w:p w14:paraId="64B0D1C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683.47</w:t>
            </w:r>
          </w:p>
        </w:tc>
        <w:tc>
          <w:tcPr>
            <w:tcW w:w="553" w:type="pct"/>
            <w:shd w:val="clear" w:color="auto" w:fill="auto"/>
            <w:noWrap/>
            <w:vAlign w:val="center"/>
            <w:hideMark/>
          </w:tcPr>
          <w:p w14:paraId="6E6D1FA0" w14:textId="33D7D28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6B6336E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683.47</w:t>
            </w:r>
          </w:p>
        </w:tc>
        <w:tc>
          <w:tcPr>
            <w:tcW w:w="431" w:type="pct"/>
            <w:shd w:val="clear" w:color="auto" w:fill="auto"/>
            <w:noWrap/>
            <w:vAlign w:val="center"/>
            <w:hideMark/>
          </w:tcPr>
          <w:p w14:paraId="583D5C6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269D9E8" w14:textId="77777777" w:rsidTr="00044B73">
        <w:tc>
          <w:tcPr>
            <w:tcW w:w="291" w:type="pct"/>
            <w:shd w:val="clear" w:color="auto" w:fill="auto"/>
            <w:noWrap/>
            <w:vAlign w:val="bottom"/>
            <w:hideMark/>
          </w:tcPr>
          <w:p w14:paraId="45E96690" w14:textId="77777777" w:rsidR="00374D99" w:rsidRPr="00E841E5" w:rsidRDefault="00374D99" w:rsidP="007544C1">
            <w:pPr>
              <w:contextualSpacing w:val="0"/>
              <w:jc w:val="center"/>
              <w:rPr>
                <w:rFonts w:ascii="Arial" w:eastAsia="Times New Roman" w:hAnsi="Arial" w:cs="Arial"/>
                <w:color w:val="auto"/>
                <w:sz w:val="16"/>
                <w:szCs w:val="16"/>
              </w:rPr>
            </w:pPr>
            <w:r w:rsidRPr="00E841E5">
              <w:rPr>
                <w:rFonts w:ascii="Arial" w:eastAsia="Times New Roman" w:hAnsi="Arial" w:cs="Arial"/>
                <w:color w:val="auto"/>
                <w:sz w:val="16"/>
                <w:szCs w:val="16"/>
              </w:rPr>
              <w:t>0240</w:t>
            </w:r>
          </w:p>
        </w:tc>
        <w:tc>
          <w:tcPr>
            <w:tcW w:w="1041" w:type="pct"/>
            <w:shd w:val="clear" w:color="auto" w:fill="auto"/>
            <w:noWrap/>
            <w:vAlign w:val="bottom"/>
            <w:hideMark/>
          </w:tcPr>
          <w:p w14:paraId="26108CA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Pritchett Re-3</w:t>
            </w:r>
          </w:p>
        </w:tc>
        <w:tc>
          <w:tcPr>
            <w:tcW w:w="1668" w:type="pct"/>
            <w:shd w:val="clear" w:color="auto" w:fill="auto"/>
            <w:noWrap/>
            <w:vAlign w:val="bottom"/>
            <w:hideMark/>
          </w:tcPr>
          <w:p w14:paraId="63F0196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Pritchett RE-3</w:t>
            </w:r>
          </w:p>
        </w:tc>
        <w:tc>
          <w:tcPr>
            <w:tcW w:w="517" w:type="pct"/>
            <w:shd w:val="clear" w:color="auto" w:fill="auto"/>
            <w:noWrap/>
            <w:vAlign w:val="center"/>
            <w:hideMark/>
          </w:tcPr>
          <w:p w14:paraId="0D0AD27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154.27</w:t>
            </w:r>
          </w:p>
        </w:tc>
        <w:tc>
          <w:tcPr>
            <w:tcW w:w="553" w:type="pct"/>
            <w:shd w:val="clear" w:color="auto" w:fill="auto"/>
            <w:noWrap/>
            <w:vAlign w:val="center"/>
            <w:hideMark/>
          </w:tcPr>
          <w:p w14:paraId="73380CF8" w14:textId="7957B2F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485670B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154.27</w:t>
            </w:r>
          </w:p>
        </w:tc>
        <w:tc>
          <w:tcPr>
            <w:tcW w:w="431" w:type="pct"/>
            <w:shd w:val="clear" w:color="auto" w:fill="auto"/>
            <w:noWrap/>
            <w:vAlign w:val="center"/>
            <w:hideMark/>
          </w:tcPr>
          <w:p w14:paraId="372F089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4D22EB7" w14:textId="77777777" w:rsidTr="00044B73">
        <w:tc>
          <w:tcPr>
            <w:tcW w:w="291" w:type="pct"/>
            <w:shd w:val="clear" w:color="auto" w:fill="auto"/>
            <w:noWrap/>
            <w:vAlign w:val="bottom"/>
            <w:hideMark/>
          </w:tcPr>
          <w:p w14:paraId="51D96A9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0250</w:t>
            </w:r>
          </w:p>
        </w:tc>
        <w:tc>
          <w:tcPr>
            <w:tcW w:w="1041" w:type="pct"/>
            <w:shd w:val="clear" w:color="auto" w:fill="auto"/>
            <w:noWrap/>
            <w:vAlign w:val="bottom"/>
            <w:hideMark/>
          </w:tcPr>
          <w:p w14:paraId="1CDA8CA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Springfield Re-4</w:t>
            </w:r>
          </w:p>
        </w:tc>
        <w:tc>
          <w:tcPr>
            <w:tcW w:w="1668" w:type="pct"/>
            <w:shd w:val="clear" w:color="auto" w:fill="auto"/>
            <w:noWrap/>
            <w:vAlign w:val="bottom"/>
            <w:hideMark/>
          </w:tcPr>
          <w:p w14:paraId="0753ABAF"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Springfield RE-4</w:t>
            </w:r>
          </w:p>
        </w:tc>
        <w:tc>
          <w:tcPr>
            <w:tcW w:w="517" w:type="pct"/>
            <w:shd w:val="clear" w:color="auto" w:fill="auto"/>
            <w:noWrap/>
            <w:vAlign w:val="center"/>
            <w:hideMark/>
          </w:tcPr>
          <w:p w14:paraId="2FEDFC1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1,869.35</w:t>
            </w:r>
          </w:p>
        </w:tc>
        <w:tc>
          <w:tcPr>
            <w:tcW w:w="553" w:type="pct"/>
            <w:shd w:val="clear" w:color="auto" w:fill="auto"/>
            <w:noWrap/>
            <w:vAlign w:val="center"/>
            <w:hideMark/>
          </w:tcPr>
          <w:p w14:paraId="57ECDBF1" w14:textId="1B13A4E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 </w:t>
            </w:r>
          </w:p>
        </w:tc>
        <w:tc>
          <w:tcPr>
            <w:tcW w:w="499" w:type="pct"/>
            <w:shd w:val="clear" w:color="auto" w:fill="auto"/>
            <w:noWrap/>
            <w:vAlign w:val="center"/>
            <w:hideMark/>
          </w:tcPr>
          <w:p w14:paraId="34BE815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2,229.51</w:t>
            </w:r>
          </w:p>
        </w:tc>
        <w:tc>
          <w:tcPr>
            <w:tcW w:w="431" w:type="pct"/>
            <w:shd w:val="clear" w:color="auto" w:fill="auto"/>
            <w:noWrap/>
            <w:vAlign w:val="center"/>
            <w:hideMark/>
          </w:tcPr>
          <w:p w14:paraId="0B75E4A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076B597" w14:textId="77777777" w:rsidTr="00044B73">
        <w:tc>
          <w:tcPr>
            <w:tcW w:w="291" w:type="pct"/>
            <w:shd w:val="clear" w:color="auto" w:fill="auto"/>
            <w:noWrap/>
            <w:vAlign w:val="bottom"/>
            <w:hideMark/>
          </w:tcPr>
          <w:p w14:paraId="4E56FDF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0260</w:t>
            </w:r>
          </w:p>
        </w:tc>
        <w:tc>
          <w:tcPr>
            <w:tcW w:w="1041" w:type="pct"/>
            <w:shd w:val="clear" w:color="auto" w:fill="auto"/>
            <w:noWrap/>
            <w:vAlign w:val="bottom"/>
            <w:hideMark/>
          </w:tcPr>
          <w:p w14:paraId="7A59E49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Vilas Re-5</w:t>
            </w:r>
          </w:p>
        </w:tc>
        <w:tc>
          <w:tcPr>
            <w:tcW w:w="1668" w:type="pct"/>
            <w:shd w:val="clear" w:color="auto" w:fill="auto"/>
            <w:noWrap/>
            <w:vAlign w:val="bottom"/>
            <w:hideMark/>
          </w:tcPr>
          <w:p w14:paraId="65A44CD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Vilas School District RE-5</w:t>
            </w:r>
          </w:p>
        </w:tc>
        <w:tc>
          <w:tcPr>
            <w:tcW w:w="517" w:type="pct"/>
            <w:shd w:val="clear" w:color="auto" w:fill="auto"/>
            <w:noWrap/>
            <w:vAlign w:val="center"/>
            <w:hideMark/>
          </w:tcPr>
          <w:p w14:paraId="6B251DB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245.26</w:t>
            </w:r>
          </w:p>
        </w:tc>
        <w:tc>
          <w:tcPr>
            <w:tcW w:w="553" w:type="pct"/>
            <w:shd w:val="clear" w:color="auto" w:fill="auto"/>
            <w:noWrap/>
            <w:vAlign w:val="center"/>
            <w:hideMark/>
          </w:tcPr>
          <w:p w14:paraId="09F2ADA3" w14:textId="2441825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3DFBEEE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245.26</w:t>
            </w:r>
          </w:p>
        </w:tc>
        <w:tc>
          <w:tcPr>
            <w:tcW w:w="431" w:type="pct"/>
            <w:shd w:val="clear" w:color="auto" w:fill="auto"/>
            <w:noWrap/>
            <w:vAlign w:val="center"/>
            <w:hideMark/>
          </w:tcPr>
          <w:p w14:paraId="0508DF9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235A68D" w14:textId="77777777" w:rsidTr="00044B73">
        <w:tc>
          <w:tcPr>
            <w:tcW w:w="291" w:type="pct"/>
            <w:shd w:val="clear" w:color="auto" w:fill="auto"/>
            <w:noWrap/>
            <w:vAlign w:val="bottom"/>
            <w:hideMark/>
          </w:tcPr>
          <w:p w14:paraId="252146D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0270</w:t>
            </w:r>
          </w:p>
        </w:tc>
        <w:tc>
          <w:tcPr>
            <w:tcW w:w="1041" w:type="pct"/>
            <w:shd w:val="clear" w:color="auto" w:fill="auto"/>
            <w:noWrap/>
            <w:vAlign w:val="bottom"/>
            <w:hideMark/>
          </w:tcPr>
          <w:p w14:paraId="08A83A1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Campo Re-6</w:t>
            </w:r>
          </w:p>
        </w:tc>
        <w:tc>
          <w:tcPr>
            <w:tcW w:w="1668" w:type="pct"/>
            <w:shd w:val="clear" w:color="auto" w:fill="auto"/>
            <w:noWrap/>
            <w:vAlign w:val="bottom"/>
            <w:hideMark/>
          </w:tcPr>
          <w:p w14:paraId="38C8775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Campo School District RE-6</w:t>
            </w:r>
          </w:p>
        </w:tc>
        <w:tc>
          <w:tcPr>
            <w:tcW w:w="517" w:type="pct"/>
            <w:shd w:val="clear" w:color="auto" w:fill="auto"/>
            <w:noWrap/>
            <w:vAlign w:val="center"/>
            <w:hideMark/>
          </w:tcPr>
          <w:p w14:paraId="7D97244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553" w:type="pct"/>
            <w:shd w:val="clear" w:color="auto" w:fill="auto"/>
            <w:noWrap/>
            <w:vAlign w:val="center"/>
            <w:hideMark/>
          </w:tcPr>
          <w:p w14:paraId="2A580300" w14:textId="3CF7272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0D77E1D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431" w:type="pct"/>
            <w:shd w:val="clear" w:color="auto" w:fill="auto"/>
            <w:noWrap/>
            <w:vAlign w:val="center"/>
            <w:hideMark/>
          </w:tcPr>
          <w:p w14:paraId="4B2053A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CFB9ECB" w14:textId="77777777" w:rsidTr="00044B73">
        <w:tc>
          <w:tcPr>
            <w:tcW w:w="291" w:type="pct"/>
            <w:shd w:val="clear" w:color="auto" w:fill="auto"/>
            <w:noWrap/>
            <w:vAlign w:val="bottom"/>
            <w:hideMark/>
          </w:tcPr>
          <w:p w14:paraId="4F433F3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0290</w:t>
            </w:r>
          </w:p>
        </w:tc>
        <w:tc>
          <w:tcPr>
            <w:tcW w:w="1041" w:type="pct"/>
            <w:shd w:val="clear" w:color="auto" w:fill="auto"/>
            <w:noWrap/>
            <w:vAlign w:val="bottom"/>
            <w:hideMark/>
          </w:tcPr>
          <w:p w14:paraId="61DE2D6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Las Animas Re-1</w:t>
            </w:r>
          </w:p>
        </w:tc>
        <w:tc>
          <w:tcPr>
            <w:tcW w:w="1668" w:type="pct"/>
            <w:shd w:val="clear" w:color="auto" w:fill="auto"/>
            <w:noWrap/>
            <w:vAlign w:val="bottom"/>
            <w:hideMark/>
          </w:tcPr>
          <w:p w14:paraId="23818AC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Las Animas RE-1 School District</w:t>
            </w:r>
          </w:p>
        </w:tc>
        <w:tc>
          <w:tcPr>
            <w:tcW w:w="517" w:type="pct"/>
            <w:shd w:val="clear" w:color="auto" w:fill="auto"/>
            <w:noWrap/>
            <w:vAlign w:val="center"/>
            <w:hideMark/>
          </w:tcPr>
          <w:p w14:paraId="3BB51E5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9,449.35</w:t>
            </w:r>
          </w:p>
        </w:tc>
        <w:tc>
          <w:tcPr>
            <w:tcW w:w="553" w:type="pct"/>
            <w:shd w:val="clear" w:color="auto" w:fill="auto"/>
            <w:noWrap/>
            <w:vAlign w:val="center"/>
            <w:hideMark/>
          </w:tcPr>
          <w:p w14:paraId="2E5A2F6C" w14:textId="2820D49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3,601.61 </w:t>
            </w:r>
          </w:p>
        </w:tc>
        <w:tc>
          <w:tcPr>
            <w:tcW w:w="499" w:type="pct"/>
            <w:shd w:val="clear" w:color="auto" w:fill="auto"/>
            <w:noWrap/>
            <w:vAlign w:val="center"/>
            <w:hideMark/>
          </w:tcPr>
          <w:p w14:paraId="54DA1C1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13,050.96</w:t>
            </w:r>
          </w:p>
        </w:tc>
        <w:tc>
          <w:tcPr>
            <w:tcW w:w="431" w:type="pct"/>
            <w:shd w:val="clear" w:color="auto" w:fill="auto"/>
            <w:noWrap/>
            <w:vAlign w:val="center"/>
            <w:hideMark/>
          </w:tcPr>
          <w:p w14:paraId="4E73D69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55A421C" w14:textId="77777777" w:rsidTr="00044B73">
        <w:tc>
          <w:tcPr>
            <w:tcW w:w="291" w:type="pct"/>
            <w:shd w:val="clear" w:color="auto" w:fill="auto"/>
            <w:noWrap/>
            <w:vAlign w:val="bottom"/>
            <w:hideMark/>
          </w:tcPr>
          <w:p w14:paraId="6C079FF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0310</w:t>
            </w:r>
          </w:p>
        </w:tc>
        <w:tc>
          <w:tcPr>
            <w:tcW w:w="1041" w:type="pct"/>
            <w:shd w:val="clear" w:color="auto" w:fill="auto"/>
            <w:noWrap/>
            <w:vAlign w:val="bottom"/>
            <w:hideMark/>
          </w:tcPr>
          <w:p w14:paraId="7B90DF3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Mc Clave Re-2</w:t>
            </w:r>
          </w:p>
        </w:tc>
        <w:tc>
          <w:tcPr>
            <w:tcW w:w="1668" w:type="pct"/>
            <w:shd w:val="clear" w:color="auto" w:fill="auto"/>
            <w:noWrap/>
            <w:vAlign w:val="bottom"/>
            <w:hideMark/>
          </w:tcPr>
          <w:p w14:paraId="7FCFE6A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McClave School District</w:t>
            </w:r>
          </w:p>
        </w:tc>
        <w:tc>
          <w:tcPr>
            <w:tcW w:w="517" w:type="pct"/>
            <w:shd w:val="clear" w:color="auto" w:fill="auto"/>
            <w:noWrap/>
            <w:vAlign w:val="center"/>
            <w:hideMark/>
          </w:tcPr>
          <w:p w14:paraId="65D1160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622.51</w:t>
            </w:r>
          </w:p>
        </w:tc>
        <w:tc>
          <w:tcPr>
            <w:tcW w:w="553" w:type="pct"/>
            <w:shd w:val="clear" w:color="auto" w:fill="auto"/>
            <w:noWrap/>
            <w:vAlign w:val="center"/>
            <w:hideMark/>
          </w:tcPr>
          <w:p w14:paraId="2147A1CE" w14:textId="101D532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54170E5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622.51</w:t>
            </w:r>
          </w:p>
        </w:tc>
        <w:tc>
          <w:tcPr>
            <w:tcW w:w="431" w:type="pct"/>
            <w:shd w:val="clear" w:color="auto" w:fill="auto"/>
            <w:noWrap/>
            <w:vAlign w:val="center"/>
            <w:hideMark/>
          </w:tcPr>
          <w:p w14:paraId="138DE36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785FD93" w14:textId="77777777" w:rsidTr="00044B73">
        <w:tc>
          <w:tcPr>
            <w:tcW w:w="291" w:type="pct"/>
            <w:shd w:val="clear" w:color="auto" w:fill="auto"/>
            <w:noWrap/>
            <w:vAlign w:val="bottom"/>
            <w:hideMark/>
          </w:tcPr>
          <w:p w14:paraId="32A6F58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0470</w:t>
            </w:r>
          </w:p>
        </w:tc>
        <w:tc>
          <w:tcPr>
            <w:tcW w:w="1041" w:type="pct"/>
            <w:shd w:val="clear" w:color="auto" w:fill="auto"/>
            <w:noWrap/>
            <w:vAlign w:val="bottom"/>
            <w:hideMark/>
          </w:tcPr>
          <w:p w14:paraId="4A260F3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St Vrain Valley Re 1J</w:t>
            </w:r>
          </w:p>
        </w:tc>
        <w:tc>
          <w:tcPr>
            <w:tcW w:w="1668" w:type="pct"/>
            <w:shd w:val="clear" w:color="auto" w:fill="auto"/>
            <w:noWrap/>
            <w:vAlign w:val="bottom"/>
            <w:hideMark/>
          </w:tcPr>
          <w:p w14:paraId="31227C4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St. Vrain Schools</w:t>
            </w:r>
          </w:p>
        </w:tc>
        <w:tc>
          <w:tcPr>
            <w:tcW w:w="517" w:type="pct"/>
            <w:shd w:val="clear" w:color="auto" w:fill="auto"/>
            <w:noWrap/>
            <w:vAlign w:val="center"/>
            <w:hideMark/>
          </w:tcPr>
          <w:p w14:paraId="1306C50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49,238.37</w:t>
            </w:r>
          </w:p>
        </w:tc>
        <w:tc>
          <w:tcPr>
            <w:tcW w:w="553" w:type="pct"/>
            <w:shd w:val="clear" w:color="auto" w:fill="auto"/>
            <w:noWrap/>
            <w:vAlign w:val="center"/>
            <w:hideMark/>
          </w:tcPr>
          <w:p w14:paraId="05C256F9" w14:textId="32A1D53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48,801.77 </w:t>
            </w:r>
          </w:p>
        </w:tc>
        <w:tc>
          <w:tcPr>
            <w:tcW w:w="499" w:type="pct"/>
            <w:shd w:val="clear" w:color="auto" w:fill="auto"/>
            <w:noWrap/>
            <w:vAlign w:val="center"/>
            <w:hideMark/>
          </w:tcPr>
          <w:p w14:paraId="0B8F3A5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98,040.13</w:t>
            </w:r>
          </w:p>
        </w:tc>
        <w:tc>
          <w:tcPr>
            <w:tcW w:w="431" w:type="pct"/>
            <w:shd w:val="clear" w:color="auto" w:fill="auto"/>
            <w:noWrap/>
            <w:vAlign w:val="center"/>
            <w:hideMark/>
          </w:tcPr>
          <w:p w14:paraId="10BEEC9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1DA1153F" w14:textId="77777777" w:rsidTr="00044B73">
        <w:tc>
          <w:tcPr>
            <w:tcW w:w="291" w:type="pct"/>
            <w:shd w:val="clear" w:color="auto" w:fill="auto"/>
            <w:noWrap/>
            <w:vAlign w:val="bottom"/>
            <w:hideMark/>
          </w:tcPr>
          <w:p w14:paraId="3A5D98C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0480</w:t>
            </w:r>
          </w:p>
        </w:tc>
        <w:tc>
          <w:tcPr>
            <w:tcW w:w="1041" w:type="pct"/>
            <w:shd w:val="clear" w:color="auto" w:fill="auto"/>
            <w:noWrap/>
            <w:vAlign w:val="bottom"/>
            <w:hideMark/>
          </w:tcPr>
          <w:p w14:paraId="33BB538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Boulder Valley Re 2</w:t>
            </w:r>
          </w:p>
        </w:tc>
        <w:tc>
          <w:tcPr>
            <w:tcW w:w="1668" w:type="pct"/>
            <w:shd w:val="clear" w:color="auto" w:fill="auto"/>
            <w:noWrap/>
            <w:vAlign w:val="bottom"/>
            <w:hideMark/>
          </w:tcPr>
          <w:p w14:paraId="34811DB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Boulder Valley School District</w:t>
            </w:r>
          </w:p>
        </w:tc>
        <w:tc>
          <w:tcPr>
            <w:tcW w:w="517" w:type="pct"/>
            <w:shd w:val="clear" w:color="auto" w:fill="auto"/>
            <w:noWrap/>
            <w:vAlign w:val="center"/>
            <w:hideMark/>
          </w:tcPr>
          <w:p w14:paraId="585DD8F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30,162.55</w:t>
            </w:r>
          </w:p>
        </w:tc>
        <w:tc>
          <w:tcPr>
            <w:tcW w:w="553" w:type="pct"/>
            <w:shd w:val="clear" w:color="auto" w:fill="auto"/>
            <w:noWrap/>
            <w:vAlign w:val="center"/>
            <w:hideMark/>
          </w:tcPr>
          <w:p w14:paraId="235A1DC8" w14:textId="32D9EF4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35,745.94 </w:t>
            </w:r>
          </w:p>
        </w:tc>
        <w:tc>
          <w:tcPr>
            <w:tcW w:w="499" w:type="pct"/>
            <w:shd w:val="clear" w:color="auto" w:fill="auto"/>
            <w:noWrap/>
            <w:vAlign w:val="center"/>
            <w:hideMark/>
          </w:tcPr>
          <w:p w14:paraId="53353A2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65,908.50</w:t>
            </w:r>
          </w:p>
        </w:tc>
        <w:tc>
          <w:tcPr>
            <w:tcW w:w="431" w:type="pct"/>
            <w:shd w:val="clear" w:color="auto" w:fill="auto"/>
            <w:noWrap/>
            <w:vAlign w:val="center"/>
            <w:hideMark/>
          </w:tcPr>
          <w:p w14:paraId="3C04C25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9CC1116" w14:textId="77777777" w:rsidTr="00044B73">
        <w:tc>
          <w:tcPr>
            <w:tcW w:w="291" w:type="pct"/>
            <w:shd w:val="clear" w:color="auto" w:fill="auto"/>
            <w:noWrap/>
            <w:vAlign w:val="bottom"/>
            <w:hideMark/>
          </w:tcPr>
          <w:p w14:paraId="47B8D2D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0490</w:t>
            </w:r>
          </w:p>
        </w:tc>
        <w:tc>
          <w:tcPr>
            <w:tcW w:w="1041" w:type="pct"/>
            <w:shd w:val="clear" w:color="auto" w:fill="auto"/>
            <w:noWrap/>
            <w:vAlign w:val="bottom"/>
            <w:hideMark/>
          </w:tcPr>
          <w:p w14:paraId="187DBB2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Buena Vista R-31</w:t>
            </w:r>
          </w:p>
        </w:tc>
        <w:tc>
          <w:tcPr>
            <w:tcW w:w="1668" w:type="pct"/>
            <w:shd w:val="clear" w:color="auto" w:fill="auto"/>
            <w:noWrap/>
            <w:vAlign w:val="bottom"/>
            <w:hideMark/>
          </w:tcPr>
          <w:p w14:paraId="2A82A03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Buena Vista</w:t>
            </w:r>
          </w:p>
        </w:tc>
        <w:tc>
          <w:tcPr>
            <w:tcW w:w="517" w:type="pct"/>
            <w:shd w:val="clear" w:color="auto" w:fill="auto"/>
            <w:noWrap/>
            <w:vAlign w:val="center"/>
            <w:hideMark/>
          </w:tcPr>
          <w:p w14:paraId="704922E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2,581.50</w:t>
            </w:r>
          </w:p>
        </w:tc>
        <w:tc>
          <w:tcPr>
            <w:tcW w:w="553" w:type="pct"/>
            <w:shd w:val="clear" w:color="auto" w:fill="auto"/>
            <w:noWrap/>
            <w:vAlign w:val="center"/>
            <w:hideMark/>
          </w:tcPr>
          <w:p w14:paraId="40CD490B" w14:textId="30D74E7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540.24 </w:t>
            </w:r>
          </w:p>
        </w:tc>
        <w:tc>
          <w:tcPr>
            <w:tcW w:w="499" w:type="pct"/>
            <w:shd w:val="clear" w:color="auto" w:fill="auto"/>
            <w:noWrap/>
            <w:vAlign w:val="center"/>
            <w:hideMark/>
          </w:tcPr>
          <w:p w14:paraId="1E78035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3,121.74</w:t>
            </w:r>
          </w:p>
        </w:tc>
        <w:tc>
          <w:tcPr>
            <w:tcW w:w="431" w:type="pct"/>
            <w:shd w:val="clear" w:color="auto" w:fill="auto"/>
            <w:noWrap/>
            <w:vAlign w:val="center"/>
            <w:hideMark/>
          </w:tcPr>
          <w:p w14:paraId="7D24D9F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C912169" w14:textId="77777777" w:rsidTr="00044B73">
        <w:tc>
          <w:tcPr>
            <w:tcW w:w="291" w:type="pct"/>
            <w:shd w:val="clear" w:color="auto" w:fill="auto"/>
            <w:noWrap/>
            <w:vAlign w:val="bottom"/>
            <w:hideMark/>
          </w:tcPr>
          <w:p w14:paraId="74B83FC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0500</w:t>
            </w:r>
          </w:p>
        </w:tc>
        <w:tc>
          <w:tcPr>
            <w:tcW w:w="1041" w:type="pct"/>
            <w:shd w:val="clear" w:color="auto" w:fill="auto"/>
            <w:noWrap/>
            <w:vAlign w:val="bottom"/>
            <w:hideMark/>
          </w:tcPr>
          <w:p w14:paraId="5B7467E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Salida R-32</w:t>
            </w:r>
          </w:p>
        </w:tc>
        <w:tc>
          <w:tcPr>
            <w:tcW w:w="1668" w:type="pct"/>
            <w:shd w:val="clear" w:color="auto" w:fill="auto"/>
            <w:noWrap/>
            <w:vAlign w:val="bottom"/>
            <w:hideMark/>
          </w:tcPr>
          <w:p w14:paraId="1BC2C6E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Salida School District</w:t>
            </w:r>
          </w:p>
        </w:tc>
        <w:tc>
          <w:tcPr>
            <w:tcW w:w="517" w:type="pct"/>
            <w:shd w:val="clear" w:color="auto" w:fill="auto"/>
            <w:noWrap/>
            <w:vAlign w:val="center"/>
            <w:hideMark/>
          </w:tcPr>
          <w:p w14:paraId="1A54AE4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2,354.43</w:t>
            </w:r>
          </w:p>
        </w:tc>
        <w:tc>
          <w:tcPr>
            <w:tcW w:w="553" w:type="pct"/>
            <w:shd w:val="clear" w:color="auto" w:fill="auto"/>
            <w:noWrap/>
            <w:vAlign w:val="center"/>
            <w:hideMark/>
          </w:tcPr>
          <w:p w14:paraId="3DADF1DE" w14:textId="69207D1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5,132.29 </w:t>
            </w:r>
          </w:p>
        </w:tc>
        <w:tc>
          <w:tcPr>
            <w:tcW w:w="499" w:type="pct"/>
            <w:shd w:val="clear" w:color="auto" w:fill="auto"/>
            <w:noWrap/>
            <w:vAlign w:val="center"/>
            <w:hideMark/>
          </w:tcPr>
          <w:p w14:paraId="5524ADF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7,486.71</w:t>
            </w:r>
          </w:p>
        </w:tc>
        <w:tc>
          <w:tcPr>
            <w:tcW w:w="431" w:type="pct"/>
            <w:shd w:val="clear" w:color="auto" w:fill="auto"/>
            <w:noWrap/>
            <w:vAlign w:val="center"/>
            <w:hideMark/>
          </w:tcPr>
          <w:p w14:paraId="7B3287D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86B1B27" w14:textId="77777777" w:rsidTr="00044B73">
        <w:tc>
          <w:tcPr>
            <w:tcW w:w="291" w:type="pct"/>
            <w:shd w:val="clear" w:color="auto" w:fill="auto"/>
            <w:noWrap/>
            <w:vAlign w:val="bottom"/>
            <w:hideMark/>
          </w:tcPr>
          <w:p w14:paraId="46BB93E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0510</w:t>
            </w:r>
          </w:p>
        </w:tc>
        <w:tc>
          <w:tcPr>
            <w:tcW w:w="1041" w:type="pct"/>
            <w:shd w:val="clear" w:color="auto" w:fill="auto"/>
            <w:noWrap/>
            <w:vAlign w:val="bottom"/>
            <w:hideMark/>
          </w:tcPr>
          <w:p w14:paraId="25251DA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Kit Carson R-1</w:t>
            </w:r>
          </w:p>
        </w:tc>
        <w:tc>
          <w:tcPr>
            <w:tcW w:w="1668" w:type="pct"/>
            <w:shd w:val="clear" w:color="auto" w:fill="auto"/>
            <w:noWrap/>
            <w:vAlign w:val="bottom"/>
            <w:hideMark/>
          </w:tcPr>
          <w:p w14:paraId="1BEFF76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Kit Carson R-1</w:t>
            </w:r>
          </w:p>
        </w:tc>
        <w:tc>
          <w:tcPr>
            <w:tcW w:w="517" w:type="pct"/>
            <w:shd w:val="clear" w:color="auto" w:fill="auto"/>
            <w:noWrap/>
            <w:vAlign w:val="center"/>
            <w:hideMark/>
          </w:tcPr>
          <w:p w14:paraId="5FF3BCF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215.03</w:t>
            </w:r>
          </w:p>
        </w:tc>
        <w:tc>
          <w:tcPr>
            <w:tcW w:w="553" w:type="pct"/>
            <w:shd w:val="clear" w:color="auto" w:fill="auto"/>
            <w:noWrap/>
            <w:vAlign w:val="center"/>
            <w:hideMark/>
          </w:tcPr>
          <w:p w14:paraId="24A4CADD" w14:textId="5692AA4C"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61073B2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215.03</w:t>
            </w:r>
          </w:p>
        </w:tc>
        <w:tc>
          <w:tcPr>
            <w:tcW w:w="431" w:type="pct"/>
            <w:shd w:val="clear" w:color="auto" w:fill="auto"/>
            <w:noWrap/>
            <w:vAlign w:val="center"/>
            <w:hideMark/>
          </w:tcPr>
          <w:p w14:paraId="6D7624B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FCA679B" w14:textId="77777777" w:rsidTr="00044B73">
        <w:tc>
          <w:tcPr>
            <w:tcW w:w="291" w:type="pct"/>
            <w:shd w:val="clear" w:color="auto" w:fill="auto"/>
            <w:noWrap/>
            <w:vAlign w:val="bottom"/>
            <w:hideMark/>
          </w:tcPr>
          <w:p w14:paraId="6FFD9A7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0520</w:t>
            </w:r>
          </w:p>
        </w:tc>
        <w:tc>
          <w:tcPr>
            <w:tcW w:w="1041" w:type="pct"/>
            <w:shd w:val="clear" w:color="auto" w:fill="auto"/>
            <w:noWrap/>
            <w:vAlign w:val="bottom"/>
            <w:hideMark/>
          </w:tcPr>
          <w:p w14:paraId="6F1C4F6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Cheyenne County Re-5</w:t>
            </w:r>
          </w:p>
        </w:tc>
        <w:tc>
          <w:tcPr>
            <w:tcW w:w="1668" w:type="pct"/>
            <w:shd w:val="clear" w:color="auto" w:fill="auto"/>
            <w:noWrap/>
            <w:vAlign w:val="bottom"/>
            <w:hideMark/>
          </w:tcPr>
          <w:p w14:paraId="2C1FF46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Cheyenne County RE-5</w:t>
            </w:r>
          </w:p>
        </w:tc>
        <w:tc>
          <w:tcPr>
            <w:tcW w:w="517" w:type="pct"/>
            <w:shd w:val="clear" w:color="auto" w:fill="auto"/>
            <w:noWrap/>
            <w:vAlign w:val="center"/>
            <w:hideMark/>
          </w:tcPr>
          <w:p w14:paraId="60F0956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782.28</w:t>
            </w:r>
          </w:p>
        </w:tc>
        <w:tc>
          <w:tcPr>
            <w:tcW w:w="553" w:type="pct"/>
            <w:shd w:val="clear" w:color="auto" w:fill="auto"/>
            <w:noWrap/>
            <w:vAlign w:val="center"/>
            <w:hideMark/>
          </w:tcPr>
          <w:p w14:paraId="08A02C72" w14:textId="3A01E4BC"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450.20 </w:t>
            </w:r>
          </w:p>
        </w:tc>
        <w:tc>
          <w:tcPr>
            <w:tcW w:w="499" w:type="pct"/>
            <w:shd w:val="clear" w:color="auto" w:fill="auto"/>
            <w:noWrap/>
            <w:vAlign w:val="center"/>
            <w:hideMark/>
          </w:tcPr>
          <w:p w14:paraId="03D5C25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1,232.48</w:t>
            </w:r>
          </w:p>
        </w:tc>
        <w:tc>
          <w:tcPr>
            <w:tcW w:w="431" w:type="pct"/>
            <w:shd w:val="clear" w:color="auto" w:fill="auto"/>
            <w:noWrap/>
            <w:vAlign w:val="center"/>
            <w:hideMark/>
          </w:tcPr>
          <w:p w14:paraId="3A8D74E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4F95410" w14:textId="77777777" w:rsidTr="00044B73">
        <w:tc>
          <w:tcPr>
            <w:tcW w:w="291" w:type="pct"/>
            <w:shd w:val="clear" w:color="auto" w:fill="auto"/>
            <w:noWrap/>
            <w:vAlign w:val="bottom"/>
            <w:hideMark/>
          </w:tcPr>
          <w:p w14:paraId="72F58D2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0540</w:t>
            </w:r>
          </w:p>
        </w:tc>
        <w:tc>
          <w:tcPr>
            <w:tcW w:w="1041" w:type="pct"/>
            <w:shd w:val="clear" w:color="auto" w:fill="auto"/>
            <w:noWrap/>
            <w:vAlign w:val="bottom"/>
            <w:hideMark/>
          </w:tcPr>
          <w:p w14:paraId="51352E4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Clear Creek Re-1</w:t>
            </w:r>
          </w:p>
        </w:tc>
        <w:tc>
          <w:tcPr>
            <w:tcW w:w="1668" w:type="pct"/>
            <w:shd w:val="clear" w:color="auto" w:fill="auto"/>
            <w:noWrap/>
            <w:vAlign w:val="bottom"/>
            <w:hideMark/>
          </w:tcPr>
          <w:p w14:paraId="003DC95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Clear Creek RE-1</w:t>
            </w:r>
          </w:p>
        </w:tc>
        <w:tc>
          <w:tcPr>
            <w:tcW w:w="517" w:type="pct"/>
            <w:shd w:val="clear" w:color="auto" w:fill="auto"/>
            <w:noWrap/>
            <w:vAlign w:val="center"/>
            <w:hideMark/>
          </w:tcPr>
          <w:p w14:paraId="5D61DD2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1,538.73</w:t>
            </w:r>
          </w:p>
        </w:tc>
        <w:tc>
          <w:tcPr>
            <w:tcW w:w="553" w:type="pct"/>
            <w:shd w:val="clear" w:color="auto" w:fill="auto"/>
            <w:noWrap/>
            <w:vAlign w:val="center"/>
            <w:hideMark/>
          </w:tcPr>
          <w:p w14:paraId="0E6D229E" w14:textId="1999A5D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3,241.45 </w:t>
            </w:r>
          </w:p>
        </w:tc>
        <w:tc>
          <w:tcPr>
            <w:tcW w:w="499" w:type="pct"/>
            <w:shd w:val="clear" w:color="auto" w:fill="auto"/>
            <w:noWrap/>
            <w:vAlign w:val="center"/>
            <w:hideMark/>
          </w:tcPr>
          <w:p w14:paraId="0BD5D14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4,780.18</w:t>
            </w:r>
          </w:p>
        </w:tc>
        <w:tc>
          <w:tcPr>
            <w:tcW w:w="431" w:type="pct"/>
            <w:shd w:val="clear" w:color="auto" w:fill="auto"/>
            <w:noWrap/>
            <w:vAlign w:val="center"/>
            <w:hideMark/>
          </w:tcPr>
          <w:p w14:paraId="24CA6E6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6750B5D" w14:textId="77777777" w:rsidTr="00044B73">
        <w:tc>
          <w:tcPr>
            <w:tcW w:w="291" w:type="pct"/>
            <w:shd w:val="clear" w:color="auto" w:fill="auto"/>
            <w:noWrap/>
            <w:vAlign w:val="bottom"/>
            <w:hideMark/>
          </w:tcPr>
          <w:p w14:paraId="6C1A8E9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0550</w:t>
            </w:r>
          </w:p>
        </w:tc>
        <w:tc>
          <w:tcPr>
            <w:tcW w:w="1041" w:type="pct"/>
            <w:shd w:val="clear" w:color="auto" w:fill="auto"/>
            <w:noWrap/>
            <w:vAlign w:val="bottom"/>
            <w:hideMark/>
          </w:tcPr>
          <w:p w14:paraId="51DD8AE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North Conejos Re-1J</w:t>
            </w:r>
          </w:p>
        </w:tc>
        <w:tc>
          <w:tcPr>
            <w:tcW w:w="1668" w:type="pct"/>
            <w:shd w:val="clear" w:color="auto" w:fill="auto"/>
            <w:noWrap/>
            <w:vAlign w:val="bottom"/>
            <w:hideMark/>
          </w:tcPr>
          <w:p w14:paraId="3B269B8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North Conejos School District</w:t>
            </w:r>
          </w:p>
        </w:tc>
        <w:tc>
          <w:tcPr>
            <w:tcW w:w="517" w:type="pct"/>
            <w:shd w:val="clear" w:color="auto" w:fill="auto"/>
            <w:noWrap/>
            <w:vAlign w:val="center"/>
            <w:hideMark/>
          </w:tcPr>
          <w:p w14:paraId="532A760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4,748.71</w:t>
            </w:r>
          </w:p>
        </w:tc>
        <w:tc>
          <w:tcPr>
            <w:tcW w:w="553" w:type="pct"/>
            <w:shd w:val="clear" w:color="auto" w:fill="auto"/>
            <w:noWrap/>
            <w:vAlign w:val="center"/>
            <w:hideMark/>
          </w:tcPr>
          <w:p w14:paraId="1EFF6D93" w14:textId="3437FEB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270.12 </w:t>
            </w:r>
          </w:p>
        </w:tc>
        <w:tc>
          <w:tcPr>
            <w:tcW w:w="499" w:type="pct"/>
            <w:shd w:val="clear" w:color="auto" w:fill="auto"/>
            <w:noWrap/>
            <w:vAlign w:val="center"/>
            <w:hideMark/>
          </w:tcPr>
          <w:p w14:paraId="481B514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5,018.83</w:t>
            </w:r>
          </w:p>
        </w:tc>
        <w:tc>
          <w:tcPr>
            <w:tcW w:w="431" w:type="pct"/>
            <w:shd w:val="clear" w:color="auto" w:fill="auto"/>
            <w:noWrap/>
            <w:vAlign w:val="center"/>
            <w:hideMark/>
          </w:tcPr>
          <w:p w14:paraId="5B0914E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1DE92435" w14:textId="77777777" w:rsidTr="00044B73">
        <w:tc>
          <w:tcPr>
            <w:tcW w:w="291" w:type="pct"/>
            <w:shd w:val="clear" w:color="auto" w:fill="auto"/>
            <w:noWrap/>
            <w:vAlign w:val="bottom"/>
            <w:hideMark/>
          </w:tcPr>
          <w:p w14:paraId="5341AFE6" w14:textId="77777777" w:rsidR="00374D99" w:rsidRPr="00E841E5" w:rsidRDefault="00374D99" w:rsidP="007544C1">
            <w:pPr>
              <w:contextualSpacing w:val="0"/>
              <w:jc w:val="center"/>
              <w:rPr>
                <w:rFonts w:ascii="Arial" w:eastAsia="Times New Roman" w:hAnsi="Arial" w:cs="Arial"/>
                <w:color w:val="auto"/>
                <w:sz w:val="16"/>
                <w:szCs w:val="16"/>
              </w:rPr>
            </w:pPr>
            <w:r w:rsidRPr="00E841E5">
              <w:rPr>
                <w:rFonts w:ascii="Arial" w:eastAsia="Times New Roman" w:hAnsi="Arial" w:cs="Arial"/>
                <w:color w:val="auto"/>
                <w:sz w:val="16"/>
                <w:szCs w:val="16"/>
              </w:rPr>
              <w:t>0560</w:t>
            </w:r>
          </w:p>
        </w:tc>
        <w:tc>
          <w:tcPr>
            <w:tcW w:w="1041" w:type="pct"/>
            <w:shd w:val="clear" w:color="auto" w:fill="auto"/>
            <w:noWrap/>
            <w:vAlign w:val="bottom"/>
            <w:hideMark/>
          </w:tcPr>
          <w:p w14:paraId="1A05DE7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Sanford 6J</w:t>
            </w:r>
          </w:p>
        </w:tc>
        <w:tc>
          <w:tcPr>
            <w:tcW w:w="1668" w:type="pct"/>
            <w:shd w:val="clear" w:color="auto" w:fill="auto"/>
            <w:noWrap/>
            <w:vAlign w:val="bottom"/>
            <w:hideMark/>
          </w:tcPr>
          <w:p w14:paraId="6E34B29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Sanford 6J</w:t>
            </w:r>
          </w:p>
        </w:tc>
        <w:tc>
          <w:tcPr>
            <w:tcW w:w="517" w:type="pct"/>
            <w:shd w:val="clear" w:color="auto" w:fill="auto"/>
            <w:noWrap/>
            <w:vAlign w:val="center"/>
            <w:hideMark/>
          </w:tcPr>
          <w:p w14:paraId="76B3C3C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1,189.59</w:t>
            </w:r>
          </w:p>
        </w:tc>
        <w:tc>
          <w:tcPr>
            <w:tcW w:w="553" w:type="pct"/>
            <w:shd w:val="clear" w:color="auto" w:fill="auto"/>
            <w:noWrap/>
            <w:vAlign w:val="center"/>
            <w:hideMark/>
          </w:tcPr>
          <w:p w14:paraId="696BD9B4" w14:textId="5B9DFF0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900.40 </w:t>
            </w:r>
          </w:p>
        </w:tc>
        <w:tc>
          <w:tcPr>
            <w:tcW w:w="499" w:type="pct"/>
            <w:shd w:val="clear" w:color="auto" w:fill="auto"/>
            <w:noWrap/>
            <w:vAlign w:val="center"/>
            <w:hideMark/>
          </w:tcPr>
          <w:p w14:paraId="698BB1D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2,089.99</w:t>
            </w:r>
          </w:p>
        </w:tc>
        <w:tc>
          <w:tcPr>
            <w:tcW w:w="431" w:type="pct"/>
            <w:shd w:val="clear" w:color="auto" w:fill="auto"/>
            <w:noWrap/>
            <w:vAlign w:val="center"/>
            <w:hideMark/>
          </w:tcPr>
          <w:p w14:paraId="2F31A08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E917B8F" w14:textId="77777777" w:rsidTr="00044B73">
        <w:tc>
          <w:tcPr>
            <w:tcW w:w="291" w:type="pct"/>
            <w:shd w:val="clear" w:color="auto" w:fill="auto"/>
            <w:noWrap/>
            <w:vAlign w:val="bottom"/>
            <w:hideMark/>
          </w:tcPr>
          <w:p w14:paraId="141EB6B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0580</w:t>
            </w:r>
          </w:p>
        </w:tc>
        <w:tc>
          <w:tcPr>
            <w:tcW w:w="1041" w:type="pct"/>
            <w:shd w:val="clear" w:color="auto" w:fill="auto"/>
            <w:noWrap/>
            <w:vAlign w:val="bottom"/>
            <w:hideMark/>
          </w:tcPr>
          <w:p w14:paraId="7954131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South Conejos Re-10</w:t>
            </w:r>
          </w:p>
        </w:tc>
        <w:tc>
          <w:tcPr>
            <w:tcW w:w="1668" w:type="pct"/>
            <w:shd w:val="clear" w:color="auto" w:fill="auto"/>
            <w:noWrap/>
            <w:vAlign w:val="bottom"/>
            <w:hideMark/>
          </w:tcPr>
          <w:p w14:paraId="296D7BA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South Conejos RE-10</w:t>
            </w:r>
          </w:p>
        </w:tc>
        <w:tc>
          <w:tcPr>
            <w:tcW w:w="517" w:type="pct"/>
            <w:shd w:val="clear" w:color="auto" w:fill="auto"/>
            <w:noWrap/>
            <w:vAlign w:val="center"/>
            <w:hideMark/>
          </w:tcPr>
          <w:p w14:paraId="682D79E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2,306.50</w:t>
            </w:r>
          </w:p>
        </w:tc>
        <w:tc>
          <w:tcPr>
            <w:tcW w:w="553" w:type="pct"/>
            <w:shd w:val="clear" w:color="auto" w:fill="auto"/>
            <w:noWrap/>
            <w:vAlign w:val="center"/>
            <w:hideMark/>
          </w:tcPr>
          <w:p w14:paraId="33AB6525" w14:textId="6A7BCA5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810.36 </w:t>
            </w:r>
          </w:p>
        </w:tc>
        <w:tc>
          <w:tcPr>
            <w:tcW w:w="499" w:type="pct"/>
            <w:shd w:val="clear" w:color="auto" w:fill="auto"/>
            <w:noWrap/>
            <w:vAlign w:val="center"/>
            <w:hideMark/>
          </w:tcPr>
          <w:p w14:paraId="5154136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3,116.87</w:t>
            </w:r>
          </w:p>
        </w:tc>
        <w:tc>
          <w:tcPr>
            <w:tcW w:w="431" w:type="pct"/>
            <w:shd w:val="clear" w:color="auto" w:fill="auto"/>
            <w:noWrap/>
            <w:vAlign w:val="center"/>
            <w:hideMark/>
          </w:tcPr>
          <w:p w14:paraId="217A5EB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0911097" w14:textId="77777777" w:rsidTr="00044B73">
        <w:tc>
          <w:tcPr>
            <w:tcW w:w="291" w:type="pct"/>
            <w:shd w:val="clear" w:color="auto" w:fill="auto"/>
            <w:noWrap/>
            <w:vAlign w:val="bottom"/>
            <w:hideMark/>
          </w:tcPr>
          <w:p w14:paraId="5E3E034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lastRenderedPageBreak/>
              <w:t>0640</w:t>
            </w:r>
          </w:p>
        </w:tc>
        <w:tc>
          <w:tcPr>
            <w:tcW w:w="1041" w:type="pct"/>
            <w:shd w:val="clear" w:color="auto" w:fill="auto"/>
            <w:noWrap/>
            <w:vAlign w:val="bottom"/>
            <w:hideMark/>
          </w:tcPr>
          <w:p w14:paraId="0C117F9C" w14:textId="77777777" w:rsidR="00374D99" w:rsidRPr="00E841E5" w:rsidRDefault="00374D99" w:rsidP="007544C1">
            <w:pPr>
              <w:contextualSpacing w:val="0"/>
              <w:rPr>
                <w:rFonts w:ascii="Arial" w:eastAsia="Times New Roman" w:hAnsi="Arial" w:cs="Arial"/>
                <w:color w:val="auto"/>
                <w:sz w:val="16"/>
                <w:szCs w:val="16"/>
              </w:rPr>
            </w:pPr>
            <w:r w:rsidRPr="00E841E5">
              <w:rPr>
                <w:rFonts w:ascii="Arial" w:eastAsia="Times New Roman" w:hAnsi="Arial" w:cs="Arial"/>
                <w:color w:val="auto"/>
                <w:sz w:val="16"/>
                <w:szCs w:val="16"/>
              </w:rPr>
              <w:t>Centennial R-1</w:t>
            </w:r>
          </w:p>
        </w:tc>
        <w:tc>
          <w:tcPr>
            <w:tcW w:w="1668" w:type="pct"/>
            <w:shd w:val="clear" w:color="auto" w:fill="auto"/>
            <w:noWrap/>
            <w:vAlign w:val="bottom"/>
            <w:hideMark/>
          </w:tcPr>
          <w:p w14:paraId="165946F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Centennial School District R-1</w:t>
            </w:r>
          </w:p>
        </w:tc>
        <w:tc>
          <w:tcPr>
            <w:tcW w:w="517" w:type="pct"/>
            <w:shd w:val="clear" w:color="auto" w:fill="auto"/>
            <w:noWrap/>
            <w:vAlign w:val="center"/>
            <w:hideMark/>
          </w:tcPr>
          <w:p w14:paraId="7A04033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2,527.02</w:t>
            </w:r>
          </w:p>
        </w:tc>
        <w:tc>
          <w:tcPr>
            <w:tcW w:w="553" w:type="pct"/>
            <w:shd w:val="clear" w:color="auto" w:fill="auto"/>
            <w:noWrap/>
            <w:vAlign w:val="center"/>
            <w:hideMark/>
          </w:tcPr>
          <w:p w14:paraId="06FB2EA5" w14:textId="0A7DC58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1,260.56 </w:t>
            </w:r>
          </w:p>
        </w:tc>
        <w:tc>
          <w:tcPr>
            <w:tcW w:w="499" w:type="pct"/>
            <w:shd w:val="clear" w:color="auto" w:fill="auto"/>
            <w:noWrap/>
            <w:vAlign w:val="center"/>
            <w:hideMark/>
          </w:tcPr>
          <w:p w14:paraId="6D391A2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3,787.58</w:t>
            </w:r>
          </w:p>
        </w:tc>
        <w:tc>
          <w:tcPr>
            <w:tcW w:w="431" w:type="pct"/>
            <w:shd w:val="clear" w:color="auto" w:fill="auto"/>
            <w:noWrap/>
            <w:vAlign w:val="center"/>
            <w:hideMark/>
          </w:tcPr>
          <w:p w14:paraId="42AC219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E16F16E" w14:textId="77777777" w:rsidTr="00044B73">
        <w:tc>
          <w:tcPr>
            <w:tcW w:w="291" w:type="pct"/>
            <w:shd w:val="clear" w:color="auto" w:fill="auto"/>
            <w:noWrap/>
            <w:vAlign w:val="bottom"/>
            <w:hideMark/>
          </w:tcPr>
          <w:p w14:paraId="38366B4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0740</w:t>
            </w:r>
          </w:p>
        </w:tc>
        <w:tc>
          <w:tcPr>
            <w:tcW w:w="1041" w:type="pct"/>
            <w:shd w:val="clear" w:color="auto" w:fill="auto"/>
            <w:noWrap/>
            <w:vAlign w:val="bottom"/>
            <w:hideMark/>
          </w:tcPr>
          <w:p w14:paraId="1ABEC81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Sierra Grande R-30</w:t>
            </w:r>
          </w:p>
        </w:tc>
        <w:tc>
          <w:tcPr>
            <w:tcW w:w="1668" w:type="pct"/>
            <w:shd w:val="clear" w:color="auto" w:fill="auto"/>
            <w:noWrap/>
            <w:vAlign w:val="bottom"/>
            <w:hideMark/>
          </w:tcPr>
          <w:p w14:paraId="240E8B1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Sierra Grande R-30</w:t>
            </w:r>
          </w:p>
        </w:tc>
        <w:tc>
          <w:tcPr>
            <w:tcW w:w="517" w:type="pct"/>
            <w:shd w:val="clear" w:color="auto" w:fill="auto"/>
            <w:noWrap/>
            <w:vAlign w:val="center"/>
            <w:hideMark/>
          </w:tcPr>
          <w:p w14:paraId="5CFA094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2,692.70</w:t>
            </w:r>
          </w:p>
        </w:tc>
        <w:tc>
          <w:tcPr>
            <w:tcW w:w="553" w:type="pct"/>
            <w:shd w:val="clear" w:color="auto" w:fill="auto"/>
            <w:noWrap/>
            <w:vAlign w:val="center"/>
            <w:hideMark/>
          </w:tcPr>
          <w:p w14:paraId="7F42DD87" w14:textId="4DC93A7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1,710.76 </w:t>
            </w:r>
          </w:p>
        </w:tc>
        <w:tc>
          <w:tcPr>
            <w:tcW w:w="499" w:type="pct"/>
            <w:shd w:val="clear" w:color="auto" w:fill="auto"/>
            <w:noWrap/>
            <w:vAlign w:val="center"/>
            <w:hideMark/>
          </w:tcPr>
          <w:p w14:paraId="4339841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4,403.46</w:t>
            </w:r>
          </w:p>
        </w:tc>
        <w:tc>
          <w:tcPr>
            <w:tcW w:w="431" w:type="pct"/>
            <w:shd w:val="clear" w:color="auto" w:fill="auto"/>
            <w:noWrap/>
            <w:vAlign w:val="center"/>
            <w:hideMark/>
          </w:tcPr>
          <w:p w14:paraId="108D76E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C6BF606" w14:textId="77777777" w:rsidTr="00044B73">
        <w:tc>
          <w:tcPr>
            <w:tcW w:w="291" w:type="pct"/>
            <w:shd w:val="clear" w:color="auto" w:fill="auto"/>
            <w:noWrap/>
            <w:vAlign w:val="bottom"/>
            <w:hideMark/>
          </w:tcPr>
          <w:p w14:paraId="7138D25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0770</w:t>
            </w:r>
          </w:p>
        </w:tc>
        <w:tc>
          <w:tcPr>
            <w:tcW w:w="1041" w:type="pct"/>
            <w:shd w:val="clear" w:color="auto" w:fill="auto"/>
            <w:noWrap/>
            <w:vAlign w:val="bottom"/>
            <w:hideMark/>
          </w:tcPr>
          <w:p w14:paraId="2BE9409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Crowley County Re-1-J</w:t>
            </w:r>
          </w:p>
        </w:tc>
        <w:tc>
          <w:tcPr>
            <w:tcW w:w="1668" w:type="pct"/>
            <w:shd w:val="clear" w:color="auto" w:fill="auto"/>
            <w:noWrap/>
            <w:vAlign w:val="bottom"/>
            <w:hideMark/>
          </w:tcPr>
          <w:p w14:paraId="2E5FF90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Crowley Count RE1-J</w:t>
            </w:r>
          </w:p>
        </w:tc>
        <w:tc>
          <w:tcPr>
            <w:tcW w:w="517" w:type="pct"/>
            <w:shd w:val="clear" w:color="auto" w:fill="auto"/>
            <w:noWrap/>
            <w:vAlign w:val="center"/>
            <w:hideMark/>
          </w:tcPr>
          <w:p w14:paraId="32E1A4B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3,714.16</w:t>
            </w:r>
          </w:p>
        </w:tc>
        <w:tc>
          <w:tcPr>
            <w:tcW w:w="553" w:type="pct"/>
            <w:shd w:val="clear" w:color="auto" w:fill="auto"/>
            <w:noWrap/>
            <w:vAlign w:val="center"/>
            <w:hideMark/>
          </w:tcPr>
          <w:p w14:paraId="1579B1AB" w14:textId="23F6E13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78A199C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3,714.16</w:t>
            </w:r>
          </w:p>
        </w:tc>
        <w:tc>
          <w:tcPr>
            <w:tcW w:w="431" w:type="pct"/>
            <w:shd w:val="clear" w:color="auto" w:fill="auto"/>
            <w:noWrap/>
            <w:vAlign w:val="center"/>
            <w:hideMark/>
          </w:tcPr>
          <w:p w14:paraId="6A954B0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8BED5E1" w14:textId="77777777" w:rsidTr="00044B73">
        <w:tc>
          <w:tcPr>
            <w:tcW w:w="291" w:type="pct"/>
            <w:shd w:val="clear" w:color="auto" w:fill="auto"/>
            <w:noWrap/>
            <w:vAlign w:val="bottom"/>
            <w:hideMark/>
          </w:tcPr>
          <w:p w14:paraId="54CA440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0860</w:t>
            </w:r>
          </w:p>
        </w:tc>
        <w:tc>
          <w:tcPr>
            <w:tcW w:w="1041" w:type="pct"/>
            <w:shd w:val="clear" w:color="auto" w:fill="auto"/>
            <w:noWrap/>
            <w:vAlign w:val="bottom"/>
            <w:hideMark/>
          </w:tcPr>
          <w:p w14:paraId="6E9FD61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Consolidated C-1</w:t>
            </w:r>
          </w:p>
        </w:tc>
        <w:tc>
          <w:tcPr>
            <w:tcW w:w="1668" w:type="pct"/>
            <w:shd w:val="clear" w:color="auto" w:fill="auto"/>
            <w:noWrap/>
            <w:vAlign w:val="bottom"/>
            <w:hideMark/>
          </w:tcPr>
          <w:p w14:paraId="04E4461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Custer County C-1</w:t>
            </w:r>
          </w:p>
        </w:tc>
        <w:tc>
          <w:tcPr>
            <w:tcW w:w="517" w:type="pct"/>
            <w:shd w:val="clear" w:color="auto" w:fill="auto"/>
            <w:noWrap/>
            <w:vAlign w:val="center"/>
            <w:hideMark/>
          </w:tcPr>
          <w:p w14:paraId="4462646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1,926.53</w:t>
            </w:r>
          </w:p>
        </w:tc>
        <w:tc>
          <w:tcPr>
            <w:tcW w:w="553" w:type="pct"/>
            <w:shd w:val="clear" w:color="auto" w:fill="auto"/>
            <w:noWrap/>
            <w:vAlign w:val="center"/>
            <w:hideMark/>
          </w:tcPr>
          <w:p w14:paraId="0DB3BC03" w14:textId="4CC108C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43406FB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1,926.53</w:t>
            </w:r>
          </w:p>
        </w:tc>
        <w:tc>
          <w:tcPr>
            <w:tcW w:w="431" w:type="pct"/>
            <w:shd w:val="clear" w:color="auto" w:fill="auto"/>
            <w:noWrap/>
            <w:vAlign w:val="center"/>
            <w:hideMark/>
          </w:tcPr>
          <w:p w14:paraId="1A0ABB4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A4AB513" w14:textId="77777777" w:rsidTr="00044B73">
        <w:tc>
          <w:tcPr>
            <w:tcW w:w="291" w:type="pct"/>
            <w:shd w:val="clear" w:color="auto" w:fill="auto"/>
            <w:noWrap/>
            <w:vAlign w:val="bottom"/>
            <w:hideMark/>
          </w:tcPr>
          <w:p w14:paraId="3C1FD8B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0870</w:t>
            </w:r>
          </w:p>
        </w:tc>
        <w:tc>
          <w:tcPr>
            <w:tcW w:w="1041" w:type="pct"/>
            <w:shd w:val="clear" w:color="auto" w:fill="auto"/>
            <w:noWrap/>
            <w:vAlign w:val="bottom"/>
            <w:hideMark/>
          </w:tcPr>
          <w:p w14:paraId="2CCA360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Delta County 50(J)</w:t>
            </w:r>
          </w:p>
        </w:tc>
        <w:tc>
          <w:tcPr>
            <w:tcW w:w="1668" w:type="pct"/>
            <w:shd w:val="clear" w:color="auto" w:fill="auto"/>
            <w:noWrap/>
            <w:vAlign w:val="bottom"/>
            <w:hideMark/>
          </w:tcPr>
          <w:p w14:paraId="648892C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Delta County School District</w:t>
            </w:r>
          </w:p>
        </w:tc>
        <w:tc>
          <w:tcPr>
            <w:tcW w:w="517" w:type="pct"/>
            <w:shd w:val="clear" w:color="auto" w:fill="auto"/>
            <w:noWrap/>
            <w:vAlign w:val="center"/>
            <w:hideMark/>
          </w:tcPr>
          <w:p w14:paraId="6674828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15,561.17</w:t>
            </w:r>
          </w:p>
        </w:tc>
        <w:tc>
          <w:tcPr>
            <w:tcW w:w="553" w:type="pct"/>
            <w:shd w:val="clear" w:color="auto" w:fill="auto"/>
            <w:noWrap/>
            <w:vAlign w:val="center"/>
            <w:hideMark/>
          </w:tcPr>
          <w:p w14:paraId="1EC0A73A" w14:textId="2CB4049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20,979.36 </w:t>
            </w:r>
          </w:p>
        </w:tc>
        <w:tc>
          <w:tcPr>
            <w:tcW w:w="499" w:type="pct"/>
            <w:shd w:val="clear" w:color="auto" w:fill="auto"/>
            <w:noWrap/>
            <w:vAlign w:val="center"/>
            <w:hideMark/>
          </w:tcPr>
          <w:p w14:paraId="5FDC0D4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36,540.52</w:t>
            </w:r>
          </w:p>
        </w:tc>
        <w:tc>
          <w:tcPr>
            <w:tcW w:w="431" w:type="pct"/>
            <w:shd w:val="clear" w:color="auto" w:fill="auto"/>
            <w:noWrap/>
            <w:vAlign w:val="center"/>
            <w:hideMark/>
          </w:tcPr>
          <w:p w14:paraId="17F7036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B2E501F" w14:textId="77777777" w:rsidTr="00044B73">
        <w:tc>
          <w:tcPr>
            <w:tcW w:w="291" w:type="pct"/>
            <w:shd w:val="clear" w:color="auto" w:fill="auto"/>
            <w:noWrap/>
            <w:vAlign w:val="bottom"/>
            <w:hideMark/>
          </w:tcPr>
          <w:p w14:paraId="1F11834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0880</w:t>
            </w:r>
          </w:p>
        </w:tc>
        <w:tc>
          <w:tcPr>
            <w:tcW w:w="1041" w:type="pct"/>
            <w:shd w:val="clear" w:color="auto" w:fill="auto"/>
            <w:noWrap/>
            <w:vAlign w:val="bottom"/>
            <w:hideMark/>
          </w:tcPr>
          <w:p w14:paraId="7DE5171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Denver County 1</w:t>
            </w:r>
          </w:p>
        </w:tc>
        <w:tc>
          <w:tcPr>
            <w:tcW w:w="1668" w:type="pct"/>
            <w:shd w:val="clear" w:color="auto" w:fill="auto"/>
            <w:noWrap/>
            <w:vAlign w:val="bottom"/>
            <w:hideMark/>
          </w:tcPr>
          <w:p w14:paraId="58B3122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Denver Public Schools</w:t>
            </w:r>
          </w:p>
        </w:tc>
        <w:tc>
          <w:tcPr>
            <w:tcW w:w="517" w:type="pct"/>
            <w:shd w:val="clear" w:color="auto" w:fill="auto"/>
            <w:noWrap/>
            <w:vAlign w:val="center"/>
            <w:hideMark/>
          </w:tcPr>
          <w:p w14:paraId="68CC9C3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452,338.86</w:t>
            </w:r>
          </w:p>
        </w:tc>
        <w:tc>
          <w:tcPr>
            <w:tcW w:w="553" w:type="pct"/>
            <w:shd w:val="clear" w:color="auto" w:fill="auto"/>
            <w:noWrap/>
            <w:vAlign w:val="center"/>
            <w:hideMark/>
          </w:tcPr>
          <w:p w14:paraId="0C91C459" w14:textId="3DA1CD1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191,245.30 </w:t>
            </w:r>
          </w:p>
        </w:tc>
        <w:tc>
          <w:tcPr>
            <w:tcW w:w="499" w:type="pct"/>
            <w:shd w:val="clear" w:color="auto" w:fill="auto"/>
            <w:noWrap/>
            <w:vAlign w:val="center"/>
            <w:hideMark/>
          </w:tcPr>
          <w:p w14:paraId="4F26400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643,584.16</w:t>
            </w:r>
          </w:p>
        </w:tc>
        <w:tc>
          <w:tcPr>
            <w:tcW w:w="431" w:type="pct"/>
            <w:shd w:val="clear" w:color="auto" w:fill="auto"/>
            <w:noWrap/>
            <w:vAlign w:val="center"/>
            <w:hideMark/>
          </w:tcPr>
          <w:p w14:paraId="09743BF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07A4393" w14:textId="77777777" w:rsidTr="00044B73">
        <w:tc>
          <w:tcPr>
            <w:tcW w:w="291" w:type="pct"/>
            <w:shd w:val="clear" w:color="auto" w:fill="auto"/>
            <w:noWrap/>
            <w:vAlign w:val="bottom"/>
            <w:hideMark/>
          </w:tcPr>
          <w:p w14:paraId="4AC48EB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0890</w:t>
            </w:r>
          </w:p>
        </w:tc>
        <w:tc>
          <w:tcPr>
            <w:tcW w:w="1041" w:type="pct"/>
            <w:shd w:val="clear" w:color="auto" w:fill="auto"/>
            <w:noWrap/>
            <w:vAlign w:val="bottom"/>
            <w:hideMark/>
          </w:tcPr>
          <w:p w14:paraId="71A44AC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Dolores County Re No.2</w:t>
            </w:r>
          </w:p>
        </w:tc>
        <w:tc>
          <w:tcPr>
            <w:tcW w:w="1668" w:type="pct"/>
            <w:shd w:val="clear" w:color="auto" w:fill="auto"/>
            <w:noWrap/>
            <w:vAlign w:val="bottom"/>
            <w:hideMark/>
          </w:tcPr>
          <w:p w14:paraId="46D508D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Dolores County School District RE-2J</w:t>
            </w:r>
          </w:p>
        </w:tc>
        <w:tc>
          <w:tcPr>
            <w:tcW w:w="517" w:type="pct"/>
            <w:shd w:val="clear" w:color="auto" w:fill="auto"/>
            <w:noWrap/>
            <w:vAlign w:val="center"/>
            <w:hideMark/>
          </w:tcPr>
          <w:p w14:paraId="75C0C61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795.69</w:t>
            </w:r>
          </w:p>
        </w:tc>
        <w:tc>
          <w:tcPr>
            <w:tcW w:w="553" w:type="pct"/>
            <w:shd w:val="clear" w:color="auto" w:fill="auto"/>
            <w:noWrap/>
            <w:vAlign w:val="center"/>
            <w:hideMark/>
          </w:tcPr>
          <w:p w14:paraId="7F7C6413" w14:textId="144394C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 </w:t>
            </w:r>
          </w:p>
        </w:tc>
        <w:tc>
          <w:tcPr>
            <w:tcW w:w="499" w:type="pct"/>
            <w:shd w:val="clear" w:color="auto" w:fill="auto"/>
            <w:noWrap/>
            <w:vAlign w:val="center"/>
            <w:hideMark/>
          </w:tcPr>
          <w:p w14:paraId="621839B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1,155.85</w:t>
            </w:r>
          </w:p>
        </w:tc>
        <w:tc>
          <w:tcPr>
            <w:tcW w:w="431" w:type="pct"/>
            <w:shd w:val="clear" w:color="auto" w:fill="auto"/>
            <w:noWrap/>
            <w:vAlign w:val="center"/>
            <w:hideMark/>
          </w:tcPr>
          <w:p w14:paraId="566A20D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4930192" w14:textId="77777777" w:rsidTr="00044B73">
        <w:tc>
          <w:tcPr>
            <w:tcW w:w="291" w:type="pct"/>
            <w:shd w:val="clear" w:color="auto" w:fill="auto"/>
            <w:noWrap/>
            <w:vAlign w:val="bottom"/>
            <w:hideMark/>
          </w:tcPr>
          <w:p w14:paraId="2D7F411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0900</w:t>
            </w:r>
          </w:p>
        </w:tc>
        <w:tc>
          <w:tcPr>
            <w:tcW w:w="1041" w:type="pct"/>
            <w:shd w:val="clear" w:color="auto" w:fill="auto"/>
            <w:noWrap/>
            <w:vAlign w:val="bottom"/>
            <w:hideMark/>
          </w:tcPr>
          <w:p w14:paraId="05F0A4F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Douglas County Re 1</w:t>
            </w:r>
          </w:p>
        </w:tc>
        <w:tc>
          <w:tcPr>
            <w:tcW w:w="1668" w:type="pct"/>
            <w:shd w:val="clear" w:color="auto" w:fill="auto"/>
            <w:noWrap/>
            <w:vAlign w:val="bottom"/>
            <w:hideMark/>
          </w:tcPr>
          <w:p w14:paraId="7BF44AA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Douglas County School District</w:t>
            </w:r>
          </w:p>
        </w:tc>
        <w:tc>
          <w:tcPr>
            <w:tcW w:w="517" w:type="pct"/>
            <w:shd w:val="clear" w:color="auto" w:fill="auto"/>
            <w:noWrap/>
            <w:vAlign w:val="center"/>
            <w:hideMark/>
          </w:tcPr>
          <w:p w14:paraId="65E0BCB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25,272.35</w:t>
            </w:r>
          </w:p>
        </w:tc>
        <w:tc>
          <w:tcPr>
            <w:tcW w:w="553" w:type="pct"/>
            <w:shd w:val="clear" w:color="auto" w:fill="auto"/>
            <w:noWrap/>
            <w:vAlign w:val="center"/>
            <w:hideMark/>
          </w:tcPr>
          <w:p w14:paraId="79B57101" w14:textId="2B39C03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61,497.43 </w:t>
            </w:r>
          </w:p>
        </w:tc>
        <w:tc>
          <w:tcPr>
            <w:tcW w:w="499" w:type="pct"/>
            <w:shd w:val="clear" w:color="auto" w:fill="auto"/>
            <w:noWrap/>
            <w:vAlign w:val="center"/>
            <w:hideMark/>
          </w:tcPr>
          <w:p w14:paraId="40BD251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86,769.78</w:t>
            </w:r>
          </w:p>
        </w:tc>
        <w:tc>
          <w:tcPr>
            <w:tcW w:w="431" w:type="pct"/>
            <w:shd w:val="clear" w:color="auto" w:fill="auto"/>
            <w:noWrap/>
            <w:vAlign w:val="center"/>
            <w:hideMark/>
          </w:tcPr>
          <w:p w14:paraId="33454C7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7ED4A65" w14:textId="77777777" w:rsidTr="00044B73">
        <w:tc>
          <w:tcPr>
            <w:tcW w:w="291" w:type="pct"/>
            <w:shd w:val="clear" w:color="auto" w:fill="auto"/>
            <w:noWrap/>
            <w:vAlign w:val="bottom"/>
            <w:hideMark/>
          </w:tcPr>
          <w:p w14:paraId="16AFE21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0910</w:t>
            </w:r>
          </w:p>
        </w:tc>
        <w:tc>
          <w:tcPr>
            <w:tcW w:w="1041" w:type="pct"/>
            <w:shd w:val="clear" w:color="auto" w:fill="auto"/>
            <w:noWrap/>
            <w:vAlign w:val="bottom"/>
            <w:hideMark/>
          </w:tcPr>
          <w:p w14:paraId="7481014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Eagle County Re 50</w:t>
            </w:r>
          </w:p>
        </w:tc>
        <w:tc>
          <w:tcPr>
            <w:tcW w:w="1668" w:type="pct"/>
            <w:shd w:val="clear" w:color="auto" w:fill="auto"/>
            <w:noWrap/>
            <w:vAlign w:val="bottom"/>
            <w:hideMark/>
          </w:tcPr>
          <w:p w14:paraId="141A6C0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Eagle County Schools</w:t>
            </w:r>
          </w:p>
        </w:tc>
        <w:tc>
          <w:tcPr>
            <w:tcW w:w="517" w:type="pct"/>
            <w:shd w:val="clear" w:color="auto" w:fill="auto"/>
            <w:noWrap/>
            <w:vAlign w:val="center"/>
            <w:hideMark/>
          </w:tcPr>
          <w:p w14:paraId="54AF897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9,641.00</w:t>
            </w:r>
          </w:p>
        </w:tc>
        <w:tc>
          <w:tcPr>
            <w:tcW w:w="553" w:type="pct"/>
            <w:shd w:val="clear" w:color="auto" w:fill="auto"/>
            <w:noWrap/>
            <w:vAlign w:val="center"/>
            <w:hideMark/>
          </w:tcPr>
          <w:p w14:paraId="6D3A2952" w14:textId="137ADD1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5,672.53 </w:t>
            </w:r>
          </w:p>
        </w:tc>
        <w:tc>
          <w:tcPr>
            <w:tcW w:w="499" w:type="pct"/>
            <w:shd w:val="clear" w:color="auto" w:fill="auto"/>
            <w:noWrap/>
            <w:vAlign w:val="center"/>
            <w:hideMark/>
          </w:tcPr>
          <w:p w14:paraId="6B500F5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15,313.53</w:t>
            </w:r>
          </w:p>
        </w:tc>
        <w:tc>
          <w:tcPr>
            <w:tcW w:w="431" w:type="pct"/>
            <w:shd w:val="clear" w:color="auto" w:fill="auto"/>
            <w:noWrap/>
            <w:vAlign w:val="center"/>
            <w:hideMark/>
          </w:tcPr>
          <w:p w14:paraId="796A8E9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E95519F" w14:textId="77777777" w:rsidTr="00044B73">
        <w:tc>
          <w:tcPr>
            <w:tcW w:w="291" w:type="pct"/>
            <w:shd w:val="clear" w:color="auto" w:fill="auto"/>
            <w:noWrap/>
            <w:vAlign w:val="bottom"/>
            <w:hideMark/>
          </w:tcPr>
          <w:p w14:paraId="354BAAD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0920</w:t>
            </w:r>
          </w:p>
        </w:tc>
        <w:tc>
          <w:tcPr>
            <w:tcW w:w="1041" w:type="pct"/>
            <w:shd w:val="clear" w:color="auto" w:fill="auto"/>
            <w:noWrap/>
            <w:vAlign w:val="bottom"/>
            <w:hideMark/>
          </w:tcPr>
          <w:p w14:paraId="32E5725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Elizabeth C-1</w:t>
            </w:r>
          </w:p>
        </w:tc>
        <w:tc>
          <w:tcPr>
            <w:tcW w:w="1668" w:type="pct"/>
            <w:shd w:val="clear" w:color="auto" w:fill="auto"/>
            <w:noWrap/>
            <w:vAlign w:val="bottom"/>
            <w:hideMark/>
          </w:tcPr>
          <w:p w14:paraId="275F451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Elizabeth School District</w:t>
            </w:r>
          </w:p>
        </w:tc>
        <w:tc>
          <w:tcPr>
            <w:tcW w:w="517" w:type="pct"/>
            <w:shd w:val="clear" w:color="auto" w:fill="auto"/>
            <w:noWrap/>
            <w:vAlign w:val="center"/>
            <w:hideMark/>
          </w:tcPr>
          <w:p w14:paraId="0CEAA85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2,360.64</w:t>
            </w:r>
          </w:p>
        </w:tc>
        <w:tc>
          <w:tcPr>
            <w:tcW w:w="553" w:type="pct"/>
            <w:shd w:val="clear" w:color="auto" w:fill="auto"/>
            <w:noWrap/>
            <w:vAlign w:val="center"/>
            <w:hideMark/>
          </w:tcPr>
          <w:p w14:paraId="21493720" w14:textId="2309F1D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1,350.60 </w:t>
            </w:r>
          </w:p>
        </w:tc>
        <w:tc>
          <w:tcPr>
            <w:tcW w:w="499" w:type="pct"/>
            <w:shd w:val="clear" w:color="auto" w:fill="auto"/>
            <w:noWrap/>
            <w:vAlign w:val="center"/>
            <w:hideMark/>
          </w:tcPr>
          <w:p w14:paraId="10D4837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3,711.24</w:t>
            </w:r>
          </w:p>
        </w:tc>
        <w:tc>
          <w:tcPr>
            <w:tcW w:w="431" w:type="pct"/>
            <w:shd w:val="clear" w:color="auto" w:fill="auto"/>
            <w:noWrap/>
            <w:vAlign w:val="center"/>
            <w:hideMark/>
          </w:tcPr>
          <w:p w14:paraId="43C458F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3CB23AD" w14:textId="77777777" w:rsidTr="00044B73">
        <w:tc>
          <w:tcPr>
            <w:tcW w:w="291" w:type="pct"/>
            <w:shd w:val="clear" w:color="auto" w:fill="auto"/>
            <w:noWrap/>
            <w:vAlign w:val="bottom"/>
            <w:hideMark/>
          </w:tcPr>
          <w:p w14:paraId="2169177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0930</w:t>
            </w:r>
          </w:p>
        </w:tc>
        <w:tc>
          <w:tcPr>
            <w:tcW w:w="1041" w:type="pct"/>
            <w:shd w:val="clear" w:color="auto" w:fill="auto"/>
            <w:noWrap/>
            <w:vAlign w:val="bottom"/>
            <w:hideMark/>
          </w:tcPr>
          <w:p w14:paraId="57B59D0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Kiowa C-2</w:t>
            </w:r>
          </w:p>
        </w:tc>
        <w:tc>
          <w:tcPr>
            <w:tcW w:w="1668" w:type="pct"/>
            <w:shd w:val="clear" w:color="auto" w:fill="auto"/>
            <w:noWrap/>
            <w:vAlign w:val="bottom"/>
            <w:hideMark/>
          </w:tcPr>
          <w:p w14:paraId="6D56C26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Elbert County C-2 KIOWA</w:t>
            </w:r>
          </w:p>
        </w:tc>
        <w:tc>
          <w:tcPr>
            <w:tcW w:w="517" w:type="pct"/>
            <w:shd w:val="clear" w:color="auto" w:fill="auto"/>
            <w:noWrap/>
            <w:vAlign w:val="center"/>
            <w:hideMark/>
          </w:tcPr>
          <w:p w14:paraId="346BE81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503.83</w:t>
            </w:r>
          </w:p>
        </w:tc>
        <w:tc>
          <w:tcPr>
            <w:tcW w:w="553" w:type="pct"/>
            <w:shd w:val="clear" w:color="auto" w:fill="auto"/>
            <w:noWrap/>
            <w:vAlign w:val="center"/>
            <w:hideMark/>
          </w:tcPr>
          <w:p w14:paraId="2AB3A714" w14:textId="3A939E5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720.32 </w:t>
            </w:r>
          </w:p>
        </w:tc>
        <w:tc>
          <w:tcPr>
            <w:tcW w:w="499" w:type="pct"/>
            <w:shd w:val="clear" w:color="auto" w:fill="auto"/>
            <w:noWrap/>
            <w:vAlign w:val="center"/>
            <w:hideMark/>
          </w:tcPr>
          <w:p w14:paraId="491D733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1,224.15</w:t>
            </w:r>
          </w:p>
        </w:tc>
        <w:tc>
          <w:tcPr>
            <w:tcW w:w="431" w:type="pct"/>
            <w:shd w:val="clear" w:color="auto" w:fill="auto"/>
            <w:noWrap/>
            <w:vAlign w:val="center"/>
            <w:hideMark/>
          </w:tcPr>
          <w:p w14:paraId="09DB0E9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DABB7E6" w14:textId="77777777" w:rsidTr="00044B73">
        <w:tc>
          <w:tcPr>
            <w:tcW w:w="291" w:type="pct"/>
            <w:shd w:val="clear" w:color="auto" w:fill="auto"/>
            <w:noWrap/>
            <w:vAlign w:val="bottom"/>
            <w:hideMark/>
          </w:tcPr>
          <w:p w14:paraId="13246A8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0940</w:t>
            </w:r>
          </w:p>
        </w:tc>
        <w:tc>
          <w:tcPr>
            <w:tcW w:w="1041" w:type="pct"/>
            <w:shd w:val="clear" w:color="auto" w:fill="auto"/>
            <w:noWrap/>
            <w:vAlign w:val="bottom"/>
            <w:hideMark/>
          </w:tcPr>
          <w:p w14:paraId="7716BBB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Big Sandy 100J</w:t>
            </w:r>
          </w:p>
        </w:tc>
        <w:tc>
          <w:tcPr>
            <w:tcW w:w="1668" w:type="pct"/>
            <w:shd w:val="clear" w:color="auto" w:fill="auto"/>
            <w:noWrap/>
            <w:vAlign w:val="bottom"/>
            <w:hideMark/>
          </w:tcPr>
          <w:p w14:paraId="3E2C480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Big Sandy Schools 100J</w:t>
            </w:r>
          </w:p>
        </w:tc>
        <w:tc>
          <w:tcPr>
            <w:tcW w:w="517" w:type="pct"/>
            <w:shd w:val="clear" w:color="auto" w:fill="auto"/>
            <w:noWrap/>
            <w:vAlign w:val="center"/>
            <w:hideMark/>
          </w:tcPr>
          <w:p w14:paraId="43D4FC3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573.77</w:t>
            </w:r>
          </w:p>
        </w:tc>
        <w:tc>
          <w:tcPr>
            <w:tcW w:w="553" w:type="pct"/>
            <w:shd w:val="clear" w:color="auto" w:fill="auto"/>
            <w:noWrap/>
            <w:vAlign w:val="center"/>
            <w:hideMark/>
          </w:tcPr>
          <w:p w14:paraId="5CDC3CCB" w14:textId="7B7E1E8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1,170.52 </w:t>
            </w:r>
          </w:p>
        </w:tc>
        <w:tc>
          <w:tcPr>
            <w:tcW w:w="499" w:type="pct"/>
            <w:shd w:val="clear" w:color="auto" w:fill="auto"/>
            <w:noWrap/>
            <w:vAlign w:val="center"/>
            <w:hideMark/>
          </w:tcPr>
          <w:p w14:paraId="081512C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1,744.29</w:t>
            </w:r>
          </w:p>
        </w:tc>
        <w:tc>
          <w:tcPr>
            <w:tcW w:w="431" w:type="pct"/>
            <w:shd w:val="clear" w:color="auto" w:fill="auto"/>
            <w:noWrap/>
            <w:vAlign w:val="center"/>
            <w:hideMark/>
          </w:tcPr>
          <w:p w14:paraId="2B7E771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B3E7375" w14:textId="77777777" w:rsidTr="00044B73">
        <w:tc>
          <w:tcPr>
            <w:tcW w:w="291" w:type="pct"/>
            <w:shd w:val="clear" w:color="auto" w:fill="auto"/>
            <w:noWrap/>
            <w:vAlign w:val="bottom"/>
            <w:hideMark/>
          </w:tcPr>
          <w:p w14:paraId="2FBAC6C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0950</w:t>
            </w:r>
          </w:p>
        </w:tc>
        <w:tc>
          <w:tcPr>
            <w:tcW w:w="1041" w:type="pct"/>
            <w:shd w:val="clear" w:color="auto" w:fill="auto"/>
            <w:noWrap/>
            <w:vAlign w:val="bottom"/>
            <w:hideMark/>
          </w:tcPr>
          <w:p w14:paraId="2B687A1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Elbert 200</w:t>
            </w:r>
          </w:p>
        </w:tc>
        <w:tc>
          <w:tcPr>
            <w:tcW w:w="1668" w:type="pct"/>
            <w:shd w:val="clear" w:color="auto" w:fill="auto"/>
            <w:noWrap/>
            <w:vAlign w:val="bottom"/>
            <w:hideMark/>
          </w:tcPr>
          <w:p w14:paraId="621F936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Elbert School District #200</w:t>
            </w:r>
          </w:p>
        </w:tc>
        <w:tc>
          <w:tcPr>
            <w:tcW w:w="517" w:type="pct"/>
            <w:shd w:val="clear" w:color="auto" w:fill="auto"/>
            <w:noWrap/>
            <w:vAlign w:val="center"/>
            <w:hideMark/>
          </w:tcPr>
          <w:p w14:paraId="7065A25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343.98</w:t>
            </w:r>
          </w:p>
        </w:tc>
        <w:tc>
          <w:tcPr>
            <w:tcW w:w="553" w:type="pct"/>
            <w:shd w:val="clear" w:color="auto" w:fill="auto"/>
            <w:noWrap/>
            <w:vAlign w:val="center"/>
            <w:hideMark/>
          </w:tcPr>
          <w:p w14:paraId="0612B77C" w14:textId="368C4D7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180.08 </w:t>
            </w:r>
          </w:p>
        </w:tc>
        <w:tc>
          <w:tcPr>
            <w:tcW w:w="499" w:type="pct"/>
            <w:shd w:val="clear" w:color="auto" w:fill="auto"/>
            <w:noWrap/>
            <w:vAlign w:val="center"/>
            <w:hideMark/>
          </w:tcPr>
          <w:p w14:paraId="1715C08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524.06</w:t>
            </w:r>
          </w:p>
        </w:tc>
        <w:tc>
          <w:tcPr>
            <w:tcW w:w="431" w:type="pct"/>
            <w:shd w:val="clear" w:color="auto" w:fill="auto"/>
            <w:noWrap/>
            <w:vAlign w:val="center"/>
            <w:hideMark/>
          </w:tcPr>
          <w:p w14:paraId="3887C28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BF75529" w14:textId="77777777" w:rsidTr="00044B73">
        <w:tc>
          <w:tcPr>
            <w:tcW w:w="291" w:type="pct"/>
            <w:shd w:val="clear" w:color="auto" w:fill="auto"/>
            <w:noWrap/>
            <w:vAlign w:val="bottom"/>
            <w:hideMark/>
          </w:tcPr>
          <w:p w14:paraId="35E0351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0960</w:t>
            </w:r>
          </w:p>
        </w:tc>
        <w:tc>
          <w:tcPr>
            <w:tcW w:w="1041" w:type="pct"/>
            <w:shd w:val="clear" w:color="auto" w:fill="auto"/>
            <w:noWrap/>
            <w:vAlign w:val="bottom"/>
            <w:hideMark/>
          </w:tcPr>
          <w:p w14:paraId="7562325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Agate 300</w:t>
            </w:r>
          </w:p>
        </w:tc>
        <w:tc>
          <w:tcPr>
            <w:tcW w:w="1668" w:type="pct"/>
            <w:shd w:val="clear" w:color="auto" w:fill="auto"/>
            <w:noWrap/>
            <w:vAlign w:val="bottom"/>
            <w:hideMark/>
          </w:tcPr>
          <w:p w14:paraId="5331EBC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Agate School District #300</w:t>
            </w:r>
          </w:p>
        </w:tc>
        <w:tc>
          <w:tcPr>
            <w:tcW w:w="517" w:type="pct"/>
            <w:shd w:val="clear" w:color="auto" w:fill="auto"/>
            <w:noWrap/>
            <w:vAlign w:val="center"/>
            <w:hideMark/>
          </w:tcPr>
          <w:p w14:paraId="3D2FFA4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150.46</w:t>
            </w:r>
          </w:p>
        </w:tc>
        <w:tc>
          <w:tcPr>
            <w:tcW w:w="553" w:type="pct"/>
            <w:shd w:val="clear" w:color="auto" w:fill="auto"/>
            <w:noWrap/>
            <w:vAlign w:val="center"/>
            <w:hideMark/>
          </w:tcPr>
          <w:p w14:paraId="74A24C36" w14:textId="3A64D40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 </w:t>
            </w:r>
          </w:p>
        </w:tc>
        <w:tc>
          <w:tcPr>
            <w:tcW w:w="499" w:type="pct"/>
            <w:shd w:val="clear" w:color="auto" w:fill="auto"/>
            <w:noWrap/>
            <w:vAlign w:val="center"/>
            <w:hideMark/>
          </w:tcPr>
          <w:p w14:paraId="1152B79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510.62</w:t>
            </w:r>
          </w:p>
        </w:tc>
        <w:tc>
          <w:tcPr>
            <w:tcW w:w="431" w:type="pct"/>
            <w:shd w:val="clear" w:color="auto" w:fill="auto"/>
            <w:noWrap/>
            <w:vAlign w:val="center"/>
            <w:hideMark/>
          </w:tcPr>
          <w:p w14:paraId="2D590A9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D7647FE" w14:textId="77777777" w:rsidTr="00044B73">
        <w:tc>
          <w:tcPr>
            <w:tcW w:w="291" w:type="pct"/>
            <w:shd w:val="clear" w:color="auto" w:fill="auto"/>
            <w:noWrap/>
            <w:vAlign w:val="bottom"/>
            <w:hideMark/>
          </w:tcPr>
          <w:p w14:paraId="6A8AE2B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0970</w:t>
            </w:r>
          </w:p>
        </w:tc>
        <w:tc>
          <w:tcPr>
            <w:tcW w:w="1041" w:type="pct"/>
            <w:shd w:val="clear" w:color="auto" w:fill="auto"/>
            <w:noWrap/>
            <w:vAlign w:val="bottom"/>
            <w:hideMark/>
          </w:tcPr>
          <w:p w14:paraId="6D28FBC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Calhan RJ-1</w:t>
            </w:r>
          </w:p>
        </w:tc>
        <w:tc>
          <w:tcPr>
            <w:tcW w:w="1668" w:type="pct"/>
            <w:shd w:val="clear" w:color="auto" w:fill="auto"/>
            <w:noWrap/>
            <w:vAlign w:val="bottom"/>
            <w:hideMark/>
          </w:tcPr>
          <w:p w14:paraId="58508F1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Calhan District R J1</w:t>
            </w:r>
          </w:p>
        </w:tc>
        <w:tc>
          <w:tcPr>
            <w:tcW w:w="517" w:type="pct"/>
            <w:shd w:val="clear" w:color="auto" w:fill="auto"/>
            <w:noWrap/>
            <w:vAlign w:val="center"/>
            <w:hideMark/>
          </w:tcPr>
          <w:p w14:paraId="258F027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1,366.48</w:t>
            </w:r>
          </w:p>
        </w:tc>
        <w:tc>
          <w:tcPr>
            <w:tcW w:w="553" w:type="pct"/>
            <w:shd w:val="clear" w:color="auto" w:fill="auto"/>
            <w:noWrap/>
            <w:vAlign w:val="center"/>
            <w:hideMark/>
          </w:tcPr>
          <w:p w14:paraId="7A5E21CF" w14:textId="06ACBD6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0844043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1,366.48</w:t>
            </w:r>
          </w:p>
        </w:tc>
        <w:tc>
          <w:tcPr>
            <w:tcW w:w="431" w:type="pct"/>
            <w:shd w:val="clear" w:color="auto" w:fill="auto"/>
            <w:noWrap/>
            <w:vAlign w:val="center"/>
            <w:hideMark/>
          </w:tcPr>
          <w:p w14:paraId="3461F81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DA430B5" w14:textId="77777777" w:rsidTr="00044B73">
        <w:tc>
          <w:tcPr>
            <w:tcW w:w="291" w:type="pct"/>
            <w:shd w:val="clear" w:color="auto" w:fill="auto"/>
            <w:noWrap/>
            <w:vAlign w:val="bottom"/>
            <w:hideMark/>
          </w:tcPr>
          <w:p w14:paraId="2DB4AE5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0980</w:t>
            </w:r>
          </w:p>
        </w:tc>
        <w:tc>
          <w:tcPr>
            <w:tcW w:w="1041" w:type="pct"/>
            <w:shd w:val="clear" w:color="auto" w:fill="auto"/>
            <w:noWrap/>
            <w:vAlign w:val="bottom"/>
            <w:hideMark/>
          </w:tcPr>
          <w:p w14:paraId="079236D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Harrison 2</w:t>
            </w:r>
          </w:p>
        </w:tc>
        <w:tc>
          <w:tcPr>
            <w:tcW w:w="1668" w:type="pct"/>
            <w:shd w:val="clear" w:color="auto" w:fill="auto"/>
            <w:noWrap/>
            <w:vAlign w:val="bottom"/>
            <w:hideMark/>
          </w:tcPr>
          <w:p w14:paraId="0F4EEF7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Harrison School District 2</w:t>
            </w:r>
          </w:p>
        </w:tc>
        <w:tc>
          <w:tcPr>
            <w:tcW w:w="517" w:type="pct"/>
            <w:shd w:val="clear" w:color="auto" w:fill="auto"/>
            <w:noWrap/>
            <w:vAlign w:val="center"/>
            <w:hideMark/>
          </w:tcPr>
          <w:p w14:paraId="62463AE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66,600.50</w:t>
            </w:r>
          </w:p>
        </w:tc>
        <w:tc>
          <w:tcPr>
            <w:tcW w:w="553" w:type="pct"/>
            <w:shd w:val="clear" w:color="auto" w:fill="auto"/>
            <w:noWrap/>
            <w:vAlign w:val="center"/>
            <w:hideMark/>
          </w:tcPr>
          <w:p w14:paraId="3B4F1F2A" w14:textId="1FCE514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20,979.36 </w:t>
            </w:r>
          </w:p>
        </w:tc>
        <w:tc>
          <w:tcPr>
            <w:tcW w:w="499" w:type="pct"/>
            <w:shd w:val="clear" w:color="auto" w:fill="auto"/>
            <w:noWrap/>
            <w:vAlign w:val="center"/>
            <w:hideMark/>
          </w:tcPr>
          <w:p w14:paraId="656B674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87,579.86</w:t>
            </w:r>
          </w:p>
        </w:tc>
        <w:tc>
          <w:tcPr>
            <w:tcW w:w="431" w:type="pct"/>
            <w:shd w:val="clear" w:color="auto" w:fill="auto"/>
            <w:noWrap/>
            <w:vAlign w:val="center"/>
            <w:hideMark/>
          </w:tcPr>
          <w:p w14:paraId="6465BA2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823E506" w14:textId="77777777" w:rsidTr="00044B73">
        <w:tc>
          <w:tcPr>
            <w:tcW w:w="291" w:type="pct"/>
            <w:shd w:val="clear" w:color="auto" w:fill="auto"/>
            <w:noWrap/>
            <w:vAlign w:val="bottom"/>
            <w:hideMark/>
          </w:tcPr>
          <w:p w14:paraId="0EED59D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0990</w:t>
            </w:r>
          </w:p>
        </w:tc>
        <w:tc>
          <w:tcPr>
            <w:tcW w:w="1041" w:type="pct"/>
            <w:shd w:val="clear" w:color="auto" w:fill="auto"/>
            <w:noWrap/>
            <w:vAlign w:val="bottom"/>
            <w:hideMark/>
          </w:tcPr>
          <w:p w14:paraId="429D190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Widefield 3</w:t>
            </w:r>
          </w:p>
        </w:tc>
        <w:tc>
          <w:tcPr>
            <w:tcW w:w="1668" w:type="pct"/>
            <w:shd w:val="clear" w:color="auto" w:fill="auto"/>
            <w:noWrap/>
            <w:vAlign w:val="bottom"/>
            <w:hideMark/>
          </w:tcPr>
          <w:p w14:paraId="1FD6D02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Widefield School District #3</w:t>
            </w:r>
          </w:p>
        </w:tc>
        <w:tc>
          <w:tcPr>
            <w:tcW w:w="517" w:type="pct"/>
            <w:shd w:val="clear" w:color="auto" w:fill="auto"/>
            <w:noWrap/>
            <w:vAlign w:val="center"/>
            <w:hideMark/>
          </w:tcPr>
          <w:p w14:paraId="0EFD40F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24,116.79</w:t>
            </w:r>
          </w:p>
        </w:tc>
        <w:tc>
          <w:tcPr>
            <w:tcW w:w="553" w:type="pct"/>
            <w:shd w:val="clear" w:color="auto" w:fill="auto"/>
            <w:noWrap/>
            <w:vAlign w:val="center"/>
            <w:hideMark/>
          </w:tcPr>
          <w:p w14:paraId="24B3004E" w14:textId="1306F7E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3,691.65 </w:t>
            </w:r>
          </w:p>
        </w:tc>
        <w:tc>
          <w:tcPr>
            <w:tcW w:w="499" w:type="pct"/>
            <w:shd w:val="clear" w:color="auto" w:fill="auto"/>
            <w:noWrap/>
            <w:vAlign w:val="center"/>
            <w:hideMark/>
          </w:tcPr>
          <w:p w14:paraId="021F746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27,808.44</w:t>
            </w:r>
          </w:p>
        </w:tc>
        <w:tc>
          <w:tcPr>
            <w:tcW w:w="431" w:type="pct"/>
            <w:shd w:val="clear" w:color="auto" w:fill="auto"/>
            <w:noWrap/>
            <w:vAlign w:val="center"/>
            <w:hideMark/>
          </w:tcPr>
          <w:p w14:paraId="0BC037A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E582339" w14:textId="77777777" w:rsidTr="00044B73">
        <w:tc>
          <w:tcPr>
            <w:tcW w:w="291" w:type="pct"/>
            <w:shd w:val="clear" w:color="auto" w:fill="auto"/>
            <w:noWrap/>
            <w:vAlign w:val="bottom"/>
            <w:hideMark/>
          </w:tcPr>
          <w:p w14:paraId="4416027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1000</w:t>
            </w:r>
          </w:p>
        </w:tc>
        <w:tc>
          <w:tcPr>
            <w:tcW w:w="1041" w:type="pct"/>
            <w:shd w:val="clear" w:color="auto" w:fill="auto"/>
            <w:noWrap/>
            <w:vAlign w:val="bottom"/>
            <w:hideMark/>
          </w:tcPr>
          <w:p w14:paraId="1B69845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Fountain 8</w:t>
            </w:r>
          </w:p>
        </w:tc>
        <w:tc>
          <w:tcPr>
            <w:tcW w:w="1668" w:type="pct"/>
            <w:shd w:val="clear" w:color="auto" w:fill="auto"/>
            <w:noWrap/>
            <w:vAlign w:val="bottom"/>
            <w:hideMark/>
          </w:tcPr>
          <w:p w14:paraId="3A06FA2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Fountain-Fort Carson School District Eight</w:t>
            </w:r>
          </w:p>
        </w:tc>
        <w:tc>
          <w:tcPr>
            <w:tcW w:w="517" w:type="pct"/>
            <w:shd w:val="clear" w:color="auto" w:fill="auto"/>
            <w:noWrap/>
            <w:vAlign w:val="center"/>
            <w:hideMark/>
          </w:tcPr>
          <w:p w14:paraId="38B6E63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21,458.62</w:t>
            </w:r>
          </w:p>
        </w:tc>
        <w:tc>
          <w:tcPr>
            <w:tcW w:w="553" w:type="pct"/>
            <w:shd w:val="clear" w:color="auto" w:fill="auto"/>
            <w:noWrap/>
            <w:vAlign w:val="center"/>
            <w:hideMark/>
          </w:tcPr>
          <w:p w14:paraId="5BAA62C2" w14:textId="395CA38C"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33,314.86 </w:t>
            </w:r>
          </w:p>
        </w:tc>
        <w:tc>
          <w:tcPr>
            <w:tcW w:w="499" w:type="pct"/>
            <w:shd w:val="clear" w:color="auto" w:fill="auto"/>
            <w:noWrap/>
            <w:vAlign w:val="center"/>
            <w:hideMark/>
          </w:tcPr>
          <w:p w14:paraId="329B8EB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54,773.48</w:t>
            </w:r>
          </w:p>
        </w:tc>
        <w:tc>
          <w:tcPr>
            <w:tcW w:w="431" w:type="pct"/>
            <w:shd w:val="clear" w:color="auto" w:fill="auto"/>
            <w:noWrap/>
            <w:vAlign w:val="center"/>
            <w:hideMark/>
          </w:tcPr>
          <w:p w14:paraId="14BE949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1D0EF46F" w14:textId="77777777" w:rsidTr="00044B73">
        <w:tc>
          <w:tcPr>
            <w:tcW w:w="291" w:type="pct"/>
            <w:shd w:val="clear" w:color="auto" w:fill="auto"/>
            <w:noWrap/>
            <w:vAlign w:val="bottom"/>
            <w:hideMark/>
          </w:tcPr>
          <w:p w14:paraId="464C39E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1010</w:t>
            </w:r>
          </w:p>
        </w:tc>
        <w:tc>
          <w:tcPr>
            <w:tcW w:w="1041" w:type="pct"/>
            <w:shd w:val="clear" w:color="auto" w:fill="auto"/>
            <w:noWrap/>
            <w:vAlign w:val="bottom"/>
            <w:hideMark/>
          </w:tcPr>
          <w:p w14:paraId="7555C72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Colorado Springs 11</w:t>
            </w:r>
          </w:p>
        </w:tc>
        <w:tc>
          <w:tcPr>
            <w:tcW w:w="1668" w:type="pct"/>
            <w:shd w:val="clear" w:color="auto" w:fill="auto"/>
            <w:noWrap/>
            <w:vAlign w:val="bottom"/>
            <w:hideMark/>
          </w:tcPr>
          <w:p w14:paraId="76C60F8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Colorado Springs School District 11</w:t>
            </w:r>
          </w:p>
        </w:tc>
        <w:tc>
          <w:tcPr>
            <w:tcW w:w="517" w:type="pct"/>
            <w:shd w:val="clear" w:color="auto" w:fill="auto"/>
            <w:noWrap/>
            <w:vAlign w:val="center"/>
            <w:hideMark/>
          </w:tcPr>
          <w:p w14:paraId="274E079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117,038.52</w:t>
            </w:r>
          </w:p>
        </w:tc>
        <w:tc>
          <w:tcPr>
            <w:tcW w:w="553" w:type="pct"/>
            <w:shd w:val="clear" w:color="auto" w:fill="auto"/>
            <w:noWrap/>
            <w:vAlign w:val="center"/>
            <w:hideMark/>
          </w:tcPr>
          <w:p w14:paraId="77869840" w14:textId="03E6274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84,547.71 </w:t>
            </w:r>
          </w:p>
        </w:tc>
        <w:tc>
          <w:tcPr>
            <w:tcW w:w="499" w:type="pct"/>
            <w:shd w:val="clear" w:color="auto" w:fill="auto"/>
            <w:noWrap/>
            <w:vAlign w:val="center"/>
            <w:hideMark/>
          </w:tcPr>
          <w:p w14:paraId="018BD26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201,586.23</w:t>
            </w:r>
          </w:p>
        </w:tc>
        <w:tc>
          <w:tcPr>
            <w:tcW w:w="431" w:type="pct"/>
            <w:shd w:val="clear" w:color="auto" w:fill="auto"/>
            <w:noWrap/>
            <w:vAlign w:val="center"/>
            <w:hideMark/>
          </w:tcPr>
          <w:p w14:paraId="6C1281E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40515A8" w14:textId="77777777" w:rsidTr="00044B73">
        <w:tc>
          <w:tcPr>
            <w:tcW w:w="291" w:type="pct"/>
            <w:shd w:val="clear" w:color="auto" w:fill="auto"/>
            <w:noWrap/>
            <w:vAlign w:val="bottom"/>
            <w:hideMark/>
          </w:tcPr>
          <w:p w14:paraId="61C4001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1020</w:t>
            </w:r>
          </w:p>
        </w:tc>
        <w:tc>
          <w:tcPr>
            <w:tcW w:w="1041" w:type="pct"/>
            <w:shd w:val="clear" w:color="auto" w:fill="auto"/>
            <w:noWrap/>
            <w:vAlign w:val="bottom"/>
            <w:hideMark/>
          </w:tcPr>
          <w:p w14:paraId="3744744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Cheyenne Mountain 12</w:t>
            </w:r>
          </w:p>
        </w:tc>
        <w:tc>
          <w:tcPr>
            <w:tcW w:w="1668" w:type="pct"/>
            <w:shd w:val="clear" w:color="auto" w:fill="auto"/>
            <w:noWrap/>
            <w:vAlign w:val="bottom"/>
            <w:hideMark/>
          </w:tcPr>
          <w:p w14:paraId="582DC6A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Cheyenne Mountain School District 12</w:t>
            </w:r>
          </w:p>
        </w:tc>
        <w:tc>
          <w:tcPr>
            <w:tcW w:w="517" w:type="pct"/>
            <w:shd w:val="clear" w:color="auto" w:fill="auto"/>
            <w:noWrap/>
            <w:vAlign w:val="center"/>
            <w:hideMark/>
          </w:tcPr>
          <w:p w14:paraId="6F2A95A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4,217.75</w:t>
            </w:r>
          </w:p>
        </w:tc>
        <w:tc>
          <w:tcPr>
            <w:tcW w:w="553" w:type="pct"/>
            <w:shd w:val="clear" w:color="auto" w:fill="auto"/>
            <w:noWrap/>
            <w:vAlign w:val="center"/>
            <w:hideMark/>
          </w:tcPr>
          <w:p w14:paraId="4FBB650E" w14:textId="6EC7265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2,611.16 </w:t>
            </w:r>
          </w:p>
        </w:tc>
        <w:tc>
          <w:tcPr>
            <w:tcW w:w="499" w:type="pct"/>
            <w:shd w:val="clear" w:color="auto" w:fill="auto"/>
            <w:noWrap/>
            <w:vAlign w:val="center"/>
            <w:hideMark/>
          </w:tcPr>
          <w:p w14:paraId="6320B80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6,828.91</w:t>
            </w:r>
          </w:p>
        </w:tc>
        <w:tc>
          <w:tcPr>
            <w:tcW w:w="431" w:type="pct"/>
            <w:shd w:val="clear" w:color="auto" w:fill="auto"/>
            <w:noWrap/>
            <w:vAlign w:val="center"/>
            <w:hideMark/>
          </w:tcPr>
          <w:p w14:paraId="793FEA1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1BC1F905" w14:textId="77777777" w:rsidTr="00044B73">
        <w:tc>
          <w:tcPr>
            <w:tcW w:w="291" w:type="pct"/>
            <w:shd w:val="clear" w:color="auto" w:fill="auto"/>
            <w:noWrap/>
            <w:vAlign w:val="bottom"/>
            <w:hideMark/>
          </w:tcPr>
          <w:p w14:paraId="721C8DA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1030</w:t>
            </w:r>
          </w:p>
        </w:tc>
        <w:tc>
          <w:tcPr>
            <w:tcW w:w="1041" w:type="pct"/>
            <w:shd w:val="clear" w:color="auto" w:fill="auto"/>
            <w:noWrap/>
            <w:vAlign w:val="bottom"/>
            <w:hideMark/>
          </w:tcPr>
          <w:p w14:paraId="4C72D4F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Manitou Springs 14</w:t>
            </w:r>
          </w:p>
        </w:tc>
        <w:tc>
          <w:tcPr>
            <w:tcW w:w="1668" w:type="pct"/>
            <w:shd w:val="clear" w:color="auto" w:fill="auto"/>
            <w:noWrap/>
            <w:vAlign w:val="bottom"/>
            <w:hideMark/>
          </w:tcPr>
          <w:p w14:paraId="6C60383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Manitou Springs School District 14</w:t>
            </w:r>
          </w:p>
        </w:tc>
        <w:tc>
          <w:tcPr>
            <w:tcW w:w="517" w:type="pct"/>
            <w:shd w:val="clear" w:color="auto" w:fill="auto"/>
            <w:noWrap/>
            <w:vAlign w:val="center"/>
            <w:hideMark/>
          </w:tcPr>
          <w:p w14:paraId="425A13F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2,455.86</w:t>
            </w:r>
          </w:p>
        </w:tc>
        <w:tc>
          <w:tcPr>
            <w:tcW w:w="553" w:type="pct"/>
            <w:shd w:val="clear" w:color="auto" w:fill="auto"/>
            <w:noWrap/>
            <w:vAlign w:val="center"/>
            <w:hideMark/>
          </w:tcPr>
          <w:p w14:paraId="14BDA1C3" w14:textId="202D5E7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7,563.37 </w:t>
            </w:r>
          </w:p>
        </w:tc>
        <w:tc>
          <w:tcPr>
            <w:tcW w:w="499" w:type="pct"/>
            <w:shd w:val="clear" w:color="auto" w:fill="auto"/>
            <w:noWrap/>
            <w:vAlign w:val="center"/>
            <w:hideMark/>
          </w:tcPr>
          <w:p w14:paraId="49F368F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10,019.23</w:t>
            </w:r>
          </w:p>
        </w:tc>
        <w:tc>
          <w:tcPr>
            <w:tcW w:w="431" w:type="pct"/>
            <w:shd w:val="clear" w:color="auto" w:fill="auto"/>
            <w:noWrap/>
            <w:vAlign w:val="center"/>
            <w:hideMark/>
          </w:tcPr>
          <w:p w14:paraId="1A0DBAB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A5528D7" w14:textId="77777777" w:rsidTr="00044B73">
        <w:tc>
          <w:tcPr>
            <w:tcW w:w="291" w:type="pct"/>
            <w:shd w:val="clear" w:color="auto" w:fill="auto"/>
            <w:noWrap/>
            <w:vAlign w:val="bottom"/>
            <w:hideMark/>
          </w:tcPr>
          <w:p w14:paraId="7B7B012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1040</w:t>
            </w:r>
          </w:p>
        </w:tc>
        <w:tc>
          <w:tcPr>
            <w:tcW w:w="1041" w:type="pct"/>
            <w:shd w:val="clear" w:color="auto" w:fill="auto"/>
            <w:noWrap/>
            <w:vAlign w:val="bottom"/>
            <w:hideMark/>
          </w:tcPr>
          <w:p w14:paraId="38E8ABF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Academy 20</w:t>
            </w:r>
          </w:p>
        </w:tc>
        <w:tc>
          <w:tcPr>
            <w:tcW w:w="1668" w:type="pct"/>
            <w:shd w:val="clear" w:color="auto" w:fill="auto"/>
            <w:noWrap/>
            <w:vAlign w:val="bottom"/>
            <w:hideMark/>
          </w:tcPr>
          <w:p w14:paraId="511AA29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Academy School District #20</w:t>
            </w:r>
          </w:p>
        </w:tc>
        <w:tc>
          <w:tcPr>
            <w:tcW w:w="517" w:type="pct"/>
            <w:shd w:val="clear" w:color="auto" w:fill="auto"/>
            <w:noWrap/>
            <w:vAlign w:val="center"/>
            <w:hideMark/>
          </w:tcPr>
          <w:p w14:paraId="05DD202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17,019.90</w:t>
            </w:r>
          </w:p>
        </w:tc>
        <w:tc>
          <w:tcPr>
            <w:tcW w:w="553" w:type="pct"/>
            <w:shd w:val="clear" w:color="auto" w:fill="auto"/>
            <w:noWrap/>
            <w:vAlign w:val="center"/>
            <w:hideMark/>
          </w:tcPr>
          <w:p w14:paraId="0F264338" w14:textId="4ECD9E3C"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14,766.59 </w:t>
            </w:r>
          </w:p>
        </w:tc>
        <w:tc>
          <w:tcPr>
            <w:tcW w:w="499" w:type="pct"/>
            <w:shd w:val="clear" w:color="auto" w:fill="auto"/>
            <w:noWrap/>
            <w:vAlign w:val="center"/>
            <w:hideMark/>
          </w:tcPr>
          <w:p w14:paraId="49ED7BC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31,786.48</w:t>
            </w:r>
          </w:p>
        </w:tc>
        <w:tc>
          <w:tcPr>
            <w:tcW w:w="431" w:type="pct"/>
            <w:shd w:val="clear" w:color="auto" w:fill="auto"/>
            <w:noWrap/>
            <w:vAlign w:val="center"/>
            <w:hideMark/>
          </w:tcPr>
          <w:p w14:paraId="36B2899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2B1DB0E" w14:textId="77777777" w:rsidTr="00044B73">
        <w:tc>
          <w:tcPr>
            <w:tcW w:w="291" w:type="pct"/>
            <w:shd w:val="clear" w:color="auto" w:fill="auto"/>
            <w:noWrap/>
            <w:vAlign w:val="bottom"/>
            <w:hideMark/>
          </w:tcPr>
          <w:p w14:paraId="300CA8C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1050</w:t>
            </w:r>
          </w:p>
        </w:tc>
        <w:tc>
          <w:tcPr>
            <w:tcW w:w="1041" w:type="pct"/>
            <w:shd w:val="clear" w:color="auto" w:fill="auto"/>
            <w:noWrap/>
            <w:vAlign w:val="bottom"/>
            <w:hideMark/>
          </w:tcPr>
          <w:p w14:paraId="70B3D10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Ellicott 22</w:t>
            </w:r>
          </w:p>
        </w:tc>
        <w:tc>
          <w:tcPr>
            <w:tcW w:w="1668" w:type="pct"/>
            <w:shd w:val="clear" w:color="auto" w:fill="auto"/>
            <w:noWrap/>
            <w:vAlign w:val="bottom"/>
            <w:hideMark/>
          </w:tcPr>
          <w:p w14:paraId="3D67DC1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Ellicott School District 22</w:t>
            </w:r>
          </w:p>
        </w:tc>
        <w:tc>
          <w:tcPr>
            <w:tcW w:w="517" w:type="pct"/>
            <w:shd w:val="clear" w:color="auto" w:fill="auto"/>
            <w:noWrap/>
            <w:vAlign w:val="center"/>
            <w:hideMark/>
          </w:tcPr>
          <w:p w14:paraId="5473BF5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2,843.07</w:t>
            </w:r>
          </w:p>
        </w:tc>
        <w:tc>
          <w:tcPr>
            <w:tcW w:w="553" w:type="pct"/>
            <w:shd w:val="clear" w:color="auto" w:fill="auto"/>
            <w:noWrap/>
            <w:vAlign w:val="center"/>
            <w:hideMark/>
          </w:tcPr>
          <w:p w14:paraId="77813E87" w14:textId="4179AC5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4,682.09 </w:t>
            </w:r>
          </w:p>
        </w:tc>
        <w:tc>
          <w:tcPr>
            <w:tcW w:w="499" w:type="pct"/>
            <w:shd w:val="clear" w:color="auto" w:fill="auto"/>
            <w:noWrap/>
            <w:vAlign w:val="center"/>
            <w:hideMark/>
          </w:tcPr>
          <w:p w14:paraId="3448C8E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7,525.16</w:t>
            </w:r>
          </w:p>
        </w:tc>
        <w:tc>
          <w:tcPr>
            <w:tcW w:w="431" w:type="pct"/>
            <w:shd w:val="clear" w:color="auto" w:fill="auto"/>
            <w:noWrap/>
            <w:vAlign w:val="center"/>
            <w:hideMark/>
          </w:tcPr>
          <w:p w14:paraId="674F927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EF90CAB" w14:textId="77777777" w:rsidTr="00044B73">
        <w:tc>
          <w:tcPr>
            <w:tcW w:w="291" w:type="pct"/>
            <w:shd w:val="clear" w:color="auto" w:fill="auto"/>
            <w:noWrap/>
            <w:vAlign w:val="bottom"/>
            <w:hideMark/>
          </w:tcPr>
          <w:p w14:paraId="2C2D986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1060</w:t>
            </w:r>
          </w:p>
        </w:tc>
        <w:tc>
          <w:tcPr>
            <w:tcW w:w="1041" w:type="pct"/>
            <w:shd w:val="clear" w:color="auto" w:fill="auto"/>
            <w:noWrap/>
            <w:vAlign w:val="bottom"/>
            <w:hideMark/>
          </w:tcPr>
          <w:p w14:paraId="6C3C8C0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Peyton 23 Jt</w:t>
            </w:r>
          </w:p>
        </w:tc>
        <w:tc>
          <w:tcPr>
            <w:tcW w:w="1668" w:type="pct"/>
            <w:shd w:val="clear" w:color="auto" w:fill="auto"/>
            <w:noWrap/>
            <w:vAlign w:val="bottom"/>
            <w:hideMark/>
          </w:tcPr>
          <w:p w14:paraId="69D5800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Peyton 23JT</w:t>
            </w:r>
          </w:p>
        </w:tc>
        <w:tc>
          <w:tcPr>
            <w:tcW w:w="517" w:type="pct"/>
            <w:shd w:val="clear" w:color="auto" w:fill="auto"/>
            <w:noWrap/>
            <w:vAlign w:val="center"/>
            <w:hideMark/>
          </w:tcPr>
          <w:p w14:paraId="3E9D541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1,212.23</w:t>
            </w:r>
          </w:p>
        </w:tc>
        <w:tc>
          <w:tcPr>
            <w:tcW w:w="553" w:type="pct"/>
            <w:shd w:val="clear" w:color="auto" w:fill="auto"/>
            <w:noWrap/>
            <w:vAlign w:val="center"/>
            <w:hideMark/>
          </w:tcPr>
          <w:p w14:paraId="34B02ED4" w14:textId="5C5982F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450.20 </w:t>
            </w:r>
          </w:p>
        </w:tc>
        <w:tc>
          <w:tcPr>
            <w:tcW w:w="499" w:type="pct"/>
            <w:shd w:val="clear" w:color="auto" w:fill="auto"/>
            <w:noWrap/>
            <w:vAlign w:val="center"/>
            <w:hideMark/>
          </w:tcPr>
          <w:p w14:paraId="66015C7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1,662.43</w:t>
            </w:r>
          </w:p>
        </w:tc>
        <w:tc>
          <w:tcPr>
            <w:tcW w:w="431" w:type="pct"/>
            <w:shd w:val="clear" w:color="auto" w:fill="auto"/>
            <w:noWrap/>
            <w:vAlign w:val="center"/>
            <w:hideMark/>
          </w:tcPr>
          <w:p w14:paraId="5D465A0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A61F0BE" w14:textId="77777777" w:rsidTr="00044B73">
        <w:tc>
          <w:tcPr>
            <w:tcW w:w="291" w:type="pct"/>
            <w:shd w:val="clear" w:color="auto" w:fill="auto"/>
            <w:noWrap/>
            <w:vAlign w:val="bottom"/>
            <w:hideMark/>
          </w:tcPr>
          <w:p w14:paraId="6367F08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1070</w:t>
            </w:r>
          </w:p>
        </w:tc>
        <w:tc>
          <w:tcPr>
            <w:tcW w:w="1041" w:type="pct"/>
            <w:shd w:val="clear" w:color="auto" w:fill="auto"/>
            <w:noWrap/>
            <w:vAlign w:val="bottom"/>
            <w:hideMark/>
          </w:tcPr>
          <w:p w14:paraId="2584824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Hanover 28</w:t>
            </w:r>
          </w:p>
        </w:tc>
        <w:tc>
          <w:tcPr>
            <w:tcW w:w="1668" w:type="pct"/>
            <w:shd w:val="clear" w:color="auto" w:fill="auto"/>
            <w:noWrap/>
            <w:vAlign w:val="bottom"/>
            <w:hideMark/>
          </w:tcPr>
          <w:p w14:paraId="6786BFF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Hanover School District 28</w:t>
            </w:r>
          </w:p>
        </w:tc>
        <w:tc>
          <w:tcPr>
            <w:tcW w:w="517" w:type="pct"/>
            <w:shd w:val="clear" w:color="auto" w:fill="auto"/>
            <w:noWrap/>
            <w:vAlign w:val="center"/>
            <w:hideMark/>
          </w:tcPr>
          <w:p w14:paraId="377EA52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856.64</w:t>
            </w:r>
          </w:p>
        </w:tc>
        <w:tc>
          <w:tcPr>
            <w:tcW w:w="553" w:type="pct"/>
            <w:shd w:val="clear" w:color="auto" w:fill="auto"/>
            <w:noWrap/>
            <w:vAlign w:val="center"/>
            <w:hideMark/>
          </w:tcPr>
          <w:p w14:paraId="10933EF0" w14:textId="044743D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3,781.69 </w:t>
            </w:r>
          </w:p>
        </w:tc>
        <w:tc>
          <w:tcPr>
            <w:tcW w:w="499" w:type="pct"/>
            <w:shd w:val="clear" w:color="auto" w:fill="auto"/>
            <w:noWrap/>
            <w:vAlign w:val="center"/>
            <w:hideMark/>
          </w:tcPr>
          <w:p w14:paraId="7BE2284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4,638.33</w:t>
            </w:r>
          </w:p>
        </w:tc>
        <w:tc>
          <w:tcPr>
            <w:tcW w:w="431" w:type="pct"/>
            <w:shd w:val="clear" w:color="auto" w:fill="auto"/>
            <w:noWrap/>
            <w:vAlign w:val="center"/>
            <w:hideMark/>
          </w:tcPr>
          <w:p w14:paraId="2E2FC9E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BF6F9C8" w14:textId="77777777" w:rsidTr="00044B73">
        <w:tc>
          <w:tcPr>
            <w:tcW w:w="291" w:type="pct"/>
            <w:shd w:val="clear" w:color="auto" w:fill="auto"/>
            <w:noWrap/>
            <w:vAlign w:val="bottom"/>
            <w:hideMark/>
          </w:tcPr>
          <w:p w14:paraId="1A5DA7F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1080</w:t>
            </w:r>
          </w:p>
        </w:tc>
        <w:tc>
          <w:tcPr>
            <w:tcW w:w="1041" w:type="pct"/>
            <w:shd w:val="clear" w:color="auto" w:fill="auto"/>
            <w:noWrap/>
            <w:vAlign w:val="bottom"/>
            <w:hideMark/>
          </w:tcPr>
          <w:p w14:paraId="16010A1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Lewis-Palmer 38</w:t>
            </w:r>
          </w:p>
        </w:tc>
        <w:tc>
          <w:tcPr>
            <w:tcW w:w="1668" w:type="pct"/>
            <w:shd w:val="clear" w:color="auto" w:fill="auto"/>
            <w:noWrap/>
            <w:vAlign w:val="bottom"/>
            <w:hideMark/>
          </w:tcPr>
          <w:p w14:paraId="40ECF50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Lewis-Palmer 38</w:t>
            </w:r>
          </w:p>
        </w:tc>
        <w:tc>
          <w:tcPr>
            <w:tcW w:w="517" w:type="pct"/>
            <w:shd w:val="clear" w:color="auto" w:fill="auto"/>
            <w:noWrap/>
            <w:vAlign w:val="center"/>
            <w:hideMark/>
          </w:tcPr>
          <w:p w14:paraId="5D805A1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5,737.57</w:t>
            </w:r>
          </w:p>
        </w:tc>
        <w:tc>
          <w:tcPr>
            <w:tcW w:w="553" w:type="pct"/>
            <w:shd w:val="clear" w:color="auto" w:fill="auto"/>
            <w:noWrap/>
            <w:vAlign w:val="center"/>
            <w:hideMark/>
          </w:tcPr>
          <w:p w14:paraId="200C202F" w14:textId="2EBDB99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1,350.60 </w:t>
            </w:r>
          </w:p>
        </w:tc>
        <w:tc>
          <w:tcPr>
            <w:tcW w:w="499" w:type="pct"/>
            <w:shd w:val="clear" w:color="auto" w:fill="auto"/>
            <w:noWrap/>
            <w:vAlign w:val="center"/>
            <w:hideMark/>
          </w:tcPr>
          <w:p w14:paraId="0C3B750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7,088.17</w:t>
            </w:r>
          </w:p>
        </w:tc>
        <w:tc>
          <w:tcPr>
            <w:tcW w:w="431" w:type="pct"/>
            <w:shd w:val="clear" w:color="auto" w:fill="auto"/>
            <w:noWrap/>
            <w:vAlign w:val="center"/>
            <w:hideMark/>
          </w:tcPr>
          <w:p w14:paraId="6005721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1AA41762" w14:textId="77777777" w:rsidTr="00044B73">
        <w:tc>
          <w:tcPr>
            <w:tcW w:w="291" w:type="pct"/>
            <w:shd w:val="clear" w:color="auto" w:fill="auto"/>
            <w:noWrap/>
            <w:vAlign w:val="bottom"/>
            <w:hideMark/>
          </w:tcPr>
          <w:p w14:paraId="5CD9392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1110</w:t>
            </w:r>
          </w:p>
        </w:tc>
        <w:tc>
          <w:tcPr>
            <w:tcW w:w="1041" w:type="pct"/>
            <w:shd w:val="clear" w:color="auto" w:fill="auto"/>
            <w:noWrap/>
            <w:vAlign w:val="bottom"/>
            <w:hideMark/>
          </w:tcPr>
          <w:p w14:paraId="14739D8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Falcon 49</w:t>
            </w:r>
          </w:p>
        </w:tc>
        <w:tc>
          <w:tcPr>
            <w:tcW w:w="1668" w:type="pct"/>
            <w:shd w:val="clear" w:color="auto" w:fill="auto"/>
            <w:noWrap/>
            <w:vAlign w:val="bottom"/>
            <w:hideMark/>
          </w:tcPr>
          <w:p w14:paraId="326E717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Falcon D49</w:t>
            </w:r>
          </w:p>
        </w:tc>
        <w:tc>
          <w:tcPr>
            <w:tcW w:w="517" w:type="pct"/>
            <w:shd w:val="clear" w:color="auto" w:fill="auto"/>
            <w:noWrap/>
            <w:vAlign w:val="center"/>
            <w:hideMark/>
          </w:tcPr>
          <w:p w14:paraId="5204025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25,358.70</w:t>
            </w:r>
          </w:p>
        </w:tc>
        <w:tc>
          <w:tcPr>
            <w:tcW w:w="553" w:type="pct"/>
            <w:shd w:val="clear" w:color="auto" w:fill="auto"/>
            <w:noWrap/>
            <w:vAlign w:val="center"/>
            <w:hideMark/>
          </w:tcPr>
          <w:p w14:paraId="7EDB16E6" w14:textId="16A9997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15,396.87 </w:t>
            </w:r>
          </w:p>
        </w:tc>
        <w:tc>
          <w:tcPr>
            <w:tcW w:w="499" w:type="pct"/>
            <w:shd w:val="clear" w:color="auto" w:fill="auto"/>
            <w:noWrap/>
            <w:vAlign w:val="center"/>
            <w:hideMark/>
          </w:tcPr>
          <w:p w14:paraId="360A7E7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40,755.57</w:t>
            </w:r>
          </w:p>
        </w:tc>
        <w:tc>
          <w:tcPr>
            <w:tcW w:w="431" w:type="pct"/>
            <w:shd w:val="clear" w:color="auto" w:fill="auto"/>
            <w:noWrap/>
            <w:vAlign w:val="center"/>
            <w:hideMark/>
          </w:tcPr>
          <w:p w14:paraId="4BA1D63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504DE98" w14:textId="77777777" w:rsidTr="00044B73">
        <w:tc>
          <w:tcPr>
            <w:tcW w:w="291" w:type="pct"/>
            <w:shd w:val="clear" w:color="auto" w:fill="auto"/>
            <w:noWrap/>
            <w:vAlign w:val="bottom"/>
            <w:hideMark/>
          </w:tcPr>
          <w:p w14:paraId="2421D9C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1120</w:t>
            </w:r>
          </w:p>
        </w:tc>
        <w:tc>
          <w:tcPr>
            <w:tcW w:w="1041" w:type="pct"/>
            <w:shd w:val="clear" w:color="auto" w:fill="auto"/>
            <w:noWrap/>
            <w:vAlign w:val="bottom"/>
            <w:hideMark/>
          </w:tcPr>
          <w:p w14:paraId="41AD671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Edison 54 Jt</w:t>
            </w:r>
          </w:p>
        </w:tc>
        <w:tc>
          <w:tcPr>
            <w:tcW w:w="1668" w:type="pct"/>
            <w:shd w:val="clear" w:color="auto" w:fill="auto"/>
            <w:noWrap/>
            <w:vAlign w:val="bottom"/>
            <w:hideMark/>
          </w:tcPr>
          <w:p w14:paraId="34589A2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Edison 54JT</w:t>
            </w:r>
          </w:p>
        </w:tc>
        <w:tc>
          <w:tcPr>
            <w:tcW w:w="517" w:type="pct"/>
            <w:shd w:val="clear" w:color="auto" w:fill="auto"/>
            <w:noWrap/>
            <w:vAlign w:val="center"/>
            <w:hideMark/>
          </w:tcPr>
          <w:p w14:paraId="461D7D0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326.77</w:t>
            </w:r>
          </w:p>
        </w:tc>
        <w:tc>
          <w:tcPr>
            <w:tcW w:w="553" w:type="pct"/>
            <w:shd w:val="clear" w:color="auto" w:fill="auto"/>
            <w:noWrap/>
            <w:vAlign w:val="center"/>
            <w:hideMark/>
          </w:tcPr>
          <w:p w14:paraId="7451CF8D" w14:textId="7EA83A6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180.08 </w:t>
            </w:r>
          </w:p>
        </w:tc>
        <w:tc>
          <w:tcPr>
            <w:tcW w:w="499" w:type="pct"/>
            <w:shd w:val="clear" w:color="auto" w:fill="auto"/>
            <w:noWrap/>
            <w:vAlign w:val="center"/>
            <w:hideMark/>
          </w:tcPr>
          <w:p w14:paraId="019450E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506.85</w:t>
            </w:r>
          </w:p>
        </w:tc>
        <w:tc>
          <w:tcPr>
            <w:tcW w:w="431" w:type="pct"/>
            <w:shd w:val="clear" w:color="auto" w:fill="auto"/>
            <w:noWrap/>
            <w:vAlign w:val="center"/>
            <w:hideMark/>
          </w:tcPr>
          <w:p w14:paraId="31F0915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26D5B2F" w14:textId="77777777" w:rsidTr="00044B73">
        <w:tc>
          <w:tcPr>
            <w:tcW w:w="291" w:type="pct"/>
            <w:shd w:val="clear" w:color="auto" w:fill="auto"/>
            <w:noWrap/>
            <w:vAlign w:val="bottom"/>
            <w:hideMark/>
          </w:tcPr>
          <w:p w14:paraId="56DC5BB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1130</w:t>
            </w:r>
          </w:p>
        </w:tc>
        <w:tc>
          <w:tcPr>
            <w:tcW w:w="1041" w:type="pct"/>
            <w:shd w:val="clear" w:color="auto" w:fill="auto"/>
            <w:noWrap/>
            <w:vAlign w:val="bottom"/>
            <w:hideMark/>
          </w:tcPr>
          <w:p w14:paraId="5EB6C89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Miami/Yoder 60 Jt</w:t>
            </w:r>
          </w:p>
        </w:tc>
        <w:tc>
          <w:tcPr>
            <w:tcW w:w="1668" w:type="pct"/>
            <w:shd w:val="clear" w:color="auto" w:fill="auto"/>
            <w:noWrap/>
            <w:vAlign w:val="bottom"/>
            <w:hideMark/>
          </w:tcPr>
          <w:p w14:paraId="253AAF5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Miami-Yoder 60 JT</w:t>
            </w:r>
          </w:p>
        </w:tc>
        <w:tc>
          <w:tcPr>
            <w:tcW w:w="517" w:type="pct"/>
            <w:shd w:val="clear" w:color="auto" w:fill="auto"/>
            <w:noWrap/>
            <w:vAlign w:val="center"/>
            <w:hideMark/>
          </w:tcPr>
          <w:p w14:paraId="5765459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1,646.84</w:t>
            </w:r>
          </w:p>
        </w:tc>
        <w:tc>
          <w:tcPr>
            <w:tcW w:w="553" w:type="pct"/>
            <w:shd w:val="clear" w:color="auto" w:fill="auto"/>
            <w:noWrap/>
            <w:vAlign w:val="center"/>
            <w:hideMark/>
          </w:tcPr>
          <w:p w14:paraId="632B9968" w14:textId="174A53C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1AA905A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1,646.84</w:t>
            </w:r>
          </w:p>
        </w:tc>
        <w:tc>
          <w:tcPr>
            <w:tcW w:w="431" w:type="pct"/>
            <w:shd w:val="clear" w:color="auto" w:fill="auto"/>
            <w:noWrap/>
            <w:vAlign w:val="center"/>
            <w:hideMark/>
          </w:tcPr>
          <w:p w14:paraId="614B579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41CCF12" w14:textId="77777777" w:rsidTr="00044B73">
        <w:tc>
          <w:tcPr>
            <w:tcW w:w="291" w:type="pct"/>
            <w:shd w:val="clear" w:color="auto" w:fill="auto"/>
            <w:noWrap/>
            <w:vAlign w:val="bottom"/>
            <w:hideMark/>
          </w:tcPr>
          <w:p w14:paraId="584FED8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1140</w:t>
            </w:r>
          </w:p>
        </w:tc>
        <w:tc>
          <w:tcPr>
            <w:tcW w:w="1041" w:type="pct"/>
            <w:shd w:val="clear" w:color="auto" w:fill="auto"/>
            <w:noWrap/>
            <w:vAlign w:val="bottom"/>
            <w:hideMark/>
          </w:tcPr>
          <w:p w14:paraId="0D58D4A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Canon City Re-1</w:t>
            </w:r>
          </w:p>
        </w:tc>
        <w:tc>
          <w:tcPr>
            <w:tcW w:w="1668" w:type="pct"/>
            <w:shd w:val="clear" w:color="auto" w:fill="auto"/>
            <w:noWrap/>
            <w:vAlign w:val="bottom"/>
            <w:hideMark/>
          </w:tcPr>
          <w:p w14:paraId="23E3A8E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Canon City School District (Fremont RE-1)</w:t>
            </w:r>
          </w:p>
        </w:tc>
        <w:tc>
          <w:tcPr>
            <w:tcW w:w="517" w:type="pct"/>
            <w:shd w:val="clear" w:color="auto" w:fill="auto"/>
            <w:noWrap/>
            <w:vAlign w:val="center"/>
            <w:hideMark/>
          </w:tcPr>
          <w:p w14:paraId="6FD32DE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14,458.87</w:t>
            </w:r>
          </w:p>
        </w:tc>
        <w:tc>
          <w:tcPr>
            <w:tcW w:w="553" w:type="pct"/>
            <w:shd w:val="clear" w:color="auto" w:fill="auto"/>
            <w:noWrap/>
            <w:vAlign w:val="center"/>
            <w:hideMark/>
          </w:tcPr>
          <w:p w14:paraId="13961460" w14:textId="0B78778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10,264.58 </w:t>
            </w:r>
          </w:p>
        </w:tc>
        <w:tc>
          <w:tcPr>
            <w:tcW w:w="499" w:type="pct"/>
            <w:shd w:val="clear" w:color="auto" w:fill="auto"/>
            <w:noWrap/>
            <w:vAlign w:val="center"/>
            <w:hideMark/>
          </w:tcPr>
          <w:p w14:paraId="7F9865B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24,723.45</w:t>
            </w:r>
          </w:p>
        </w:tc>
        <w:tc>
          <w:tcPr>
            <w:tcW w:w="431" w:type="pct"/>
            <w:shd w:val="clear" w:color="auto" w:fill="auto"/>
            <w:noWrap/>
            <w:vAlign w:val="center"/>
            <w:hideMark/>
          </w:tcPr>
          <w:p w14:paraId="1483ECB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3B2BF321" w14:textId="77777777" w:rsidTr="00044B73">
        <w:tc>
          <w:tcPr>
            <w:tcW w:w="291" w:type="pct"/>
            <w:shd w:val="clear" w:color="auto" w:fill="auto"/>
            <w:noWrap/>
            <w:vAlign w:val="bottom"/>
            <w:hideMark/>
          </w:tcPr>
          <w:p w14:paraId="0040ADE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1150</w:t>
            </w:r>
          </w:p>
        </w:tc>
        <w:tc>
          <w:tcPr>
            <w:tcW w:w="1041" w:type="pct"/>
            <w:shd w:val="clear" w:color="auto" w:fill="auto"/>
            <w:noWrap/>
            <w:vAlign w:val="bottom"/>
            <w:hideMark/>
          </w:tcPr>
          <w:p w14:paraId="4C5CFC0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Florence Re-2</w:t>
            </w:r>
          </w:p>
        </w:tc>
        <w:tc>
          <w:tcPr>
            <w:tcW w:w="1668" w:type="pct"/>
            <w:shd w:val="clear" w:color="auto" w:fill="auto"/>
            <w:noWrap/>
            <w:vAlign w:val="bottom"/>
            <w:hideMark/>
          </w:tcPr>
          <w:p w14:paraId="263E0C8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Fremont RE-2</w:t>
            </w:r>
          </w:p>
        </w:tc>
        <w:tc>
          <w:tcPr>
            <w:tcW w:w="517" w:type="pct"/>
            <w:shd w:val="clear" w:color="auto" w:fill="auto"/>
            <w:noWrap/>
            <w:vAlign w:val="center"/>
            <w:hideMark/>
          </w:tcPr>
          <w:p w14:paraId="3572CFA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5,579.81</w:t>
            </w:r>
          </w:p>
        </w:tc>
        <w:tc>
          <w:tcPr>
            <w:tcW w:w="553" w:type="pct"/>
            <w:shd w:val="clear" w:color="auto" w:fill="auto"/>
            <w:noWrap/>
            <w:vAlign w:val="center"/>
            <w:hideMark/>
          </w:tcPr>
          <w:p w14:paraId="10947616" w14:textId="3C6771F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6,122.73 </w:t>
            </w:r>
          </w:p>
        </w:tc>
        <w:tc>
          <w:tcPr>
            <w:tcW w:w="499" w:type="pct"/>
            <w:shd w:val="clear" w:color="auto" w:fill="auto"/>
            <w:noWrap/>
            <w:vAlign w:val="center"/>
            <w:hideMark/>
          </w:tcPr>
          <w:p w14:paraId="2A82E39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11,702.54</w:t>
            </w:r>
          </w:p>
        </w:tc>
        <w:tc>
          <w:tcPr>
            <w:tcW w:w="431" w:type="pct"/>
            <w:shd w:val="clear" w:color="auto" w:fill="auto"/>
            <w:noWrap/>
            <w:vAlign w:val="center"/>
            <w:hideMark/>
          </w:tcPr>
          <w:p w14:paraId="7A62CBA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54B387C" w14:textId="77777777" w:rsidTr="00044B73">
        <w:tc>
          <w:tcPr>
            <w:tcW w:w="291" w:type="pct"/>
            <w:shd w:val="clear" w:color="auto" w:fill="auto"/>
            <w:noWrap/>
            <w:vAlign w:val="bottom"/>
            <w:hideMark/>
          </w:tcPr>
          <w:p w14:paraId="201AFFA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1160</w:t>
            </w:r>
          </w:p>
        </w:tc>
        <w:tc>
          <w:tcPr>
            <w:tcW w:w="1041" w:type="pct"/>
            <w:shd w:val="clear" w:color="auto" w:fill="auto"/>
            <w:noWrap/>
            <w:vAlign w:val="bottom"/>
            <w:hideMark/>
          </w:tcPr>
          <w:p w14:paraId="46CE41C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Cotopaxi Re-3</w:t>
            </w:r>
          </w:p>
        </w:tc>
        <w:tc>
          <w:tcPr>
            <w:tcW w:w="1668" w:type="pct"/>
            <w:shd w:val="clear" w:color="auto" w:fill="auto"/>
            <w:noWrap/>
            <w:vAlign w:val="bottom"/>
            <w:hideMark/>
          </w:tcPr>
          <w:p w14:paraId="71BEF55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Cotopaxi RE-3</w:t>
            </w:r>
          </w:p>
        </w:tc>
        <w:tc>
          <w:tcPr>
            <w:tcW w:w="517" w:type="pct"/>
            <w:shd w:val="clear" w:color="auto" w:fill="auto"/>
            <w:noWrap/>
            <w:vAlign w:val="center"/>
            <w:hideMark/>
          </w:tcPr>
          <w:p w14:paraId="45D605D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918.31</w:t>
            </w:r>
          </w:p>
        </w:tc>
        <w:tc>
          <w:tcPr>
            <w:tcW w:w="553" w:type="pct"/>
            <w:shd w:val="clear" w:color="auto" w:fill="auto"/>
            <w:noWrap/>
            <w:vAlign w:val="center"/>
            <w:hideMark/>
          </w:tcPr>
          <w:p w14:paraId="3EAA9B50" w14:textId="26723F6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 </w:t>
            </w:r>
          </w:p>
        </w:tc>
        <w:tc>
          <w:tcPr>
            <w:tcW w:w="499" w:type="pct"/>
            <w:shd w:val="clear" w:color="auto" w:fill="auto"/>
            <w:noWrap/>
            <w:vAlign w:val="center"/>
            <w:hideMark/>
          </w:tcPr>
          <w:p w14:paraId="32152B3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1,278.47</w:t>
            </w:r>
          </w:p>
        </w:tc>
        <w:tc>
          <w:tcPr>
            <w:tcW w:w="431" w:type="pct"/>
            <w:shd w:val="clear" w:color="auto" w:fill="auto"/>
            <w:noWrap/>
            <w:vAlign w:val="center"/>
            <w:hideMark/>
          </w:tcPr>
          <w:p w14:paraId="7127F76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BAFCB04" w14:textId="77777777" w:rsidTr="00044B73">
        <w:tc>
          <w:tcPr>
            <w:tcW w:w="291" w:type="pct"/>
            <w:shd w:val="clear" w:color="auto" w:fill="auto"/>
            <w:noWrap/>
            <w:vAlign w:val="bottom"/>
            <w:hideMark/>
          </w:tcPr>
          <w:p w14:paraId="51C2AF8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1180</w:t>
            </w:r>
          </w:p>
        </w:tc>
        <w:tc>
          <w:tcPr>
            <w:tcW w:w="1041" w:type="pct"/>
            <w:shd w:val="clear" w:color="auto" w:fill="auto"/>
            <w:noWrap/>
            <w:vAlign w:val="bottom"/>
            <w:hideMark/>
          </w:tcPr>
          <w:p w14:paraId="34D3EC7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Roaring Fork Re-1</w:t>
            </w:r>
          </w:p>
        </w:tc>
        <w:tc>
          <w:tcPr>
            <w:tcW w:w="1668" w:type="pct"/>
            <w:shd w:val="clear" w:color="auto" w:fill="auto"/>
            <w:noWrap/>
            <w:vAlign w:val="bottom"/>
            <w:hideMark/>
          </w:tcPr>
          <w:p w14:paraId="41243E3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Roaring Fork</w:t>
            </w:r>
          </w:p>
        </w:tc>
        <w:tc>
          <w:tcPr>
            <w:tcW w:w="517" w:type="pct"/>
            <w:shd w:val="clear" w:color="auto" w:fill="auto"/>
            <w:noWrap/>
            <w:vAlign w:val="center"/>
            <w:hideMark/>
          </w:tcPr>
          <w:p w14:paraId="2673B6C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8,101.43</w:t>
            </w:r>
          </w:p>
        </w:tc>
        <w:tc>
          <w:tcPr>
            <w:tcW w:w="553" w:type="pct"/>
            <w:shd w:val="clear" w:color="auto" w:fill="auto"/>
            <w:noWrap/>
            <w:vAlign w:val="center"/>
            <w:hideMark/>
          </w:tcPr>
          <w:p w14:paraId="403787E5" w14:textId="1A4DD04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8,913.98 </w:t>
            </w:r>
          </w:p>
        </w:tc>
        <w:tc>
          <w:tcPr>
            <w:tcW w:w="499" w:type="pct"/>
            <w:shd w:val="clear" w:color="auto" w:fill="auto"/>
            <w:noWrap/>
            <w:vAlign w:val="center"/>
            <w:hideMark/>
          </w:tcPr>
          <w:p w14:paraId="2D653E5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17,015.41</w:t>
            </w:r>
          </w:p>
        </w:tc>
        <w:tc>
          <w:tcPr>
            <w:tcW w:w="431" w:type="pct"/>
            <w:shd w:val="clear" w:color="auto" w:fill="auto"/>
            <w:noWrap/>
            <w:vAlign w:val="center"/>
            <w:hideMark/>
          </w:tcPr>
          <w:p w14:paraId="2015B43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48863F4" w14:textId="77777777" w:rsidTr="00044B73">
        <w:tc>
          <w:tcPr>
            <w:tcW w:w="291" w:type="pct"/>
            <w:shd w:val="clear" w:color="auto" w:fill="auto"/>
            <w:noWrap/>
            <w:vAlign w:val="bottom"/>
            <w:hideMark/>
          </w:tcPr>
          <w:p w14:paraId="220C504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1195</w:t>
            </w:r>
          </w:p>
        </w:tc>
        <w:tc>
          <w:tcPr>
            <w:tcW w:w="1041" w:type="pct"/>
            <w:shd w:val="clear" w:color="auto" w:fill="auto"/>
            <w:noWrap/>
            <w:vAlign w:val="bottom"/>
            <w:hideMark/>
          </w:tcPr>
          <w:p w14:paraId="4D70054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Garfield Re-2</w:t>
            </w:r>
          </w:p>
        </w:tc>
        <w:tc>
          <w:tcPr>
            <w:tcW w:w="1668" w:type="pct"/>
            <w:shd w:val="clear" w:color="auto" w:fill="auto"/>
            <w:noWrap/>
            <w:vAlign w:val="bottom"/>
            <w:hideMark/>
          </w:tcPr>
          <w:p w14:paraId="5D86BCE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Garfield Re2</w:t>
            </w:r>
          </w:p>
        </w:tc>
        <w:tc>
          <w:tcPr>
            <w:tcW w:w="517" w:type="pct"/>
            <w:shd w:val="clear" w:color="auto" w:fill="auto"/>
            <w:noWrap/>
            <w:vAlign w:val="center"/>
            <w:hideMark/>
          </w:tcPr>
          <w:p w14:paraId="15098A1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9,751.75</w:t>
            </w:r>
          </w:p>
        </w:tc>
        <w:tc>
          <w:tcPr>
            <w:tcW w:w="553" w:type="pct"/>
            <w:shd w:val="clear" w:color="auto" w:fill="auto"/>
            <w:noWrap/>
            <w:vAlign w:val="center"/>
            <w:hideMark/>
          </w:tcPr>
          <w:p w14:paraId="2A025EBB" w14:textId="4D05C9A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9,274.14 </w:t>
            </w:r>
          </w:p>
        </w:tc>
        <w:tc>
          <w:tcPr>
            <w:tcW w:w="499" w:type="pct"/>
            <w:shd w:val="clear" w:color="auto" w:fill="auto"/>
            <w:noWrap/>
            <w:vAlign w:val="center"/>
            <w:hideMark/>
          </w:tcPr>
          <w:p w14:paraId="37F8FA6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19,025.88</w:t>
            </w:r>
          </w:p>
        </w:tc>
        <w:tc>
          <w:tcPr>
            <w:tcW w:w="431" w:type="pct"/>
            <w:shd w:val="clear" w:color="auto" w:fill="auto"/>
            <w:noWrap/>
            <w:vAlign w:val="center"/>
            <w:hideMark/>
          </w:tcPr>
          <w:p w14:paraId="65AA624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354C21D" w14:textId="77777777" w:rsidTr="00044B73">
        <w:tc>
          <w:tcPr>
            <w:tcW w:w="291" w:type="pct"/>
            <w:shd w:val="clear" w:color="auto" w:fill="auto"/>
            <w:noWrap/>
            <w:vAlign w:val="bottom"/>
            <w:hideMark/>
          </w:tcPr>
          <w:p w14:paraId="0F6F69A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1220</w:t>
            </w:r>
          </w:p>
        </w:tc>
        <w:tc>
          <w:tcPr>
            <w:tcW w:w="1041" w:type="pct"/>
            <w:shd w:val="clear" w:color="auto" w:fill="auto"/>
            <w:noWrap/>
            <w:vAlign w:val="bottom"/>
            <w:hideMark/>
          </w:tcPr>
          <w:p w14:paraId="4034CF4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Garfield 16</w:t>
            </w:r>
          </w:p>
        </w:tc>
        <w:tc>
          <w:tcPr>
            <w:tcW w:w="1668" w:type="pct"/>
            <w:shd w:val="clear" w:color="auto" w:fill="auto"/>
            <w:noWrap/>
            <w:vAlign w:val="bottom"/>
            <w:hideMark/>
          </w:tcPr>
          <w:p w14:paraId="44FFFB8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Garfield County School District No. 16</w:t>
            </w:r>
          </w:p>
        </w:tc>
        <w:tc>
          <w:tcPr>
            <w:tcW w:w="517" w:type="pct"/>
            <w:shd w:val="clear" w:color="auto" w:fill="auto"/>
            <w:noWrap/>
            <w:vAlign w:val="center"/>
            <w:hideMark/>
          </w:tcPr>
          <w:p w14:paraId="2B61611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2,575.94</w:t>
            </w:r>
          </w:p>
        </w:tc>
        <w:tc>
          <w:tcPr>
            <w:tcW w:w="553" w:type="pct"/>
            <w:shd w:val="clear" w:color="auto" w:fill="auto"/>
            <w:noWrap/>
            <w:vAlign w:val="center"/>
            <w:hideMark/>
          </w:tcPr>
          <w:p w14:paraId="51D71456" w14:textId="3E03CB5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5,492.45 </w:t>
            </w:r>
          </w:p>
        </w:tc>
        <w:tc>
          <w:tcPr>
            <w:tcW w:w="499" w:type="pct"/>
            <w:shd w:val="clear" w:color="auto" w:fill="auto"/>
            <w:noWrap/>
            <w:vAlign w:val="center"/>
            <w:hideMark/>
          </w:tcPr>
          <w:p w14:paraId="433404A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8,068.39</w:t>
            </w:r>
          </w:p>
        </w:tc>
        <w:tc>
          <w:tcPr>
            <w:tcW w:w="431" w:type="pct"/>
            <w:shd w:val="clear" w:color="auto" w:fill="auto"/>
            <w:noWrap/>
            <w:vAlign w:val="center"/>
            <w:hideMark/>
          </w:tcPr>
          <w:p w14:paraId="3DA44E1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B175BBF" w14:textId="77777777" w:rsidTr="00044B73">
        <w:tc>
          <w:tcPr>
            <w:tcW w:w="291" w:type="pct"/>
            <w:shd w:val="clear" w:color="auto" w:fill="auto"/>
            <w:noWrap/>
            <w:vAlign w:val="bottom"/>
            <w:hideMark/>
          </w:tcPr>
          <w:p w14:paraId="45A7B2B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1330</w:t>
            </w:r>
          </w:p>
        </w:tc>
        <w:tc>
          <w:tcPr>
            <w:tcW w:w="1041" w:type="pct"/>
            <w:shd w:val="clear" w:color="auto" w:fill="auto"/>
            <w:noWrap/>
            <w:vAlign w:val="bottom"/>
            <w:hideMark/>
          </w:tcPr>
          <w:p w14:paraId="4D81058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Gilpin County Re-1</w:t>
            </w:r>
          </w:p>
        </w:tc>
        <w:tc>
          <w:tcPr>
            <w:tcW w:w="1668" w:type="pct"/>
            <w:shd w:val="clear" w:color="auto" w:fill="auto"/>
            <w:noWrap/>
            <w:vAlign w:val="bottom"/>
            <w:hideMark/>
          </w:tcPr>
          <w:p w14:paraId="69BEECF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Gilpin County School District</w:t>
            </w:r>
          </w:p>
        </w:tc>
        <w:tc>
          <w:tcPr>
            <w:tcW w:w="517" w:type="pct"/>
            <w:shd w:val="clear" w:color="auto" w:fill="auto"/>
            <w:noWrap/>
            <w:vAlign w:val="center"/>
            <w:hideMark/>
          </w:tcPr>
          <w:p w14:paraId="5C953AB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352.04</w:t>
            </w:r>
          </w:p>
        </w:tc>
        <w:tc>
          <w:tcPr>
            <w:tcW w:w="553" w:type="pct"/>
            <w:shd w:val="clear" w:color="auto" w:fill="auto"/>
            <w:noWrap/>
            <w:vAlign w:val="center"/>
            <w:hideMark/>
          </w:tcPr>
          <w:p w14:paraId="63FA2B70" w14:textId="2751071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0F6140E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442.08</w:t>
            </w:r>
          </w:p>
        </w:tc>
        <w:tc>
          <w:tcPr>
            <w:tcW w:w="431" w:type="pct"/>
            <w:shd w:val="clear" w:color="auto" w:fill="auto"/>
            <w:noWrap/>
            <w:vAlign w:val="center"/>
            <w:hideMark/>
          </w:tcPr>
          <w:p w14:paraId="2104AAC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C478829" w14:textId="77777777" w:rsidTr="00044B73">
        <w:tc>
          <w:tcPr>
            <w:tcW w:w="291" w:type="pct"/>
            <w:shd w:val="clear" w:color="auto" w:fill="auto"/>
            <w:noWrap/>
            <w:vAlign w:val="bottom"/>
            <w:hideMark/>
          </w:tcPr>
          <w:p w14:paraId="5A27799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1340</w:t>
            </w:r>
          </w:p>
        </w:tc>
        <w:tc>
          <w:tcPr>
            <w:tcW w:w="1041" w:type="pct"/>
            <w:shd w:val="clear" w:color="auto" w:fill="auto"/>
            <w:noWrap/>
            <w:vAlign w:val="bottom"/>
            <w:hideMark/>
          </w:tcPr>
          <w:p w14:paraId="377163F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West Grand 1-Jt.</w:t>
            </w:r>
          </w:p>
        </w:tc>
        <w:tc>
          <w:tcPr>
            <w:tcW w:w="1668" w:type="pct"/>
            <w:shd w:val="clear" w:color="auto" w:fill="auto"/>
            <w:noWrap/>
            <w:vAlign w:val="bottom"/>
            <w:hideMark/>
          </w:tcPr>
          <w:p w14:paraId="1414ABB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West Grand School District #1-Jt.</w:t>
            </w:r>
          </w:p>
        </w:tc>
        <w:tc>
          <w:tcPr>
            <w:tcW w:w="517" w:type="pct"/>
            <w:shd w:val="clear" w:color="auto" w:fill="auto"/>
            <w:noWrap/>
            <w:vAlign w:val="center"/>
            <w:hideMark/>
          </w:tcPr>
          <w:p w14:paraId="780D1D3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1,200.21</w:t>
            </w:r>
          </w:p>
        </w:tc>
        <w:tc>
          <w:tcPr>
            <w:tcW w:w="553" w:type="pct"/>
            <w:shd w:val="clear" w:color="auto" w:fill="auto"/>
            <w:noWrap/>
            <w:vAlign w:val="center"/>
            <w:hideMark/>
          </w:tcPr>
          <w:p w14:paraId="2A25CF19" w14:textId="5428BD0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2,431.08 </w:t>
            </w:r>
          </w:p>
        </w:tc>
        <w:tc>
          <w:tcPr>
            <w:tcW w:w="499" w:type="pct"/>
            <w:shd w:val="clear" w:color="auto" w:fill="auto"/>
            <w:noWrap/>
            <w:vAlign w:val="center"/>
            <w:hideMark/>
          </w:tcPr>
          <w:p w14:paraId="0786B3F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3,631.30</w:t>
            </w:r>
          </w:p>
        </w:tc>
        <w:tc>
          <w:tcPr>
            <w:tcW w:w="431" w:type="pct"/>
            <w:shd w:val="clear" w:color="auto" w:fill="auto"/>
            <w:noWrap/>
            <w:vAlign w:val="center"/>
            <w:hideMark/>
          </w:tcPr>
          <w:p w14:paraId="55B217C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E71909D" w14:textId="77777777" w:rsidTr="00044B73">
        <w:tc>
          <w:tcPr>
            <w:tcW w:w="291" w:type="pct"/>
            <w:shd w:val="clear" w:color="auto" w:fill="auto"/>
            <w:noWrap/>
            <w:vAlign w:val="bottom"/>
            <w:hideMark/>
          </w:tcPr>
          <w:p w14:paraId="4F3F565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1350</w:t>
            </w:r>
          </w:p>
        </w:tc>
        <w:tc>
          <w:tcPr>
            <w:tcW w:w="1041" w:type="pct"/>
            <w:shd w:val="clear" w:color="auto" w:fill="auto"/>
            <w:noWrap/>
            <w:vAlign w:val="bottom"/>
            <w:hideMark/>
          </w:tcPr>
          <w:p w14:paraId="4BDF884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East Grand 2</w:t>
            </w:r>
          </w:p>
        </w:tc>
        <w:tc>
          <w:tcPr>
            <w:tcW w:w="1668" w:type="pct"/>
            <w:shd w:val="clear" w:color="auto" w:fill="auto"/>
            <w:noWrap/>
            <w:vAlign w:val="bottom"/>
            <w:hideMark/>
          </w:tcPr>
          <w:p w14:paraId="597C6C6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East Grand School District</w:t>
            </w:r>
          </w:p>
        </w:tc>
        <w:tc>
          <w:tcPr>
            <w:tcW w:w="517" w:type="pct"/>
            <w:shd w:val="clear" w:color="auto" w:fill="auto"/>
            <w:noWrap/>
            <w:vAlign w:val="center"/>
            <w:hideMark/>
          </w:tcPr>
          <w:p w14:paraId="155880D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1,858.98</w:t>
            </w:r>
          </w:p>
        </w:tc>
        <w:tc>
          <w:tcPr>
            <w:tcW w:w="553" w:type="pct"/>
            <w:shd w:val="clear" w:color="auto" w:fill="auto"/>
            <w:noWrap/>
            <w:vAlign w:val="center"/>
            <w:hideMark/>
          </w:tcPr>
          <w:p w14:paraId="7F54945E" w14:textId="21D8901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3,961.77 </w:t>
            </w:r>
          </w:p>
        </w:tc>
        <w:tc>
          <w:tcPr>
            <w:tcW w:w="499" w:type="pct"/>
            <w:shd w:val="clear" w:color="auto" w:fill="auto"/>
            <w:noWrap/>
            <w:vAlign w:val="center"/>
            <w:hideMark/>
          </w:tcPr>
          <w:p w14:paraId="6ACCE48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5,820.75</w:t>
            </w:r>
          </w:p>
        </w:tc>
        <w:tc>
          <w:tcPr>
            <w:tcW w:w="431" w:type="pct"/>
            <w:shd w:val="clear" w:color="auto" w:fill="auto"/>
            <w:noWrap/>
            <w:vAlign w:val="center"/>
            <w:hideMark/>
          </w:tcPr>
          <w:p w14:paraId="51686ED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C289323" w14:textId="77777777" w:rsidTr="00044B73">
        <w:tc>
          <w:tcPr>
            <w:tcW w:w="291" w:type="pct"/>
            <w:shd w:val="clear" w:color="auto" w:fill="auto"/>
            <w:noWrap/>
            <w:vAlign w:val="bottom"/>
            <w:hideMark/>
          </w:tcPr>
          <w:p w14:paraId="55C5B4B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1360</w:t>
            </w:r>
          </w:p>
        </w:tc>
        <w:tc>
          <w:tcPr>
            <w:tcW w:w="1041" w:type="pct"/>
            <w:shd w:val="clear" w:color="auto" w:fill="auto"/>
            <w:noWrap/>
            <w:vAlign w:val="bottom"/>
            <w:hideMark/>
          </w:tcPr>
          <w:p w14:paraId="1CB1EC7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Gunnison Watershed Re1J</w:t>
            </w:r>
          </w:p>
        </w:tc>
        <w:tc>
          <w:tcPr>
            <w:tcW w:w="1668" w:type="pct"/>
            <w:shd w:val="clear" w:color="auto" w:fill="auto"/>
            <w:noWrap/>
            <w:vAlign w:val="bottom"/>
            <w:hideMark/>
          </w:tcPr>
          <w:p w14:paraId="70C8E52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Gunnison Watershed School District RE1J</w:t>
            </w:r>
          </w:p>
        </w:tc>
        <w:tc>
          <w:tcPr>
            <w:tcW w:w="517" w:type="pct"/>
            <w:shd w:val="clear" w:color="auto" w:fill="auto"/>
            <w:noWrap/>
            <w:vAlign w:val="center"/>
            <w:hideMark/>
          </w:tcPr>
          <w:p w14:paraId="660CAA5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3,643.93</w:t>
            </w:r>
          </w:p>
        </w:tc>
        <w:tc>
          <w:tcPr>
            <w:tcW w:w="553" w:type="pct"/>
            <w:shd w:val="clear" w:color="auto" w:fill="auto"/>
            <w:noWrap/>
            <w:vAlign w:val="center"/>
            <w:hideMark/>
          </w:tcPr>
          <w:p w14:paraId="0EEEBD78" w14:textId="47DC288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1,440.64 </w:t>
            </w:r>
          </w:p>
        </w:tc>
        <w:tc>
          <w:tcPr>
            <w:tcW w:w="499" w:type="pct"/>
            <w:shd w:val="clear" w:color="auto" w:fill="auto"/>
            <w:noWrap/>
            <w:vAlign w:val="center"/>
            <w:hideMark/>
          </w:tcPr>
          <w:p w14:paraId="77E7687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5,084.57</w:t>
            </w:r>
          </w:p>
        </w:tc>
        <w:tc>
          <w:tcPr>
            <w:tcW w:w="431" w:type="pct"/>
            <w:shd w:val="clear" w:color="auto" w:fill="auto"/>
            <w:noWrap/>
            <w:vAlign w:val="center"/>
            <w:hideMark/>
          </w:tcPr>
          <w:p w14:paraId="039FFFE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A5E18F8" w14:textId="77777777" w:rsidTr="00044B73">
        <w:tc>
          <w:tcPr>
            <w:tcW w:w="291" w:type="pct"/>
            <w:shd w:val="clear" w:color="auto" w:fill="auto"/>
            <w:noWrap/>
            <w:vAlign w:val="bottom"/>
            <w:hideMark/>
          </w:tcPr>
          <w:p w14:paraId="2BA1803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1380</w:t>
            </w:r>
          </w:p>
        </w:tc>
        <w:tc>
          <w:tcPr>
            <w:tcW w:w="1041" w:type="pct"/>
            <w:shd w:val="clear" w:color="auto" w:fill="auto"/>
            <w:noWrap/>
            <w:vAlign w:val="bottom"/>
            <w:hideMark/>
          </w:tcPr>
          <w:p w14:paraId="6DC11B1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Hinsdale County Re 1</w:t>
            </w:r>
          </w:p>
        </w:tc>
        <w:tc>
          <w:tcPr>
            <w:tcW w:w="1668" w:type="pct"/>
            <w:shd w:val="clear" w:color="auto" w:fill="auto"/>
            <w:noWrap/>
            <w:vAlign w:val="bottom"/>
            <w:hideMark/>
          </w:tcPr>
          <w:p w14:paraId="2439426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Hinsdale County School District RE-1</w:t>
            </w:r>
          </w:p>
        </w:tc>
        <w:tc>
          <w:tcPr>
            <w:tcW w:w="517" w:type="pct"/>
            <w:shd w:val="clear" w:color="auto" w:fill="auto"/>
            <w:noWrap/>
            <w:vAlign w:val="center"/>
            <w:hideMark/>
          </w:tcPr>
          <w:p w14:paraId="43B47B5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368.68</w:t>
            </w:r>
          </w:p>
        </w:tc>
        <w:tc>
          <w:tcPr>
            <w:tcW w:w="553" w:type="pct"/>
            <w:shd w:val="clear" w:color="auto" w:fill="auto"/>
            <w:noWrap/>
            <w:vAlign w:val="center"/>
            <w:hideMark/>
          </w:tcPr>
          <w:p w14:paraId="7DECE5B0" w14:textId="537797E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0434816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368.68</w:t>
            </w:r>
          </w:p>
        </w:tc>
        <w:tc>
          <w:tcPr>
            <w:tcW w:w="431" w:type="pct"/>
            <w:shd w:val="clear" w:color="auto" w:fill="auto"/>
            <w:noWrap/>
            <w:vAlign w:val="center"/>
            <w:hideMark/>
          </w:tcPr>
          <w:p w14:paraId="6D553EF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C2987F1" w14:textId="77777777" w:rsidTr="00044B73">
        <w:tc>
          <w:tcPr>
            <w:tcW w:w="291" w:type="pct"/>
            <w:shd w:val="clear" w:color="auto" w:fill="auto"/>
            <w:noWrap/>
            <w:vAlign w:val="bottom"/>
            <w:hideMark/>
          </w:tcPr>
          <w:p w14:paraId="06F0D09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1390</w:t>
            </w:r>
          </w:p>
        </w:tc>
        <w:tc>
          <w:tcPr>
            <w:tcW w:w="1041" w:type="pct"/>
            <w:shd w:val="clear" w:color="auto" w:fill="auto"/>
            <w:noWrap/>
            <w:vAlign w:val="bottom"/>
            <w:hideMark/>
          </w:tcPr>
          <w:p w14:paraId="5F7FEDE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Huerfano Re-1</w:t>
            </w:r>
          </w:p>
        </w:tc>
        <w:tc>
          <w:tcPr>
            <w:tcW w:w="1668" w:type="pct"/>
            <w:shd w:val="clear" w:color="auto" w:fill="auto"/>
            <w:noWrap/>
            <w:vAlign w:val="bottom"/>
            <w:hideMark/>
          </w:tcPr>
          <w:p w14:paraId="49D5983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Huerfano School District RE-1</w:t>
            </w:r>
          </w:p>
        </w:tc>
        <w:tc>
          <w:tcPr>
            <w:tcW w:w="517" w:type="pct"/>
            <w:shd w:val="clear" w:color="auto" w:fill="auto"/>
            <w:noWrap/>
            <w:vAlign w:val="center"/>
            <w:hideMark/>
          </w:tcPr>
          <w:p w14:paraId="223D812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4,179.44</w:t>
            </w:r>
          </w:p>
        </w:tc>
        <w:tc>
          <w:tcPr>
            <w:tcW w:w="553" w:type="pct"/>
            <w:shd w:val="clear" w:color="auto" w:fill="auto"/>
            <w:noWrap/>
            <w:vAlign w:val="center"/>
            <w:hideMark/>
          </w:tcPr>
          <w:p w14:paraId="2C8F67DE" w14:textId="13C9970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 </w:t>
            </w:r>
          </w:p>
        </w:tc>
        <w:tc>
          <w:tcPr>
            <w:tcW w:w="499" w:type="pct"/>
            <w:shd w:val="clear" w:color="auto" w:fill="auto"/>
            <w:noWrap/>
            <w:vAlign w:val="center"/>
            <w:hideMark/>
          </w:tcPr>
          <w:p w14:paraId="14906ED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4,539.60</w:t>
            </w:r>
          </w:p>
        </w:tc>
        <w:tc>
          <w:tcPr>
            <w:tcW w:w="431" w:type="pct"/>
            <w:shd w:val="clear" w:color="auto" w:fill="auto"/>
            <w:noWrap/>
            <w:vAlign w:val="center"/>
            <w:hideMark/>
          </w:tcPr>
          <w:p w14:paraId="03F8002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A7EA72A" w14:textId="77777777" w:rsidTr="00044B73">
        <w:tc>
          <w:tcPr>
            <w:tcW w:w="291" w:type="pct"/>
            <w:shd w:val="clear" w:color="auto" w:fill="auto"/>
            <w:noWrap/>
            <w:vAlign w:val="bottom"/>
            <w:hideMark/>
          </w:tcPr>
          <w:p w14:paraId="40510AD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1400</w:t>
            </w:r>
          </w:p>
        </w:tc>
        <w:tc>
          <w:tcPr>
            <w:tcW w:w="1041" w:type="pct"/>
            <w:shd w:val="clear" w:color="auto" w:fill="auto"/>
            <w:noWrap/>
            <w:vAlign w:val="bottom"/>
            <w:hideMark/>
          </w:tcPr>
          <w:p w14:paraId="001A596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La Veta Re-2</w:t>
            </w:r>
          </w:p>
        </w:tc>
        <w:tc>
          <w:tcPr>
            <w:tcW w:w="1668" w:type="pct"/>
            <w:shd w:val="clear" w:color="auto" w:fill="auto"/>
            <w:noWrap/>
            <w:vAlign w:val="bottom"/>
            <w:hideMark/>
          </w:tcPr>
          <w:p w14:paraId="0DE3FF0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La Veta School District RE-2</w:t>
            </w:r>
          </w:p>
        </w:tc>
        <w:tc>
          <w:tcPr>
            <w:tcW w:w="517" w:type="pct"/>
            <w:shd w:val="clear" w:color="auto" w:fill="auto"/>
            <w:noWrap/>
            <w:vAlign w:val="center"/>
            <w:hideMark/>
          </w:tcPr>
          <w:p w14:paraId="7EBBCE7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1,720.93</w:t>
            </w:r>
          </w:p>
        </w:tc>
        <w:tc>
          <w:tcPr>
            <w:tcW w:w="553" w:type="pct"/>
            <w:shd w:val="clear" w:color="auto" w:fill="auto"/>
            <w:noWrap/>
            <w:vAlign w:val="center"/>
            <w:hideMark/>
          </w:tcPr>
          <w:p w14:paraId="05EC9D68" w14:textId="1AEB84F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720.32 </w:t>
            </w:r>
          </w:p>
        </w:tc>
        <w:tc>
          <w:tcPr>
            <w:tcW w:w="499" w:type="pct"/>
            <w:shd w:val="clear" w:color="auto" w:fill="auto"/>
            <w:noWrap/>
            <w:vAlign w:val="center"/>
            <w:hideMark/>
          </w:tcPr>
          <w:p w14:paraId="615F534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2,441.25</w:t>
            </w:r>
          </w:p>
        </w:tc>
        <w:tc>
          <w:tcPr>
            <w:tcW w:w="431" w:type="pct"/>
            <w:shd w:val="clear" w:color="auto" w:fill="auto"/>
            <w:noWrap/>
            <w:vAlign w:val="center"/>
            <w:hideMark/>
          </w:tcPr>
          <w:p w14:paraId="210BBDD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1CF8BFD" w14:textId="77777777" w:rsidTr="00044B73">
        <w:tc>
          <w:tcPr>
            <w:tcW w:w="291" w:type="pct"/>
            <w:shd w:val="clear" w:color="auto" w:fill="auto"/>
            <w:noWrap/>
            <w:vAlign w:val="bottom"/>
            <w:hideMark/>
          </w:tcPr>
          <w:p w14:paraId="47DFC9B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1410</w:t>
            </w:r>
          </w:p>
        </w:tc>
        <w:tc>
          <w:tcPr>
            <w:tcW w:w="1041" w:type="pct"/>
            <w:shd w:val="clear" w:color="auto" w:fill="auto"/>
            <w:noWrap/>
            <w:vAlign w:val="bottom"/>
            <w:hideMark/>
          </w:tcPr>
          <w:p w14:paraId="6F4ACBBE" w14:textId="77777777" w:rsidR="00374D99" w:rsidRPr="00E841E5" w:rsidRDefault="00374D99" w:rsidP="007544C1">
            <w:pPr>
              <w:contextualSpacing w:val="0"/>
              <w:rPr>
                <w:rFonts w:ascii="Arial" w:eastAsia="Times New Roman" w:hAnsi="Arial" w:cs="Arial"/>
                <w:color w:val="auto"/>
                <w:sz w:val="16"/>
                <w:szCs w:val="16"/>
              </w:rPr>
            </w:pPr>
            <w:r w:rsidRPr="00E841E5">
              <w:rPr>
                <w:rFonts w:ascii="Arial" w:eastAsia="Times New Roman" w:hAnsi="Arial" w:cs="Arial"/>
                <w:color w:val="auto"/>
                <w:sz w:val="16"/>
                <w:szCs w:val="16"/>
              </w:rPr>
              <w:t>North Park R-1</w:t>
            </w:r>
          </w:p>
        </w:tc>
        <w:tc>
          <w:tcPr>
            <w:tcW w:w="1668" w:type="pct"/>
            <w:shd w:val="clear" w:color="auto" w:fill="auto"/>
            <w:noWrap/>
            <w:vAlign w:val="bottom"/>
            <w:hideMark/>
          </w:tcPr>
          <w:p w14:paraId="23773CC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North Park School District R1</w:t>
            </w:r>
          </w:p>
        </w:tc>
        <w:tc>
          <w:tcPr>
            <w:tcW w:w="517" w:type="pct"/>
            <w:shd w:val="clear" w:color="auto" w:fill="auto"/>
            <w:noWrap/>
            <w:vAlign w:val="center"/>
            <w:hideMark/>
          </w:tcPr>
          <w:p w14:paraId="306432D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635.26</w:t>
            </w:r>
          </w:p>
        </w:tc>
        <w:tc>
          <w:tcPr>
            <w:tcW w:w="553" w:type="pct"/>
            <w:shd w:val="clear" w:color="auto" w:fill="auto"/>
            <w:noWrap/>
            <w:vAlign w:val="center"/>
            <w:hideMark/>
          </w:tcPr>
          <w:p w14:paraId="0EFFBFBF" w14:textId="05D9A7B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630.28 </w:t>
            </w:r>
          </w:p>
        </w:tc>
        <w:tc>
          <w:tcPr>
            <w:tcW w:w="499" w:type="pct"/>
            <w:shd w:val="clear" w:color="auto" w:fill="auto"/>
            <w:noWrap/>
            <w:vAlign w:val="center"/>
            <w:hideMark/>
          </w:tcPr>
          <w:p w14:paraId="046BC11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1,265.55</w:t>
            </w:r>
          </w:p>
        </w:tc>
        <w:tc>
          <w:tcPr>
            <w:tcW w:w="431" w:type="pct"/>
            <w:shd w:val="clear" w:color="auto" w:fill="auto"/>
            <w:noWrap/>
            <w:vAlign w:val="center"/>
            <w:hideMark/>
          </w:tcPr>
          <w:p w14:paraId="34DBDD8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EE950B6" w14:textId="77777777" w:rsidTr="00044B73">
        <w:tc>
          <w:tcPr>
            <w:tcW w:w="291" w:type="pct"/>
            <w:shd w:val="clear" w:color="auto" w:fill="auto"/>
            <w:noWrap/>
            <w:vAlign w:val="bottom"/>
            <w:hideMark/>
          </w:tcPr>
          <w:p w14:paraId="423A6F5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1420</w:t>
            </w:r>
          </w:p>
        </w:tc>
        <w:tc>
          <w:tcPr>
            <w:tcW w:w="1041" w:type="pct"/>
            <w:shd w:val="clear" w:color="auto" w:fill="auto"/>
            <w:noWrap/>
            <w:vAlign w:val="bottom"/>
            <w:hideMark/>
          </w:tcPr>
          <w:p w14:paraId="56CDE49F"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Jefferson County R-1</w:t>
            </w:r>
          </w:p>
        </w:tc>
        <w:tc>
          <w:tcPr>
            <w:tcW w:w="1668" w:type="pct"/>
            <w:shd w:val="clear" w:color="auto" w:fill="auto"/>
            <w:noWrap/>
            <w:vAlign w:val="bottom"/>
            <w:hideMark/>
          </w:tcPr>
          <w:p w14:paraId="33C8925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Jeffco Public Schools</w:t>
            </w:r>
          </w:p>
        </w:tc>
        <w:tc>
          <w:tcPr>
            <w:tcW w:w="517" w:type="pct"/>
            <w:shd w:val="clear" w:color="auto" w:fill="auto"/>
            <w:noWrap/>
            <w:vAlign w:val="center"/>
            <w:hideMark/>
          </w:tcPr>
          <w:p w14:paraId="30A1C5C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138,940.28</w:t>
            </w:r>
          </w:p>
        </w:tc>
        <w:tc>
          <w:tcPr>
            <w:tcW w:w="553" w:type="pct"/>
            <w:shd w:val="clear" w:color="auto" w:fill="auto"/>
            <w:noWrap/>
            <w:vAlign w:val="center"/>
            <w:hideMark/>
          </w:tcPr>
          <w:p w14:paraId="492D3E68" w14:textId="2C79D32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247,880.56 </w:t>
            </w:r>
          </w:p>
        </w:tc>
        <w:tc>
          <w:tcPr>
            <w:tcW w:w="499" w:type="pct"/>
            <w:shd w:val="clear" w:color="auto" w:fill="auto"/>
            <w:noWrap/>
            <w:vAlign w:val="center"/>
            <w:hideMark/>
          </w:tcPr>
          <w:p w14:paraId="67BFF0D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386,820.83</w:t>
            </w:r>
          </w:p>
        </w:tc>
        <w:tc>
          <w:tcPr>
            <w:tcW w:w="431" w:type="pct"/>
            <w:shd w:val="clear" w:color="auto" w:fill="auto"/>
            <w:noWrap/>
            <w:vAlign w:val="center"/>
            <w:hideMark/>
          </w:tcPr>
          <w:p w14:paraId="4986AEB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316B5A8" w14:textId="77777777" w:rsidTr="00044B73">
        <w:tc>
          <w:tcPr>
            <w:tcW w:w="291" w:type="pct"/>
            <w:shd w:val="clear" w:color="auto" w:fill="auto"/>
            <w:noWrap/>
            <w:vAlign w:val="bottom"/>
            <w:hideMark/>
          </w:tcPr>
          <w:p w14:paraId="67CA32B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1430</w:t>
            </w:r>
          </w:p>
        </w:tc>
        <w:tc>
          <w:tcPr>
            <w:tcW w:w="1041" w:type="pct"/>
            <w:shd w:val="clear" w:color="auto" w:fill="auto"/>
            <w:noWrap/>
            <w:vAlign w:val="bottom"/>
            <w:hideMark/>
          </w:tcPr>
          <w:p w14:paraId="5308F6E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Eads Re-1</w:t>
            </w:r>
          </w:p>
        </w:tc>
        <w:tc>
          <w:tcPr>
            <w:tcW w:w="1668" w:type="pct"/>
            <w:shd w:val="clear" w:color="auto" w:fill="auto"/>
            <w:noWrap/>
            <w:vAlign w:val="bottom"/>
            <w:hideMark/>
          </w:tcPr>
          <w:p w14:paraId="19F4633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Kiowa County School District RE-1</w:t>
            </w:r>
          </w:p>
        </w:tc>
        <w:tc>
          <w:tcPr>
            <w:tcW w:w="517" w:type="pct"/>
            <w:shd w:val="clear" w:color="auto" w:fill="auto"/>
            <w:noWrap/>
            <w:vAlign w:val="center"/>
            <w:hideMark/>
          </w:tcPr>
          <w:p w14:paraId="4F8E2AE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453.45</w:t>
            </w:r>
          </w:p>
        </w:tc>
        <w:tc>
          <w:tcPr>
            <w:tcW w:w="553" w:type="pct"/>
            <w:shd w:val="clear" w:color="auto" w:fill="auto"/>
            <w:noWrap/>
            <w:vAlign w:val="center"/>
            <w:hideMark/>
          </w:tcPr>
          <w:p w14:paraId="1C10295F" w14:textId="271C136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330FF25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453.45</w:t>
            </w:r>
          </w:p>
        </w:tc>
        <w:tc>
          <w:tcPr>
            <w:tcW w:w="431" w:type="pct"/>
            <w:shd w:val="clear" w:color="auto" w:fill="auto"/>
            <w:noWrap/>
            <w:vAlign w:val="center"/>
            <w:hideMark/>
          </w:tcPr>
          <w:p w14:paraId="05D18CE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D261804" w14:textId="77777777" w:rsidTr="00044B73">
        <w:tc>
          <w:tcPr>
            <w:tcW w:w="291" w:type="pct"/>
            <w:shd w:val="clear" w:color="auto" w:fill="auto"/>
            <w:noWrap/>
            <w:vAlign w:val="bottom"/>
            <w:hideMark/>
          </w:tcPr>
          <w:p w14:paraId="2943DC0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1440</w:t>
            </w:r>
          </w:p>
        </w:tc>
        <w:tc>
          <w:tcPr>
            <w:tcW w:w="1041" w:type="pct"/>
            <w:shd w:val="clear" w:color="auto" w:fill="auto"/>
            <w:noWrap/>
            <w:vAlign w:val="bottom"/>
            <w:hideMark/>
          </w:tcPr>
          <w:p w14:paraId="2B5CC4E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Plainview Re-2</w:t>
            </w:r>
          </w:p>
        </w:tc>
        <w:tc>
          <w:tcPr>
            <w:tcW w:w="1668" w:type="pct"/>
            <w:shd w:val="clear" w:color="auto" w:fill="auto"/>
            <w:noWrap/>
            <w:vAlign w:val="bottom"/>
            <w:hideMark/>
          </w:tcPr>
          <w:p w14:paraId="20FA628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Plainview RE-2</w:t>
            </w:r>
          </w:p>
        </w:tc>
        <w:tc>
          <w:tcPr>
            <w:tcW w:w="517" w:type="pct"/>
            <w:shd w:val="clear" w:color="auto" w:fill="auto"/>
            <w:noWrap/>
            <w:vAlign w:val="center"/>
            <w:hideMark/>
          </w:tcPr>
          <w:p w14:paraId="40A3A18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309.11</w:t>
            </w:r>
          </w:p>
        </w:tc>
        <w:tc>
          <w:tcPr>
            <w:tcW w:w="553" w:type="pct"/>
            <w:shd w:val="clear" w:color="auto" w:fill="auto"/>
            <w:noWrap/>
            <w:vAlign w:val="center"/>
            <w:hideMark/>
          </w:tcPr>
          <w:p w14:paraId="60778304" w14:textId="4DB66D6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63EA104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309.11</w:t>
            </w:r>
          </w:p>
        </w:tc>
        <w:tc>
          <w:tcPr>
            <w:tcW w:w="431" w:type="pct"/>
            <w:shd w:val="clear" w:color="auto" w:fill="auto"/>
            <w:noWrap/>
            <w:vAlign w:val="center"/>
            <w:hideMark/>
          </w:tcPr>
          <w:p w14:paraId="257FA69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8FA8517" w14:textId="77777777" w:rsidTr="00044B73">
        <w:tc>
          <w:tcPr>
            <w:tcW w:w="291" w:type="pct"/>
            <w:shd w:val="clear" w:color="auto" w:fill="auto"/>
            <w:noWrap/>
            <w:vAlign w:val="bottom"/>
            <w:hideMark/>
          </w:tcPr>
          <w:p w14:paraId="2974174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1450</w:t>
            </w:r>
          </w:p>
        </w:tc>
        <w:tc>
          <w:tcPr>
            <w:tcW w:w="1041" w:type="pct"/>
            <w:shd w:val="clear" w:color="auto" w:fill="auto"/>
            <w:noWrap/>
            <w:vAlign w:val="bottom"/>
            <w:hideMark/>
          </w:tcPr>
          <w:p w14:paraId="65AE307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Arriba-Flagler C-20</w:t>
            </w:r>
          </w:p>
        </w:tc>
        <w:tc>
          <w:tcPr>
            <w:tcW w:w="1668" w:type="pct"/>
            <w:shd w:val="clear" w:color="auto" w:fill="auto"/>
            <w:noWrap/>
            <w:vAlign w:val="bottom"/>
            <w:hideMark/>
          </w:tcPr>
          <w:p w14:paraId="668578F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Arriba-Flagler Consolidated School District #20</w:t>
            </w:r>
          </w:p>
        </w:tc>
        <w:tc>
          <w:tcPr>
            <w:tcW w:w="517" w:type="pct"/>
            <w:shd w:val="clear" w:color="auto" w:fill="auto"/>
            <w:noWrap/>
            <w:vAlign w:val="center"/>
            <w:hideMark/>
          </w:tcPr>
          <w:p w14:paraId="297E05E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495.96</w:t>
            </w:r>
          </w:p>
        </w:tc>
        <w:tc>
          <w:tcPr>
            <w:tcW w:w="553" w:type="pct"/>
            <w:shd w:val="clear" w:color="auto" w:fill="auto"/>
            <w:noWrap/>
            <w:vAlign w:val="center"/>
            <w:hideMark/>
          </w:tcPr>
          <w:p w14:paraId="62B63468" w14:textId="2C8A58E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 </w:t>
            </w:r>
          </w:p>
        </w:tc>
        <w:tc>
          <w:tcPr>
            <w:tcW w:w="499" w:type="pct"/>
            <w:shd w:val="clear" w:color="auto" w:fill="auto"/>
            <w:noWrap/>
            <w:vAlign w:val="center"/>
            <w:hideMark/>
          </w:tcPr>
          <w:p w14:paraId="0305556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856.12</w:t>
            </w:r>
          </w:p>
        </w:tc>
        <w:tc>
          <w:tcPr>
            <w:tcW w:w="431" w:type="pct"/>
            <w:shd w:val="clear" w:color="auto" w:fill="auto"/>
            <w:noWrap/>
            <w:vAlign w:val="center"/>
            <w:hideMark/>
          </w:tcPr>
          <w:p w14:paraId="7EAAC95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34BFBBF" w14:textId="77777777" w:rsidTr="00044B73">
        <w:tc>
          <w:tcPr>
            <w:tcW w:w="291" w:type="pct"/>
            <w:shd w:val="clear" w:color="auto" w:fill="auto"/>
            <w:noWrap/>
            <w:vAlign w:val="bottom"/>
            <w:hideMark/>
          </w:tcPr>
          <w:p w14:paraId="3DD0B19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1460</w:t>
            </w:r>
          </w:p>
        </w:tc>
        <w:tc>
          <w:tcPr>
            <w:tcW w:w="1041" w:type="pct"/>
            <w:shd w:val="clear" w:color="auto" w:fill="auto"/>
            <w:noWrap/>
            <w:vAlign w:val="bottom"/>
            <w:hideMark/>
          </w:tcPr>
          <w:p w14:paraId="0A3935B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Hi-Plains R-23</w:t>
            </w:r>
          </w:p>
        </w:tc>
        <w:tc>
          <w:tcPr>
            <w:tcW w:w="1668" w:type="pct"/>
            <w:shd w:val="clear" w:color="auto" w:fill="auto"/>
            <w:noWrap/>
            <w:vAlign w:val="bottom"/>
            <w:hideMark/>
          </w:tcPr>
          <w:p w14:paraId="4FCF454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Hi-Plains School District R-23</w:t>
            </w:r>
          </w:p>
        </w:tc>
        <w:tc>
          <w:tcPr>
            <w:tcW w:w="517" w:type="pct"/>
            <w:shd w:val="clear" w:color="auto" w:fill="auto"/>
            <w:noWrap/>
            <w:vAlign w:val="center"/>
            <w:hideMark/>
          </w:tcPr>
          <w:p w14:paraId="5DA0FE9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304.63</w:t>
            </w:r>
          </w:p>
        </w:tc>
        <w:tc>
          <w:tcPr>
            <w:tcW w:w="553" w:type="pct"/>
            <w:shd w:val="clear" w:color="auto" w:fill="auto"/>
            <w:noWrap/>
            <w:vAlign w:val="center"/>
            <w:hideMark/>
          </w:tcPr>
          <w:p w14:paraId="0454E717" w14:textId="30EFBF6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 </w:t>
            </w:r>
          </w:p>
        </w:tc>
        <w:tc>
          <w:tcPr>
            <w:tcW w:w="499" w:type="pct"/>
            <w:shd w:val="clear" w:color="auto" w:fill="auto"/>
            <w:noWrap/>
            <w:vAlign w:val="center"/>
            <w:hideMark/>
          </w:tcPr>
          <w:p w14:paraId="4832223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664.79</w:t>
            </w:r>
          </w:p>
        </w:tc>
        <w:tc>
          <w:tcPr>
            <w:tcW w:w="431" w:type="pct"/>
            <w:shd w:val="clear" w:color="auto" w:fill="auto"/>
            <w:noWrap/>
            <w:vAlign w:val="center"/>
            <w:hideMark/>
          </w:tcPr>
          <w:p w14:paraId="46576F0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7270AA0" w14:textId="77777777" w:rsidTr="00044B73">
        <w:tc>
          <w:tcPr>
            <w:tcW w:w="291" w:type="pct"/>
            <w:shd w:val="clear" w:color="auto" w:fill="auto"/>
            <w:noWrap/>
            <w:vAlign w:val="bottom"/>
            <w:hideMark/>
          </w:tcPr>
          <w:p w14:paraId="3505A6C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1480</w:t>
            </w:r>
          </w:p>
        </w:tc>
        <w:tc>
          <w:tcPr>
            <w:tcW w:w="1041" w:type="pct"/>
            <w:shd w:val="clear" w:color="auto" w:fill="auto"/>
            <w:noWrap/>
            <w:vAlign w:val="bottom"/>
            <w:hideMark/>
          </w:tcPr>
          <w:p w14:paraId="34DCED3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Stratton R-4</w:t>
            </w:r>
          </w:p>
        </w:tc>
        <w:tc>
          <w:tcPr>
            <w:tcW w:w="1668" w:type="pct"/>
            <w:shd w:val="clear" w:color="auto" w:fill="auto"/>
            <w:noWrap/>
            <w:vAlign w:val="bottom"/>
            <w:hideMark/>
          </w:tcPr>
          <w:p w14:paraId="1A84987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Stratton School District R-4</w:t>
            </w:r>
          </w:p>
        </w:tc>
        <w:tc>
          <w:tcPr>
            <w:tcW w:w="517" w:type="pct"/>
            <w:shd w:val="clear" w:color="auto" w:fill="auto"/>
            <w:noWrap/>
            <w:vAlign w:val="center"/>
            <w:hideMark/>
          </w:tcPr>
          <w:p w14:paraId="6BDAE0E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634.92</w:t>
            </w:r>
          </w:p>
        </w:tc>
        <w:tc>
          <w:tcPr>
            <w:tcW w:w="553" w:type="pct"/>
            <w:shd w:val="clear" w:color="auto" w:fill="auto"/>
            <w:noWrap/>
            <w:vAlign w:val="center"/>
            <w:hideMark/>
          </w:tcPr>
          <w:p w14:paraId="46F2000A" w14:textId="42F839D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270.12 </w:t>
            </w:r>
          </w:p>
        </w:tc>
        <w:tc>
          <w:tcPr>
            <w:tcW w:w="499" w:type="pct"/>
            <w:shd w:val="clear" w:color="auto" w:fill="auto"/>
            <w:noWrap/>
            <w:vAlign w:val="center"/>
            <w:hideMark/>
          </w:tcPr>
          <w:p w14:paraId="4CF8537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905.04</w:t>
            </w:r>
          </w:p>
        </w:tc>
        <w:tc>
          <w:tcPr>
            <w:tcW w:w="431" w:type="pct"/>
            <w:shd w:val="clear" w:color="auto" w:fill="auto"/>
            <w:noWrap/>
            <w:vAlign w:val="center"/>
            <w:hideMark/>
          </w:tcPr>
          <w:p w14:paraId="6DA752F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392FEA9" w14:textId="77777777" w:rsidTr="00044B73">
        <w:tc>
          <w:tcPr>
            <w:tcW w:w="291" w:type="pct"/>
            <w:shd w:val="clear" w:color="auto" w:fill="auto"/>
            <w:noWrap/>
            <w:vAlign w:val="bottom"/>
            <w:hideMark/>
          </w:tcPr>
          <w:p w14:paraId="3FCF72D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1490</w:t>
            </w:r>
          </w:p>
        </w:tc>
        <w:tc>
          <w:tcPr>
            <w:tcW w:w="1041" w:type="pct"/>
            <w:shd w:val="clear" w:color="auto" w:fill="auto"/>
            <w:noWrap/>
            <w:vAlign w:val="bottom"/>
            <w:hideMark/>
          </w:tcPr>
          <w:p w14:paraId="14749BD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Bethune R-5</w:t>
            </w:r>
          </w:p>
        </w:tc>
        <w:tc>
          <w:tcPr>
            <w:tcW w:w="1668" w:type="pct"/>
            <w:shd w:val="clear" w:color="auto" w:fill="auto"/>
            <w:noWrap/>
            <w:vAlign w:val="bottom"/>
            <w:hideMark/>
          </w:tcPr>
          <w:p w14:paraId="588B276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Bethune R-5</w:t>
            </w:r>
          </w:p>
        </w:tc>
        <w:tc>
          <w:tcPr>
            <w:tcW w:w="517" w:type="pct"/>
            <w:shd w:val="clear" w:color="auto" w:fill="auto"/>
            <w:noWrap/>
            <w:vAlign w:val="center"/>
            <w:hideMark/>
          </w:tcPr>
          <w:p w14:paraId="6D7358E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291.87</w:t>
            </w:r>
          </w:p>
        </w:tc>
        <w:tc>
          <w:tcPr>
            <w:tcW w:w="553" w:type="pct"/>
            <w:shd w:val="clear" w:color="auto" w:fill="auto"/>
            <w:noWrap/>
            <w:vAlign w:val="center"/>
            <w:hideMark/>
          </w:tcPr>
          <w:p w14:paraId="7D26A8D9" w14:textId="19F900D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720.32 </w:t>
            </w:r>
          </w:p>
        </w:tc>
        <w:tc>
          <w:tcPr>
            <w:tcW w:w="499" w:type="pct"/>
            <w:shd w:val="clear" w:color="auto" w:fill="auto"/>
            <w:noWrap/>
            <w:vAlign w:val="center"/>
            <w:hideMark/>
          </w:tcPr>
          <w:p w14:paraId="4F2894A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1,012.19</w:t>
            </w:r>
          </w:p>
        </w:tc>
        <w:tc>
          <w:tcPr>
            <w:tcW w:w="431" w:type="pct"/>
            <w:shd w:val="clear" w:color="auto" w:fill="auto"/>
            <w:noWrap/>
            <w:vAlign w:val="center"/>
            <w:hideMark/>
          </w:tcPr>
          <w:p w14:paraId="62DC96D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83317D9" w14:textId="77777777" w:rsidTr="00044B73">
        <w:tc>
          <w:tcPr>
            <w:tcW w:w="291" w:type="pct"/>
            <w:shd w:val="clear" w:color="auto" w:fill="auto"/>
            <w:noWrap/>
            <w:vAlign w:val="bottom"/>
            <w:hideMark/>
          </w:tcPr>
          <w:p w14:paraId="7940635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1500</w:t>
            </w:r>
          </w:p>
        </w:tc>
        <w:tc>
          <w:tcPr>
            <w:tcW w:w="1041" w:type="pct"/>
            <w:shd w:val="clear" w:color="auto" w:fill="auto"/>
            <w:noWrap/>
            <w:vAlign w:val="bottom"/>
            <w:hideMark/>
          </w:tcPr>
          <w:p w14:paraId="363031E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Burlington Re-6J</w:t>
            </w:r>
          </w:p>
        </w:tc>
        <w:tc>
          <w:tcPr>
            <w:tcW w:w="1668" w:type="pct"/>
            <w:shd w:val="clear" w:color="auto" w:fill="auto"/>
            <w:noWrap/>
            <w:vAlign w:val="bottom"/>
            <w:hideMark/>
          </w:tcPr>
          <w:p w14:paraId="71F6A24F"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Burlington School District RE-6J</w:t>
            </w:r>
          </w:p>
        </w:tc>
        <w:tc>
          <w:tcPr>
            <w:tcW w:w="517" w:type="pct"/>
            <w:shd w:val="clear" w:color="auto" w:fill="auto"/>
            <w:noWrap/>
            <w:vAlign w:val="center"/>
            <w:hideMark/>
          </w:tcPr>
          <w:p w14:paraId="1DBDB08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2,565.68</w:t>
            </w:r>
          </w:p>
        </w:tc>
        <w:tc>
          <w:tcPr>
            <w:tcW w:w="553" w:type="pct"/>
            <w:shd w:val="clear" w:color="auto" w:fill="auto"/>
            <w:noWrap/>
            <w:vAlign w:val="center"/>
            <w:hideMark/>
          </w:tcPr>
          <w:p w14:paraId="112A0064" w14:textId="490EFFB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1,530.68 </w:t>
            </w:r>
          </w:p>
        </w:tc>
        <w:tc>
          <w:tcPr>
            <w:tcW w:w="499" w:type="pct"/>
            <w:shd w:val="clear" w:color="auto" w:fill="auto"/>
            <w:noWrap/>
            <w:vAlign w:val="center"/>
            <w:hideMark/>
          </w:tcPr>
          <w:p w14:paraId="135DAB8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4,096.37</w:t>
            </w:r>
          </w:p>
        </w:tc>
        <w:tc>
          <w:tcPr>
            <w:tcW w:w="431" w:type="pct"/>
            <w:shd w:val="clear" w:color="auto" w:fill="auto"/>
            <w:noWrap/>
            <w:vAlign w:val="center"/>
            <w:hideMark/>
          </w:tcPr>
          <w:p w14:paraId="0B8A6AE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5D21EFB" w14:textId="77777777" w:rsidTr="00044B73">
        <w:tc>
          <w:tcPr>
            <w:tcW w:w="291" w:type="pct"/>
            <w:shd w:val="clear" w:color="auto" w:fill="auto"/>
            <w:noWrap/>
            <w:vAlign w:val="bottom"/>
            <w:hideMark/>
          </w:tcPr>
          <w:p w14:paraId="3B26BF1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1510</w:t>
            </w:r>
          </w:p>
        </w:tc>
        <w:tc>
          <w:tcPr>
            <w:tcW w:w="1041" w:type="pct"/>
            <w:shd w:val="clear" w:color="auto" w:fill="auto"/>
            <w:noWrap/>
            <w:vAlign w:val="bottom"/>
            <w:hideMark/>
          </w:tcPr>
          <w:p w14:paraId="587CC3D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Lake County R-1</w:t>
            </w:r>
          </w:p>
        </w:tc>
        <w:tc>
          <w:tcPr>
            <w:tcW w:w="1668" w:type="pct"/>
            <w:shd w:val="clear" w:color="auto" w:fill="auto"/>
            <w:noWrap/>
            <w:vAlign w:val="bottom"/>
            <w:hideMark/>
          </w:tcPr>
          <w:p w14:paraId="4572190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Lake County R-1</w:t>
            </w:r>
          </w:p>
        </w:tc>
        <w:tc>
          <w:tcPr>
            <w:tcW w:w="517" w:type="pct"/>
            <w:shd w:val="clear" w:color="auto" w:fill="auto"/>
            <w:noWrap/>
            <w:vAlign w:val="center"/>
            <w:hideMark/>
          </w:tcPr>
          <w:p w14:paraId="4537CA8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3,744.08</w:t>
            </w:r>
          </w:p>
        </w:tc>
        <w:tc>
          <w:tcPr>
            <w:tcW w:w="553" w:type="pct"/>
            <w:shd w:val="clear" w:color="auto" w:fill="auto"/>
            <w:noWrap/>
            <w:vAlign w:val="center"/>
            <w:hideMark/>
          </w:tcPr>
          <w:p w14:paraId="0862AAB1" w14:textId="02E27F9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1,710.76 </w:t>
            </w:r>
          </w:p>
        </w:tc>
        <w:tc>
          <w:tcPr>
            <w:tcW w:w="499" w:type="pct"/>
            <w:shd w:val="clear" w:color="auto" w:fill="auto"/>
            <w:noWrap/>
            <w:vAlign w:val="center"/>
            <w:hideMark/>
          </w:tcPr>
          <w:p w14:paraId="4C3AFA8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5,454.84</w:t>
            </w:r>
          </w:p>
        </w:tc>
        <w:tc>
          <w:tcPr>
            <w:tcW w:w="431" w:type="pct"/>
            <w:shd w:val="clear" w:color="auto" w:fill="auto"/>
            <w:noWrap/>
            <w:vAlign w:val="center"/>
            <w:hideMark/>
          </w:tcPr>
          <w:p w14:paraId="0DA8F52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2918B5A" w14:textId="77777777" w:rsidTr="00044B73">
        <w:tc>
          <w:tcPr>
            <w:tcW w:w="291" w:type="pct"/>
            <w:shd w:val="clear" w:color="auto" w:fill="auto"/>
            <w:noWrap/>
            <w:vAlign w:val="bottom"/>
            <w:hideMark/>
          </w:tcPr>
          <w:p w14:paraId="08FB4B0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1520</w:t>
            </w:r>
          </w:p>
        </w:tc>
        <w:tc>
          <w:tcPr>
            <w:tcW w:w="1041" w:type="pct"/>
            <w:shd w:val="clear" w:color="auto" w:fill="auto"/>
            <w:noWrap/>
            <w:vAlign w:val="bottom"/>
            <w:hideMark/>
          </w:tcPr>
          <w:p w14:paraId="2B7A9FE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Durango 9-R</w:t>
            </w:r>
          </w:p>
        </w:tc>
        <w:tc>
          <w:tcPr>
            <w:tcW w:w="1668" w:type="pct"/>
            <w:shd w:val="clear" w:color="auto" w:fill="auto"/>
            <w:noWrap/>
            <w:vAlign w:val="bottom"/>
            <w:hideMark/>
          </w:tcPr>
          <w:p w14:paraId="1A54BED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Durango 9-R</w:t>
            </w:r>
          </w:p>
        </w:tc>
        <w:tc>
          <w:tcPr>
            <w:tcW w:w="517" w:type="pct"/>
            <w:shd w:val="clear" w:color="auto" w:fill="auto"/>
            <w:noWrap/>
            <w:vAlign w:val="center"/>
            <w:hideMark/>
          </w:tcPr>
          <w:p w14:paraId="40298C0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8,648.42</w:t>
            </w:r>
          </w:p>
        </w:tc>
        <w:tc>
          <w:tcPr>
            <w:tcW w:w="553" w:type="pct"/>
            <w:shd w:val="clear" w:color="auto" w:fill="auto"/>
            <w:noWrap/>
            <w:vAlign w:val="center"/>
            <w:hideMark/>
          </w:tcPr>
          <w:p w14:paraId="14EEC20A" w14:textId="11ACBCB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10,534.70 </w:t>
            </w:r>
          </w:p>
        </w:tc>
        <w:tc>
          <w:tcPr>
            <w:tcW w:w="499" w:type="pct"/>
            <w:shd w:val="clear" w:color="auto" w:fill="auto"/>
            <w:noWrap/>
            <w:vAlign w:val="center"/>
            <w:hideMark/>
          </w:tcPr>
          <w:p w14:paraId="2696C20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19,183.12</w:t>
            </w:r>
          </w:p>
        </w:tc>
        <w:tc>
          <w:tcPr>
            <w:tcW w:w="431" w:type="pct"/>
            <w:shd w:val="clear" w:color="auto" w:fill="auto"/>
            <w:noWrap/>
            <w:vAlign w:val="center"/>
            <w:hideMark/>
          </w:tcPr>
          <w:p w14:paraId="009DD8C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F0B07F2" w14:textId="77777777" w:rsidTr="00044B73">
        <w:tc>
          <w:tcPr>
            <w:tcW w:w="291" w:type="pct"/>
            <w:shd w:val="clear" w:color="auto" w:fill="auto"/>
            <w:noWrap/>
            <w:vAlign w:val="bottom"/>
            <w:hideMark/>
          </w:tcPr>
          <w:p w14:paraId="649BE5B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1530</w:t>
            </w:r>
          </w:p>
        </w:tc>
        <w:tc>
          <w:tcPr>
            <w:tcW w:w="1041" w:type="pct"/>
            <w:shd w:val="clear" w:color="auto" w:fill="auto"/>
            <w:noWrap/>
            <w:vAlign w:val="bottom"/>
            <w:hideMark/>
          </w:tcPr>
          <w:p w14:paraId="4BC8A9F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Bayfield 10 Jt-R</w:t>
            </w:r>
          </w:p>
        </w:tc>
        <w:tc>
          <w:tcPr>
            <w:tcW w:w="1668" w:type="pct"/>
            <w:shd w:val="clear" w:color="auto" w:fill="auto"/>
            <w:noWrap/>
            <w:vAlign w:val="bottom"/>
            <w:hideMark/>
          </w:tcPr>
          <w:p w14:paraId="6C2D7F0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Bayfield School District 10 JT-R</w:t>
            </w:r>
          </w:p>
        </w:tc>
        <w:tc>
          <w:tcPr>
            <w:tcW w:w="517" w:type="pct"/>
            <w:shd w:val="clear" w:color="auto" w:fill="auto"/>
            <w:noWrap/>
            <w:vAlign w:val="center"/>
            <w:hideMark/>
          </w:tcPr>
          <w:p w14:paraId="286F645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1,593.43</w:t>
            </w:r>
          </w:p>
        </w:tc>
        <w:tc>
          <w:tcPr>
            <w:tcW w:w="553" w:type="pct"/>
            <w:shd w:val="clear" w:color="auto" w:fill="auto"/>
            <w:noWrap/>
            <w:vAlign w:val="center"/>
            <w:hideMark/>
          </w:tcPr>
          <w:p w14:paraId="54696959" w14:textId="2D343C9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1,260.56 </w:t>
            </w:r>
          </w:p>
        </w:tc>
        <w:tc>
          <w:tcPr>
            <w:tcW w:w="499" w:type="pct"/>
            <w:shd w:val="clear" w:color="auto" w:fill="auto"/>
            <w:noWrap/>
            <w:vAlign w:val="center"/>
            <w:hideMark/>
          </w:tcPr>
          <w:p w14:paraId="6AFB4BF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2,853.99</w:t>
            </w:r>
          </w:p>
        </w:tc>
        <w:tc>
          <w:tcPr>
            <w:tcW w:w="431" w:type="pct"/>
            <w:shd w:val="clear" w:color="auto" w:fill="auto"/>
            <w:noWrap/>
            <w:vAlign w:val="center"/>
            <w:hideMark/>
          </w:tcPr>
          <w:p w14:paraId="459DBA9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0CF2293" w14:textId="77777777" w:rsidTr="00044B73">
        <w:tc>
          <w:tcPr>
            <w:tcW w:w="291" w:type="pct"/>
            <w:shd w:val="clear" w:color="auto" w:fill="auto"/>
            <w:noWrap/>
            <w:vAlign w:val="bottom"/>
            <w:hideMark/>
          </w:tcPr>
          <w:p w14:paraId="753C9C6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1540</w:t>
            </w:r>
          </w:p>
        </w:tc>
        <w:tc>
          <w:tcPr>
            <w:tcW w:w="1041" w:type="pct"/>
            <w:shd w:val="clear" w:color="auto" w:fill="auto"/>
            <w:noWrap/>
            <w:vAlign w:val="bottom"/>
            <w:hideMark/>
          </w:tcPr>
          <w:p w14:paraId="31487B2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Ignacio 11 Jt</w:t>
            </w:r>
          </w:p>
        </w:tc>
        <w:tc>
          <w:tcPr>
            <w:tcW w:w="1668" w:type="pct"/>
            <w:shd w:val="clear" w:color="auto" w:fill="auto"/>
            <w:noWrap/>
            <w:vAlign w:val="bottom"/>
            <w:hideMark/>
          </w:tcPr>
          <w:p w14:paraId="44A8498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Ignacio 11JT</w:t>
            </w:r>
          </w:p>
        </w:tc>
        <w:tc>
          <w:tcPr>
            <w:tcW w:w="517" w:type="pct"/>
            <w:shd w:val="clear" w:color="auto" w:fill="auto"/>
            <w:noWrap/>
            <w:vAlign w:val="center"/>
            <w:hideMark/>
          </w:tcPr>
          <w:p w14:paraId="07197DC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1,821.65</w:t>
            </w:r>
          </w:p>
        </w:tc>
        <w:tc>
          <w:tcPr>
            <w:tcW w:w="553" w:type="pct"/>
            <w:shd w:val="clear" w:color="auto" w:fill="auto"/>
            <w:noWrap/>
            <w:vAlign w:val="center"/>
            <w:hideMark/>
          </w:tcPr>
          <w:p w14:paraId="77FB5544" w14:textId="6377500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1,890.84 </w:t>
            </w:r>
          </w:p>
        </w:tc>
        <w:tc>
          <w:tcPr>
            <w:tcW w:w="499" w:type="pct"/>
            <w:shd w:val="clear" w:color="auto" w:fill="auto"/>
            <w:noWrap/>
            <w:vAlign w:val="center"/>
            <w:hideMark/>
          </w:tcPr>
          <w:p w14:paraId="00031C5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3,712.49</w:t>
            </w:r>
          </w:p>
        </w:tc>
        <w:tc>
          <w:tcPr>
            <w:tcW w:w="431" w:type="pct"/>
            <w:shd w:val="clear" w:color="auto" w:fill="auto"/>
            <w:noWrap/>
            <w:vAlign w:val="center"/>
            <w:hideMark/>
          </w:tcPr>
          <w:p w14:paraId="1262512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4205F66" w14:textId="77777777" w:rsidTr="00044B73">
        <w:tc>
          <w:tcPr>
            <w:tcW w:w="291" w:type="pct"/>
            <w:shd w:val="clear" w:color="auto" w:fill="auto"/>
            <w:noWrap/>
            <w:vAlign w:val="bottom"/>
            <w:hideMark/>
          </w:tcPr>
          <w:p w14:paraId="056E42E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1550</w:t>
            </w:r>
          </w:p>
        </w:tc>
        <w:tc>
          <w:tcPr>
            <w:tcW w:w="1041" w:type="pct"/>
            <w:shd w:val="clear" w:color="auto" w:fill="auto"/>
            <w:noWrap/>
            <w:vAlign w:val="bottom"/>
            <w:hideMark/>
          </w:tcPr>
          <w:p w14:paraId="720A2DE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Poudre R-1</w:t>
            </w:r>
          </w:p>
        </w:tc>
        <w:tc>
          <w:tcPr>
            <w:tcW w:w="1668" w:type="pct"/>
            <w:shd w:val="clear" w:color="auto" w:fill="auto"/>
            <w:noWrap/>
            <w:vAlign w:val="bottom"/>
            <w:hideMark/>
          </w:tcPr>
          <w:p w14:paraId="0B8FCC6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Poudre School District</w:t>
            </w:r>
          </w:p>
        </w:tc>
        <w:tc>
          <w:tcPr>
            <w:tcW w:w="517" w:type="pct"/>
            <w:shd w:val="clear" w:color="auto" w:fill="auto"/>
            <w:noWrap/>
            <w:vAlign w:val="center"/>
            <w:hideMark/>
          </w:tcPr>
          <w:p w14:paraId="26A1BBB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42,665.86</w:t>
            </w:r>
          </w:p>
        </w:tc>
        <w:tc>
          <w:tcPr>
            <w:tcW w:w="553" w:type="pct"/>
            <w:shd w:val="clear" w:color="auto" w:fill="auto"/>
            <w:noWrap/>
            <w:vAlign w:val="center"/>
            <w:hideMark/>
          </w:tcPr>
          <w:p w14:paraId="25AB9169" w14:textId="4B54F6B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124,885.70 </w:t>
            </w:r>
          </w:p>
        </w:tc>
        <w:tc>
          <w:tcPr>
            <w:tcW w:w="499" w:type="pct"/>
            <w:shd w:val="clear" w:color="auto" w:fill="auto"/>
            <w:noWrap/>
            <w:vAlign w:val="center"/>
            <w:hideMark/>
          </w:tcPr>
          <w:p w14:paraId="41F61D8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167,551.56</w:t>
            </w:r>
          </w:p>
        </w:tc>
        <w:tc>
          <w:tcPr>
            <w:tcW w:w="431" w:type="pct"/>
            <w:shd w:val="clear" w:color="auto" w:fill="auto"/>
            <w:noWrap/>
            <w:vAlign w:val="center"/>
            <w:hideMark/>
          </w:tcPr>
          <w:p w14:paraId="19D74FE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5902C98" w14:textId="77777777" w:rsidTr="00044B73">
        <w:tc>
          <w:tcPr>
            <w:tcW w:w="291" w:type="pct"/>
            <w:shd w:val="clear" w:color="auto" w:fill="auto"/>
            <w:noWrap/>
            <w:vAlign w:val="bottom"/>
            <w:hideMark/>
          </w:tcPr>
          <w:p w14:paraId="18F8C52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1560</w:t>
            </w:r>
          </w:p>
        </w:tc>
        <w:tc>
          <w:tcPr>
            <w:tcW w:w="1041" w:type="pct"/>
            <w:shd w:val="clear" w:color="auto" w:fill="auto"/>
            <w:noWrap/>
            <w:vAlign w:val="bottom"/>
            <w:hideMark/>
          </w:tcPr>
          <w:p w14:paraId="1AAFBDF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Thompson R-2J</w:t>
            </w:r>
          </w:p>
        </w:tc>
        <w:tc>
          <w:tcPr>
            <w:tcW w:w="1668" w:type="pct"/>
            <w:shd w:val="clear" w:color="auto" w:fill="auto"/>
            <w:noWrap/>
            <w:vAlign w:val="bottom"/>
            <w:hideMark/>
          </w:tcPr>
          <w:p w14:paraId="63165B1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Thompson School District R2-J</w:t>
            </w:r>
          </w:p>
        </w:tc>
        <w:tc>
          <w:tcPr>
            <w:tcW w:w="517" w:type="pct"/>
            <w:shd w:val="clear" w:color="auto" w:fill="auto"/>
            <w:noWrap/>
            <w:vAlign w:val="center"/>
            <w:hideMark/>
          </w:tcPr>
          <w:p w14:paraId="6BB105A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25,487.06</w:t>
            </w:r>
          </w:p>
        </w:tc>
        <w:tc>
          <w:tcPr>
            <w:tcW w:w="553" w:type="pct"/>
            <w:shd w:val="clear" w:color="auto" w:fill="auto"/>
            <w:noWrap/>
            <w:vAlign w:val="center"/>
            <w:hideMark/>
          </w:tcPr>
          <w:p w14:paraId="0131B288" w14:textId="732BA9B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81,126.18 </w:t>
            </w:r>
          </w:p>
        </w:tc>
        <w:tc>
          <w:tcPr>
            <w:tcW w:w="499" w:type="pct"/>
            <w:shd w:val="clear" w:color="auto" w:fill="auto"/>
            <w:noWrap/>
            <w:vAlign w:val="center"/>
            <w:hideMark/>
          </w:tcPr>
          <w:p w14:paraId="6A9AB1F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106,613.24</w:t>
            </w:r>
          </w:p>
        </w:tc>
        <w:tc>
          <w:tcPr>
            <w:tcW w:w="431" w:type="pct"/>
            <w:shd w:val="clear" w:color="auto" w:fill="auto"/>
            <w:noWrap/>
            <w:vAlign w:val="center"/>
            <w:hideMark/>
          </w:tcPr>
          <w:p w14:paraId="4BAB4C0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1681A59F" w14:textId="77777777" w:rsidTr="00044B73">
        <w:tc>
          <w:tcPr>
            <w:tcW w:w="291" w:type="pct"/>
            <w:shd w:val="clear" w:color="auto" w:fill="auto"/>
            <w:noWrap/>
            <w:vAlign w:val="bottom"/>
            <w:hideMark/>
          </w:tcPr>
          <w:p w14:paraId="070B6F5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1570</w:t>
            </w:r>
          </w:p>
        </w:tc>
        <w:tc>
          <w:tcPr>
            <w:tcW w:w="1041" w:type="pct"/>
            <w:shd w:val="clear" w:color="auto" w:fill="auto"/>
            <w:noWrap/>
            <w:vAlign w:val="bottom"/>
            <w:hideMark/>
          </w:tcPr>
          <w:p w14:paraId="5CBBA90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Park (Estes Park) R-3</w:t>
            </w:r>
          </w:p>
        </w:tc>
        <w:tc>
          <w:tcPr>
            <w:tcW w:w="1668" w:type="pct"/>
            <w:shd w:val="clear" w:color="auto" w:fill="auto"/>
            <w:noWrap/>
            <w:vAlign w:val="bottom"/>
            <w:hideMark/>
          </w:tcPr>
          <w:p w14:paraId="264F9F5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Park School District R-3 (Estes Park)</w:t>
            </w:r>
          </w:p>
        </w:tc>
        <w:tc>
          <w:tcPr>
            <w:tcW w:w="517" w:type="pct"/>
            <w:shd w:val="clear" w:color="auto" w:fill="auto"/>
            <w:noWrap/>
            <w:vAlign w:val="center"/>
            <w:hideMark/>
          </w:tcPr>
          <w:p w14:paraId="57A0E93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4,528.71</w:t>
            </w:r>
          </w:p>
        </w:tc>
        <w:tc>
          <w:tcPr>
            <w:tcW w:w="553" w:type="pct"/>
            <w:shd w:val="clear" w:color="auto" w:fill="auto"/>
            <w:noWrap/>
            <w:vAlign w:val="center"/>
            <w:hideMark/>
          </w:tcPr>
          <w:p w14:paraId="531F61DB" w14:textId="252D9BA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4,321.93 </w:t>
            </w:r>
          </w:p>
        </w:tc>
        <w:tc>
          <w:tcPr>
            <w:tcW w:w="499" w:type="pct"/>
            <w:shd w:val="clear" w:color="auto" w:fill="auto"/>
            <w:noWrap/>
            <w:vAlign w:val="center"/>
            <w:hideMark/>
          </w:tcPr>
          <w:p w14:paraId="75F9F2F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8,850.64</w:t>
            </w:r>
          </w:p>
        </w:tc>
        <w:tc>
          <w:tcPr>
            <w:tcW w:w="431" w:type="pct"/>
            <w:shd w:val="clear" w:color="auto" w:fill="auto"/>
            <w:noWrap/>
            <w:vAlign w:val="center"/>
            <w:hideMark/>
          </w:tcPr>
          <w:p w14:paraId="10EAB07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DF15A57" w14:textId="77777777" w:rsidTr="00044B73">
        <w:tc>
          <w:tcPr>
            <w:tcW w:w="291" w:type="pct"/>
            <w:shd w:val="clear" w:color="auto" w:fill="auto"/>
            <w:noWrap/>
            <w:vAlign w:val="bottom"/>
            <w:hideMark/>
          </w:tcPr>
          <w:p w14:paraId="06BB820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1580</w:t>
            </w:r>
          </w:p>
        </w:tc>
        <w:tc>
          <w:tcPr>
            <w:tcW w:w="1041" w:type="pct"/>
            <w:shd w:val="clear" w:color="auto" w:fill="auto"/>
            <w:noWrap/>
            <w:vAlign w:val="bottom"/>
            <w:hideMark/>
          </w:tcPr>
          <w:p w14:paraId="62791CE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Trinidad 1</w:t>
            </w:r>
          </w:p>
        </w:tc>
        <w:tc>
          <w:tcPr>
            <w:tcW w:w="1668" w:type="pct"/>
            <w:shd w:val="clear" w:color="auto" w:fill="auto"/>
            <w:noWrap/>
            <w:vAlign w:val="bottom"/>
            <w:hideMark/>
          </w:tcPr>
          <w:p w14:paraId="5B562D7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Trinidad</w:t>
            </w:r>
          </w:p>
        </w:tc>
        <w:tc>
          <w:tcPr>
            <w:tcW w:w="517" w:type="pct"/>
            <w:shd w:val="clear" w:color="auto" w:fill="auto"/>
            <w:noWrap/>
            <w:vAlign w:val="center"/>
            <w:hideMark/>
          </w:tcPr>
          <w:p w14:paraId="141A475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5,889.05</w:t>
            </w:r>
          </w:p>
        </w:tc>
        <w:tc>
          <w:tcPr>
            <w:tcW w:w="553" w:type="pct"/>
            <w:shd w:val="clear" w:color="auto" w:fill="auto"/>
            <w:noWrap/>
            <w:vAlign w:val="center"/>
            <w:hideMark/>
          </w:tcPr>
          <w:p w14:paraId="4F3038D6" w14:textId="3AFB915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810.36 </w:t>
            </w:r>
          </w:p>
        </w:tc>
        <w:tc>
          <w:tcPr>
            <w:tcW w:w="499" w:type="pct"/>
            <w:shd w:val="clear" w:color="auto" w:fill="auto"/>
            <w:noWrap/>
            <w:vAlign w:val="center"/>
            <w:hideMark/>
          </w:tcPr>
          <w:p w14:paraId="08014E3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6,699.41</w:t>
            </w:r>
          </w:p>
        </w:tc>
        <w:tc>
          <w:tcPr>
            <w:tcW w:w="431" w:type="pct"/>
            <w:shd w:val="clear" w:color="auto" w:fill="auto"/>
            <w:noWrap/>
            <w:vAlign w:val="center"/>
            <w:hideMark/>
          </w:tcPr>
          <w:p w14:paraId="3522AA7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2A813BC" w14:textId="77777777" w:rsidTr="00044B73">
        <w:tc>
          <w:tcPr>
            <w:tcW w:w="291" w:type="pct"/>
            <w:shd w:val="clear" w:color="auto" w:fill="auto"/>
            <w:noWrap/>
            <w:vAlign w:val="bottom"/>
            <w:hideMark/>
          </w:tcPr>
          <w:p w14:paraId="7F23724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1590</w:t>
            </w:r>
          </w:p>
        </w:tc>
        <w:tc>
          <w:tcPr>
            <w:tcW w:w="1041" w:type="pct"/>
            <w:shd w:val="clear" w:color="auto" w:fill="auto"/>
            <w:noWrap/>
            <w:vAlign w:val="bottom"/>
            <w:hideMark/>
          </w:tcPr>
          <w:p w14:paraId="0DE4E4B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Primero Reorganized 2</w:t>
            </w:r>
          </w:p>
        </w:tc>
        <w:tc>
          <w:tcPr>
            <w:tcW w:w="1668" w:type="pct"/>
            <w:shd w:val="clear" w:color="auto" w:fill="auto"/>
            <w:noWrap/>
            <w:vAlign w:val="bottom"/>
            <w:hideMark/>
          </w:tcPr>
          <w:p w14:paraId="21280EB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Primero RE-2</w:t>
            </w:r>
          </w:p>
        </w:tc>
        <w:tc>
          <w:tcPr>
            <w:tcW w:w="517" w:type="pct"/>
            <w:shd w:val="clear" w:color="auto" w:fill="auto"/>
            <w:noWrap/>
            <w:vAlign w:val="center"/>
            <w:hideMark/>
          </w:tcPr>
          <w:p w14:paraId="18CA279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617.06</w:t>
            </w:r>
          </w:p>
        </w:tc>
        <w:tc>
          <w:tcPr>
            <w:tcW w:w="553" w:type="pct"/>
            <w:shd w:val="clear" w:color="auto" w:fill="auto"/>
            <w:noWrap/>
            <w:vAlign w:val="center"/>
            <w:hideMark/>
          </w:tcPr>
          <w:p w14:paraId="1E5E089A" w14:textId="60CC4A1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540.24 </w:t>
            </w:r>
          </w:p>
        </w:tc>
        <w:tc>
          <w:tcPr>
            <w:tcW w:w="499" w:type="pct"/>
            <w:shd w:val="clear" w:color="auto" w:fill="auto"/>
            <w:noWrap/>
            <w:vAlign w:val="center"/>
            <w:hideMark/>
          </w:tcPr>
          <w:p w14:paraId="187CC4A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1,157.30</w:t>
            </w:r>
          </w:p>
        </w:tc>
        <w:tc>
          <w:tcPr>
            <w:tcW w:w="431" w:type="pct"/>
            <w:shd w:val="clear" w:color="auto" w:fill="auto"/>
            <w:noWrap/>
            <w:vAlign w:val="center"/>
            <w:hideMark/>
          </w:tcPr>
          <w:p w14:paraId="05900F5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B476104" w14:textId="77777777" w:rsidTr="00044B73">
        <w:tc>
          <w:tcPr>
            <w:tcW w:w="291" w:type="pct"/>
            <w:shd w:val="clear" w:color="auto" w:fill="auto"/>
            <w:noWrap/>
            <w:vAlign w:val="bottom"/>
            <w:hideMark/>
          </w:tcPr>
          <w:p w14:paraId="0509B21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1600</w:t>
            </w:r>
          </w:p>
        </w:tc>
        <w:tc>
          <w:tcPr>
            <w:tcW w:w="1041" w:type="pct"/>
            <w:shd w:val="clear" w:color="auto" w:fill="auto"/>
            <w:noWrap/>
            <w:vAlign w:val="bottom"/>
            <w:hideMark/>
          </w:tcPr>
          <w:p w14:paraId="60020F4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Hoehne Reorganized 3</w:t>
            </w:r>
          </w:p>
        </w:tc>
        <w:tc>
          <w:tcPr>
            <w:tcW w:w="1668" w:type="pct"/>
            <w:shd w:val="clear" w:color="auto" w:fill="auto"/>
            <w:noWrap/>
            <w:vAlign w:val="bottom"/>
            <w:hideMark/>
          </w:tcPr>
          <w:p w14:paraId="4A11B98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Hoehne School District</w:t>
            </w:r>
          </w:p>
        </w:tc>
        <w:tc>
          <w:tcPr>
            <w:tcW w:w="517" w:type="pct"/>
            <w:shd w:val="clear" w:color="auto" w:fill="auto"/>
            <w:noWrap/>
            <w:vAlign w:val="center"/>
            <w:hideMark/>
          </w:tcPr>
          <w:p w14:paraId="250671C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1,201.26</w:t>
            </w:r>
          </w:p>
        </w:tc>
        <w:tc>
          <w:tcPr>
            <w:tcW w:w="553" w:type="pct"/>
            <w:shd w:val="clear" w:color="auto" w:fill="auto"/>
            <w:noWrap/>
            <w:vAlign w:val="center"/>
            <w:hideMark/>
          </w:tcPr>
          <w:p w14:paraId="034829C1" w14:textId="052819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02767CA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1,201.26</w:t>
            </w:r>
          </w:p>
        </w:tc>
        <w:tc>
          <w:tcPr>
            <w:tcW w:w="431" w:type="pct"/>
            <w:shd w:val="clear" w:color="auto" w:fill="auto"/>
            <w:noWrap/>
            <w:vAlign w:val="center"/>
            <w:hideMark/>
          </w:tcPr>
          <w:p w14:paraId="1698B43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0DD7AAE" w14:textId="77777777" w:rsidTr="00044B73">
        <w:tc>
          <w:tcPr>
            <w:tcW w:w="291" w:type="pct"/>
            <w:shd w:val="clear" w:color="auto" w:fill="auto"/>
            <w:noWrap/>
            <w:vAlign w:val="bottom"/>
            <w:hideMark/>
          </w:tcPr>
          <w:p w14:paraId="7C61DF5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1620</w:t>
            </w:r>
          </w:p>
        </w:tc>
        <w:tc>
          <w:tcPr>
            <w:tcW w:w="1041" w:type="pct"/>
            <w:shd w:val="clear" w:color="auto" w:fill="auto"/>
            <w:noWrap/>
            <w:vAlign w:val="bottom"/>
            <w:hideMark/>
          </w:tcPr>
          <w:p w14:paraId="51C2E5CD" w14:textId="77777777" w:rsidR="00374D99" w:rsidRPr="00E841E5" w:rsidRDefault="00374D99" w:rsidP="007544C1">
            <w:pPr>
              <w:contextualSpacing w:val="0"/>
              <w:rPr>
                <w:rFonts w:ascii="Arial" w:eastAsia="Times New Roman" w:hAnsi="Arial" w:cs="Arial"/>
                <w:color w:val="auto"/>
                <w:sz w:val="16"/>
                <w:szCs w:val="16"/>
              </w:rPr>
            </w:pPr>
            <w:r w:rsidRPr="00E841E5">
              <w:rPr>
                <w:rFonts w:ascii="Arial" w:eastAsia="Times New Roman" w:hAnsi="Arial" w:cs="Arial"/>
                <w:color w:val="auto"/>
                <w:sz w:val="16"/>
                <w:szCs w:val="16"/>
              </w:rPr>
              <w:t xml:space="preserve">Aguilar Reorganized 6 </w:t>
            </w:r>
          </w:p>
        </w:tc>
        <w:tc>
          <w:tcPr>
            <w:tcW w:w="1668" w:type="pct"/>
            <w:shd w:val="clear" w:color="auto" w:fill="auto"/>
            <w:noWrap/>
            <w:vAlign w:val="bottom"/>
            <w:hideMark/>
          </w:tcPr>
          <w:p w14:paraId="3CF6BC6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Aguilar RE 6</w:t>
            </w:r>
          </w:p>
        </w:tc>
        <w:tc>
          <w:tcPr>
            <w:tcW w:w="517" w:type="pct"/>
            <w:shd w:val="clear" w:color="auto" w:fill="auto"/>
            <w:noWrap/>
            <w:vAlign w:val="center"/>
            <w:hideMark/>
          </w:tcPr>
          <w:p w14:paraId="60A731A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1,276.46</w:t>
            </w:r>
          </w:p>
        </w:tc>
        <w:tc>
          <w:tcPr>
            <w:tcW w:w="553" w:type="pct"/>
            <w:shd w:val="clear" w:color="auto" w:fill="auto"/>
            <w:noWrap/>
            <w:vAlign w:val="center"/>
            <w:hideMark/>
          </w:tcPr>
          <w:p w14:paraId="0927E8C0" w14:textId="4CE1291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5B18B98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1,276.46</w:t>
            </w:r>
          </w:p>
        </w:tc>
        <w:tc>
          <w:tcPr>
            <w:tcW w:w="431" w:type="pct"/>
            <w:shd w:val="clear" w:color="auto" w:fill="auto"/>
            <w:noWrap/>
            <w:vAlign w:val="center"/>
            <w:hideMark/>
          </w:tcPr>
          <w:p w14:paraId="5E918D1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A9CA15D" w14:textId="77777777" w:rsidTr="00044B73">
        <w:tc>
          <w:tcPr>
            <w:tcW w:w="291" w:type="pct"/>
            <w:shd w:val="clear" w:color="auto" w:fill="auto"/>
            <w:noWrap/>
            <w:vAlign w:val="bottom"/>
            <w:hideMark/>
          </w:tcPr>
          <w:p w14:paraId="1BB80CD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1750</w:t>
            </w:r>
          </w:p>
        </w:tc>
        <w:tc>
          <w:tcPr>
            <w:tcW w:w="1041" w:type="pct"/>
            <w:shd w:val="clear" w:color="auto" w:fill="auto"/>
            <w:noWrap/>
            <w:vAlign w:val="bottom"/>
            <w:hideMark/>
          </w:tcPr>
          <w:p w14:paraId="7ED1BE0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Branson Reorganized 82</w:t>
            </w:r>
          </w:p>
        </w:tc>
        <w:tc>
          <w:tcPr>
            <w:tcW w:w="1668" w:type="pct"/>
            <w:shd w:val="clear" w:color="auto" w:fill="auto"/>
            <w:noWrap/>
            <w:vAlign w:val="bottom"/>
            <w:hideMark/>
          </w:tcPr>
          <w:p w14:paraId="4F74845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Branson RE-8R</w:t>
            </w:r>
          </w:p>
        </w:tc>
        <w:tc>
          <w:tcPr>
            <w:tcW w:w="517" w:type="pct"/>
            <w:shd w:val="clear" w:color="auto" w:fill="auto"/>
            <w:noWrap/>
            <w:vAlign w:val="center"/>
            <w:hideMark/>
          </w:tcPr>
          <w:p w14:paraId="4405B71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208.81</w:t>
            </w:r>
          </w:p>
        </w:tc>
        <w:tc>
          <w:tcPr>
            <w:tcW w:w="553" w:type="pct"/>
            <w:shd w:val="clear" w:color="auto" w:fill="auto"/>
            <w:noWrap/>
            <w:vAlign w:val="center"/>
            <w:hideMark/>
          </w:tcPr>
          <w:p w14:paraId="2A4D39F5" w14:textId="137FB34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6FB52E9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208.81</w:t>
            </w:r>
          </w:p>
        </w:tc>
        <w:tc>
          <w:tcPr>
            <w:tcW w:w="431" w:type="pct"/>
            <w:shd w:val="clear" w:color="auto" w:fill="auto"/>
            <w:noWrap/>
            <w:vAlign w:val="center"/>
            <w:hideMark/>
          </w:tcPr>
          <w:p w14:paraId="14CA293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75B3087" w14:textId="77777777" w:rsidTr="00044B73">
        <w:tc>
          <w:tcPr>
            <w:tcW w:w="291" w:type="pct"/>
            <w:shd w:val="clear" w:color="auto" w:fill="auto"/>
            <w:noWrap/>
            <w:vAlign w:val="bottom"/>
            <w:hideMark/>
          </w:tcPr>
          <w:p w14:paraId="55E739F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1760</w:t>
            </w:r>
          </w:p>
        </w:tc>
        <w:tc>
          <w:tcPr>
            <w:tcW w:w="1041" w:type="pct"/>
            <w:shd w:val="clear" w:color="auto" w:fill="auto"/>
            <w:noWrap/>
            <w:vAlign w:val="bottom"/>
            <w:hideMark/>
          </w:tcPr>
          <w:p w14:paraId="22A76FA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Kim Reorganized 88</w:t>
            </w:r>
          </w:p>
        </w:tc>
        <w:tc>
          <w:tcPr>
            <w:tcW w:w="1668" w:type="pct"/>
            <w:shd w:val="clear" w:color="auto" w:fill="auto"/>
            <w:noWrap/>
            <w:vAlign w:val="bottom"/>
            <w:hideMark/>
          </w:tcPr>
          <w:p w14:paraId="0C7338F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Kim R88</w:t>
            </w:r>
          </w:p>
        </w:tc>
        <w:tc>
          <w:tcPr>
            <w:tcW w:w="517" w:type="pct"/>
            <w:shd w:val="clear" w:color="auto" w:fill="auto"/>
            <w:noWrap/>
            <w:vAlign w:val="center"/>
            <w:hideMark/>
          </w:tcPr>
          <w:p w14:paraId="3B5DAA7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21.76</w:t>
            </w:r>
          </w:p>
        </w:tc>
        <w:tc>
          <w:tcPr>
            <w:tcW w:w="553" w:type="pct"/>
            <w:shd w:val="clear" w:color="auto" w:fill="auto"/>
            <w:noWrap/>
            <w:vAlign w:val="center"/>
            <w:hideMark/>
          </w:tcPr>
          <w:p w14:paraId="136129F7" w14:textId="3CD2A6C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1193ABF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21.76</w:t>
            </w:r>
          </w:p>
        </w:tc>
        <w:tc>
          <w:tcPr>
            <w:tcW w:w="431" w:type="pct"/>
            <w:shd w:val="clear" w:color="auto" w:fill="auto"/>
            <w:noWrap/>
            <w:vAlign w:val="center"/>
            <w:hideMark/>
          </w:tcPr>
          <w:p w14:paraId="693813C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277B183" w14:textId="77777777" w:rsidTr="00044B73">
        <w:tc>
          <w:tcPr>
            <w:tcW w:w="291" w:type="pct"/>
            <w:shd w:val="clear" w:color="auto" w:fill="auto"/>
            <w:noWrap/>
            <w:vAlign w:val="bottom"/>
            <w:hideMark/>
          </w:tcPr>
          <w:p w14:paraId="70617B3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1780</w:t>
            </w:r>
          </w:p>
        </w:tc>
        <w:tc>
          <w:tcPr>
            <w:tcW w:w="1041" w:type="pct"/>
            <w:shd w:val="clear" w:color="auto" w:fill="auto"/>
            <w:noWrap/>
            <w:vAlign w:val="bottom"/>
            <w:hideMark/>
          </w:tcPr>
          <w:p w14:paraId="66C0D47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Genoa-Hugo C113</w:t>
            </w:r>
          </w:p>
        </w:tc>
        <w:tc>
          <w:tcPr>
            <w:tcW w:w="1668" w:type="pct"/>
            <w:shd w:val="clear" w:color="auto" w:fill="auto"/>
            <w:noWrap/>
            <w:vAlign w:val="bottom"/>
            <w:hideMark/>
          </w:tcPr>
          <w:p w14:paraId="0EA3608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Genoa-Hugo School District C113</w:t>
            </w:r>
          </w:p>
        </w:tc>
        <w:tc>
          <w:tcPr>
            <w:tcW w:w="517" w:type="pct"/>
            <w:shd w:val="clear" w:color="auto" w:fill="auto"/>
            <w:noWrap/>
            <w:vAlign w:val="center"/>
            <w:hideMark/>
          </w:tcPr>
          <w:p w14:paraId="2CB9D9B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566.49</w:t>
            </w:r>
          </w:p>
        </w:tc>
        <w:tc>
          <w:tcPr>
            <w:tcW w:w="553" w:type="pct"/>
            <w:shd w:val="clear" w:color="auto" w:fill="auto"/>
            <w:noWrap/>
            <w:vAlign w:val="center"/>
            <w:hideMark/>
          </w:tcPr>
          <w:p w14:paraId="70E29C7E" w14:textId="6C3E1C5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409A8B8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566.49</w:t>
            </w:r>
          </w:p>
        </w:tc>
        <w:tc>
          <w:tcPr>
            <w:tcW w:w="431" w:type="pct"/>
            <w:shd w:val="clear" w:color="auto" w:fill="auto"/>
            <w:noWrap/>
            <w:vAlign w:val="center"/>
            <w:hideMark/>
          </w:tcPr>
          <w:p w14:paraId="03E6A5E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D54F420" w14:textId="77777777" w:rsidTr="00044B73">
        <w:tc>
          <w:tcPr>
            <w:tcW w:w="291" w:type="pct"/>
            <w:shd w:val="clear" w:color="auto" w:fill="auto"/>
            <w:noWrap/>
            <w:vAlign w:val="bottom"/>
            <w:hideMark/>
          </w:tcPr>
          <w:p w14:paraId="04E1CE9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1790</w:t>
            </w:r>
          </w:p>
        </w:tc>
        <w:tc>
          <w:tcPr>
            <w:tcW w:w="1041" w:type="pct"/>
            <w:shd w:val="clear" w:color="auto" w:fill="auto"/>
            <w:noWrap/>
            <w:vAlign w:val="bottom"/>
            <w:hideMark/>
          </w:tcPr>
          <w:p w14:paraId="65BEAB0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Limon Re-4J</w:t>
            </w:r>
          </w:p>
        </w:tc>
        <w:tc>
          <w:tcPr>
            <w:tcW w:w="1668" w:type="pct"/>
            <w:shd w:val="clear" w:color="auto" w:fill="auto"/>
            <w:noWrap/>
            <w:vAlign w:val="bottom"/>
            <w:hideMark/>
          </w:tcPr>
          <w:p w14:paraId="5EB40C4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Limon RE-4J</w:t>
            </w:r>
          </w:p>
        </w:tc>
        <w:tc>
          <w:tcPr>
            <w:tcW w:w="517" w:type="pct"/>
            <w:shd w:val="clear" w:color="auto" w:fill="auto"/>
            <w:noWrap/>
            <w:vAlign w:val="center"/>
            <w:hideMark/>
          </w:tcPr>
          <w:p w14:paraId="3C47C66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1,545.31</w:t>
            </w:r>
          </w:p>
        </w:tc>
        <w:tc>
          <w:tcPr>
            <w:tcW w:w="553" w:type="pct"/>
            <w:shd w:val="clear" w:color="auto" w:fill="auto"/>
            <w:noWrap/>
            <w:vAlign w:val="center"/>
            <w:hideMark/>
          </w:tcPr>
          <w:p w14:paraId="28922EC3" w14:textId="7C5267A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3,151.41 </w:t>
            </w:r>
          </w:p>
        </w:tc>
        <w:tc>
          <w:tcPr>
            <w:tcW w:w="499" w:type="pct"/>
            <w:shd w:val="clear" w:color="auto" w:fill="auto"/>
            <w:noWrap/>
            <w:vAlign w:val="center"/>
            <w:hideMark/>
          </w:tcPr>
          <w:p w14:paraId="0B18B92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4,696.72</w:t>
            </w:r>
          </w:p>
        </w:tc>
        <w:tc>
          <w:tcPr>
            <w:tcW w:w="431" w:type="pct"/>
            <w:shd w:val="clear" w:color="auto" w:fill="auto"/>
            <w:noWrap/>
            <w:vAlign w:val="center"/>
            <w:hideMark/>
          </w:tcPr>
          <w:p w14:paraId="4E8487A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715CC02" w14:textId="77777777" w:rsidTr="00044B73">
        <w:tc>
          <w:tcPr>
            <w:tcW w:w="291" w:type="pct"/>
            <w:shd w:val="clear" w:color="auto" w:fill="auto"/>
            <w:noWrap/>
            <w:vAlign w:val="bottom"/>
            <w:hideMark/>
          </w:tcPr>
          <w:p w14:paraId="4F263D0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lastRenderedPageBreak/>
              <w:t>1810</w:t>
            </w:r>
          </w:p>
        </w:tc>
        <w:tc>
          <w:tcPr>
            <w:tcW w:w="1041" w:type="pct"/>
            <w:shd w:val="clear" w:color="auto" w:fill="auto"/>
            <w:noWrap/>
            <w:vAlign w:val="bottom"/>
            <w:hideMark/>
          </w:tcPr>
          <w:p w14:paraId="0900016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Karval Re-23</w:t>
            </w:r>
          </w:p>
        </w:tc>
        <w:tc>
          <w:tcPr>
            <w:tcW w:w="1668" w:type="pct"/>
            <w:shd w:val="clear" w:color="auto" w:fill="auto"/>
            <w:noWrap/>
            <w:vAlign w:val="bottom"/>
            <w:hideMark/>
          </w:tcPr>
          <w:p w14:paraId="60416C7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Karval School District</w:t>
            </w:r>
          </w:p>
        </w:tc>
        <w:tc>
          <w:tcPr>
            <w:tcW w:w="517" w:type="pct"/>
            <w:shd w:val="clear" w:color="auto" w:fill="auto"/>
            <w:noWrap/>
            <w:vAlign w:val="center"/>
            <w:hideMark/>
          </w:tcPr>
          <w:p w14:paraId="48EAA14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336.74</w:t>
            </w:r>
          </w:p>
        </w:tc>
        <w:tc>
          <w:tcPr>
            <w:tcW w:w="553" w:type="pct"/>
            <w:shd w:val="clear" w:color="auto" w:fill="auto"/>
            <w:noWrap/>
            <w:vAlign w:val="center"/>
            <w:hideMark/>
          </w:tcPr>
          <w:p w14:paraId="6C398298" w14:textId="1CC05BA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7553F9B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336.74</w:t>
            </w:r>
          </w:p>
        </w:tc>
        <w:tc>
          <w:tcPr>
            <w:tcW w:w="431" w:type="pct"/>
            <w:shd w:val="clear" w:color="auto" w:fill="auto"/>
            <w:noWrap/>
            <w:vAlign w:val="center"/>
            <w:hideMark/>
          </w:tcPr>
          <w:p w14:paraId="319F4B3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B978A3F" w14:textId="77777777" w:rsidTr="00044B73">
        <w:tc>
          <w:tcPr>
            <w:tcW w:w="291" w:type="pct"/>
            <w:shd w:val="clear" w:color="auto" w:fill="auto"/>
            <w:noWrap/>
            <w:vAlign w:val="bottom"/>
            <w:hideMark/>
          </w:tcPr>
          <w:p w14:paraId="2A403DB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1828</w:t>
            </w:r>
          </w:p>
        </w:tc>
        <w:tc>
          <w:tcPr>
            <w:tcW w:w="1041" w:type="pct"/>
            <w:shd w:val="clear" w:color="auto" w:fill="auto"/>
            <w:noWrap/>
            <w:vAlign w:val="bottom"/>
            <w:hideMark/>
          </w:tcPr>
          <w:p w14:paraId="7D8BAEC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Valley Re-1</w:t>
            </w:r>
          </w:p>
        </w:tc>
        <w:tc>
          <w:tcPr>
            <w:tcW w:w="1668" w:type="pct"/>
            <w:shd w:val="clear" w:color="auto" w:fill="auto"/>
            <w:noWrap/>
            <w:vAlign w:val="bottom"/>
            <w:hideMark/>
          </w:tcPr>
          <w:p w14:paraId="72BBFAD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VALLEY RE-1</w:t>
            </w:r>
          </w:p>
        </w:tc>
        <w:tc>
          <w:tcPr>
            <w:tcW w:w="517" w:type="pct"/>
            <w:shd w:val="clear" w:color="auto" w:fill="auto"/>
            <w:noWrap/>
            <w:vAlign w:val="center"/>
            <w:hideMark/>
          </w:tcPr>
          <w:p w14:paraId="3092734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6,752.19</w:t>
            </w:r>
          </w:p>
        </w:tc>
        <w:tc>
          <w:tcPr>
            <w:tcW w:w="553" w:type="pct"/>
            <w:shd w:val="clear" w:color="auto" w:fill="auto"/>
            <w:noWrap/>
            <w:vAlign w:val="center"/>
            <w:hideMark/>
          </w:tcPr>
          <w:p w14:paraId="7D5C4F2A" w14:textId="11EC605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6,122.73 </w:t>
            </w:r>
          </w:p>
        </w:tc>
        <w:tc>
          <w:tcPr>
            <w:tcW w:w="499" w:type="pct"/>
            <w:shd w:val="clear" w:color="auto" w:fill="auto"/>
            <w:noWrap/>
            <w:vAlign w:val="center"/>
            <w:hideMark/>
          </w:tcPr>
          <w:p w14:paraId="5955F43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12,874.92</w:t>
            </w:r>
          </w:p>
        </w:tc>
        <w:tc>
          <w:tcPr>
            <w:tcW w:w="431" w:type="pct"/>
            <w:shd w:val="clear" w:color="auto" w:fill="auto"/>
            <w:noWrap/>
            <w:vAlign w:val="center"/>
            <w:hideMark/>
          </w:tcPr>
          <w:p w14:paraId="5185F86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55842D3" w14:textId="77777777" w:rsidTr="00044B73">
        <w:tc>
          <w:tcPr>
            <w:tcW w:w="291" w:type="pct"/>
            <w:shd w:val="clear" w:color="auto" w:fill="auto"/>
            <w:noWrap/>
            <w:vAlign w:val="bottom"/>
            <w:hideMark/>
          </w:tcPr>
          <w:p w14:paraId="1F9F4BE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1850</w:t>
            </w:r>
          </w:p>
        </w:tc>
        <w:tc>
          <w:tcPr>
            <w:tcW w:w="1041" w:type="pct"/>
            <w:shd w:val="clear" w:color="auto" w:fill="auto"/>
            <w:noWrap/>
            <w:vAlign w:val="bottom"/>
            <w:hideMark/>
          </w:tcPr>
          <w:p w14:paraId="3D2FE5E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Frenchman Re-3</w:t>
            </w:r>
          </w:p>
        </w:tc>
        <w:tc>
          <w:tcPr>
            <w:tcW w:w="1668" w:type="pct"/>
            <w:shd w:val="clear" w:color="auto" w:fill="auto"/>
            <w:noWrap/>
            <w:vAlign w:val="bottom"/>
            <w:hideMark/>
          </w:tcPr>
          <w:p w14:paraId="719310C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Frenchman RE-3 School District</w:t>
            </w:r>
          </w:p>
        </w:tc>
        <w:tc>
          <w:tcPr>
            <w:tcW w:w="517" w:type="pct"/>
            <w:shd w:val="clear" w:color="auto" w:fill="auto"/>
            <w:noWrap/>
            <w:vAlign w:val="center"/>
            <w:hideMark/>
          </w:tcPr>
          <w:p w14:paraId="31F8726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280.90</w:t>
            </w:r>
          </w:p>
        </w:tc>
        <w:tc>
          <w:tcPr>
            <w:tcW w:w="553" w:type="pct"/>
            <w:shd w:val="clear" w:color="auto" w:fill="auto"/>
            <w:noWrap/>
            <w:vAlign w:val="center"/>
            <w:hideMark/>
          </w:tcPr>
          <w:p w14:paraId="234A6D15" w14:textId="0B3D91C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79477BE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280.90</w:t>
            </w:r>
          </w:p>
        </w:tc>
        <w:tc>
          <w:tcPr>
            <w:tcW w:w="431" w:type="pct"/>
            <w:shd w:val="clear" w:color="auto" w:fill="auto"/>
            <w:noWrap/>
            <w:vAlign w:val="center"/>
            <w:hideMark/>
          </w:tcPr>
          <w:p w14:paraId="4669D68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0EF0A63" w14:textId="77777777" w:rsidTr="00044B73">
        <w:tc>
          <w:tcPr>
            <w:tcW w:w="291" w:type="pct"/>
            <w:shd w:val="clear" w:color="auto" w:fill="auto"/>
            <w:noWrap/>
            <w:vAlign w:val="bottom"/>
            <w:hideMark/>
          </w:tcPr>
          <w:p w14:paraId="0608789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1860</w:t>
            </w:r>
          </w:p>
        </w:tc>
        <w:tc>
          <w:tcPr>
            <w:tcW w:w="1041" w:type="pct"/>
            <w:shd w:val="clear" w:color="auto" w:fill="auto"/>
            <w:noWrap/>
            <w:vAlign w:val="bottom"/>
            <w:hideMark/>
          </w:tcPr>
          <w:p w14:paraId="0E05F2F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Buffalo Re-4</w:t>
            </w:r>
          </w:p>
        </w:tc>
        <w:tc>
          <w:tcPr>
            <w:tcW w:w="1668" w:type="pct"/>
            <w:shd w:val="clear" w:color="auto" w:fill="auto"/>
            <w:noWrap/>
            <w:vAlign w:val="bottom"/>
            <w:hideMark/>
          </w:tcPr>
          <w:p w14:paraId="1546F8F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Buffalo School District RE 4</w:t>
            </w:r>
          </w:p>
        </w:tc>
        <w:tc>
          <w:tcPr>
            <w:tcW w:w="517" w:type="pct"/>
            <w:shd w:val="clear" w:color="auto" w:fill="auto"/>
            <w:noWrap/>
            <w:vAlign w:val="center"/>
            <w:hideMark/>
          </w:tcPr>
          <w:p w14:paraId="5EC9487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331.92</w:t>
            </w:r>
          </w:p>
        </w:tc>
        <w:tc>
          <w:tcPr>
            <w:tcW w:w="553" w:type="pct"/>
            <w:shd w:val="clear" w:color="auto" w:fill="auto"/>
            <w:noWrap/>
            <w:vAlign w:val="center"/>
            <w:hideMark/>
          </w:tcPr>
          <w:p w14:paraId="6AEE9E74" w14:textId="4A6A89C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5F41A71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421.96</w:t>
            </w:r>
          </w:p>
        </w:tc>
        <w:tc>
          <w:tcPr>
            <w:tcW w:w="431" w:type="pct"/>
            <w:shd w:val="clear" w:color="auto" w:fill="auto"/>
            <w:noWrap/>
            <w:vAlign w:val="center"/>
            <w:hideMark/>
          </w:tcPr>
          <w:p w14:paraId="74B3632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73D306A" w14:textId="77777777" w:rsidTr="00044B73">
        <w:tc>
          <w:tcPr>
            <w:tcW w:w="291" w:type="pct"/>
            <w:shd w:val="clear" w:color="auto" w:fill="auto"/>
            <w:noWrap/>
            <w:vAlign w:val="bottom"/>
            <w:hideMark/>
          </w:tcPr>
          <w:p w14:paraId="0D6E355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1870</w:t>
            </w:r>
          </w:p>
        </w:tc>
        <w:tc>
          <w:tcPr>
            <w:tcW w:w="1041" w:type="pct"/>
            <w:shd w:val="clear" w:color="auto" w:fill="auto"/>
            <w:noWrap/>
            <w:vAlign w:val="bottom"/>
            <w:hideMark/>
          </w:tcPr>
          <w:p w14:paraId="5800CEA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Plateau Re-5</w:t>
            </w:r>
          </w:p>
        </w:tc>
        <w:tc>
          <w:tcPr>
            <w:tcW w:w="1668" w:type="pct"/>
            <w:shd w:val="clear" w:color="auto" w:fill="auto"/>
            <w:noWrap/>
            <w:vAlign w:val="bottom"/>
            <w:hideMark/>
          </w:tcPr>
          <w:p w14:paraId="3204AF2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Plateau RE-5</w:t>
            </w:r>
          </w:p>
        </w:tc>
        <w:tc>
          <w:tcPr>
            <w:tcW w:w="517" w:type="pct"/>
            <w:shd w:val="clear" w:color="auto" w:fill="auto"/>
            <w:noWrap/>
            <w:vAlign w:val="center"/>
            <w:hideMark/>
          </w:tcPr>
          <w:p w14:paraId="78C0B79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199.39</w:t>
            </w:r>
          </w:p>
        </w:tc>
        <w:tc>
          <w:tcPr>
            <w:tcW w:w="553" w:type="pct"/>
            <w:shd w:val="clear" w:color="auto" w:fill="auto"/>
            <w:noWrap/>
            <w:vAlign w:val="center"/>
            <w:hideMark/>
          </w:tcPr>
          <w:p w14:paraId="144F49AA" w14:textId="0ED5C1EC"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40C9A85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289.43</w:t>
            </w:r>
          </w:p>
        </w:tc>
        <w:tc>
          <w:tcPr>
            <w:tcW w:w="431" w:type="pct"/>
            <w:shd w:val="clear" w:color="auto" w:fill="auto"/>
            <w:noWrap/>
            <w:vAlign w:val="center"/>
            <w:hideMark/>
          </w:tcPr>
          <w:p w14:paraId="134C0A8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32930D0" w14:textId="77777777" w:rsidTr="00044B73">
        <w:tc>
          <w:tcPr>
            <w:tcW w:w="291" w:type="pct"/>
            <w:shd w:val="clear" w:color="auto" w:fill="auto"/>
            <w:noWrap/>
            <w:vAlign w:val="bottom"/>
            <w:hideMark/>
          </w:tcPr>
          <w:p w14:paraId="31773C0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1980</w:t>
            </w:r>
          </w:p>
        </w:tc>
        <w:tc>
          <w:tcPr>
            <w:tcW w:w="1041" w:type="pct"/>
            <w:shd w:val="clear" w:color="auto" w:fill="auto"/>
            <w:noWrap/>
            <w:vAlign w:val="bottom"/>
            <w:hideMark/>
          </w:tcPr>
          <w:p w14:paraId="4645E8F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 Beque 49Jt</w:t>
            </w:r>
          </w:p>
        </w:tc>
        <w:tc>
          <w:tcPr>
            <w:tcW w:w="1668" w:type="pct"/>
            <w:shd w:val="clear" w:color="auto" w:fill="auto"/>
            <w:noWrap/>
            <w:vAlign w:val="bottom"/>
            <w:hideMark/>
          </w:tcPr>
          <w:p w14:paraId="030786E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DeBeque School District 49 JT</w:t>
            </w:r>
          </w:p>
        </w:tc>
        <w:tc>
          <w:tcPr>
            <w:tcW w:w="517" w:type="pct"/>
            <w:shd w:val="clear" w:color="auto" w:fill="auto"/>
            <w:noWrap/>
            <w:vAlign w:val="center"/>
            <w:hideMark/>
          </w:tcPr>
          <w:p w14:paraId="52CF1BB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241.54</w:t>
            </w:r>
          </w:p>
        </w:tc>
        <w:tc>
          <w:tcPr>
            <w:tcW w:w="553" w:type="pct"/>
            <w:shd w:val="clear" w:color="auto" w:fill="auto"/>
            <w:noWrap/>
            <w:vAlign w:val="center"/>
            <w:hideMark/>
          </w:tcPr>
          <w:p w14:paraId="6E67267A" w14:textId="1473877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180.08 </w:t>
            </w:r>
          </w:p>
        </w:tc>
        <w:tc>
          <w:tcPr>
            <w:tcW w:w="499" w:type="pct"/>
            <w:shd w:val="clear" w:color="auto" w:fill="auto"/>
            <w:noWrap/>
            <w:vAlign w:val="center"/>
            <w:hideMark/>
          </w:tcPr>
          <w:p w14:paraId="063C15D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421.62</w:t>
            </w:r>
          </w:p>
        </w:tc>
        <w:tc>
          <w:tcPr>
            <w:tcW w:w="431" w:type="pct"/>
            <w:shd w:val="clear" w:color="auto" w:fill="auto"/>
            <w:noWrap/>
            <w:vAlign w:val="center"/>
            <w:hideMark/>
          </w:tcPr>
          <w:p w14:paraId="4A1F05A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52331B2" w14:textId="77777777" w:rsidTr="00044B73">
        <w:tc>
          <w:tcPr>
            <w:tcW w:w="291" w:type="pct"/>
            <w:shd w:val="clear" w:color="auto" w:fill="auto"/>
            <w:noWrap/>
            <w:vAlign w:val="bottom"/>
            <w:hideMark/>
          </w:tcPr>
          <w:p w14:paraId="7E425E2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1990</w:t>
            </w:r>
          </w:p>
        </w:tc>
        <w:tc>
          <w:tcPr>
            <w:tcW w:w="1041" w:type="pct"/>
            <w:shd w:val="clear" w:color="auto" w:fill="auto"/>
            <w:noWrap/>
            <w:vAlign w:val="bottom"/>
            <w:hideMark/>
          </w:tcPr>
          <w:p w14:paraId="5323AA2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Plateau Valley 50</w:t>
            </w:r>
          </w:p>
        </w:tc>
        <w:tc>
          <w:tcPr>
            <w:tcW w:w="1668" w:type="pct"/>
            <w:shd w:val="clear" w:color="auto" w:fill="auto"/>
            <w:noWrap/>
            <w:vAlign w:val="bottom"/>
            <w:hideMark/>
          </w:tcPr>
          <w:p w14:paraId="1A448BA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Plateau Valley</w:t>
            </w:r>
          </w:p>
        </w:tc>
        <w:tc>
          <w:tcPr>
            <w:tcW w:w="517" w:type="pct"/>
            <w:shd w:val="clear" w:color="auto" w:fill="auto"/>
            <w:noWrap/>
            <w:vAlign w:val="center"/>
            <w:hideMark/>
          </w:tcPr>
          <w:p w14:paraId="52ADDFC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963.46</w:t>
            </w:r>
          </w:p>
        </w:tc>
        <w:tc>
          <w:tcPr>
            <w:tcW w:w="553" w:type="pct"/>
            <w:shd w:val="clear" w:color="auto" w:fill="auto"/>
            <w:noWrap/>
            <w:vAlign w:val="center"/>
            <w:hideMark/>
          </w:tcPr>
          <w:p w14:paraId="736DCC65" w14:textId="3F14F7F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5647445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1,053.50</w:t>
            </w:r>
          </w:p>
        </w:tc>
        <w:tc>
          <w:tcPr>
            <w:tcW w:w="431" w:type="pct"/>
            <w:shd w:val="clear" w:color="auto" w:fill="auto"/>
            <w:noWrap/>
            <w:vAlign w:val="center"/>
            <w:hideMark/>
          </w:tcPr>
          <w:p w14:paraId="07167F6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92BD737" w14:textId="77777777" w:rsidTr="00044B73">
        <w:tc>
          <w:tcPr>
            <w:tcW w:w="291" w:type="pct"/>
            <w:shd w:val="clear" w:color="auto" w:fill="auto"/>
            <w:noWrap/>
            <w:vAlign w:val="bottom"/>
            <w:hideMark/>
          </w:tcPr>
          <w:p w14:paraId="32363CE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2000</w:t>
            </w:r>
          </w:p>
        </w:tc>
        <w:tc>
          <w:tcPr>
            <w:tcW w:w="1041" w:type="pct"/>
            <w:shd w:val="clear" w:color="auto" w:fill="auto"/>
            <w:noWrap/>
            <w:vAlign w:val="bottom"/>
            <w:hideMark/>
          </w:tcPr>
          <w:p w14:paraId="65CA349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Mesa County Valley 51</w:t>
            </w:r>
          </w:p>
        </w:tc>
        <w:tc>
          <w:tcPr>
            <w:tcW w:w="1668" w:type="pct"/>
            <w:shd w:val="clear" w:color="auto" w:fill="auto"/>
            <w:noWrap/>
            <w:vAlign w:val="bottom"/>
            <w:hideMark/>
          </w:tcPr>
          <w:p w14:paraId="19506F2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Mesa County Valley School District 51</w:t>
            </w:r>
          </w:p>
        </w:tc>
        <w:tc>
          <w:tcPr>
            <w:tcW w:w="517" w:type="pct"/>
            <w:shd w:val="clear" w:color="auto" w:fill="auto"/>
            <w:noWrap/>
            <w:vAlign w:val="center"/>
            <w:hideMark/>
          </w:tcPr>
          <w:p w14:paraId="3DC607E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67,322.37</w:t>
            </w:r>
          </w:p>
        </w:tc>
        <w:tc>
          <w:tcPr>
            <w:tcW w:w="553" w:type="pct"/>
            <w:shd w:val="clear" w:color="auto" w:fill="auto"/>
            <w:noWrap/>
            <w:vAlign w:val="center"/>
            <w:hideMark/>
          </w:tcPr>
          <w:p w14:paraId="71295093" w14:textId="2C637BC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62,307.79 </w:t>
            </w:r>
          </w:p>
        </w:tc>
        <w:tc>
          <w:tcPr>
            <w:tcW w:w="499" w:type="pct"/>
            <w:shd w:val="clear" w:color="auto" w:fill="auto"/>
            <w:noWrap/>
            <w:vAlign w:val="center"/>
            <w:hideMark/>
          </w:tcPr>
          <w:p w14:paraId="590511A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129,630.16</w:t>
            </w:r>
          </w:p>
        </w:tc>
        <w:tc>
          <w:tcPr>
            <w:tcW w:w="431" w:type="pct"/>
            <w:shd w:val="clear" w:color="auto" w:fill="auto"/>
            <w:noWrap/>
            <w:vAlign w:val="center"/>
            <w:hideMark/>
          </w:tcPr>
          <w:p w14:paraId="3284513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D51A2EC" w14:textId="77777777" w:rsidTr="00044B73">
        <w:tc>
          <w:tcPr>
            <w:tcW w:w="291" w:type="pct"/>
            <w:shd w:val="clear" w:color="auto" w:fill="auto"/>
            <w:noWrap/>
            <w:vAlign w:val="bottom"/>
            <w:hideMark/>
          </w:tcPr>
          <w:p w14:paraId="41EC099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2010</w:t>
            </w:r>
          </w:p>
        </w:tc>
        <w:tc>
          <w:tcPr>
            <w:tcW w:w="1041" w:type="pct"/>
            <w:shd w:val="clear" w:color="auto" w:fill="auto"/>
            <w:noWrap/>
            <w:vAlign w:val="bottom"/>
            <w:hideMark/>
          </w:tcPr>
          <w:p w14:paraId="17397B1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Creede Consolidated 1</w:t>
            </w:r>
          </w:p>
        </w:tc>
        <w:tc>
          <w:tcPr>
            <w:tcW w:w="1668" w:type="pct"/>
            <w:shd w:val="clear" w:color="auto" w:fill="auto"/>
            <w:noWrap/>
            <w:vAlign w:val="bottom"/>
            <w:hideMark/>
          </w:tcPr>
          <w:p w14:paraId="1333FDE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Creede</w:t>
            </w:r>
          </w:p>
        </w:tc>
        <w:tc>
          <w:tcPr>
            <w:tcW w:w="517" w:type="pct"/>
            <w:shd w:val="clear" w:color="auto" w:fill="auto"/>
            <w:noWrap/>
            <w:vAlign w:val="center"/>
            <w:hideMark/>
          </w:tcPr>
          <w:p w14:paraId="4C9FFA2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24.41</w:t>
            </w:r>
          </w:p>
        </w:tc>
        <w:tc>
          <w:tcPr>
            <w:tcW w:w="553" w:type="pct"/>
            <w:shd w:val="clear" w:color="auto" w:fill="auto"/>
            <w:noWrap/>
            <w:vAlign w:val="center"/>
            <w:hideMark/>
          </w:tcPr>
          <w:p w14:paraId="304D9532" w14:textId="66BBEBA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720.32 </w:t>
            </w:r>
          </w:p>
        </w:tc>
        <w:tc>
          <w:tcPr>
            <w:tcW w:w="499" w:type="pct"/>
            <w:shd w:val="clear" w:color="auto" w:fill="auto"/>
            <w:noWrap/>
            <w:vAlign w:val="center"/>
            <w:hideMark/>
          </w:tcPr>
          <w:p w14:paraId="2B617AE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744.73</w:t>
            </w:r>
          </w:p>
        </w:tc>
        <w:tc>
          <w:tcPr>
            <w:tcW w:w="431" w:type="pct"/>
            <w:shd w:val="clear" w:color="auto" w:fill="auto"/>
            <w:noWrap/>
            <w:vAlign w:val="center"/>
            <w:hideMark/>
          </w:tcPr>
          <w:p w14:paraId="55B3C9C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4965334" w14:textId="77777777" w:rsidTr="00044B73">
        <w:tc>
          <w:tcPr>
            <w:tcW w:w="291" w:type="pct"/>
            <w:shd w:val="clear" w:color="auto" w:fill="auto"/>
            <w:noWrap/>
            <w:vAlign w:val="bottom"/>
            <w:hideMark/>
          </w:tcPr>
          <w:p w14:paraId="6FE435B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2020</w:t>
            </w:r>
          </w:p>
        </w:tc>
        <w:tc>
          <w:tcPr>
            <w:tcW w:w="1041" w:type="pct"/>
            <w:shd w:val="clear" w:color="auto" w:fill="auto"/>
            <w:noWrap/>
            <w:vAlign w:val="bottom"/>
            <w:hideMark/>
          </w:tcPr>
          <w:p w14:paraId="20EC87D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Moffat County </w:t>
            </w:r>
            <w:proofErr w:type="gramStart"/>
            <w:r w:rsidRPr="00E841E5">
              <w:rPr>
                <w:rFonts w:ascii="Calibri" w:eastAsia="Times New Roman" w:hAnsi="Calibri" w:cs="Calibri"/>
                <w:color w:val="000000"/>
                <w:sz w:val="16"/>
                <w:szCs w:val="16"/>
              </w:rPr>
              <w:t>Re:No</w:t>
            </w:r>
            <w:proofErr w:type="gramEnd"/>
            <w:r w:rsidRPr="00E841E5">
              <w:rPr>
                <w:rFonts w:ascii="Calibri" w:eastAsia="Times New Roman" w:hAnsi="Calibri" w:cs="Calibri"/>
                <w:color w:val="000000"/>
                <w:sz w:val="16"/>
                <w:szCs w:val="16"/>
              </w:rPr>
              <w:t xml:space="preserve"> 1</w:t>
            </w:r>
          </w:p>
        </w:tc>
        <w:tc>
          <w:tcPr>
            <w:tcW w:w="1668" w:type="pct"/>
            <w:shd w:val="clear" w:color="auto" w:fill="auto"/>
            <w:noWrap/>
            <w:vAlign w:val="bottom"/>
            <w:hideMark/>
          </w:tcPr>
          <w:p w14:paraId="2D231F8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Moffat County School District RE 1</w:t>
            </w:r>
          </w:p>
        </w:tc>
        <w:tc>
          <w:tcPr>
            <w:tcW w:w="517" w:type="pct"/>
            <w:shd w:val="clear" w:color="auto" w:fill="auto"/>
            <w:noWrap/>
            <w:vAlign w:val="center"/>
            <w:hideMark/>
          </w:tcPr>
          <w:p w14:paraId="377DB6F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5,161.35</w:t>
            </w:r>
          </w:p>
        </w:tc>
        <w:tc>
          <w:tcPr>
            <w:tcW w:w="553" w:type="pct"/>
            <w:shd w:val="clear" w:color="auto" w:fill="auto"/>
            <w:noWrap/>
            <w:vAlign w:val="center"/>
            <w:hideMark/>
          </w:tcPr>
          <w:p w14:paraId="6CE106A8" w14:textId="047AEC8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720.32 </w:t>
            </w:r>
          </w:p>
        </w:tc>
        <w:tc>
          <w:tcPr>
            <w:tcW w:w="499" w:type="pct"/>
            <w:shd w:val="clear" w:color="auto" w:fill="auto"/>
            <w:noWrap/>
            <w:vAlign w:val="center"/>
            <w:hideMark/>
          </w:tcPr>
          <w:p w14:paraId="0FC94E9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5,881.67</w:t>
            </w:r>
          </w:p>
        </w:tc>
        <w:tc>
          <w:tcPr>
            <w:tcW w:w="431" w:type="pct"/>
            <w:shd w:val="clear" w:color="auto" w:fill="auto"/>
            <w:noWrap/>
            <w:vAlign w:val="center"/>
            <w:hideMark/>
          </w:tcPr>
          <w:p w14:paraId="38D8147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E45815B" w14:textId="77777777" w:rsidTr="00044B73">
        <w:tc>
          <w:tcPr>
            <w:tcW w:w="291" w:type="pct"/>
            <w:shd w:val="clear" w:color="auto" w:fill="auto"/>
            <w:noWrap/>
            <w:vAlign w:val="bottom"/>
            <w:hideMark/>
          </w:tcPr>
          <w:p w14:paraId="2602C54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2035</w:t>
            </w:r>
          </w:p>
        </w:tc>
        <w:tc>
          <w:tcPr>
            <w:tcW w:w="1041" w:type="pct"/>
            <w:shd w:val="clear" w:color="auto" w:fill="auto"/>
            <w:noWrap/>
            <w:vAlign w:val="bottom"/>
            <w:hideMark/>
          </w:tcPr>
          <w:p w14:paraId="535761B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Montezuma-Cortez Re-1</w:t>
            </w:r>
          </w:p>
        </w:tc>
        <w:tc>
          <w:tcPr>
            <w:tcW w:w="1668" w:type="pct"/>
            <w:shd w:val="clear" w:color="auto" w:fill="auto"/>
            <w:noWrap/>
            <w:vAlign w:val="bottom"/>
            <w:hideMark/>
          </w:tcPr>
          <w:p w14:paraId="5A4CFF1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Montezuma-Cortez RE-1</w:t>
            </w:r>
          </w:p>
        </w:tc>
        <w:tc>
          <w:tcPr>
            <w:tcW w:w="517" w:type="pct"/>
            <w:shd w:val="clear" w:color="auto" w:fill="auto"/>
            <w:noWrap/>
            <w:vAlign w:val="center"/>
            <w:hideMark/>
          </w:tcPr>
          <w:p w14:paraId="56E35CD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14,184.74</w:t>
            </w:r>
          </w:p>
        </w:tc>
        <w:tc>
          <w:tcPr>
            <w:tcW w:w="553" w:type="pct"/>
            <w:shd w:val="clear" w:color="auto" w:fill="auto"/>
            <w:noWrap/>
            <w:vAlign w:val="center"/>
            <w:hideMark/>
          </w:tcPr>
          <w:p w14:paraId="6B6C85A1" w14:textId="2AE9958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3,511.57 </w:t>
            </w:r>
          </w:p>
        </w:tc>
        <w:tc>
          <w:tcPr>
            <w:tcW w:w="499" w:type="pct"/>
            <w:shd w:val="clear" w:color="auto" w:fill="auto"/>
            <w:noWrap/>
            <w:vAlign w:val="center"/>
            <w:hideMark/>
          </w:tcPr>
          <w:p w14:paraId="3D4F6B2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17,696.31</w:t>
            </w:r>
          </w:p>
        </w:tc>
        <w:tc>
          <w:tcPr>
            <w:tcW w:w="431" w:type="pct"/>
            <w:shd w:val="clear" w:color="auto" w:fill="auto"/>
            <w:noWrap/>
            <w:vAlign w:val="center"/>
            <w:hideMark/>
          </w:tcPr>
          <w:p w14:paraId="2ACF503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28A1CDA" w14:textId="77777777" w:rsidTr="00044B73">
        <w:tc>
          <w:tcPr>
            <w:tcW w:w="291" w:type="pct"/>
            <w:shd w:val="clear" w:color="auto" w:fill="auto"/>
            <w:noWrap/>
            <w:vAlign w:val="bottom"/>
            <w:hideMark/>
          </w:tcPr>
          <w:p w14:paraId="7B807A6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2055</w:t>
            </w:r>
          </w:p>
        </w:tc>
        <w:tc>
          <w:tcPr>
            <w:tcW w:w="1041" w:type="pct"/>
            <w:shd w:val="clear" w:color="auto" w:fill="auto"/>
            <w:noWrap/>
            <w:vAlign w:val="bottom"/>
            <w:hideMark/>
          </w:tcPr>
          <w:p w14:paraId="0AE5262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Dolores Re-4A</w:t>
            </w:r>
          </w:p>
        </w:tc>
        <w:tc>
          <w:tcPr>
            <w:tcW w:w="1668" w:type="pct"/>
            <w:shd w:val="clear" w:color="auto" w:fill="auto"/>
            <w:noWrap/>
            <w:vAlign w:val="bottom"/>
            <w:hideMark/>
          </w:tcPr>
          <w:p w14:paraId="13F654F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Dolores School District</w:t>
            </w:r>
          </w:p>
        </w:tc>
        <w:tc>
          <w:tcPr>
            <w:tcW w:w="517" w:type="pct"/>
            <w:shd w:val="clear" w:color="auto" w:fill="auto"/>
            <w:noWrap/>
            <w:vAlign w:val="center"/>
            <w:hideMark/>
          </w:tcPr>
          <w:p w14:paraId="6C25EED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1,322.07</w:t>
            </w:r>
          </w:p>
        </w:tc>
        <w:tc>
          <w:tcPr>
            <w:tcW w:w="553" w:type="pct"/>
            <w:shd w:val="clear" w:color="auto" w:fill="auto"/>
            <w:noWrap/>
            <w:vAlign w:val="center"/>
            <w:hideMark/>
          </w:tcPr>
          <w:p w14:paraId="064915B6" w14:textId="3685153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4,411.97 </w:t>
            </w:r>
          </w:p>
        </w:tc>
        <w:tc>
          <w:tcPr>
            <w:tcW w:w="499" w:type="pct"/>
            <w:shd w:val="clear" w:color="auto" w:fill="auto"/>
            <w:noWrap/>
            <w:vAlign w:val="center"/>
            <w:hideMark/>
          </w:tcPr>
          <w:p w14:paraId="3CD2ABF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5,734.03</w:t>
            </w:r>
          </w:p>
        </w:tc>
        <w:tc>
          <w:tcPr>
            <w:tcW w:w="431" w:type="pct"/>
            <w:shd w:val="clear" w:color="auto" w:fill="auto"/>
            <w:noWrap/>
            <w:vAlign w:val="center"/>
            <w:hideMark/>
          </w:tcPr>
          <w:p w14:paraId="791C6CE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B9B5186" w14:textId="77777777" w:rsidTr="00044B73">
        <w:tc>
          <w:tcPr>
            <w:tcW w:w="291" w:type="pct"/>
            <w:shd w:val="clear" w:color="auto" w:fill="auto"/>
            <w:noWrap/>
            <w:vAlign w:val="bottom"/>
            <w:hideMark/>
          </w:tcPr>
          <w:p w14:paraId="1781AFB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2070</w:t>
            </w:r>
          </w:p>
        </w:tc>
        <w:tc>
          <w:tcPr>
            <w:tcW w:w="1041" w:type="pct"/>
            <w:shd w:val="clear" w:color="auto" w:fill="auto"/>
            <w:noWrap/>
            <w:vAlign w:val="bottom"/>
            <w:hideMark/>
          </w:tcPr>
          <w:p w14:paraId="653DBA4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Mancos Re-6</w:t>
            </w:r>
          </w:p>
        </w:tc>
        <w:tc>
          <w:tcPr>
            <w:tcW w:w="1668" w:type="pct"/>
            <w:shd w:val="clear" w:color="auto" w:fill="auto"/>
            <w:noWrap/>
            <w:vAlign w:val="bottom"/>
            <w:hideMark/>
          </w:tcPr>
          <w:p w14:paraId="0C1FBFE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Mancos School District RE-6</w:t>
            </w:r>
          </w:p>
        </w:tc>
        <w:tc>
          <w:tcPr>
            <w:tcW w:w="517" w:type="pct"/>
            <w:shd w:val="clear" w:color="auto" w:fill="auto"/>
            <w:noWrap/>
            <w:vAlign w:val="center"/>
            <w:hideMark/>
          </w:tcPr>
          <w:p w14:paraId="3912152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1,729.12</w:t>
            </w:r>
          </w:p>
        </w:tc>
        <w:tc>
          <w:tcPr>
            <w:tcW w:w="553" w:type="pct"/>
            <w:shd w:val="clear" w:color="auto" w:fill="auto"/>
            <w:noWrap/>
            <w:vAlign w:val="center"/>
            <w:hideMark/>
          </w:tcPr>
          <w:p w14:paraId="05C15168" w14:textId="471CA89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1,170.52 </w:t>
            </w:r>
          </w:p>
        </w:tc>
        <w:tc>
          <w:tcPr>
            <w:tcW w:w="499" w:type="pct"/>
            <w:shd w:val="clear" w:color="auto" w:fill="auto"/>
            <w:noWrap/>
            <w:vAlign w:val="center"/>
            <w:hideMark/>
          </w:tcPr>
          <w:p w14:paraId="645CC20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2,899.65</w:t>
            </w:r>
          </w:p>
        </w:tc>
        <w:tc>
          <w:tcPr>
            <w:tcW w:w="431" w:type="pct"/>
            <w:shd w:val="clear" w:color="auto" w:fill="auto"/>
            <w:noWrap/>
            <w:vAlign w:val="center"/>
            <w:hideMark/>
          </w:tcPr>
          <w:p w14:paraId="558C1F5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EFCBBAD" w14:textId="77777777" w:rsidTr="00044B73">
        <w:tc>
          <w:tcPr>
            <w:tcW w:w="291" w:type="pct"/>
            <w:shd w:val="clear" w:color="auto" w:fill="auto"/>
            <w:noWrap/>
            <w:vAlign w:val="bottom"/>
            <w:hideMark/>
          </w:tcPr>
          <w:p w14:paraId="10938AB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2180</w:t>
            </w:r>
          </w:p>
        </w:tc>
        <w:tc>
          <w:tcPr>
            <w:tcW w:w="1041" w:type="pct"/>
            <w:shd w:val="clear" w:color="auto" w:fill="auto"/>
            <w:noWrap/>
            <w:vAlign w:val="bottom"/>
            <w:hideMark/>
          </w:tcPr>
          <w:p w14:paraId="073DBD9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Montrose County Re-1J</w:t>
            </w:r>
          </w:p>
        </w:tc>
        <w:tc>
          <w:tcPr>
            <w:tcW w:w="1668" w:type="pct"/>
            <w:shd w:val="clear" w:color="auto" w:fill="auto"/>
            <w:noWrap/>
            <w:vAlign w:val="bottom"/>
            <w:hideMark/>
          </w:tcPr>
          <w:p w14:paraId="669F104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Montrose County School District RE-1J</w:t>
            </w:r>
          </w:p>
        </w:tc>
        <w:tc>
          <w:tcPr>
            <w:tcW w:w="517" w:type="pct"/>
            <w:shd w:val="clear" w:color="auto" w:fill="auto"/>
            <w:noWrap/>
            <w:vAlign w:val="center"/>
            <w:hideMark/>
          </w:tcPr>
          <w:p w14:paraId="7F40B6D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19,891.10</w:t>
            </w:r>
          </w:p>
        </w:tc>
        <w:tc>
          <w:tcPr>
            <w:tcW w:w="553" w:type="pct"/>
            <w:shd w:val="clear" w:color="auto" w:fill="auto"/>
            <w:noWrap/>
            <w:vAlign w:val="center"/>
            <w:hideMark/>
          </w:tcPr>
          <w:p w14:paraId="70B2DBF2" w14:textId="779ED8F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23,230.36 </w:t>
            </w:r>
          </w:p>
        </w:tc>
        <w:tc>
          <w:tcPr>
            <w:tcW w:w="499" w:type="pct"/>
            <w:shd w:val="clear" w:color="auto" w:fill="auto"/>
            <w:noWrap/>
            <w:vAlign w:val="center"/>
            <w:hideMark/>
          </w:tcPr>
          <w:p w14:paraId="18ACD9B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43,121.46</w:t>
            </w:r>
          </w:p>
        </w:tc>
        <w:tc>
          <w:tcPr>
            <w:tcW w:w="431" w:type="pct"/>
            <w:shd w:val="clear" w:color="auto" w:fill="auto"/>
            <w:noWrap/>
            <w:vAlign w:val="center"/>
            <w:hideMark/>
          </w:tcPr>
          <w:p w14:paraId="3A28EC4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13DC13B" w14:textId="77777777" w:rsidTr="00044B73">
        <w:tc>
          <w:tcPr>
            <w:tcW w:w="291" w:type="pct"/>
            <w:shd w:val="clear" w:color="auto" w:fill="auto"/>
            <w:noWrap/>
            <w:vAlign w:val="bottom"/>
            <w:hideMark/>
          </w:tcPr>
          <w:p w14:paraId="50B8C6E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2190</w:t>
            </w:r>
          </w:p>
        </w:tc>
        <w:tc>
          <w:tcPr>
            <w:tcW w:w="1041" w:type="pct"/>
            <w:shd w:val="clear" w:color="auto" w:fill="auto"/>
            <w:noWrap/>
            <w:vAlign w:val="bottom"/>
            <w:hideMark/>
          </w:tcPr>
          <w:p w14:paraId="5BB414D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West End Re-2</w:t>
            </w:r>
          </w:p>
        </w:tc>
        <w:tc>
          <w:tcPr>
            <w:tcW w:w="1668" w:type="pct"/>
            <w:shd w:val="clear" w:color="auto" w:fill="auto"/>
            <w:noWrap/>
            <w:vAlign w:val="bottom"/>
            <w:hideMark/>
          </w:tcPr>
          <w:p w14:paraId="269146E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West End Public Schools RE-2</w:t>
            </w:r>
          </w:p>
        </w:tc>
        <w:tc>
          <w:tcPr>
            <w:tcW w:w="517" w:type="pct"/>
            <w:shd w:val="clear" w:color="auto" w:fill="auto"/>
            <w:noWrap/>
            <w:vAlign w:val="center"/>
            <w:hideMark/>
          </w:tcPr>
          <w:p w14:paraId="2E5A56A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1,043.92</w:t>
            </w:r>
          </w:p>
        </w:tc>
        <w:tc>
          <w:tcPr>
            <w:tcW w:w="553" w:type="pct"/>
            <w:shd w:val="clear" w:color="auto" w:fill="auto"/>
            <w:noWrap/>
            <w:vAlign w:val="center"/>
            <w:hideMark/>
          </w:tcPr>
          <w:p w14:paraId="5ABBF241" w14:textId="2E6B28C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7749856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1,043.92</w:t>
            </w:r>
          </w:p>
        </w:tc>
        <w:tc>
          <w:tcPr>
            <w:tcW w:w="431" w:type="pct"/>
            <w:shd w:val="clear" w:color="auto" w:fill="auto"/>
            <w:noWrap/>
            <w:vAlign w:val="center"/>
            <w:hideMark/>
          </w:tcPr>
          <w:p w14:paraId="5A9069F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4B532B9" w14:textId="77777777" w:rsidTr="00044B73">
        <w:tc>
          <w:tcPr>
            <w:tcW w:w="291" w:type="pct"/>
            <w:shd w:val="clear" w:color="auto" w:fill="auto"/>
            <w:noWrap/>
            <w:vAlign w:val="bottom"/>
            <w:hideMark/>
          </w:tcPr>
          <w:p w14:paraId="692ADD7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2395</w:t>
            </w:r>
          </w:p>
        </w:tc>
        <w:tc>
          <w:tcPr>
            <w:tcW w:w="1041" w:type="pct"/>
            <w:shd w:val="clear" w:color="auto" w:fill="auto"/>
            <w:noWrap/>
            <w:vAlign w:val="bottom"/>
            <w:hideMark/>
          </w:tcPr>
          <w:p w14:paraId="2C7FAB0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Brush Re-2(J)</w:t>
            </w:r>
          </w:p>
        </w:tc>
        <w:tc>
          <w:tcPr>
            <w:tcW w:w="1668" w:type="pct"/>
            <w:shd w:val="clear" w:color="auto" w:fill="auto"/>
            <w:noWrap/>
            <w:vAlign w:val="bottom"/>
            <w:hideMark/>
          </w:tcPr>
          <w:p w14:paraId="38CFE76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Brush School District RE-2J</w:t>
            </w:r>
          </w:p>
        </w:tc>
        <w:tc>
          <w:tcPr>
            <w:tcW w:w="517" w:type="pct"/>
            <w:shd w:val="clear" w:color="auto" w:fill="auto"/>
            <w:noWrap/>
            <w:vAlign w:val="center"/>
            <w:hideMark/>
          </w:tcPr>
          <w:p w14:paraId="1AEC5FE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2,855.69</w:t>
            </w:r>
          </w:p>
        </w:tc>
        <w:tc>
          <w:tcPr>
            <w:tcW w:w="553" w:type="pct"/>
            <w:shd w:val="clear" w:color="auto" w:fill="auto"/>
            <w:noWrap/>
            <w:vAlign w:val="center"/>
            <w:hideMark/>
          </w:tcPr>
          <w:p w14:paraId="79284828" w14:textId="5746BE8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6,572.93 </w:t>
            </w:r>
          </w:p>
        </w:tc>
        <w:tc>
          <w:tcPr>
            <w:tcW w:w="499" w:type="pct"/>
            <w:shd w:val="clear" w:color="auto" w:fill="auto"/>
            <w:noWrap/>
            <w:vAlign w:val="center"/>
            <w:hideMark/>
          </w:tcPr>
          <w:p w14:paraId="1965108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9,428.63</w:t>
            </w:r>
          </w:p>
        </w:tc>
        <w:tc>
          <w:tcPr>
            <w:tcW w:w="431" w:type="pct"/>
            <w:shd w:val="clear" w:color="auto" w:fill="auto"/>
            <w:noWrap/>
            <w:vAlign w:val="center"/>
            <w:hideMark/>
          </w:tcPr>
          <w:p w14:paraId="5538F25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F01849A" w14:textId="77777777" w:rsidTr="00044B73">
        <w:tc>
          <w:tcPr>
            <w:tcW w:w="291" w:type="pct"/>
            <w:shd w:val="clear" w:color="auto" w:fill="auto"/>
            <w:noWrap/>
            <w:vAlign w:val="bottom"/>
            <w:hideMark/>
          </w:tcPr>
          <w:p w14:paraId="36678B2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2405</w:t>
            </w:r>
          </w:p>
        </w:tc>
        <w:tc>
          <w:tcPr>
            <w:tcW w:w="1041" w:type="pct"/>
            <w:shd w:val="clear" w:color="auto" w:fill="auto"/>
            <w:noWrap/>
            <w:vAlign w:val="bottom"/>
            <w:hideMark/>
          </w:tcPr>
          <w:p w14:paraId="3D51DD2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Fort Morgan Re-3</w:t>
            </w:r>
          </w:p>
        </w:tc>
        <w:tc>
          <w:tcPr>
            <w:tcW w:w="1668" w:type="pct"/>
            <w:shd w:val="clear" w:color="auto" w:fill="auto"/>
            <w:noWrap/>
            <w:vAlign w:val="bottom"/>
            <w:hideMark/>
          </w:tcPr>
          <w:p w14:paraId="089E5C1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Morgan County School District RE-3</w:t>
            </w:r>
          </w:p>
        </w:tc>
        <w:tc>
          <w:tcPr>
            <w:tcW w:w="517" w:type="pct"/>
            <w:shd w:val="clear" w:color="auto" w:fill="auto"/>
            <w:noWrap/>
            <w:vAlign w:val="center"/>
            <w:hideMark/>
          </w:tcPr>
          <w:p w14:paraId="3E40A5C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7,944.95</w:t>
            </w:r>
          </w:p>
        </w:tc>
        <w:tc>
          <w:tcPr>
            <w:tcW w:w="553" w:type="pct"/>
            <w:shd w:val="clear" w:color="auto" w:fill="auto"/>
            <w:noWrap/>
            <w:vAlign w:val="center"/>
            <w:hideMark/>
          </w:tcPr>
          <w:p w14:paraId="51252DBE" w14:textId="4670FF0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37,366.67 </w:t>
            </w:r>
          </w:p>
        </w:tc>
        <w:tc>
          <w:tcPr>
            <w:tcW w:w="499" w:type="pct"/>
            <w:shd w:val="clear" w:color="auto" w:fill="auto"/>
            <w:noWrap/>
            <w:vAlign w:val="center"/>
            <w:hideMark/>
          </w:tcPr>
          <w:p w14:paraId="1A58B96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45,311.62</w:t>
            </w:r>
          </w:p>
        </w:tc>
        <w:tc>
          <w:tcPr>
            <w:tcW w:w="431" w:type="pct"/>
            <w:shd w:val="clear" w:color="auto" w:fill="auto"/>
            <w:noWrap/>
            <w:vAlign w:val="center"/>
            <w:hideMark/>
          </w:tcPr>
          <w:p w14:paraId="58CE578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72580A7" w14:textId="77777777" w:rsidTr="00044B73">
        <w:tc>
          <w:tcPr>
            <w:tcW w:w="291" w:type="pct"/>
            <w:shd w:val="clear" w:color="auto" w:fill="auto"/>
            <w:noWrap/>
            <w:vAlign w:val="bottom"/>
            <w:hideMark/>
          </w:tcPr>
          <w:p w14:paraId="7848F39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2505</w:t>
            </w:r>
          </w:p>
        </w:tc>
        <w:tc>
          <w:tcPr>
            <w:tcW w:w="1041" w:type="pct"/>
            <w:shd w:val="clear" w:color="auto" w:fill="auto"/>
            <w:noWrap/>
            <w:vAlign w:val="bottom"/>
            <w:hideMark/>
          </w:tcPr>
          <w:p w14:paraId="21B6CEF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Weldon Valley Re-20(J)</w:t>
            </w:r>
          </w:p>
        </w:tc>
        <w:tc>
          <w:tcPr>
            <w:tcW w:w="1668" w:type="pct"/>
            <w:shd w:val="clear" w:color="auto" w:fill="auto"/>
            <w:noWrap/>
            <w:vAlign w:val="bottom"/>
            <w:hideMark/>
          </w:tcPr>
          <w:p w14:paraId="7D2F8A9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Weldon Valley School District RE 20 J</w:t>
            </w:r>
          </w:p>
        </w:tc>
        <w:tc>
          <w:tcPr>
            <w:tcW w:w="517" w:type="pct"/>
            <w:shd w:val="clear" w:color="auto" w:fill="auto"/>
            <w:noWrap/>
            <w:vAlign w:val="center"/>
            <w:hideMark/>
          </w:tcPr>
          <w:p w14:paraId="23E5868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226.38</w:t>
            </w:r>
          </w:p>
        </w:tc>
        <w:tc>
          <w:tcPr>
            <w:tcW w:w="553" w:type="pct"/>
            <w:shd w:val="clear" w:color="auto" w:fill="auto"/>
            <w:noWrap/>
            <w:vAlign w:val="center"/>
            <w:hideMark/>
          </w:tcPr>
          <w:p w14:paraId="376776B6" w14:textId="615FD0A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1,260.56 </w:t>
            </w:r>
          </w:p>
        </w:tc>
        <w:tc>
          <w:tcPr>
            <w:tcW w:w="499" w:type="pct"/>
            <w:shd w:val="clear" w:color="auto" w:fill="auto"/>
            <w:noWrap/>
            <w:vAlign w:val="center"/>
            <w:hideMark/>
          </w:tcPr>
          <w:p w14:paraId="1741F36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1,486.94</w:t>
            </w:r>
          </w:p>
        </w:tc>
        <w:tc>
          <w:tcPr>
            <w:tcW w:w="431" w:type="pct"/>
            <w:shd w:val="clear" w:color="auto" w:fill="auto"/>
            <w:noWrap/>
            <w:vAlign w:val="center"/>
            <w:hideMark/>
          </w:tcPr>
          <w:p w14:paraId="582323E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E3D4738" w14:textId="77777777" w:rsidTr="00044B73">
        <w:tc>
          <w:tcPr>
            <w:tcW w:w="291" w:type="pct"/>
            <w:shd w:val="clear" w:color="auto" w:fill="auto"/>
            <w:noWrap/>
            <w:vAlign w:val="bottom"/>
            <w:hideMark/>
          </w:tcPr>
          <w:p w14:paraId="54C56CC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2515</w:t>
            </w:r>
          </w:p>
        </w:tc>
        <w:tc>
          <w:tcPr>
            <w:tcW w:w="1041" w:type="pct"/>
            <w:shd w:val="clear" w:color="auto" w:fill="auto"/>
            <w:noWrap/>
            <w:vAlign w:val="bottom"/>
            <w:hideMark/>
          </w:tcPr>
          <w:p w14:paraId="34EB97B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Wiggins Re-50(J)</w:t>
            </w:r>
          </w:p>
        </w:tc>
        <w:tc>
          <w:tcPr>
            <w:tcW w:w="1668" w:type="pct"/>
            <w:shd w:val="clear" w:color="auto" w:fill="auto"/>
            <w:noWrap/>
            <w:vAlign w:val="bottom"/>
            <w:hideMark/>
          </w:tcPr>
          <w:p w14:paraId="4D27230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Wiggins School District RE 50J</w:t>
            </w:r>
          </w:p>
        </w:tc>
        <w:tc>
          <w:tcPr>
            <w:tcW w:w="517" w:type="pct"/>
            <w:shd w:val="clear" w:color="auto" w:fill="auto"/>
            <w:noWrap/>
            <w:vAlign w:val="center"/>
            <w:hideMark/>
          </w:tcPr>
          <w:p w14:paraId="71770F6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1,734.32</w:t>
            </w:r>
          </w:p>
        </w:tc>
        <w:tc>
          <w:tcPr>
            <w:tcW w:w="553" w:type="pct"/>
            <w:shd w:val="clear" w:color="auto" w:fill="auto"/>
            <w:noWrap/>
            <w:vAlign w:val="center"/>
            <w:hideMark/>
          </w:tcPr>
          <w:p w14:paraId="7F965F58" w14:textId="545A969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2,070.92 </w:t>
            </w:r>
          </w:p>
        </w:tc>
        <w:tc>
          <w:tcPr>
            <w:tcW w:w="499" w:type="pct"/>
            <w:shd w:val="clear" w:color="auto" w:fill="auto"/>
            <w:noWrap/>
            <w:vAlign w:val="center"/>
            <w:hideMark/>
          </w:tcPr>
          <w:p w14:paraId="46D4A21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3,805.24</w:t>
            </w:r>
          </w:p>
        </w:tc>
        <w:tc>
          <w:tcPr>
            <w:tcW w:w="431" w:type="pct"/>
            <w:shd w:val="clear" w:color="auto" w:fill="auto"/>
            <w:noWrap/>
            <w:vAlign w:val="center"/>
            <w:hideMark/>
          </w:tcPr>
          <w:p w14:paraId="665B0E3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03412F5" w14:textId="77777777" w:rsidTr="00044B73">
        <w:tc>
          <w:tcPr>
            <w:tcW w:w="291" w:type="pct"/>
            <w:shd w:val="clear" w:color="auto" w:fill="auto"/>
            <w:noWrap/>
            <w:vAlign w:val="bottom"/>
            <w:hideMark/>
          </w:tcPr>
          <w:p w14:paraId="1FE2171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2520</w:t>
            </w:r>
          </w:p>
        </w:tc>
        <w:tc>
          <w:tcPr>
            <w:tcW w:w="1041" w:type="pct"/>
            <w:shd w:val="clear" w:color="auto" w:fill="auto"/>
            <w:noWrap/>
            <w:vAlign w:val="bottom"/>
            <w:hideMark/>
          </w:tcPr>
          <w:p w14:paraId="3F9DC9B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East Otero R-1</w:t>
            </w:r>
          </w:p>
        </w:tc>
        <w:tc>
          <w:tcPr>
            <w:tcW w:w="1668" w:type="pct"/>
            <w:shd w:val="clear" w:color="auto" w:fill="auto"/>
            <w:noWrap/>
            <w:vAlign w:val="bottom"/>
            <w:hideMark/>
          </w:tcPr>
          <w:p w14:paraId="234F657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East Otero School District</w:t>
            </w:r>
          </w:p>
        </w:tc>
        <w:tc>
          <w:tcPr>
            <w:tcW w:w="517" w:type="pct"/>
            <w:shd w:val="clear" w:color="auto" w:fill="auto"/>
            <w:noWrap/>
            <w:vAlign w:val="center"/>
            <w:hideMark/>
          </w:tcPr>
          <w:p w14:paraId="37F3673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8,990.63</w:t>
            </w:r>
          </w:p>
        </w:tc>
        <w:tc>
          <w:tcPr>
            <w:tcW w:w="553" w:type="pct"/>
            <w:shd w:val="clear" w:color="auto" w:fill="auto"/>
            <w:noWrap/>
            <w:vAlign w:val="center"/>
            <w:hideMark/>
          </w:tcPr>
          <w:p w14:paraId="0FCC31B5" w14:textId="53FE7BC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2,341.04 </w:t>
            </w:r>
          </w:p>
        </w:tc>
        <w:tc>
          <w:tcPr>
            <w:tcW w:w="499" w:type="pct"/>
            <w:shd w:val="clear" w:color="auto" w:fill="auto"/>
            <w:noWrap/>
            <w:vAlign w:val="center"/>
            <w:hideMark/>
          </w:tcPr>
          <w:p w14:paraId="279B961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11,331.68</w:t>
            </w:r>
          </w:p>
        </w:tc>
        <w:tc>
          <w:tcPr>
            <w:tcW w:w="431" w:type="pct"/>
            <w:shd w:val="clear" w:color="auto" w:fill="auto"/>
            <w:noWrap/>
            <w:vAlign w:val="center"/>
            <w:hideMark/>
          </w:tcPr>
          <w:p w14:paraId="16DABA9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8841434" w14:textId="77777777" w:rsidTr="00044B73">
        <w:tc>
          <w:tcPr>
            <w:tcW w:w="291" w:type="pct"/>
            <w:shd w:val="clear" w:color="auto" w:fill="auto"/>
            <w:noWrap/>
            <w:vAlign w:val="bottom"/>
            <w:hideMark/>
          </w:tcPr>
          <w:p w14:paraId="48C8296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2530</w:t>
            </w:r>
          </w:p>
        </w:tc>
        <w:tc>
          <w:tcPr>
            <w:tcW w:w="1041" w:type="pct"/>
            <w:shd w:val="clear" w:color="auto" w:fill="auto"/>
            <w:noWrap/>
            <w:vAlign w:val="bottom"/>
            <w:hideMark/>
          </w:tcPr>
          <w:p w14:paraId="41E8490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Rocky Ford R-2</w:t>
            </w:r>
          </w:p>
        </w:tc>
        <w:tc>
          <w:tcPr>
            <w:tcW w:w="1668" w:type="pct"/>
            <w:shd w:val="clear" w:color="auto" w:fill="auto"/>
            <w:noWrap/>
            <w:vAlign w:val="bottom"/>
            <w:hideMark/>
          </w:tcPr>
          <w:p w14:paraId="0747574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Rocky Ford School District R2</w:t>
            </w:r>
          </w:p>
        </w:tc>
        <w:tc>
          <w:tcPr>
            <w:tcW w:w="517" w:type="pct"/>
            <w:shd w:val="clear" w:color="auto" w:fill="auto"/>
            <w:noWrap/>
            <w:vAlign w:val="center"/>
            <w:hideMark/>
          </w:tcPr>
          <w:p w14:paraId="56EB492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6,310.25</w:t>
            </w:r>
          </w:p>
        </w:tc>
        <w:tc>
          <w:tcPr>
            <w:tcW w:w="553" w:type="pct"/>
            <w:shd w:val="clear" w:color="auto" w:fill="auto"/>
            <w:noWrap/>
            <w:vAlign w:val="center"/>
            <w:hideMark/>
          </w:tcPr>
          <w:p w14:paraId="1B6256A1" w14:textId="64879DC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1,440.64 </w:t>
            </w:r>
          </w:p>
        </w:tc>
        <w:tc>
          <w:tcPr>
            <w:tcW w:w="499" w:type="pct"/>
            <w:shd w:val="clear" w:color="auto" w:fill="auto"/>
            <w:noWrap/>
            <w:vAlign w:val="center"/>
            <w:hideMark/>
          </w:tcPr>
          <w:p w14:paraId="26A222D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7,750.90</w:t>
            </w:r>
          </w:p>
        </w:tc>
        <w:tc>
          <w:tcPr>
            <w:tcW w:w="431" w:type="pct"/>
            <w:shd w:val="clear" w:color="auto" w:fill="auto"/>
            <w:noWrap/>
            <w:vAlign w:val="center"/>
            <w:hideMark/>
          </w:tcPr>
          <w:p w14:paraId="351EC54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F741B53" w14:textId="77777777" w:rsidTr="00044B73">
        <w:tc>
          <w:tcPr>
            <w:tcW w:w="291" w:type="pct"/>
            <w:shd w:val="clear" w:color="auto" w:fill="auto"/>
            <w:noWrap/>
            <w:vAlign w:val="bottom"/>
            <w:hideMark/>
          </w:tcPr>
          <w:p w14:paraId="7E080B0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2535</w:t>
            </w:r>
          </w:p>
        </w:tc>
        <w:tc>
          <w:tcPr>
            <w:tcW w:w="1041" w:type="pct"/>
            <w:shd w:val="clear" w:color="auto" w:fill="auto"/>
            <w:noWrap/>
            <w:vAlign w:val="bottom"/>
            <w:hideMark/>
          </w:tcPr>
          <w:p w14:paraId="159CA47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Manzanola 3J</w:t>
            </w:r>
          </w:p>
        </w:tc>
        <w:tc>
          <w:tcPr>
            <w:tcW w:w="1668" w:type="pct"/>
            <w:shd w:val="clear" w:color="auto" w:fill="auto"/>
            <w:noWrap/>
            <w:vAlign w:val="bottom"/>
            <w:hideMark/>
          </w:tcPr>
          <w:p w14:paraId="355DA89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Manzanola School District 3J</w:t>
            </w:r>
          </w:p>
        </w:tc>
        <w:tc>
          <w:tcPr>
            <w:tcW w:w="517" w:type="pct"/>
            <w:shd w:val="clear" w:color="auto" w:fill="auto"/>
            <w:noWrap/>
            <w:vAlign w:val="center"/>
            <w:hideMark/>
          </w:tcPr>
          <w:p w14:paraId="6518A5E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1,249.95</w:t>
            </w:r>
          </w:p>
        </w:tc>
        <w:tc>
          <w:tcPr>
            <w:tcW w:w="553" w:type="pct"/>
            <w:shd w:val="clear" w:color="auto" w:fill="auto"/>
            <w:noWrap/>
            <w:vAlign w:val="center"/>
            <w:hideMark/>
          </w:tcPr>
          <w:p w14:paraId="7DA09575" w14:textId="4585B89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149298D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1,249.95</w:t>
            </w:r>
          </w:p>
        </w:tc>
        <w:tc>
          <w:tcPr>
            <w:tcW w:w="431" w:type="pct"/>
            <w:shd w:val="clear" w:color="auto" w:fill="auto"/>
            <w:noWrap/>
            <w:vAlign w:val="center"/>
            <w:hideMark/>
          </w:tcPr>
          <w:p w14:paraId="56FE93A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904D3CC" w14:textId="77777777" w:rsidTr="00044B73">
        <w:tc>
          <w:tcPr>
            <w:tcW w:w="291" w:type="pct"/>
            <w:shd w:val="clear" w:color="auto" w:fill="auto"/>
            <w:noWrap/>
            <w:vAlign w:val="bottom"/>
            <w:hideMark/>
          </w:tcPr>
          <w:p w14:paraId="24494A4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2540</w:t>
            </w:r>
          </w:p>
        </w:tc>
        <w:tc>
          <w:tcPr>
            <w:tcW w:w="1041" w:type="pct"/>
            <w:shd w:val="clear" w:color="auto" w:fill="auto"/>
            <w:noWrap/>
            <w:vAlign w:val="bottom"/>
            <w:hideMark/>
          </w:tcPr>
          <w:p w14:paraId="2AB404E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Fowler R-4J</w:t>
            </w:r>
          </w:p>
        </w:tc>
        <w:tc>
          <w:tcPr>
            <w:tcW w:w="1668" w:type="pct"/>
            <w:shd w:val="clear" w:color="auto" w:fill="auto"/>
            <w:noWrap/>
            <w:vAlign w:val="bottom"/>
            <w:hideMark/>
          </w:tcPr>
          <w:p w14:paraId="572DBE3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Fowler School District R4J</w:t>
            </w:r>
          </w:p>
        </w:tc>
        <w:tc>
          <w:tcPr>
            <w:tcW w:w="517" w:type="pct"/>
            <w:shd w:val="clear" w:color="auto" w:fill="auto"/>
            <w:noWrap/>
            <w:vAlign w:val="center"/>
            <w:hideMark/>
          </w:tcPr>
          <w:p w14:paraId="10E7B7E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1,523.81</w:t>
            </w:r>
          </w:p>
        </w:tc>
        <w:tc>
          <w:tcPr>
            <w:tcW w:w="553" w:type="pct"/>
            <w:shd w:val="clear" w:color="auto" w:fill="auto"/>
            <w:noWrap/>
            <w:vAlign w:val="center"/>
            <w:hideMark/>
          </w:tcPr>
          <w:p w14:paraId="2485C912" w14:textId="08BA120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3B7F6FF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1,613.85</w:t>
            </w:r>
          </w:p>
        </w:tc>
        <w:tc>
          <w:tcPr>
            <w:tcW w:w="431" w:type="pct"/>
            <w:shd w:val="clear" w:color="auto" w:fill="auto"/>
            <w:noWrap/>
            <w:vAlign w:val="center"/>
            <w:hideMark/>
          </w:tcPr>
          <w:p w14:paraId="22F7019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ECF6D22" w14:textId="77777777" w:rsidTr="00044B73">
        <w:tc>
          <w:tcPr>
            <w:tcW w:w="291" w:type="pct"/>
            <w:shd w:val="clear" w:color="auto" w:fill="auto"/>
            <w:noWrap/>
            <w:vAlign w:val="bottom"/>
            <w:hideMark/>
          </w:tcPr>
          <w:p w14:paraId="493E201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2560</w:t>
            </w:r>
          </w:p>
        </w:tc>
        <w:tc>
          <w:tcPr>
            <w:tcW w:w="1041" w:type="pct"/>
            <w:shd w:val="clear" w:color="auto" w:fill="auto"/>
            <w:noWrap/>
            <w:vAlign w:val="bottom"/>
            <w:hideMark/>
          </w:tcPr>
          <w:p w14:paraId="6F60CF7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Cheraw 31</w:t>
            </w:r>
          </w:p>
        </w:tc>
        <w:tc>
          <w:tcPr>
            <w:tcW w:w="1668" w:type="pct"/>
            <w:shd w:val="clear" w:color="auto" w:fill="auto"/>
            <w:noWrap/>
            <w:vAlign w:val="bottom"/>
            <w:hideMark/>
          </w:tcPr>
          <w:p w14:paraId="7003F74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Cheraw School District #31</w:t>
            </w:r>
          </w:p>
        </w:tc>
        <w:tc>
          <w:tcPr>
            <w:tcW w:w="517" w:type="pct"/>
            <w:shd w:val="clear" w:color="auto" w:fill="auto"/>
            <w:noWrap/>
            <w:vAlign w:val="center"/>
            <w:hideMark/>
          </w:tcPr>
          <w:p w14:paraId="633219C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371.88</w:t>
            </w:r>
          </w:p>
        </w:tc>
        <w:tc>
          <w:tcPr>
            <w:tcW w:w="553" w:type="pct"/>
            <w:shd w:val="clear" w:color="auto" w:fill="auto"/>
            <w:noWrap/>
            <w:vAlign w:val="center"/>
            <w:hideMark/>
          </w:tcPr>
          <w:p w14:paraId="141325E2" w14:textId="42525CB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3DA112F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371.88</w:t>
            </w:r>
          </w:p>
        </w:tc>
        <w:tc>
          <w:tcPr>
            <w:tcW w:w="431" w:type="pct"/>
            <w:shd w:val="clear" w:color="auto" w:fill="auto"/>
            <w:noWrap/>
            <w:vAlign w:val="center"/>
            <w:hideMark/>
          </w:tcPr>
          <w:p w14:paraId="67623D1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5ECF9E2" w14:textId="77777777" w:rsidTr="00044B73">
        <w:tc>
          <w:tcPr>
            <w:tcW w:w="291" w:type="pct"/>
            <w:shd w:val="clear" w:color="auto" w:fill="auto"/>
            <w:noWrap/>
            <w:vAlign w:val="bottom"/>
            <w:hideMark/>
          </w:tcPr>
          <w:p w14:paraId="369A84E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2570</w:t>
            </w:r>
          </w:p>
        </w:tc>
        <w:tc>
          <w:tcPr>
            <w:tcW w:w="1041" w:type="pct"/>
            <w:shd w:val="clear" w:color="auto" w:fill="auto"/>
            <w:noWrap/>
            <w:vAlign w:val="bottom"/>
            <w:hideMark/>
          </w:tcPr>
          <w:p w14:paraId="60E9335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Swink 33</w:t>
            </w:r>
          </w:p>
        </w:tc>
        <w:tc>
          <w:tcPr>
            <w:tcW w:w="1668" w:type="pct"/>
            <w:shd w:val="clear" w:color="auto" w:fill="auto"/>
            <w:noWrap/>
            <w:vAlign w:val="bottom"/>
            <w:hideMark/>
          </w:tcPr>
          <w:p w14:paraId="6D63448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Swink 33</w:t>
            </w:r>
          </w:p>
        </w:tc>
        <w:tc>
          <w:tcPr>
            <w:tcW w:w="517" w:type="pct"/>
            <w:shd w:val="clear" w:color="auto" w:fill="auto"/>
            <w:noWrap/>
            <w:vAlign w:val="center"/>
            <w:hideMark/>
          </w:tcPr>
          <w:p w14:paraId="1448EA8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1,077.05</w:t>
            </w:r>
          </w:p>
        </w:tc>
        <w:tc>
          <w:tcPr>
            <w:tcW w:w="553" w:type="pct"/>
            <w:shd w:val="clear" w:color="auto" w:fill="auto"/>
            <w:noWrap/>
            <w:vAlign w:val="center"/>
            <w:hideMark/>
          </w:tcPr>
          <w:p w14:paraId="4C59FDB5" w14:textId="24C9DE3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3366D93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1,077.05</w:t>
            </w:r>
          </w:p>
        </w:tc>
        <w:tc>
          <w:tcPr>
            <w:tcW w:w="431" w:type="pct"/>
            <w:shd w:val="clear" w:color="auto" w:fill="auto"/>
            <w:noWrap/>
            <w:vAlign w:val="center"/>
            <w:hideMark/>
          </w:tcPr>
          <w:p w14:paraId="0BA8630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9E6933A" w14:textId="77777777" w:rsidTr="00044B73">
        <w:tc>
          <w:tcPr>
            <w:tcW w:w="291" w:type="pct"/>
            <w:shd w:val="clear" w:color="auto" w:fill="auto"/>
            <w:noWrap/>
            <w:vAlign w:val="bottom"/>
            <w:hideMark/>
          </w:tcPr>
          <w:p w14:paraId="7F3B3F3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2580</w:t>
            </w:r>
          </w:p>
        </w:tc>
        <w:tc>
          <w:tcPr>
            <w:tcW w:w="1041" w:type="pct"/>
            <w:shd w:val="clear" w:color="auto" w:fill="auto"/>
            <w:noWrap/>
            <w:vAlign w:val="bottom"/>
            <w:hideMark/>
          </w:tcPr>
          <w:p w14:paraId="1EF54BA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Ouray R-1</w:t>
            </w:r>
          </w:p>
        </w:tc>
        <w:tc>
          <w:tcPr>
            <w:tcW w:w="1668" w:type="pct"/>
            <w:shd w:val="clear" w:color="auto" w:fill="auto"/>
            <w:noWrap/>
            <w:vAlign w:val="bottom"/>
            <w:hideMark/>
          </w:tcPr>
          <w:p w14:paraId="4364B09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Ouray R-1</w:t>
            </w:r>
          </w:p>
        </w:tc>
        <w:tc>
          <w:tcPr>
            <w:tcW w:w="517" w:type="pct"/>
            <w:shd w:val="clear" w:color="auto" w:fill="auto"/>
            <w:noWrap/>
            <w:vAlign w:val="center"/>
            <w:hideMark/>
          </w:tcPr>
          <w:p w14:paraId="08D6958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360.09</w:t>
            </w:r>
          </w:p>
        </w:tc>
        <w:tc>
          <w:tcPr>
            <w:tcW w:w="553" w:type="pct"/>
            <w:shd w:val="clear" w:color="auto" w:fill="auto"/>
            <w:noWrap/>
            <w:vAlign w:val="center"/>
            <w:hideMark/>
          </w:tcPr>
          <w:p w14:paraId="2B331045" w14:textId="15AB2F2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180.08 </w:t>
            </w:r>
          </w:p>
        </w:tc>
        <w:tc>
          <w:tcPr>
            <w:tcW w:w="499" w:type="pct"/>
            <w:shd w:val="clear" w:color="auto" w:fill="auto"/>
            <w:noWrap/>
            <w:vAlign w:val="center"/>
            <w:hideMark/>
          </w:tcPr>
          <w:p w14:paraId="6103F1B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540.17</w:t>
            </w:r>
          </w:p>
        </w:tc>
        <w:tc>
          <w:tcPr>
            <w:tcW w:w="431" w:type="pct"/>
            <w:shd w:val="clear" w:color="auto" w:fill="auto"/>
            <w:noWrap/>
            <w:vAlign w:val="center"/>
            <w:hideMark/>
          </w:tcPr>
          <w:p w14:paraId="6F5C103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08DBED5" w14:textId="77777777" w:rsidTr="00044B73">
        <w:tc>
          <w:tcPr>
            <w:tcW w:w="291" w:type="pct"/>
            <w:shd w:val="clear" w:color="auto" w:fill="auto"/>
            <w:noWrap/>
            <w:vAlign w:val="bottom"/>
            <w:hideMark/>
          </w:tcPr>
          <w:p w14:paraId="5DAAE71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2590</w:t>
            </w:r>
          </w:p>
        </w:tc>
        <w:tc>
          <w:tcPr>
            <w:tcW w:w="1041" w:type="pct"/>
            <w:shd w:val="clear" w:color="auto" w:fill="auto"/>
            <w:noWrap/>
            <w:vAlign w:val="bottom"/>
            <w:hideMark/>
          </w:tcPr>
          <w:p w14:paraId="00715BF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Ridgway R-2</w:t>
            </w:r>
          </w:p>
        </w:tc>
        <w:tc>
          <w:tcPr>
            <w:tcW w:w="1668" w:type="pct"/>
            <w:shd w:val="clear" w:color="auto" w:fill="auto"/>
            <w:noWrap/>
            <w:vAlign w:val="bottom"/>
            <w:hideMark/>
          </w:tcPr>
          <w:p w14:paraId="17E0F19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Ridgway School District R-2</w:t>
            </w:r>
          </w:p>
        </w:tc>
        <w:tc>
          <w:tcPr>
            <w:tcW w:w="517" w:type="pct"/>
            <w:shd w:val="clear" w:color="auto" w:fill="auto"/>
            <w:noWrap/>
            <w:vAlign w:val="center"/>
            <w:hideMark/>
          </w:tcPr>
          <w:p w14:paraId="2B9FDFF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521.38</w:t>
            </w:r>
          </w:p>
        </w:tc>
        <w:tc>
          <w:tcPr>
            <w:tcW w:w="553" w:type="pct"/>
            <w:shd w:val="clear" w:color="auto" w:fill="auto"/>
            <w:noWrap/>
            <w:vAlign w:val="center"/>
            <w:hideMark/>
          </w:tcPr>
          <w:p w14:paraId="2F5F734A" w14:textId="396824C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7BD69F5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611.42</w:t>
            </w:r>
          </w:p>
        </w:tc>
        <w:tc>
          <w:tcPr>
            <w:tcW w:w="431" w:type="pct"/>
            <w:shd w:val="clear" w:color="auto" w:fill="auto"/>
            <w:noWrap/>
            <w:vAlign w:val="center"/>
            <w:hideMark/>
          </w:tcPr>
          <w:p w14:paraId="73AB5FF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946C916" w14:textId="77777777" w:rsidTr="00044B73">
        <w:tc>
          <w:tcPr>
            <w:tcW w:w="291" w:type="pct"/>
            <w:shd w:val="clear" w:color="auto" w:fill="auto"/>
            <w:noWrap/>
            <w:vAlign w:val="bottom"/>
            <w:hideMark/>
          </w:tcPr>
          <w:p w14:paraId="28DEB01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2600</w:t>
            </w:r>
          </w:p>
        </w:tc>
        <w:tc>
          <w:tcPr>
            <w:tcW w:w="1041" w:type="pct"/>
            <w:shd w:val="clear" w:color="auto" w:fill="auto"/>
            <w:noWrap/>
            <w:vAlign w:val="bottom"/>
            <w:hideMark/>
          </w:tcPr>
          <w:p w14:paraId="021663D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Platte Canyon 1</w:t>
            </w:r>
          </w:p>
        </w:tc>
        <w:tc>
          <w:tcPr>
            <w:tcW w:w="1668" w:type="pct"/>
            <w:shd w:val="clear" w:color="auto" w:fill="auto"/>
            <w:noWrap/>
            <w:vAlign w:val="bottom"/>
            <w:hideMark/>
          </w:tcPr>
          <w:p w14:paraId="3000B76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Platte Canyon School District</w:t>
            </w:r>
          </w:p>
        </w:tc>
        <w:tc>
          <w:tcPr>
            <w:tcW w:w="517" w:type="pct"/>
            <w:shd w:val="clear" w:color="auto" w:fill="auto"/>
            <w:noWrap/>
            <w:vAlign w:val="center"/>
            <w:hideMark/>
          </w:tcPr>
          <w:p w14:paraId="26898A4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1,941.54</w:t>
            </w:r>
          </w:p>
        </w:tc>
        <w:tc>
          <w:tcPr>
            <w:tcW w:w="553" w:type="pct"/>
            <w:shd w:val="clear" w:color="auto" w:fill="auto"/>
            <w:noWrap/>
            <w:vAlign w:val="center"/>
            <w:hideMark/>
          </w:tcPr>
          <w:p w14:paraId="058B4AD9" w14:textId="087C7E0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810.36 </w:t>
            </w:r>
          </w:p>
        </w:tc>
        <w:tc>
          <w:tcPr>
            <w:tcW w:w="499" w:type="pct"/>
            <w:shd w:val="clear" w:color="auto" w:fill="auto"/>
            <w:noWrap/>
            <w:vAlign w:val="center"/>
            <w:hideMark/>
          </w:tcPr>
          <w:p w14:paraId="4BC3140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2,751.90</w:t>
            </w:r>
          </w:p>
        </w:tc>
        <w:tc>
          <w:tcPr>
            <w:tcW w:w="431" w:type="pct"/>
            <w:shd w:val="clear" w:color="auto" w:fill="auto"/>
            <w:noWrap/>
            <w:vAlign w:val="center"/>
            <w:hideMark/>
          </w:tcPr>
          <w:p w14:paraId="15E3A53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FFD2DED" w14:textId="77777777" w:rsidTr="00044B73">
        <w:tc>
          <w:tcPr>
            <w:tcW w:w="291" w:type="pct"/>
            <w:shd w:val="clear" w:color="auto" w:fill="auto"/>
            <w:noWrap/>
            <w:vAlign w:val="bottom"/>
            <w:hideMark/>
          </w:tcPr>
          <w:p w14:paraId="0B9D261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2610</w:t>
            </w:r>
          </w:p>
        </w:tc>
        <w:tc>
          <w:tcPr>
            <w:tcW w:w="1041" w:type="pct"/>
            <w:shd w:val="clear" w:color="auto" w:fill="auto"/>
            <w:noWrap/>
            <w:vAlign w:val="bottom"/>
            <w:hideMark/>
          </w:tcPr>
          <w:p w14:paraId="26CBE73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Park County Re-2</w:t>
            </w:r>
          </w:p>
        </w:tc>
        <w:tc>
          <w:tcPr>
            <w:tcW w:w="1668" w:type="pct"/>
            <w:shd w:val="clear" w:color="auto" w:fill="auto"/>
            <w:noWrap/>
            <w:vAlign w:val="bottom"/>
            <w:hideMark/>
          </w:tcPr>
          <w:p w14:paraId="77715FFF"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Park County RE-2</w:t>
            </w:r>
          </w:p>
        </w:tc>
        <w:tc>
          <w:tcPr>
            <w:tcW w:w="517" w:type="pct"/>
            <w:shd w:val="clear" w:color="auto" w:fill="auto"/>
            <w:noWrap/>
            <w:vAlign w:val="center"/>
            <w:hideMark/>
          </w:tcPr>
          <w:p w14:paraId="537CBCF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1,749.56</w:t>
            </w:r>
          </w:p>
        </w:tc>
        <w:tc>
          <w:tcPr>
            <w:tcW w:w="553" w:type="pct"/>
            <w:shd w:val="clear" w:color="auto" w:fill="auto"/>
            <w:noWrap/>
            <w:vAlign w:val="center"/>
            <w:hideMark/>
          </w:tcPr>
          <w:p w14:paraId="736AF96B" w14:textId="72DFFB8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 </w:t>
            </w:r>
          </w:p>
        </w:tc>
        <w:tc>
          <w:tcPr>
            <w:tcW w:w="499" w:type="pct"/>
            <w:shd w:val="clear" w:color="auto" w:fill="auto"/>
            <w:noWrap/>
            <w:vAlign w:val="center"/>
            <w:hideMark/>
          </w:tcPr>
          <w:p w14:paraId="69EF70F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2,109.72</w:t>
            </w:r>
          </w:p>
        </w:tc>
        <w:tc>
          <w:tcPr>
            <w:tcW w:w="431" w:type="pct"/>
            <w:shd w:val="clear" w:color="auto" w:fill="auto"/>
            <w:noWrap/>
            <w:vAlign w:val="center"/>
            <w:hideMark/>
          </w:tcPr>
          <w:p w14:paraId="21CD673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8B8318E" w14:textId="77777777" w:rsidTr="00044B73">
        <w:tc>
          <w:tcPr>
            <w:tcW w:w="291" w:type="pct"/>
            <w:shd w:val="clear" w:color="auto" w:fill="auto"/>
            <w:noWrap/>
            <w:vAlign w:val="bottom"/>
            <w:hideMark/>
          </w:tcPr>
          <w:p w14:paraId="0ED7B67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2620</w:t>
            </w:r>
          </w:p>
        </w:tc>
        <w:tc>
          <w:tcPr>
            <w:tcW w:w="1041" w:type="pct"/>
            <w:shd w:val="clear" w:color="auto" w:fill="auto"/>
            <w:noWrap/>
            <w:vAlign w:val="bottom"/>
            <w:hideMark/>
          </w:tcPr>
          <w:p w14:paraId="0480A7A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Holyoke Re-1J</w:t>
            </w:r>
          </w:p>
        </w:tc>
        <w:tc>
          <w:tcPr>
            <w:tcW w:w="1668" w:type="pct"/>
            <w:shd w:val="clear" w:color="auto" w:fill="auto"/>
            <w:noWrap/>
            <w:vAlign w:val="bottom"/>
            <w:hideMark/>
          </w:tcPr>
          <w:p w14:paraId="56ABE3F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Holyoke RE-1J</w:t>
            </w:r>
          </w:p>
        </w:tc>
        <w:tc>
          <w:tcPr>
            <w:tcW w:w="517" w:type="pct"/>
            <w:shd w:val="clear" w:color="auto" w:fill="auto"/>
            <w:noWrap/>
            <w:vAlign w:val="center"/>
            <w:hideMark/>
          </w:tcPr>
          <w:p w14:paraId="1B556D1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1,387.69</w:t>
            </w:r>
          </w:p>
        </w:tc>
        <w:tc>
          <w:tcPr>
            <w:tcW w:w="553" w:type="pct"/>
            <w:shd w:val="clear" w:color="auto" w:fill="auto"/>
            <w:noWrap/>
            <w:vAlign w:val="center"/>
            <w:hideMark/>
          </w:tcPr>
          <w:p w14:paraId="37462C6C" w14:textId="635C123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1A22FFC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1,477.73</w:t>
            </w:r>
          </w:p>
        </w:tc>
        <w:tc>
          <w:tcPr>
            <w:tcW w:w="431" w:type="pct"/>
            <w:shd w:val="clear" w:color="auto" w:fill="auto"/>
            <w:noWrap/>
            <w:vAlign w:val="center"/>
            <w:hideMark/>
          </w:tcPr>
          <w:p w14:paraId="4BBA64C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274599A" w14:textId="77777777" w:rsidTr="00044B73">
        <w:tc>
          <w:tcPr>
            <w:tcW w:w="291" w:type="pct"/>
            <w:shd w:val="clear" w:color="auto" w:fill="auto"/>
            <w:noWrap/>
            <w:vAlign w:val="bottom"/>
            <w:hideMark/>
          </w:tcPr>
          <w:p w14:paraId="5D51EE9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2630</w:t>
            </w:r>
          </w:p>
        </w:tc>
        <w:tc>
          <w:tcPr>
            <w:tcW w:w="1041" w:type="pct"/>
            <w:shd w:val="clear" w:color="auto" w:fill="auto"/>
            <w:noWrap/>
            <w:vAlign w:val="bottom"/>
            <w:hideMark/>
          </w:tcPr>
          <w:p w14:paraId="2B3A5D0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Haxtun Re-2J</w:t>
            </w:r>
          </w:p>
        </w:tc>
        <w:tc>
          <w:tcPr>
            <w:tcW w:w="1668" w:type="pct"/>
            <w:shd w:val="clear" w:color="auto" w:fill="auto"/>
            <w:noWrap/>
            <w:vAlign w:val="bottom"/>
            <w:hideMark/>
          </w:tcPr>
          <w:p w14:paraId="790F0D3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Haxtun RE-2J</w:t>
            </w:r>
          </w:p>
        </w:tc>
        <w:tc>
          <w:tcPr>
            <w:tcW w:w="517" w:type="pct"/>
            <w:shd w:val="clear" w:color="auto" w:fill="auto"/>
            <w:noWrap/>
            <w:vAlign w:val="center"/>
            <w:hideMark/>
          </w:tcPr>
          <w:p w14:paraId="517BAC2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506.16</w:t>
            </w:r>
          </w:p>
        </w:tc>
        <w:tc>
          <w:tcPr>
            <w:tcW w:w="553" w:type="pct"/>
            <w:shd w:val="clear" w:color="auto" w:fill="auto"/>
            <w:noWrap/>
            <w:vAlign w:val="center"/>
            <w:hideMark/>
          </w:tcPr>
          <w:p w14:paraId="10877F94" w14:textId="79085E2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450.20 </w:t>
            </w:r>
          </w:p>
        </w:tc>
        <w:tc>
          <w:tcPr>
            <w:tcW w:w="499" w:type="pct"/>
            <w:shd w:val="clear" w:color="auto" w:fill="auto"/>
            <w:noWrap/>
            <w:vAlign w:val="center"/>
            <w:hideMark/>
          </w:tcPr>
          <w:p w14:paraId="3936017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956.36</w:t>
            </w:r>
          </w:p>
        </w:tc>
        <w:tc>
          <w:tcPr>
            <w:tcW w:w="431" w:type="pct"/>
            <w:shd w:val="clear" w:color="auto" w:fill="auto"/>
            <w:noWrap/>
            <w:vAlign w:val="center"/>
            <w:hideMark/>
          </w:tcPr>
          <w:p w14:paraId="67E334F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47C6F15" w14:textId="77777777" w:rsidTr="00044B73">
        <w:tc>
          <w:tcPr>
            <w:tcW w:w="291" w:type="pct"/>
            <w:shd w:val="clear" w:color="auto" w:fill="auto"/>
            <w:noWrap/>
            <w:vAlign w:val="bottom"/>
            <w:hideMark/>
          </w:tcPr>
          <w:p w14:paraId="149E295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2640</w:t>
            </w:r>
          </w:p>
        </w:tc>
        <w:tc>
          <w:tcPr>
            <w:tcW w:w="1041" w:type="pct"/>
            <w:shd w:val="clear" w:color="auto" w:fill="auto"/>
            <w:noWrap/>
            <w:vAlign w:val="bottom"/>
            <w:hideMark/>
          </w:tcPr>
          <w:p w14:paraId="12A396A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Aspen 1</w:t>
            </w:r>
          </w:p>
        </w:tc>
        <w:tc>
          <w:tcPr>
            <w:tcW w:w="1668" w:type="pct"/>
            <w:shd w:val="clear" w:color="auto" w:fill="auto"/>
            <w:noWrap/>
            <w:vAlign w:val="bottom"/>
            <w:hideMark/>
          </w:tcPr>
          <w:p w14:paraId="28D7BED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Aspen School District</w:t>
            </w:r>
          </w:p>
        </w:tc>
        <w:tc>
          <w:tcPr>
            <w:tcW w:w="517" w:type="pct"/>
            <w:shd w:val="clear" w:color="auto" w:fill="auto"/>
            <w:noWrap/>
            <w:vAlign w:val="center"/>
            <w:hideMark/>
          </w:tcPr>
          <w:p w14:paraId="77C20C9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614.86</w:t>
            </w:r>
          </w:p>
        </w:tc>
        <w:tc>
          <w:tcPr>
            <w:tcW w:w="553" w:type="pct"/>
            <w:shd w:val="clear" w:color="auto" w:fill="auto"/>
            <w:noWrap/>
            <w:vAlign w:val="center"/>
            <w:hideMark/>
          </w:tcPr>
          <w:p w14:paraId="6A69AA56" w14:textId="249E852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72B888F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614.86</w:t>
            </w:r>
          </w:p>
        </w:tc>
        <w:tc>
          <w:tcPr>
            <w:tcW w:w="431" w:type="pct"/>
            <w:shd w:val="clear" w:color="auto" w:fill="auto"/>
            <w:noWrap/>
            <w:vAlign w:val="center"/>
            <w:hideMark/>
          </w:tcPr>
          <w:p w14:paraId="2C6B893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99C09DB" w14:textId="77777777" w:rsidTr="00044B73">
        <w:tc>
          <w:tcPr>
            <w:tcW w:w="291" w:type="pct"/>
            <w:shd w:val="clear" w:color="auto" w:fill="auto"/>
            <w:noWrap/>
            <w:vAlign w:val="bottom"/>
            <w:hideMark/>
          </w:tcPr>
          <w:p w14:paraId="24BE398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2650</w:t>
            </w:r>
          </w:p>
        </w:tc>
        <w:tc>
          <w:tcPr>
            <w:tcW w:w="1041" w:type="pct"/>
            <w:shd w:val="clear" w:color="auto" w:fill="auto"/>
            <w:noWrap/>
            <w:vAlign w:val="bottom"/>
            <w:hideMark/>
          </w:tcPr>
          <w:p w14:paraId="30B1625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Granada Re-1</w:t>
            </w:r>
          </w:p>
        </w:tc>
        <w:tc>
          <w:tcPr>
            <w:tcW w:w="1668" w:type="pct"/>
            <w:shd w:val="clear" w:color="auto" w:fill="auto"/>
            <w:noWrap/>
            <w:vAlign w:val="bottom"/>
            <w:hideMark/>
          </w:tcPr>
          <w:p w14:paraId="2016278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Granada RE-1</w:t>
            </w:r>
          </w:p>
        </w:tc>
        <w:tc>
          <w:tcPr>
            <w:tcW w:w="517" w:type="pct"/>
            <w:shd w:val="clear" w:color="auto" w:fill="auto"/>
            <w:noWrap/>
            <w:vAlign w:val="center"/>
            <w:hideMark/>
          </w:tcPr>
          <w:p w14:paraId="0CF6446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860.81</w:t>
            </w:r>
          </w:p>
        </w:tc>
        <w:tc>
          <w:tcPr>
            <w:tcW w:w="553" w:type="pct"/>
            <w:shd w:val="clear" w:color="auto" w:fill="auto"/>
            <w:noWrap/>
            <w:vAlign w:val="center"/>
            <w:hideMark/>
          </w:tcPr>
          <w:p w14:paraId="5EABC4CA" w14:textId="62EFE87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7EA9664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860.81</w:t>
            </w:r>
          </w:p>
        </w:tc>
        <w:tc>
          <w:tcPr>
            <w:tcW w:w="431" w:type="pct"/>
            <w:shd w:val="clear" w:color="auto" w:fill="auto"/>
            <w:noWrap/>
            <w:vAlign w:val="center"/>
            <w:hideMark/>
          </w:tcPr>
          <w:p w14:paraId="43C4A28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7DFD7C7" w14:textId="77777777" w:rsidTr="00044B73">
        <w:tc>
          <w:tcPr>
            <w:tcW w:w="291" w:type="pct"/>
            <w:shd w:val="clear" w:color="auto" w:fill="auto"/>
            <w:noWrap/>
            <w:vAlign w:val="bottom"/>
            <w:hideMark/>
          </w:tcPr>
          <w:p w14:paraId="2232F73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2660</w:t>
            </w:r>
          </w:p>
        </w:tc>
        <w:tc>
          <w:tcPr>
            <w:tcW w:w="1041" w:type="pct"/>
            <w:shd w:val="clear" w:color="auto" w:fill="auto"/>
            <w:noWrap/>
            <w:vAlign w:val="bottom"/>
            <w:hideMark/>
          </w:tcPr>
          <w:p w14:paraId="1842DEF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Lamar Re-2</w:t>
            </w:r>
          </w:p>
        </w:tc>
        <w:tc>
          <w:tcPr>
            <w:tcW w:w="1668" w:type="pct"/>
            <w:shd w:val="clear" w:color="auto" w:fill="auto"/>
            <w:noWrap/>
            <w:vAlign w:val="bottom"/>
            <w:hideMark/>
          </w:tcPr>
          <w:p w14:paraId="58703F0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Lamar School District RE 2</w:t>
            </w:r>
          </w:p>
        </w:tc>
        <w:tc>
          <w:tcPr>
            <w:tcW w:w="517" w:type="pct"/>
            <w:shd w:val="clear" w:color="auto" w:fill="auto"/>
            <w:noWrap/>
            <w:vAlign w:val="center"/>
            <w:hideMark/>
          </w:tcPr>
          <w:p w14:paraId="652E200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7,304.13</w:t>
            </w:r>
          </w:p>
        </w:tc>
        <w:tc>
          <w:tcPr>
            <w:tcW w:w="553" w:type="pct"/>
            <w:shd w:val="clear" w:color="auto" w:fill="auto"/>
            <w:noWrap/>
            <w:vAlign w:val="center"/>
            <w:hideMark/>
          </w:tcPr>
          <w:p w14:paraId="35902A8D" w14:textId="6838823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6,482.89 </w:t>
            </w:r>
          </w:p>
        </w:tc>
        <w:tc>
          <w:tcPr>
            <w:tcW w:w="499" w:type="pct"/>
            <w:shd w:val="clear" w:color="auto" w:fill="auto"/>
            <w:noWrap/>
            <w:vAlign w:val="center"/>
            <w:hideMark/>
          </w:tcPr>
          <w:p w14:paraId="76BD33E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13,787.02</w:t>
            </w:r>
          </w:p>
        </w:tc>
        <w:tc>
          <w:tcPr>
            <w:tcW w:w="431" w:type="pct"/>
            <w:shd w:val="clear" w:color="auto" w:fill="auto"/>
            <w:noWrap/>
            <w:vAlign w:val="center"/>
            <w:hideMark/>
          </w:tcPr>
          <w:p w14:paraId="537DB04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A5FD31C" w14:textId="77777777" w:rsidTr="00044B73">
        <w:tc>
          <w:tcPr>
            <w:tcW w:w="291" w:type="pct"/>
            <w:shd w:val="clear" w:color="auto" w:fill="auto"/>
            <w:noWrap/>
            <w:vAlign w:val="bottom"/>
            <w:hideMark/>
          </w:tcPr>
          <w:p w14:paraId="0165B42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2670</w:t>
            </w:r>
          </w:p>
        </w:tc>
        <w:tc>
          <w:tcPr>
            <w:tcW w:w="1041" w:type="pct"/>
            <w:shd w:val="clear" w:color="auto" w:fill="auto"/>
            <w:noWrap/>
            <w:vAlign w:val="bottom"/>
            <w:hideMark/>
          </w:tcPr>
          <w:p w14:paraId="35BDF5B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Holly Re-3</w:t>
            </w:r>
          </w:p>
        </w:tc>
        <w:tc>
          <w:tcPr>
            <w:tcW w:w="1668" w:type="pct"/>
            <w:shd w:val="clear" w:color="auto" w:fill="auto"/>
            <w:noWrap/>
            <w:vAlign w:val="bottom"/>
            <w:hideMark/>
          </w:tcPr>
          <w:p w14:paraId="53895A3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Holly RE-3</w:t>
            </w:r>
          </w:p>
        </w:tc>
        <w:tc>
          <w:tcPr>
            <w:tcW w:w="517" w:type="pct"/>
            <w:shd w:val="clear" w:color="auto" w:fill="auto"/>
            <w:noWrap/>
            <w:vAlign w:val="center"/>
            <w:hideMark/>
          </w:tcPr>
          <w:p w14:paraId="5757776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1,126.70</w:t>
            </w:r>
          </w:p>
        </w:tc>
        <w:tc>
          <w:tcPr>
            <w:tcW w:w="553" w:type="pct"/>
            <w:shd w:val="clear" w:color="auto" w:fill="auto"/>
            <w:noWrap/>
            <w:vAlign w:val="center"/>
            <w:hideMark/>
          </w:tcPr>
          <w:p w14:paraId="518D8350" w14:textId="7FA22D0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3CF3716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1,126.70</w:t>
            </w:r>
          </w:p>
        </w:tc>
        <w:tc>
          <w:tcPr>
            <w:tcW w:w="431" w:type="pct"/>
            <w:shd w:val="clear" w:color="auto" w:fill="auto"/>
            <w:noWrap/>
            <w:vAlign w:val="center"/>
            <w:hideMark/>
          </w:tcPr>
          <w:p w14:paraId="6253228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262FAE0" w14:textId="77777777" w:rsidTr="00044B73">
        <w:tc>
          <w:tcPr>
            <w:tcW w:w="291" w:type="pct"/>
            <w:shd w:val="clear" w:color="auto" w:fill="auto"/>
            <w:noWrap/>
            <w:vAlign w:val="bottom"/>
            <w:hideMark/>
          </w:tcPr>
          <w:p w14:paraId="393292A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2680</w:t>
            </w:r>
          </w:p>
        </w:tc>
        <w:tc>
          <w:tcPr>
            <w:tcW w:w="1041" w:type="pct"/>
            <w:shd w:val="clear" w:color="auto" w:fill="auto"/>
            <w:noWrap/>
            <w:vAlign w:val="bottom"/>
            <w:hideMark/>
          </w:tcPr>
          <w:p w14:paraId="643083A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Wiley Re-13 Jt</w:t>
            </w:r>
          </w:p>
        </w:tc>
        <w:tc>
          <w:tcPr>
            <w:tcW w:w="1668" w:type="pct"/>
            <w:shd w:val="clear" w:color="auto" w:fill="auto"/>
            <w:noWrap/>
            <w:vAlign w:val="bottom"/>
            <w:hideMark/>
          </w:tcPr>
          <w:p w14:paraId="3436A07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Wiley School District</w:t>
            </w:r>
          </w:p>
        </w:tc>
        <w:tc>
          <w:tcPr>
            <w:tcW w:w="517" w:type="pct"/>
            <w:shd w:val="clear" w:color="auto" w:fill="auto"/>
            <w:noWrap/>
            <w:vAlign w:val="center"/>
            <w:hideMark/>
          </w:tcPr>
          <w:p w14:paraId="2EB6BB1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579.43</w:t>
            </w:r>
          </w:p>
        </w:tc>
        <w:tc>
          <w:tcPr>
            <w:tcW w:w="553" w:type="pct"/>
            <w:shd w:val="clear" w:color="auto" w:fill="auto"/>
            <w:noWrap/>
            <w:vAlign w:val="center"/>
            <w:hideMark/>
          </w:tcPr>
          <w:p w14:paraId="333339BE" w14:textId="168F4CE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4F3AFB3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579.43</w:t>
            </w:r>
          </w:p>
        </w:tc>
        <w:tc>
          <w:tcPr>
            <w:tcW w:w="431" w:type="pct"/>
            <w:shd w:val="clear" w:color="auto" w:fill="auto"/>
            <w:noWrap/>
            <w:vAlign w:val="center"/>
            <w:hideMark/>
          </w:tcPr>
          <w:p w14:paraId="24C3B0D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C44C5B8" w14:textId="77777777" w:rsidTr="00044B73">
        <w:tc>
          <w:tcPr>
            <w:tcW w:w="291" w:type="pct"/>
            <w:shd w:val="clear" w:color="auto" w:fill="auto"/>
            <w:noWrap/>
            <w:vAlign w:val="bottom"/>
            <w:hideMark/>
          </w:tcPr>
          <w:p w14:paraId="2A3F18A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2690</w:t>
            </w:r>
          </w:p>
        </w:tc>
        <w:tc>
          <w:tcPr>
            <w:tcW w:w="1041" w:type="pct"/>
            <w:shd w:val="clear" w:color="auto" w:fill="auto"/>
            <w:noWrap/>
            <w:vAlign w:val="bottom"/>
            <w:hideMark/>
          </w:tcPr>
          <w:p w14:paraId="51A177C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Pueblo City 60</w:t>
            </w:r>
          </w:p>
        </w:tc>
        <w:tc>
          <w:tcPr>
            <w:tcW w:w="1668" w:type="pct"/>
            <w:shd w:val="clear" w:color="auto" w:fill="auto"/>
            <w:noWrap/>
            <w:vAlign w:val="bottom"/>
            <w:hideMark/>
          </w:tcPr>
          <w:p w14:paraId="3A7C746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Pueblo City School District 60</w:t>
            </w:r>
          </w:p>
        </w:tc>
        <w:tc>
          <w:tcPr>
            <w:tcW w:w="517" w:type="pct"/>
            <w:shd w:val="clear" w:color="auto" w:fill="auto"/>
            <w:noWrap/>
            <w:vAlign w:val="center"/>
            <w:hideMark/>
          </w:tcPr>
          <w:p w14:paraId="538AFB0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92,755.34</w:t>
            </w:r>
          </w:p>
        </w:tc>
        <w:tc>
          <w:tcPr>
            <w:tcW w:w="553" w:type="pct"/>
            <w:shd w:val="clear" w:color="auto" w:fill="auto"/>
            <w:noWrap/>
            <w:vAlign w:val="center"/>
            <w:hideMark/>
          </w:tcPr>
          <w:p w14:paraId="15CCD9F7" w14:textId="5B89A9E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50,422.49 </w:t>
            </w:r>
          </w:p>
        </w:tc>
        <w:tc>
          <w:tcPr>
            <w:tcW w:w="499" w:type="pct"/>
            <w:shd w:val="clear" w:color="auto" w:fill="auto"/>
            <w:noWrap/>
            <w:vAlign w:val="center"/>
            <w:hideMark/>
          </w:tcPr>
          <w:p w14:paraId="6ED2A8D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143,177.83</w:t>
            </w:r>
          </w:p>
        </w:tc>
        <w:tc>
          <w:tcPr>
            <w:tcW w:w="431" w:type="pct"/>
            <w:shd w:val="clear" w:color="auto" w:fill="auto"/>
            <w:noWrap/>
            <w:vAlign w:val="center"/>
            <w:hideMark/>
          </w:tcPr>
          <w:p w14:paraId="22A3AD8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BBBAF24" w14:textId="77777777" w:rsidTr="00044B73">
        <w:tc>
          <w:tcPr>
            <w:tcW w:w="291" w:type="pct"/>
            <w:shd w:val="clear" w:color="auto" w:fill="auto"/>
            <w:noWrap/>
            <w:vAlign w:val="bottom"/>
            <w:hideMark/>
          </w:tcPr>
          <w:p w14:paraId="75620E1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2700</w:t>
            </w:r>
          </w:p>
        </w:tc>
        <w:tc>
          <w:tcPr>
            <w:tcW w:w="1041" w:type="pct"/>
            <w:shd w:val="clear" w:color="auto" w:fill="auto"/>
            <w:noWrap/>
            <w:vAlign w:val="bottom"/>
            <w:hideMark/>
          </w:tcPr>
          <w:p w14:paraId="4DC3781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Pueblo County Rural 70</w:t>
            </w:r>
          </w:p>
        </w:tc>
        <w:tc>
          <w:tcPr>
            <w:tcW w:w="1668" w:type="pct"/>
            <w:shd w:val="clear" w:color="auto" w:fill="auto"/>
            <w:noWrap/>
            <w:vAlign w:val="bottom"/>
            <w:hideMark/>
          </w:tcPr>
          <w:p w14:paraId="5EE2442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Pueblo County District 70</w:t>
            </w:r>
          </w:p>
        </w:tc>
        <w:tc>
          <w:tcPr>
            <w:tcW w:w="517" w:type="pct"/>
            <w:shd w:val="clear" w:color="auto" w:fill="auto"/>
            <w:noWrap/>
            <w:vAlign w:val="center"/>
            <w:hideMark/>
          </w:tcPr>
          <w:p w14:paraId="295D381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17,079.07</w:t>
            </w:r>
          </w:p>
        </w:tc>
        <w:tc>
          <w:tcPr>
            <w:tcW w:w="553" w:type="pct"/>
            <w:shd w:val="clear" w:color="auto" w:fill="auto"/>
            <w:noWrap/>
            <w:vAlign w:val="center"/>
            <w:hideMark/>
          </w:tcPr>
          <w:p w14:paraId="783D1BAC" w14:textId="46564A3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4,141.85 </w:t>
            </w:r>
          </w:p>
        </w:tc>
        <w:tc>
          <w:tcPr>
            <w:tcW w:w="499" w:type="pct"/>
            <w:shd w:val="clear" w:color="auto" w:fill="auto"/>
            <w:noWrap/>
            <w:vAlign w:val="center"/>
            <w:hideMark/>
          </w:tcPr>
          <w:p w14:paraId="5B5B8F7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21,220.91</w:t>
            </w:r>
          </w:p>
        </w:tc>
        <w:tc>
          <w:tcPr>
            <w:tcW w:w="431" w:type="pct"/>
            <w:shd w:val="clear" w:color="auto" w:fill="auto"/>
            <w:noWrap/>
            <w:vAlign w:val="center"/>
            <w:hideMark/>
          </w:tcPr>
          <w:p w14:paraId="629BBD5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5C4BBE2" w14:textId="77777777" w:rsidTr="00044B73">
        <w:tc>
          <w:tcPr>
            <w:tcW w:w="291" w:type="pct"/>
            <w:shd w:val="clear" w:color="auto" w:fill="auto"/>
            <w:noWrap/>
            <w:vAlign w:val="bottom"/>
            <w:hideMark/>
          </w:tcPr>
          <w:p w14:paraId="3A3AA73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2710</w:t>
            </w:r>
          </w:p>
        </w:tc>
        <w:tc>
          <w:tcPr>
            <w:tcW w:w="1041" w:type="pct"/>
            <w:shd w:val="clear" w:color="auto" w:fill="auto"/>
            <w:noWrap/>
            <w:vAlign w:val="bottom"/>
            <w:hideMark/>
          </w:tcPr>
          <w:p w14:paraId="772D7FC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Meeker Re1</w:t>
            </w:r>
          </w:p>
        </w:tc>
        <w:tc>
          <w:tcPr>
            <w:tcW w:w="1668" w:type="pct"/>
            <w:shd w:val="clear" w:color="auto" w:fill="auto"/>
            <w:noWrap/>
            <w:vAlign w:val="bottom"/>
            <w:hideMark/>
          </w:tcPr>
          <w:p w14:paraId="278B17B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Meeker School District</w:t>
            </w:r>
          </w:p>
        </w:tc>
        <w:tc>
          <w:tcPr>
            <w:tcW w:w="517" w:type="pct"/>
            <w:shd w:val="clear" w:color="auto" w:fill="auto"/>
            <w:noWrap/>
            <w:vAlign w:val="center"/>
            <w:hideMark/>
          </w:tcPr>
          <w:p w14:paraId="1E1959B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1,512.75</w:t>
            </w:r>
          </w:p>
        </w:tc>
        <w:tc>
          <w:tcPr>
            <w:tcW w:w="553" w:type="pct"/>
            <w:shd w:val="clear" w:color="auto" w:fill="auto"/>
            <w:noWrap/>
            <w:vAlign w:val="center"/>
            <w:hideMark/>
          </w:tcPr>
          <w:p w14:paraId="4D929419" w14:textId="3745C31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1,980.88 </w:t>
            </w:r>
          </w:p>
        </w:tc>
        <w:tc>
          <w:tcPr>
            <w:tcW w:w="499" w:type="pct"/>
            <w:shd w:val="clear" w:color="auto" w:fill="auto"/>
            <w:noWrap/>
            <w:vAlign w:val="center"/>
            <w:hideMark/>
          </w:tcPr>
          <w:p w14:paraId="0B4850C9"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3,493.63</w:t>
            </w:r>
          </w:p>
        </w:tc>
        <w:tc>
          <w:tcPr>
            <w:tcW w:w="431" w:type="pct"/>
            <w:shd w:val="clear" w:color="auto" w:fill="auto"/>
            <w:noWrap/>
            <w:vAlign w:val="center"/>
            <w:hideMark/>
          </w:tcPr>
          <w:p w14:paraId="704FF05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0D79CEF" w14:textId="77777777" w:rsidTr="00044B73">
        <w:tc>
          <w:tcPr>
            <w:tcW w:w="291" w:type="pct"/>
            <w:shd w:val="clear" w:color="auto" w:fill="auto"/>
            <w:noWrap/>
            <w:vAlign w:val="bottom"/>
            <w:hideMark/>
          </w:tcPr>
          <w:p w14:paraId="2768AB7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2720</w:t>
            </w:r>
          </w:p>
        </w:tc>
        <w:tc>
          <w:tcPr>
            <w:tcW w:w="1041" w:type="pct"/>
            <w:shd w:val="clear" w:color="auto" w:fill="auto"/>
            <w:noWrap/>
            <w:vAlign w:val="bottom"/>
            <w:hideMark/>
          </w:tcPr>
          <w:p w14:paraId="7585B57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Rangely Re-4</w:t>
            </w:r>
          </w:p>
        </w:tc>
        <w:tc>
          <w:tcPr>
            <w:tcW w:w="1668" w:type="pct"/>
            <w:shd w:val="clear" w:color="auto" w:fill="auto"/>
            <w:noWrap/>
            <w:vAlign w:val="bottom"/>
            <w:hideMark/>
          </w:tcPr>
          <w:p w14:paraId="258F5E8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Rio Blanco BOCES/ Rangely RE-4</w:t>
            </w:r>
          </w:p>
        </w:tc>
        <w:tc>
          <w:tcPr>
            <w:tcW w:w="517" w:type="pct"/>
            <w:shd w:val="clear" w:color="auto" w:fill="auto"/>
            <w:noWrap/>
            <w:vAlign w:val="center"/>
            <w:hideMark/>
          </w:tcPr>
          <w:p w14:paraId="082A928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647.75</w:t>
            </w:r>
          </w:p>
        </w:tc>
        <w:tc>
          <w:tcPr>
            <w:tcW w:w="553" w:type="pct"/>
            <w:shd w:val="clear" w:color="auto" w:fill="auto"/>
            <w:noWrap/>
            <w:vAlign w:val="center"/>
            <w:hideMark/>
          </w:tcPr>
          <w:p w14:paraId="6444EA76" w14:textId="4CFCE5F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900.40 </w:t>
            </w:r>
          </w:p>
        </w:tc>
        <w:tc>
          <w:tcPr>
            <w:tcW w:w="499" w:type="pct"/>
            <w:shd w:val="clear" w:color="auto" w:fill="auto"/>
            <w:noWrap/>
            <w:vAlign w:val="center"/>
            <w:hideMark/>
          </w:tcPr>
          <w:p w14:paraId="42E3966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1,548.15</w:t>
            </w:r>
          </w:p>
        </w:tc>
        <w:tc>
          <w:tcPr>
            <w:tcW w:w="431" w:type="pct"/>
            <w:shd w:val="clear" w:color="auto" w:fill="auto"/>
            <w:noWrap/>
            <w:vAlign w:val="center"/>
            <w:hideMark/>
          </w:tcPr>
          <w:p w14:paraId="300D7F4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7A4E9C5" w14:textId="77777777" w:rsidTr="00044B73">
        <w:tc>
          <w:tcPr>
            <w:tcW w:w="291" w:type="pct"/>
            <w:shd w:val="clear" w:color="auto" w:fill="auto"/>
            <w:noWrap/>
            <w:vAlign w:val="bottom"/>
            <w:hideMark/>
          </w:tcPr>
          <w:p w14:paraId="3AAC38C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2730</w:t>
            </w:r>
          </w:p>
        </w:tc>
        <w:tc>
          <w:tcPr>
            <w:tcW w:w="1041" w:type="pct"/>
            <w:shd w:val="clear" w:color="auto" w:fill="auto"/>
            <w:noWrap/>
            <w:vAlign w:val="bottom"/>
            <w:hideMark/>
          </w:tcPr>
          <w:p w14:paraId="7C0A9D0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Del Norte C-7</w:t>
            </w:r>
          </w:p>
        </w:tc>
        <w:tc>
          <w:tcPr>
            <w:tcW w:w="1668" w:type="pct"/>
            <w:shd w:val="clear" w:color="auto" w:fill="auto"/>
            <w:noWrap/>
            <w:vAlign w:val="bottom"/>
            <w:hideMark/>
          </w:tcPr>
          <w:p w14:paraId="3E370FF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Del Norte C-7</w:t>
            </w:r>
          </w:p>
        </w:tc>
        <w:tc>
          <w:tcPr>
            <w:tcW w:w="517" w:type="pct"/>
            <w:shd w:val="clear" w:color="auto" w:fill="auto"/>
            <w:noWrap/>
            <w:vAlign w:val="center"/>
            <w:hideMark/>
          </w:tcPr>
          <w:p w14:paraId="616CBC2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3,486.90</w:t>
            </w:r>
          </w:p>
        </w:tc>
        <w:tc>
          <w:tcPr>
            <w:tcW w:w="553" w:type="pct"/>
            <w:shd w:val="clear" w:color="auto" w:fill="auto"/>
            <w:noWrap/>
            <w:vAlign w:val="center"/>
            <w:hideMark/>
          </w:tcPr>
          <w:p w14:paraId="237B8900" w14:textId="567AB7D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900.40 </w:t>
            </w:r>
          </w:p>
        </w:tc>
        <w:tc>
          <w:tcPr>
            <w:tcW w:w="499" w:type="pct"/>
            <w:shd w:val="clear" w:color="auto" w:fill="auto"/>
            <w:noWrap/>
            <w:vAlign w:val="center"/>
            <w:hideMark/>
          </w:tcPr>
          <w:p w14:paraId="5543947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4,387.30</w:t>
            </w:r>
          </w:p>
        </w:tc>
        <w:tc>
          <w:tcPr>
            <w:tcW w:w="431" w:type="pct"/>
            <w:shd w:val="clear" w:color="auto" w:fill="auto"/>
            <w:noWrap/>
            <w:vAlign w:val="center"/>
            <w:hideMark/>
          </w:tcPr>
          <w:p w14:paraId="1CA4C1A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D955BAF" w14:textId="77777777" w:rsidTr="00044B73">
        <w:tc>
          <w:tcPr>
            <w:tcW w:w="291" w:type="pct"/>
            <w:shd w:val="clear" w:color="auto" w:fill="auto"/>
            <w:noWrap/>
            <w:vAlign w:val="bottom"/>
            <w:hideMark/>
          </w:tcPr>
          <w:p w14:paraId="0CA911D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2740</w:t>
            </w:r>
          </w:p>
        </w:tc>
        <w:tc>
          <w:tcPr>
            <w:tcW w:w="1041" w:type="pct"/>
            <w:shd w:val="clear" w:color="auto" w:fill="auto"/>
            <w:noWrap/>
            <w:vAlign w:val="bottom"/>
            <w:hideMark/>
          </w:tcPr>
          <w:p w14:paraId="4D1D647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Monte Vista C-8</w:t>
            </w:r>
          </w:p>
        </w:tc>
        <w:tc>
          <w:tcPr>
            <w:tcW w:w="1668" w:type="pct"/>
            <w:shd w:val="clear" w:color="auto" w:fill="auto"/>
            <w:noWrap/>
            <w:vAlign w:val="bottom"/>
            <w:hideMark/>
          </w:tcPr>
          <w:p w14:paraId="7BA394B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Monte Vista School District</w:t>
            </w:r>
          </w:p>
        </w:tc>
        <w:tc>
          <w:tcPr>
            <w:tcW w:w="517" w:type="pct"/>
            <w:shd w:val="clear" w:color="auto" w:fill="auto"/>
            <w:noWrap/>
            <w:vAlign w:val="center"/>
            <w:hideMark/>
          </w:tcPr>
          <w:p w14:paraId="4D8C79B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4,513.64</w:t>
            </w:r>
          </w:p>
        </w:tc>
        <w:tc>
          <w:tcPr>
            <w:tcW w:w="553" w:type="pct"/>
            <w:shd w:val="clear" w:color="auto" w:fill="auto"/>
            <w:noWrap/>
            <w:vAlign w:val="center"/>
            <w:hideMark/>
          </w:tcPr>
          <w:p w14:paraId="2125F723" w14:textId="139061E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1,800.80 </w:t>
            </w:r>
          </w:p>
        </w:tc>
        <w:tc>
          <w:tcPr>
            <w:tcW w:w="499" w:type="pct"/>
            <w:shd w:val="clear" w:color="auto" w:fill="auto"/>
            <w:noWrap/>
            <w:vAlign w:val="center"/>
            <w:hideMark/>
          </w:tcPr>
          <w:p w14:paraId="4886C02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6,314.44</w:t>
            </w:r>
          </w:p>
        </w:tc>
        <w:tc>
          <w:tcPr>
            <w:tcW w:w="431" w:type="pct"/>
            <w:shd w:val="clear" w:color="auto" w:fill="auto"/>
            <w:noWrap/>
            <w:vAlign w:val="center"/>
            <w:hideMark/>
          </w:tcPr>
          <w:p w14:paraId="748641C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23C2769" w14:textId="77777777" w:rsidTr="00044B73">
        <w:tc>
          <w:tcPr>
            <w:tcW w:w="291" w:type="pct"/>
            <w:shd w:val="clear" w:color="auto" w:fill="auto"/>
            <w:noWrap/>
            <w:vAlign w:val="bottom"/>
            <w:hideMark/>
          </w:tcPr>
          <w:p w14:paraId="45EB290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2750</w:t>
            </w:r>
          </w:p>
        </w:tc>
        <w:tc>
          <w:tcPr>
            <w:tcW w:w="1041" w:type="pct"/>
            <w:shd w:val="clear" w:color="auto" w:fill="auto"/>
            <w:noWrap/>
            <w:vAlign w:val="bottom"/>
            <w:hideMark/>
          </w:tcPr>
          <w:p w14:paraId="699102C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Sargent Re-33J</w:t>
            </w:r>
          </w:p>
        </w:tc>
        <w:tc>
          <w:tcPr>
            <w:tcW w:w="1668" w:type="pct"/>
            <w:shd w:val="clear" w:color="auto" w:fill="auto"/>
            <w:noWrap/>
            <w:vAlign w:val="bottom"/>
            <w:hideMark/>
          </w:tcPr>
          <w:p w14:paraId="7B253A7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Sargent RE-33J</w:t>
            </w:r>
          </w:p>
        </w:tc>
        <w:tc>
          <w:tcPr>
            <w:tcW w:w="517" w:type="pct"/>
            <w:shd w:val="clear" w:color="auto" w:fill="auto"/>
            <w:noWrap/>
            <w:vAlign w:val="center"/>
            <w:hideMark/>
          </w:tcPr>
          <w:p w14:paraId="5E41498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676.34</w:t>
            </w:r>
          </w:p>
        </w:tc>
        <w:tc>
          <w:tcPr>
            <w:tcW w:w="553" w:type="pct"/>
            <w:shd w:val="clear" w:color="auto" w:fill="auto"/>
            <w:noWrap/>
            <w:vAlign w:val="center"/>
            <w:hideMark/>
          </w:tcPr>
          <w:p w14:paraId="09AE15B6" w14:textId="5F5DCAD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270.12 </w:t>
            </w:r>
          </w:p>
        </w:tc>
        <w:tc>
          <w:tcPr>
            <w:tcW w:w="499" w:type="pct"/>
            <w:shd w:val="clear" w:color="auto" w:fill="auto"/>
            <w:noWrap/>
            <w:vAlign w:val="center"/>
            <w:hideMark/>
          </w:tcPr>
          <w:p w14:paraId="7683A8E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946.46</w:t>
            </w:r>
          </w:p>
        </w:tc>
        <w:tc>
          <w:tcPr>
            <w:tcW w:w="431" w:type="pct"/>
            <w:shd w:val="clear" w:color="auto" w:fill="auto"/>
            <w:noWrap/>
            <w:vAlign w:val="center"/>
            <w:hideMark/>
          </w:tcPr>
          <w:p w14:paraId="33F3923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B8D965A" w14:textId="77777777" w:rsidTr="00044B73">
        <w:tc>
          <w:tcPr>
            <w:tcW w:w="291" w:type="pct"/>
            <w:shd w:val="clear" w:color="auto" w:fill="auto"/>
            <w:noWrap/>
            <w:vAlign w:val="bottom"/>
            <w:hideMark/>
          </w:tcPr>
          <w:p w14:paraId="78C0B72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2760</w:t>
            </w:r>
          </w:p>
        </w:tc>
        <w:tc>
          <w:tcPr>
            <w:tcW w:w="1041" w:type="pct"/>
            <w:shd w:val="clear" w:color="auto" w:fill="auto"/>
            <w:noWrap/>
            <w:vAlign w:val="bottom"/>
            <w:hideMark/>
          </w:tcPr>
          <w:p w14:paraId="143FC62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Hayden Re-1</w:t>
            </w:r>
          </w:p>
        </w:tc>
        <w:tc>
          <w:tcPr>
            <w:tcW w:w="1668" w:type="pct"/>
            <w:shd w:val="clear" w:color="auto" w:fill="auto"/>
            <w:noWrap/>
            <w:vAlign w:val="bottom"/>
            <w:hideMark/>
          </w:tcPr>
          <w:p w14:paraId="6DA1EF2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Hayden School District RE-1</w:t>
            </w:r>
          </w:p>
        </w:tc>
        <w:tc>
          <w:tcPr>
            <w:tcW w:w="517" w:type="pct"/>
            <w:shd w:val="clear" w:color="auto" w:fill="auto"/>
            <w:noWrap/>
            <w:vAlign w:val="center"/>
            <w:hideMark/>
          </w:tcPr>
          <w:p w14:paraId="785FB5D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402.56</w:t>
            </w:r>
          </w:p>
        </w:tc>
        <w:tc>
          <w:tcPr>
            <w:tcW w:w="553" w:type="pct"/>
            <w:shd w:val="clear" w:color="auto" w:fill="auto"/>
            <w:noWrap/>
            <w:vAlign w:val="center"/>
            <w:hideMark/>
          </w:tcPr>
          <w:p w14:paraId="0ACF7523" w14:textId="0BC2D38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270.12 </w:t>
            </w:r>
          </w:p>
        </w:tc>
        <w:tc>
          <w:tcPr>
            <w:tcW w:w="499" w:type="pct"/>
            <w:shd w:val="clear" w:color="auto" w:fill="auto"/>
            <w:noWrap/>
            <w:vAlign w:val="center"/>
            <w:hideMark/>
          </w:tcPr>
          <w:p w14:paraId="53CD819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672.68</w:t>
            </w:r>
          </w:p>
        </w:tc>
        <w:tc>
          <w:tcPr>
            <w:tcW w:w="431" w:type="pct"/>
            <w:shd w:val="clear" w:color="auto" w:fill="auto"/>
            <w:noWrap/>
            <w:vAlign w:val="center"/>
            <w:hideMark/>
          </w:tcPr>
          <w:p w14:paraId="0DF0D7A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2D9CE1E" w14:textId="77777777" w:rsidTr="00044B73">
        <w:tc>
          <w:tcPr>
            <w:tcW w:w="291" w:type="pct"/>
            <w:shd w:val="clear" w:color="auto" w:fill="auto"/>
            <w:noWrap/>
            <w:vAlign w:val="bottom"/>
            <w:hideMark/>
          </w:tcPr>
          <w:p w14:paraId="31CDEA7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2770</w:t>
            </w:r>
          </w:p>
        </w:tc>
        <w:tc>
          <w:tcPr>
            <w:tcW w:w="1041" w:type="pct"/>
            <w:shd w:val="clear" w:color="auto" w:fill="auto"/>
            <w:noWrap/>
            <w:vAlign w:val="bottom"/>
            <w:hideMark/>
          </w:tcPr>
          <w:p w14:paraId="43A9978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Steamboat Springs Re-2</w:t>
            </w:r>
          </w:p>
        </w:tc>
        <w:tc>
          <w:tcPr>
            <w:tcW w:w="1668" w:type="pct"/>
            <w:shd w:val="clear" w:color="auto" w:fill="auto"/>
            <w:noWrap/>
            <w:vAlign w:val="bottom"/>
            <w:hideMark/>
          </w:tcPr>
          <w:p w14:paraId="5C27C36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Steamboat Springs RE-2</w:t>
            </w:r>
          </w:p>
        </w:tc>
        <w:tc>
          <w:tcPr>
            <w:tcW w:w="517" w:type="pct"/>
            <w:shd w:val="clear" w:color="auto" w:fill="auto"/>
            <w:noWrap/>
            <w:vAlign w:val="center"/>
            <w:hideMark/>
          </w:tcPr>
          <w:p w14:paraId="7C8035A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1,938.62</w:t>
            </w:r>
          </w:p>
        </w:tc>
        <w:tc>
          <w:tcPr>
            <w:tcW w:w="553" w:type="pct"/>
            <w:shd w:val="clear" w:color="auto" w:fill="auto"/>
            <w:noWrap/>
            <w:vAlign w:val="center"/>
            <w:hideMark/>
          </w:tcPr>
          <w:p w14:paraId="5D9870A9" w14:textId="365DA64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630.28 </w:t>
            </w:r>
          </w:p>
        </w:tc>
        <w:tc>
          <w:tcPr>
            <w:tcW w:w="499" w:type="pct"/>
            <w:shd w:val="clear" w:color="auto" w:fill="auto"/>
            <w:noWrap/>
            <w:vAlign w:val="center"/>
            <w:hideMark/>
          </w:tcPr>
          <w:p w14:paraId="3C26E76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2,568.90</w:t>
            </w:r>
          </w:p>
        </w:tc>
        <w:tc>
          <w:tcPr>
            <w:tcW w:w="431" w:type="pct"/>
            <w:shd w:val="clear" w:color="auto" w:fill="auto"/>
            <w:noWrap/>
            <w:vAlign w:val="center"/>
            <w:hideMark/>
          </w:tcPr>
          <w:p w14:paraId="3B8906E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F7B4547" w14:textId="77777777" w:rsidTr="00044B73">
        <w:tc>
          <w:tcPr>
            <w:tcW w:w="291" w:type="pct"/>
            <w:shd w:val="clear" w:color="auto" w:fill="auto"/>
            <w:noWrap/>
            <w:vAlign w:val="bottom"/>
            <w:hideMark/>
          </w:tcPr>
          <w:p w14:paraId="48C5095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2780</w:t>
            </w:r>
          </w:p>
        </w:tc>
        <w:tc>
          <w:tcPr>
            <w:tcW w:w="1041" w:type="pct"/>
            <w:shd w:val="clear" w:color="auto" w:fill="auto"/>
            <w:noWrap/>
            <w:vAlign w:val="bottom"/>
            <w:hideMark/>
          </w:tcPr>
          <w:p w14:paraId="4A047AD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South Routt Re 3</w:t>
            </w:r>
          </w:p>
        </w:tc>
        <w:tc>
          <w:tcPr>
            <w:tcW w:w="1668" w:type="pct"/>
            <w:shd w:val="clear" w:color="auto" w:fill="auto"/>
            <w:noWrap/>
            <w:vAlign w:val="bottom"/>
            <w:hideMark/>
          </w:tcPr>
          <w:p w14:paraId="28EA60D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South Routt School District</w:t>
            </w:r>
          </w:p>
        </w:tc>
        <w:tc>
          <w:tcPr>
            <w:tcW w:w="517" w:type="pct"/>
            <w:shd w:val="clear" w:color="auto" w:fill="auto"/>
            <w:noWrap/>
            <w:vAlign w:val="center"/>
            <w:hideMark/>
          </w:tcPr>
          <w:p w14:paraId="4291781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1,969.89</w:t>
            </w:r>
          </w:p>
        </w:tc>
        <w:tc>
          <w:tcPr>
            <w:tcW w:w="553" w:type="pct"/>
            <w:shd w:val="clear" w:color="auto" w:fill="auto"/>
            <w:noWrap/>
            <w:vAlign w:val="center"/>
            <w:hideMark/>
          </w:tcPr>
          <w:p w14:paraId="61B9B4DE" w14:textId="2C9F643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2C5C9BA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1,969.89</w:t>
            </w:r>
          </w:p>
        </w:tc>
        <w:tc>
          <w:tcPr>
            <w:tcW w:w="431" w:type="pct"/>
            <w:shd w:val="clear" w:color="auto" w:fill="auto"/>
            <w:noWrap/>
            <w:vAlign w:val="center"/>
            <w:hideMark/>
          </w:tcPr>
          <w:p w14:paraId="77CC9BA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D32B63F" w14:textId="77777777" w:rsidTr="00044B73">
        <w:tc>
          <w:tcPr>
            <w:tcW w:w="291" w:type="pct"/>
            <w:shd w:val="clear" w:color="auto" w:fill="auto"/>
            <w:noWrap/>
            <w:vAlign w:val="bottom"/>
            <w:hideMark/>
          </w:tcPr>
          <w:p w14:paraId="371DB43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2790</w:t>
            </w:r>
          </w:p>
        </w:tc>
        <w:tc>
          <w:tcPr>
            <w:tcW w:w="1041" w:type="pct"/>
            <w:shd w:val="clear" w:color="auto" w:fill="auto"/>
            <w:noWrap/>
            <w:vAlign w:val="bottom"/>
            <w:hideMark/>
          </w:tcPr>
          <w:p w14:paraId="0998ADA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Mountain Valley Re 1</w:t>
            </w:r>
          </w:p>
        </w:tc>
        <w:tc>
          <w:tcPr>
            <w:tcW w:w="1668" w:type="pct"/>
            <w:shd w:val="clear" w:color="auto" w:fill="auto"/>
            <w:noWrap/>
            <w:vAlign w:val="bottom"/>
            <w:hideMark/>
          </w:tcPr>
          <w:p w14:paraId="414BA90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Mountain Valley School RE-1</w:t>
            </w:r>
          </w:p>
        </w:tc>
        <w:tc>
          <w:tcPr>
            <w:tcW w:w="517" w:type="pct"/>
            <w:shd w:val="clear" w:color="auto" w:fill="auto"/>
            <w:noWrap/>
            <w:vAlign w:val="center"/>
            <w:hideMark/>
          </w:tcPr>
          <w:p w14:paraId="0EA1447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1,323.24</w:t>
            </w:r>
          </w:p>
        </w:tc>
        <w:tc>
          <w:tcPr>
            <w:tcW w:w="553" w:type="pct"/>
            <w:shd w:val="clear" w:color="auto" w:fill="auto"/>
            <w:noWrap/>
            <w:vAlign w:val="center"/>
            <w:hideMark/>
          </w:tcPr>
          <w:p w14:paraId="5BCB9265" w14:textId="5B8060B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4,682.09 </w:t>
            </w:r>
          </w:p>
        </w:tc>
        <w:tc>
          <w:tcPr>
            <w:tcW w:w="499" w:type="pct"/>
            <w:shd w:val="clear" w:color="auto" w:fill="auto"/>
            <w:noWrap/>
            <w:vAlign w:val="center"/>
            <w:hideMark/>
          </w:tcPr>
          <w:p w14:paraId="2BBC036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6,005.33</w:t>
            </w:r>
          </w:p>
        </w:tc>
        <w:tc>
          <w:tcPr>
            <w:tcW w:w="431" w:type="pct"/>
            <w:shd w:val="clear" w:color="auto" w:fill="auto"/>
            <w:noWrap/>
            <w:vAlign w:val="center"/>
            <w:hideMark/>
          </w:tcPr>
          <w:p w14:paraId="66DAA68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771F6AB" w14:textId="77777777" w:rsidTr="00044B73">
        <w:tc>
          <w:tcPr>
            <w:tcW w:w="291" w:type="pct"/>
            <w:shd w:val="clear" w:color="auto" w:fill="auto"/>
            <w:noWrap/>
            <w:vAlign w:val="bottom"/>
            <w:hideMark/>
          </w:tcPr>
          <w:p w14:paraId="4D8673B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2800</w:t>
            </w:r>
          </w:p>
        </w:tc>
        <w:tc>
          <w:tcPr>
            <w:tcW w:w="1041" w:type="pct"/>
            <w:shd w:val="clear" w:color="auto" w:fill="auto"/>
            <w:noWrap/>
            <w:vAlign w:val="bottom"/>
            <w:hideMark/>
          </w:tcPr>
          <w:p w14:paraId="3A13066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Moffat 2</w:t>
            </w:r>
          </w:p>
        </w:tc>
        <w:tc>
          <w:tcPr>
            <w:tcW w:w="1668" w:type="pct"/>
            <w:shd w:val="clear" w:color="auto" w:fill="auto"/>
            <w:noWrap/>
            <w:vAlign w:val="bottom"/>
            <w:hideMark/>
          </w:tcPr>
          <w:p w14:paraId="06E8A69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Moffat School District 2</w:t>
            </w:r>
          </w:p>
        </w:tc>
        <w:tc>
          <w:tcPr>
            <w:tcW w:w="517" w:type="pct"/>
            <w:shd w:val="clear" w:color="auto" w:fill="auto"/>
            <w:noWrap/>
            <w:vAlign w:val="center"/>
            <w:hideMark/>
          </w:tcPr>
          <w:p w14:paraId="264B78D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2,011.96</w:t>
            </w:r>
          </w:p>
        </w:tc>
        <w:tc>
          <w:tcPr>
            <w:tcW w:w="553" w:type="pct"/>
            <w:shd w:val="clear" w:color="auto" w:fill="auto"/>
            <w:noWrap/>
            <w:vAlign w:val="center"/>
            <w:hideMark/>
          </w:tcPr>
          <w:p w14:paraId="3866F033" w14:textId="62B76EF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4,682.09 </w:t>
            </w:r>
          </w:p>
        </w:tc>
        <w:tc>
          <w:tcPr>
            <w:tcW w:w="499" w:type="pct"/>
            <w:shd w:val="clear" w:color="auto" w:fill="auto"/>
            <w:noWrap/>
            <w:vAlign w:val="center"/>
            <w:hideMark/>
          </w:tcPr>
          <w:p w14:paraId="60199B2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6,694.05</w:t>
            </w:r>
          </w:p>
        </w:tc>
        <w:tc>
          <w:tcPr>
            <w:tcW w:w="431" w:type="pct"/>
            <w:shd w:val="clear" w:color="auto" w:fill="auto"/>
            <w:noWrap/>
            <w:vAlign w:val="center"/>
            <w:hideMark/>
          </w:tcPr>
          <w:p w14:paraId="51633EE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E2607D2" w14:textId="77777777" w:rsidTr="00044B73">
        <w:tc>
          <w:tcPr>
            <w:tcW w:w="291" w:type="pct"/>
            <w:shd w:val="clear" w:color="auto" w:fill="auto"/>
            <w:noWrap/>
            <w:vAlign w:val="bottom"/>
            <w:hideMark/>
          </w:tcPr>
          <w:p w14:paraId="1A10DF8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2810</w:t>
            </w:r>
          </w:p>
        </w:tc>
        <w:tc>
          <w:tcPr>
            <w:tcW w:w="1041" w:type="pct"/>
            <w:shd w:val="clear" w:color="auto" w:fill="auto"/>
            <w:noWrap/>
            <w:vAlign w:val="bottom"/>
            <w:hideMark/>
          </w:tcPr>
          <w:p w14:paraId="145C1CF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Center 26 Jt</w:t>
            </w:r>
          </w:p>
        </w:tc>
        <w:tc>
          <w:tcPr>
            <w:tcW w:w="1668" w:type="pct"/>
            <w:shd w:val="clear" w:color="auto" w:fill="auto"/>
            <w:noWrap/>
            <w:vAlign w:val="bottom"/>
            <w:hideMark/>
          </w:tcPr>
          <w:p w14:paraId="2CD081F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Center Consolidated School District</w:t>
            </w:r>
          </w:p>
        </w:tc>
        <w:tc>
          <w:tcPr>
            <w:tcW w:w="517" w:type="pct"/>
            <w:shd w:val="clear" w:color="auto" w:fill="auto"/>
            <w:noWrap/>
            <w:vAlign w:val="center"/>
            <w:hideMark/>
          </w:tcPr>
          <w:p w14:paraId="561747E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6,213.75</w:t>
            </w:r>
          </w:p>
        </w:tc>
        <w:tc>
          <w:tcPr>
            <w:tcW w:w="553" w:type="pct"/>
            <w:shd w:val="clear" w:color="auto" w:fill="auto"/>
            <w:noWrap/>
            <w:vAlign w:val="center"/>
            <w:hideMark/>
          </w:tcPr>
          <w:p w14:paraId="562D90CD" w14:textId="59146F4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12,425.54 </w:t>
            </w:r>
          </w:p>
        </w:tc>
        <w:tc>
          <w:tcPr>
            <w:tcW w:w="499" w:type="pct"/>
            <w:shd w:val="clear" w:color="auto" w:fill="auto"/>
            <w:noWrap/>
            <w:vAlign w:val="center"/>
            <w:hideMark/>
          </w:tcPr>
          <w:p w14:paraId="2D18F14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18,639.29</w:t>
            </w:r>
          </w:p>
        </w:tc>
        <w:tc>
          <w:tcPr>
            <w:tcW w:w="431" w:type="pct"/>
            <w:shd w:val="clear" w:color="auto" w:fill="auto"/>
            <w:noWrap/>
            <w:vAlign w:val="center"/>
            <w:hideMark/>
          </w:tcPr>
          <w:p w14:paraId="30EDCED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A4796E1" w14:textId="77777777" w:rsidTr="00044B73">
        <w:tc>
          <w:tcPr>
            <w:tcW w:w="291" w:type="pct"/>
            <w:shd w:val="clear" w:color="auto" w:fill="auto"/>
            <w:noWrap/>
            <w:vAlign w:val="bottom"/>
            <w:hideMark/>
          </w:tcPr>
          <w:p w14:paraId="0406CFB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2820</w:t>
            </w:r>
          </w:p>
        </w:tc>
        <w:tc>
          <w:tcPr>
            <w:tcW w:w="1041" w:type="pct"/>
            <w:shd w:val="clear" w:color="auto" w:fill="auto"/>
            <w:noWrap/>
            <w:vAlign w:val="bottom"/>
            <w:hideMark/>
          </w:tcPr>
          <w:p w14:paraId="145B83D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Silverton 1</w:t>
            </w:r>
          </w:p>
        </w:tc>
        <w:tc>
          <w:tcPr>
            <w:tcW w:w="1668" w:type="pct"/>
            <w:shd w:val="clear" w:color="auto" w:fill="auto"/>
            <w:noWrap/>
            <w:vAlign w:val="bottom"/>
            <w:hideMark/>
          </w:tcPr>
          <w:p w14:paraId="15DC7E5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Silverton</w:t>
            </w:r>
          </w:p>
        </w:tc>
        <w:tc>
          <w:tcPr>
            <w:tcW w:w="517" w:type="pct"/>
            <w:shd w:val="clear" w:color="auto" w:fill="auto"/>
            <w:noWrap/>
            <w:vAlign w:val="center"/>
            <w:hideMark/>
          </w:tcPr>
          <w:p w14:paraId="46E840F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326.77</w:t>
            </w:r>
          </w:p>
        </w:tc>
        <w:tc>
          <w:tcPr>
            <w:tcW w:w="553" w:type="pct"/>
            <w:shd w:val="clear" w:color="auto" w:fill="auto"/>
            <w:noWrap/>
            <w:vAlign w:val="center"/>
            <w:hideMark/>
          </w:tcPr>
          <w:p w14:paraId="57108697" w14:textId="39A0A52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900.40 </w:t>
            </w:r>
          </w:p>
        </w:tc>
        <w:tc>
          <w:tcPr>
            <w:tcW w:w="499" w:type="pct"/>
            <w:shd w:val="clear" w:color="auto" w:fill="auto"/>
            <w:noWrap/>
            <w:vAlign w:val="center"/>
            <w:hideMark/>
          </w:tcPr>
          <w:p w14:paraId="3008204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1,227.17</w:t>
            </w:r>
          </w:p>
        </w:tc>
        <w:tc>
          <w:tcPr>
            <w:tcW w:w="431" w:type="pct"/>
            <w:shd w:val="clear" w:color="auto" w:fill="auto"/>
            <w:noWrap/>
            <w:vAlign w:val="center"/>
            <w:hideMark/>
          </w:tcPr>
          <w:p w14:paraId="42CC14D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F0FEF4F" w14:textId="77777777" w:rsidTr="00044B73">
        <w:tc>
          <w:tcPr>
            <w:tcW w:w="291" w:type="pct"/>
            <w:shd w:val="clear" w:color="auto" w:fill="auto"/>
            <w:noWrap/>
            <w:vAlign w:val="bottom"/>
            <w:hideMark/>
          </w:tcPr>
          <w:p w14:paraId="1774005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2830</w:t>
            </w:r>
          </w:p>
        </w:tc>
        <w:tc>
          <w:tcPr>
            <w:tcW w:w="1041" w:type="pct"/>
            <w:shd w:val="clear" w:color="auto" w:fill="auto"/>
            <w:noWrap/>
            <w:vAlign w:val="bottom"/>
            <w:hideMark/>
          </w:tcPr>
          <w:p w14:paraId="583EECB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Telluride R-1</w:t>
            </w:r>
          </w:p>
        </w:tc>
        <w:tc>
          <w:tcPr>
            <w:tcW w:w="1668" w:type="pct"/>
            <w:shd w:val="clear" w:color="auto" w:fill="auto"/>
            <w:noWrap/>
            <w:vAlign w:val="bottom"/>
            <w:hideMark/>
          </w:tcPr>
          <w:p w14:paraId="010B144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Telluride R-1 School District</w:t>
            </w:r>
          </w:p>
        </w:tc>
        <w:tc>
          <w:tcPr>
            <w:tcW w:w="517" w:type="pct"/>
            <w:shd w:val="clear" w:color="auto" w:fill="auto"/>
            <w:noWrap/>
            <w:vAlign w:val="center"/>
            <w:hideMark/>
          </w:tcPr>
          <w:p w14:paraId="2115905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1,066.98</w:t>
            </w:r>
          </w:p>
        </w:tc>
        <w:tc>
          <w:tcPr>
            <w:tcW w:w="553" w:type="pct"/>
            <w:shd w:val="clear" w:color="auto" w:fill="auto"/>
            <w:noWrap/>
            <w:vAlign w:val="center"/>
            <w:hideMark/>
          </w:tcPr>
          <w:p w14:paraId="534ECA9F" w14:textId="638CDC3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10C00E8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1,066.98</w:t>
            </w:r>
          </w:p>
        </w:tc>
        <w:tc>
          <w:tcPr>
            <w:tcW w:w="431" w:type="pct"/>
            <w:shd w:val="clear" w:color="auto" w:fill="auto"/>
            <w:noWrap/>
            <w:vAlign w:val="center"/>
            <w:hideMark/>
          </w:tcPr>
          <w:p w14:paraId="32F9AA8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D2E3AA5" w14:textId="77777777" w:rsidTr="00044B73">
        <w:tc>
          <w:tcPr>
            <w:tcW w:w="291" w:type="pct"/>
            <w:shd w:val="clear" w:color="auto" w:fill="auto"/>
            <w:noWrap/>
            <w:vAlign w:val="bottom"/>
            <w:hideMark/>
          </w:tcPr>
          <w:p w14:paraId="115C839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2840</w:t>
            </w:r>
          </w:p>
        </w:tc>
        <w:tc>
          <w:tcPr>
            <w:tcW w:w="1041" w:type="pct"/>
            <w:shd w:val="clear" w:color="auto" w:fill="auto"/>
            <w:noWrap/>
            <w:vAlign w:val="bottom"/>
            <w:hideMark/>
          </w:tcPr>
          <w:p w14:paraId="2531F6A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Norwood R-2J</w:t>
            </w:r>
          </w:p>
        </w:tc>
        <w:tc>
          <w:tcPr>
            <w:tcW w:w="1668" w:type="pct"/>
            <w:shd w:val="clear" w:color="auto" w:fill="auto"/>
            <w:noWrap/>
            <w:vAlign w:val="bottom"/>
            <w:hideMark/>
          </w:tcPr>
          <w:p w14:paraId="08D1201F"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Norwood School District</w:t>
            </w:r>
          </w:p>
        </w:tc>
        <w:tc>
          <w:tcPr>
            <w:tcW w:w="517" w:type="pct"/>
            <w:shd w:val="clear" w:color="auto" w:fill="auto"/>
            <w:noWrap/>
            <w:vAlign w:val="center"/>
            <w:hideMark/>
          </w:tcPr>
          <w:p w14:paraId="59C9ED7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832.50</w:t>
            </w:r>
          </w:p>
        </w:tc>
        <w:tc>
          <w:tcPr>
            <w:tcW w:w="553" w:type="pct"/>
            <w:shd w:val="clear" w:color="auto" w:fill="auto"/>
            <w:noWrap/>
            <w:vAlign w:val="center"/>
            <w:hideMark/>
          </w:tcPr>
          <w:p w14:paraId="32A90FBB" w14:textId="3836E37C"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990.44 </w:t>
            </w:r>
          </w:p>
        </w:tc>
        <w:tc>
          <w:tcPr>
            <w:tcW w:w="499" w:type="pct"/>
            <w:shd w:val="clear" w:color="auto" w:fill="auto"/>
            <w:noWrap/>
            <w:vAlign w:val="center"/>
            <w:hideMark/>
          </w:tcPr>
          <w:p w14:paraId="1ACD56A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1,822.94</w:t>
            </w:r>
          </w:p>
        </w:tc>
        <w:tc>
          <w:tcPr>
            <w:tcW w:w="431" w:type="pct"/>
            <w:shd w:val="clear" w:color="auto" w:fill="auto"/>
            <w:noWrap/>
            <w:vAlign w:val="center"/>
            <w:hideMark/>
          </w:tcPr>
          <w:p w14:paraId="5282C0E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2ED08746" w14:textId="77777777" w:rsidTr="00044B73">
        <w:tc>
          <w:tcPr>
            <w:tcW w:w="291" w:type="pct"/>
            <w:shd w:val="clear" w:color="auto" w:fill="auto"/>
            <w:noWrap/>
            <w:vAlign w:val="bottom"/>
            <w:hideMark/>
          </w:tcPr>
          <w:p w14:paraId="718CD40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2862</w:t>
            </w:r>
          </w:p>
        </w:tc>
        <w:tc>
          <w:tcPr>
            <w:tcW w:w="1041" w:type="pct"/>
            <w:shd w:val="clear" w:color="auto" w:fill="auto"/>
            <w:noWrap/>
            <w:vAlign w:val="bottom"/>
            <w:hideMark/>
          </w:tcPr>
          <w:p w14:paraId="42AE4B8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Julesburg Re-1</w:t>
            </w:r>
          </w:p>
        </w:tc>
        <w:tc>
          <w:tcPr>
            <w:tcW w:w="1668" w:type="pct"/>
            <w:shd w:val="clear" w:color="auto" w:fill="auto"/>
            <w:noWrap/>
            <w:vAlign w:val="bottom"/>
            <w:hideMark/>
          </w:tcPr>
          <w:p w14:paraId="3394958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Julesburg RE-1</w:t>
            </w:r>
          </w:p>
        </w:tc>
        <w:tc>
          <w:tcPr>
            <w:tcW w:w="517" w:type="pct"/>
            <w:shd w:val="clear" w:color="auto" w:fill="auto"/>
            <w:noWrap/>
            <w:vAlign w:val="center"/>
            <w:hideMark/>
          </w:tcPr>
          <w:p w14:paraId="6638E57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1,221.66</w:t>
            </w:r>
          </w:p>
        </w:tc>
        <w:tc>
          <w:tcPr>
            <w:tcW w:w="553" w:type="pct"/>
            <w:shd w:val="clear" w:color="auto" w:fill="auto"/>
            <w:noWrap/>
            <w:vAlign w:val="center"/>
            <w:hideMark/>
          </w:tcPr>
          <w:p w14:paraId="2FC89B8B" w14:textId="256389B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990.44 </w:t>
            </w:r>
          </w:p>
        </w:tc>
        <w:tc>
          <w:tcPr>
            <w:tcW w:w="499" w:type="pct"/>
            <w:shd w:val="clear" w:color="auto" w:fill="auto"/>
            <w:noWrap/>
            <w:vAlign w:val="center"/>
            <w:hideMark/>
          </w:tcPr>
          <w:p w14:paraId="3E03E0A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2,212.10</w:t>
            </w:r>
          </w:p>
        </w:tc>
        <w:tc>
          <w:tcPr>
            <w:tcW w:w="431" w:type="pct"/>
            <w:shd w:val="clear" w:color="auto" w:fill="auto"/>
            <w:noWrap/>
            <w:vAlign w:val="center"/>
            <w:hideMark/>
          </w:tcPr>
          <w:p w14:paraId="35CDAF7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34315A6" w14:textId="77777777" w:rsidTr="00044B73">
        <w:tc>
          <w:tcPr>
            <w:tcW w:w="291" w:type="pct"/>
            <w:shd w:val="clear" w:color="auto" w:fill="auto"/>
            <w:noWrap/>
            <w:vAlign w:val="bottom"/>
            <w:hideMark/>
          </w:tcPr>
          <w:p w14:paraId="10E260A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2865</w:t>
            </w:r>
          </w:p>
        </w:tc>
        <w:tc>
          <w:tcPr>
            <w:tcW w:w="1041" w:type="pct"/>
            <w:shd w:val="clear" w:color="auto" w:fill="auto"/>
            <w:noWrap/>
            <w:vAlign w:val="bottom"/>
            <w:hideMark/>
          </w:tcPr>
          <w:p w14:paraId="57A1859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Platte Valley Re-3</w:t>
            </w:r>
          </w:p>
        </w:tc>
        <w:tc>
          <w:tcPr>
            <w:tcW w:w="1668" w:type="pct"/>
            <w:shd w:val="clear" w:color="auto" w:fill="auto"/>
            <w:noWrap/>
            <w:vAlign w:val="bottom"/>
            <w:hideMark/>
          </w:tcPr>
          <w:p w14:paraId="6A8E8C7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Revere School District</w:t>
            </w:r>
          </w:p>
        </w:tc>
        <w:tc>
          <w:tcPr>
            <w:tcW w:w="517" w:type="pct"/>
            <w:shd w:val="clear" w:color="auto" w:fill="auto"/>
            <w:noWrap/>
            <w:vAlign w:val="center"/>
            <w:hideMark/>
          </w:tcPr>
          <w:p w14:paraId="79AF2A7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396.23</w:t>
            </w:r>
          </w:p>
        </w:tc>
        <w:tc>
          <w:tcPr>
            <w:tcW w:w="553" w:type="pct"/>
            <w:shd w:val="clear" w:color="auto" w:fill="auto"/>
            <w:noWrap/>
            <w:vAlign w:val="center"/>
            <w:hideMark/>
          </w:tcPr>
          <w:p w14:paraId="4FFDC9E9" w14:textId="0DB2CCF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990.44 </w:t>
            </w:r>
          </w:p>
        </w:tc>
        <w:tc>
          <w:tcPr>
            <w:tcW w:w="499" w:type="pct"/>
            <w:shd w:val="clear" w:color="auto" w:fill="auto"/>
            <w:noWrap/>
            <w:vAlign w:val="center"/>
            <w:hideMark/>
          </w:tcPr>
          <w:p w14:paraId="5637DB0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1,386.67</w:t>
            </w:r>
          </w:p>
        </w:tc>
        <w:tc>
          <w:tcPr>
            <w:tcW w:w="431" w:type="pct"/>
            <w:shd w:val="clear" w:color="auto" w:fill="auto"/>
            <w:noWrap/>
            <w:vAlign w:val="center"/>
            <w:hideMark/>
          </w:tcPr>
          <w:p w14:paraId="37DA0D7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10BB410B" w14:textId="77777777" w:rsidTr="00044B73">
        <w:tc>
          <w:tcPr>
            <w:tcW w:w="291" w:type="pct"/>
            <w:shd w:val="clear" w:color="auto" w:fill="auto"/>
            <w:noWrap/>
            <w:vAlign w:val="bottom"/>
            <w:hideMark/>
          </w:tcPr>
          <w:p w14:paraId="7FA25A7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3000</w:t>
            </w:r>
          </w:p>
        </w:tc>
        <w:tc>
          <w:tcPr>
            <w:tcW w:w="1041" w:type="pct"/>
            <w:shd w:val="clear" w:color="auto" w:fill="auto"/>
            <w:noWrap/>
            <w:vAlign w:val="bottom"/>
            <w:hideMark/>
          </w:tcPr>
          <w:p w14:paraId="12758D4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Summit Re-1</w:t>
            </w:r>
          </w:p>
        </w:tc>
        <w:tc>
          <w:tcPr>
            <w:tcW w:w="1668" w:type="pct"/>
            <w:shd w:val="clear" w:color="auto" w:fill="auto"/>
            <w:noWrap/>
            <w:vAlign w:val="bottom"/>
            <w:hideMark/>
          </w:tcPr>
          <w:p w14:paraId="42B9B4F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Summit School District RE-1</w:t>
            </w:r>
          </w:p>
        </w:tc>
        <w:tc>
          <w:tcPr>
            <w:tcW w:w="517" w:type="pct"/>
            <w:shd w:val="clear" w:color="auto" w:fill="auto"/>
            <w:noWrap/>
            <w:vAlign w:val="center"/>
            <w:hideMark/>
          </w:tcPr>
          <w:p w14:paraId="6960F95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3,608.26</w:t>
            </w:r>
          </w:p>
        </w:tc>
        <w:tc>
          <w:tcPr>
            <w:tcW w:w="553" w:type="pct"/>
            <w:shd w:val="clear" w:color="auto" w:fill="auto"/>
            <w:noWrap/>
            <w:vAlign w:val="center"/>
            <w:hideMark/>
          </w:tcPr>
          <w:p w14:paraId="484B7279" w14:textId="6CFD420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1,620.72 </w:t>
            </w:r>
          </w:p>
        </w:tc>
        <w:tc>
          <w:tcPr>
            <w:tcW w:w="499" w:type="pct"/>
            <w:shd w:val="clear" w:color="auto" w:fill="auto"/>
            <w:noWrap/>
            <w:vAlign w:val="center"/>
            <w:hideMark/>
          </w:tcPr>
          <w:p w14:paraId="1173784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5,228.98</w:t>
            </w:r>
          </w:p>
        </w:tc>
        <w:tc>
          <w:tcPr>
            <w:tcW w:w="431" w:type="pct"/>
            <w:shd w:val="clear" w:color="auto" w:fill="auto"/>
            <w:noWrap/>
            <w:vAlign w:val="center"/>
            <w:hideMark/>
          </w:tcPr>
          <w:p w14:paraId="15DB14D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3DB0ED35" w14:textId="77777777" w:rsidTr="00044B73">
        <w:tc>
          <w:tcPr>
            <w:tcW w:w="291" w:type="pct"/>
            <w:shd w:val="clear" w:color="auto" w:fill="auto"/>
            <w:noWrap/>
            <w:vAlign w:val="bottom"/>
            <w:hideMark/>
          </w:tcPr>
          <w:p w14:paraId="7ABAFAA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3010</w:t>
            </w:r>
          </w:p>
        </w:tc>
        <w:tc>
          <w:tcPr>
            <w:tcW w:w="1041" w:type="pct"/>
            <w:shd w:val="clear" w:color="auto" w:fill="auto"/>
            <w:noWrap/>
            <w:vAlign w:val="bottom"/>
            <w:hideMark/>
          </w:tcPr>
          <w:p w14:paraId="722F4A6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Cripple Creek-Victor Re-1</w:t>
            </w:r>
          </w:p>
        </w:tc>
        <w:tc>
          <w:tcPr>
            <w:tcW w:w="1668" w:type="pct"/>
            <w:shd w:val="clear" w:color="auto" w:fill="auto"/>
            <w:noWrap/>
            <w:vAlign w:val="bottom"/>
            <w:hideMark/>
          </w:tcPr>
          <w:p w14:paraId="1B4590E8" w14:textId="344223BE"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Cripple Creek Victor School </w:t>
            </w:r>
            <w:r w:rsidR="00B61B8D" w:rsidRPr="00E841E5">
              <w:rPr>
                <w:rFonts w:ascii="Calibri" w:eastAsia="Times New Roman" w:hAnsi="Calibri" w:cs="Calibri"/>
                <w:color w:val="000000"/>
                <w:sz w:val="16"/>
                <w:szCs w:val="16"/>
              </w:rPr>
              <w:t>District</w:t>
            </w:r>
            <w:r w:rsidRPr="00E841E5">
              <w:rPr>
                <w:rFonts w:ascii="Calibri" w:eastAsia="Times New Roman" w:hAnsi="Calibri" w:cs="Calibri"/>
                <w:color w:val="000000"/>
                <w:sz w:val="16"/>
                <w:szCs w:val="16"/>
              </w:rPr>
              <w:t xml:space="preserve"> RE 1</w:t>
            </w:r>
          </w:p>
        </w:tc>
        <w:tc>
          <w:tcPr>
            <w:tcW w:w="517" w:type="pct"/>
            <w:shd w:val="clear" w:color="auto" w:fill="auto"/>
            <w:noWrap/>
            <w:vAlign w:val="center"/>
            <w:hideMark/>
          </w:tcPr>
          <w:p w14:paraId="56D4DF2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1,443.88</w:t>
            </w:r>
          </w:p>
        </w:tc>
        <w:tc>
          <w:tcPr>
            <w:tcW w:w="553" w:type="pct"/>
            <w:shd w:val="clear" w:color="auto" w:fill="auto"/>
            <w:noWrap/>
            <w:vAlign w:val="center"/>
            <w:hideMark/>
          </w:tcPr>
          <w:p w14:paraId="3F8106CD" w14:textId="4B0F93A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4,862.17 </w:t>
            </w:r>
          </w:p>
        </w:tc>
        <w:tc>
          <w:tcPr>
            <w:tcW w:w="499" w:type="pct"/>
            <w:shd w:val="clear" w:color="auto" w:fill="auto"/>
            <w:noWrap/>
            <w:vAlign w:val="center"/>
            <w:hideMark/>
          </w:tcPr>
          <w:p w14:paraId="53EEAC1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6,306.04</w:t>
            </w:r>
          </w:p>
        </w:tc>
        <w:tc>
          <w:tcPr>
            <w:tcW w:w="431" w:type="pct"/>
            <w:shd w:val="clear" w:color="auto" w:fill="auto"/>
            <w:noWrap/>
            <w:vAlign w:val="center"/>
            <w:hideMark/>
          </w:tcPr>
          <w:p w14:paraId="064C71A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1743BFE" w14:textId="77777777" w:rsidTr="00044B73">
        <w:tc>
          <w:tcPr>
            <w:tcW w:w="291" w:type="pct"/>
            <w:shd w:val="clear" w:color="auto" w:fill="auto"/>
            <w:noWrap/>
            <w:vAlign w:val="bottom"/>
            <w:hideMark/>
          </w:tcPr>
          <w:p w14:paraId="4788E66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3020</w:t>
            </w:r>
          </w:p>
        </w:tc>
        <w:tc>
          <w:tcPr>
            <w:tcW w:w="1041" w:type="pct"/>
            <w:shd w:val="clear" w:color="auto" w:fill="auto"/>
            <w:noWrap/>
            <w:vAlign w:val="bottom"/>
            <w:hideMark/>
          </w:tcPr>
          <w:p w14:paraId="69FC5A6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Woodland Park Re-2</w:t>
            </w:r>
          </w:p>
        </w:tc>
        <w:tc>
          <w:tcPr>
            <w:tcW w:w="1668" w:type="pct"/>
            <w:shd w:val="clear" w:color="auto" w:fill="auto"/>
            <w:noWrap/>
            <w:vAlign w:val="bottom"/>
            <w:hideMark/>
          </w:tcPr>
          <w:p w14:paraId="11242E5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Woodland Park School District RE-2</w:t>
            </w:r>
          </w:p>
        </w:tc>
        <w:tc>
          <w:tcPr>
            <w:tcW w:w="517" w:type="pct"/>
            <w:shd w:val="clear" w:color="auto" w:fill="auto"/>
            <w:noWrap/>
            <w:vAlign w:val="center"/>
            <w:hideMark/>
          </w:tcPr>
          <w:p w14:paraId="3412265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4,311.90</w:t>
            </w:r>
          </w:p>
        </w:tc>
        <w:tc>
          <w:tcPr>
            <w:tcW w:w="553" w:type="pct"/>
            <w:shd w:val="clear" w:color="auto" w:fill="auto"/>
            <w:noWrap/>
            <w:vAlign w:val="center"/>
            <w:hideMark/>
          </w:tcPr>
          <w:p w14:paraId="375642BB" w14:textId="2065CCE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2,791.24 </w:t>
            </w:r>
          </w:p>
        </w:tc>
        <w:tc>
          <w:tcPr>
            <w:tcW w:w="499" w:type="pct"/>
            <w:shd w:val="clear" w:color="auto" w:fill="auto"/>
            <w:noWrap/>
            <w:vAlign w:val="center"/>
            <w:hideMark/>
          </w:tcPr>
          <w:p w14:paraId="034AD95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7,103.15</w:t>
            </w:r>
          </w:p>
        </w:tc>
        <w:tc>
          <w:tcPr>
            <w:tcW w:w="431" w:type="pct"/>
            <w:shd w:val="clear" w:color="auto" w:fill="auto"/>
            <w:noWrap/>
            <w:vAlign w:val="center"/>
            <w:hideMark/>
          </w:tcPr>
          <w:p w14:paraId="6980136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E4A988F" w14:textId="77777777" w:rsidTr="00044B73">
        <w:tc>
          <w:tcPr>
            <w:tcW w:w="291" w:type="pct"/>
            <w:shd w:val="clear" w:color="auto" w:fill="auto"/>
            <w:noWrap/>
            <w:vAlign w:val="bottom"/>
            <w:hideMark/>
          </w:tcPr>
          <w:p w14:paraId="132E624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3030</w:t>
            </w:r>
          </w:p>
        </w:tc>
        <w:tc>
          <w:tcPr>
            <w:tcW w:w="1041" w:type="pct"/>
            <w:shd w:val="clear" w:color="auto" w:fill="auto"/>
            <w:noWrap/>
            <w:vAlign w:val="bottom"/>
            <w:hideMark/>
          </w:tcPr>
          <w:p w14:paraId="757C2F8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Akron R-1</w:t>
            </w:r>
          </w:p>
        </w:tc>
        <w:tc>
          <w:tcPr>
            <w:tcW w:w="1668" w:type="pct"/>
            <w:shd w:val="clear" w:color="auto" w:fill="auto"/>
            <w:noWrap/>
            <w:vAlign w:val="bottom"/>
            <w:hideMark/>
          </w:tcPr>
          <w:p w14:paraId="3837442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Akron</w:t>
            </w:r>
          </w:p>
        </w:tc>
        <w:tc>
          <w:tcPr>
            <w:tcW w:w="517" w:type="pct"/>
            <w:shd w:val="clear" w:color="auto" w:fill="auto"/>
            <w:noWrap/>
            <w:vAlign w:val="center"/>
            <w:hideMark/>
          </w:tcPr>
          <w:p w14:paraId="3B3F43C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1,162.81</w:t>
            </w:r>
          </w:p>
        </w:tc>
        <w:tc>
          <w:tcPr>
            <w:tcW w:w="553" w:type="pct"/>
            <w:shd w:val="clear" w:color="auto" w:fill="auto"/>
            <w:noWrap/>
            <w:vAlign w:val="center"/>
            <w:hideMark/>
          </w:tcPr>
          <w:p w14:paraId="0518AD99" w14:textId="4C5A332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2,160.96 </w:t>
            </w:r>
          </w:p>
        </w:tc>
        <w:tc>
          <w:tcPr>
            <w:tcW w:w="499" w:type="pct"/>
            <w:shd w:val="clear" w:color="auto" w:fill="auto"/>
            <w:noWrap/>
            <w:vAlign w:val="center"/>
            <w:hideMark/>
          </w:tcPr>
          <w:p w14:paraId="1EC87AC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3,323.77</w:t>
            </w:r>
          </w:p>
        </w:tc>
        <w:tc>
          <w:tcPr>
            <w:tcW w:w="431" w:type="pct"/>
            <w:shd w:val="clear" w:color="auto" w:fill="auto"/>
            <w:noWrap/>
            <w:vAlign w:val="center"/>
            <w:hideMark/>
          </w:tcPr>
          <w:p w14:paraId="0C1C21D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B0954F5" w14:textId="77777777" w:rsidTr="00044B73">
        <w:tc>
          <w:tcPr>
            <w:tcW w:w="291" w:type="pct"/>
            <w:shd w:val="clear" w:color="auto" w:fill="auto"/>
            <w:noWrap/>
            <w:vAlign w:val="bottom"/>
            <w:hideMark/>
          </w:tcPr>
          <w:p w14:paraId="7ECB77E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3040</w:t>
            </w:r>
          </w:p>
        </w:tc>
        <w:tc>
          <w:tcPr>
            <w:tcW w:w="1041" w:type="pct"/>
            <w:shd w:val="clear" w:color="auto" w:fill="auto"/>
            <w:noWrap/>
            <w:vAlign w:val="bottom"/>
            <w:hideMark/>
          </w:tcPr>
          <w:p w14:paraId="5EC467A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Arickaree R-2</w:t>
            </w:r>
          </w:p>
        </w:tc>
        <w:tc>
          <w:tcPr>
            <w:tcW w:w="1668" w:type="pct"/>
            <w:shd w:val="clear" w:color="auto" w:fill="auto"/>
            <w:noWrap/>
            <w:vAlign w:val="bottom"/>
            <w:hideMark/>
          </w:tcPr>
          <w:p w14:paraId="2FC8960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Arickaree School District R-2 Washington County</w:t>
            </w:r>
          </w:p>
        </w:tc>
        <w:tc>
          <w:tcPr>
            <w:tcW w:w="517" w:type="pct"/>
            <w:shd w:val="clear" w:color="auto" w:fill="auto"/>
            <w:noWrap/>
            <w:vAlign w:val="center"/>
            <w:hideMark/>
          </w:tcPr>
          <w:p w14:paraId="3D30852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291.14</w:t>
            </w:r>
          </w:p>
        </w:tc>
        <w:tc>
          <w:tcPr>
            <w:tcW w:w="553" w:type="pct"/>
            <w:shd w:val="clear" w:color="auto" w:fill="auto"/>
            <w:noWrap/>
            <w:vAlign w:val="center"/>
            <w:hideMark/>
          </w:tcPr>
          <w:p w14:paraId="096FFCC3" w14:textId="763D985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28407A0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291.14</w:t>
            </w:r>
          </w:p>
        </w:tc>
        <w:tc>
          <w:tcPr>
            <w:tcW w:w="431" w:type="pct"/>
            <w:shd w:val="clear" w:color="auto" w:fill="auto"/>
            <w:noWrap/>
            <w:vAlign w:val="center"/>
            <w:hideMark/>
          </w:tcPr>
          <w:p w14:paraId="4C96AA1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E044604" w14:textId="77777777" w:rsidTr="00044B73">
        <w:tc>
          <w:tcPr>
            <w:tcW w:w="291" w:type="pct"/>
            <w:shd w:val="clear" w:color="auto" w:fill="auto"/>
            <w:noWrap/>
            <w:vAlign w:val="bottom"/>
            <w:hideMark/>
          </w:tcPr>
          <w:p w14:paraId="400D11D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3050</w:t>
            </w:r>
          </w:p>
        </w:tc>
        <w:tc>
          <w:tcPr>
            <w:tcW w:w="1041" w:type="pct"/>
            <w:shd w:val="clear" w:color="auto" w:fill="auto"/>
            <w:noWrap/>
            <w:vAlign w:val="bottom"/>
            <w:hideMark/>
          </w:tcPr>
          <w:p w14:paraId="5072795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Otis R-3</w:t>
            </w:r>
          </w:p>
        </w:tc>
        <w:tc>
          <w:tcPr>
            <w:tcW w:w="1668" w:type="pct"/>
            <w:shd w:val="clear" w:color="auto" w:fill="auto"/>
            <w:noWrap/>
            <w:vAlign w:val="bottom"/>
            <w:hideMark/>
          </w:tcPr>
          <w:p w14:paraId="52A4D6D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Otis School District R-3</w:t>
            </w:r>
          </w:p>
        </w:tc>
        <w:tc>
          <w:tcPr>
            <w:tcW w:w="517" w:type="pct"/>
            <w:shd w:val="clear" w:color="auto" w:fill="auto"/>
            <w:noWrap/>
            <w:vAlign w:val="center"/>
            <w:hideMark/>
          </w:tcPr>
          <w:p w14:paraId="18D2DBB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355.32</w:t>
            </w:r>
          </w:p>
        </w:tc>
        <w:tc>
          <w:tcPr>
            <w:tcW w:w="553" w:type="pct"/>
            <w:shd w:val="clear" w:color="auto" w:fill="auto"/>
            <w:noWrap/>
            <w:vAlign w:val="center"/>
            <w:hideMark/>
          </w:tcPr>
          <w:p w14:paraId="6C439448" w14:textId="6499F4F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540.24 </w:t>
            </w:r>
          </w:p>
        </w:tc>
        <w:tc>
          <w:tcPr>
            <w:tcW w:w="499" w:type="pct"/>
            <w:shd w:val="clear" w:color="auto" w:fill="auto"/>
            <w:noWrap/>
            <w:vAlign w:val="center"/>
            <w:hideMark/>
          </w:tcPr>
          <w:p w14:paraId="779C6CB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895.56</w:t>
            </w:r>
          </w:p>
        </w:tc>
        <w:tc>
          <w:tcPr>
            <w:tcW w:w="431" w:type="pct"/>
            <w:shd w:val="clear" w:color="auto" w:fill="auto"/>
            <w:noWrap/>
            <w:vAlign w:val="center"/>
            <w:hideMark/>
          </w:tcPr>
          <w:p w14:paraId="47038B5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66C9FCDF" w14:textId="77777777" w:rsidTr="00044B73">
        <w:tc>
          <w:tcPr>
            <w:tcW w:w="291" w:type="pct"/>
            <w:shd w:val="clear" w:color="auto" w:fill="auto"/>
            <w:noWrap/>
            <w:vAlign w:val="bottom"/>
            <w:hideMark/>
          </w:tcPr>
          <w:p w14:paraId="34FEEC0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3060</w:t>
            </w:r>
          </w:p>
        </w:tc>
        <w:tc>
          <w:tcPr>
            <w:tcW w:w="1041" w:type="pct"/>
            <w:shd w:val="clear" w:color="auto" w:fill="auto"/>
            <w:noWrap/>
            <w:vAlign w:val="bottom"/>
            <w:hideMark/>
          </w:tcPr>
          <w:p w14:paraId="32B0D99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Lone Star 101</w:t>
            </w:r>
          </w:p>
        </w:tc>
        <w:tc>
          <w:tcPr>
            <w:tcW w:w="1668" w:type="pct"/>
            <w:shd w:val="clear" w:color="auto" w:fill="auto"/>
            <w:noWrap/>
            <w:vAlign w:val="bottom"/>
            <w:hideMark/>
          </w:tcPr>
          <w:p w14:paraId="4597B5D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Lone Star School District</w:t>
            </w:r>
          </w:p>
        </w:tc>
        <w:tc>
          <w:tcPr>
            <w:tcW w:w="517" w:type="pct"/>
            <w:shd w:val="clear" w:color="auto" w:fill="auto"/>
            <w:noWrap/>
            <w:vAlign w:val="center"/>
            <w:hideMark/>
          </w:tcPr>
          <w:p w14:paraId="6828DAD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142.81</w:t>
            </w:r>
          </w:p>
        </w:tc>
        <w:tc>
          <w:tcPr>
            <w:tcW w:w="553" w:type="pct"/>
            <w:shd w:val="clear" w:color="auto" w:fill="auto"/>
            <w:noWrap/>
            <w:vAlign w:val="center"/>
            <w:hideMark/>
          </w:tcPr>
          <w:p w14:paraId="0260581B" w14:textId="20B55DA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4520A9C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142.81</w:t>
            </w:r>
          </w:p>
        </w:tc>
        <w:tc>
          <w:tcPr>
            <w:tcW w:w="431" w:type="pct"/>
            <w:shd w:val="clear" w:color="auto" w:fill="auto"/>
            <w:noWrap/>
            <w:vAlign w:val="center"/>
            <w:hideMark/>
          </w:tcPr>
          <w:p w14:paraId="111ED47A"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F7A476A" w14:textId="77777777" w:rsidTr="00044B73">
        <w:tc>
          <w:tcPr>
            <w:tcW w:w="291" w:type="pct"/>
            <w:shd w:val="clear" w:color="auto" w:fill="auto"/>
            <w:noWrap/>
            <w:vAlign w:val="bottom"/>
            <w:hideMark/>
          </w:tcPr>
          <w:p w14:paraId="6DF6EBD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3070</w:t>
            </w:r>
          </w:p>
        </w:tc>
        <w:tc>
          <w:tcPr>
            <w:tcW w:w="1041" w:type="pct"/>
            <w:shd w:val="clear" w:color="auto" w:fill="auto"/>
            <w:noWrap/>
            <w:vAlign w:val="bottom"/>
            <w:hideMark/>
          </w:tcPr>
          <w:p w14:paraId="34C1DE5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Woodlin R-104</w:t>
            </w:r>
          </w:p>
        </w:tc>
        <w:tc>
          <w:tcPr>
            <w:tcW w:w="1668" w:type="pct"/>
            <w:shd w:val="clear" w:color="auto" w:fill="auto"/>
            <w:noWrap/>
            <w:vAlign w:val="bottom"/>
            <w:hideMark/>
          </w:tcPr>
          <w:p w14:paraId="0C7A62D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Woodlin SD R-104</w:t>
            </w:r>
          </w:p>
        </w:tc>
        <w:tc>
          <w:tcPr>
            <w:tcW w:w="517" w:type="pct"/>
            <w:shd w:val="clear" w:color="auto" w:fill="auto"/>
            <w:noWrap/>
            <w:vAlign w:val="center"/>
            <w:hideMark/>
          </w:tcPr>
          <w:p w14:paraId="4E2E289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447.25</w:t>
            </w:r>
          </w:p>
        </w:tc>
        <w:tc>
          <w:tcPr>
            <w:tcW w:w="553" w:type="pct"/>
            <w:shd w:val="clear" w:color="auto" w:fill="auto"/>
            <w:noWrap/>
            <w:vAlign w:val="center"/>
            <w:hideMark/>
          </w:tcPr>
          <w:p w14:paraId="5BD8374B" w14:textId="772FDAE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10CE1D8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447.25</w:t>
            </w:r>
          </w:p>
        </w:tc>
        <w:tc>
          <w:tcPr>
            <w:tcW w:w="431" w:type="pct"/>
            <w:shd w:val="clear" w:color="auto" w:fill="auto"/>
            <w:noWrap/>
            <w:vAlign w:val="center"/>
            <w:hideMark/>
          </w:tcPr>
          <w:p w14:paraId="4E5073E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C2889F4" w14:textId="77777777" w:rsidTr="00044B73">
        <w:tc>
          <w:tcPr>
            <w:tcW w:w="291" w:type="pct"/>
            <w:shd w:val="clear" w:color="auto" w:fill="auto"/>
            <w:noWrap/>
            <w:vAlign w:val="bottom"/>
            <w:hideMark/>
          </w:tcPr>
          <w:p w14:paraId="1112B50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3080</w:t>
            </w:r>
          </w:p>
        </w:tc>
        <w:tc>
          <w:tcPr>
            <w:tcW w:w="1041" w:type="pct"/>
            <w:shd w:val="clear" w:color="auto" w:fill="auto"/>
            <w:noWrap/>
            <w:vAlign w:val="bottom"/>
            <w:hideMark/>
          </w:tcPr>
          <w:p w14:paraId="15B8A43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Gilcrest Re-1</w:t>
            </w:r>
          </w:p>
        </w:tc>
        <w:tc>
          <w:tcPr>
            <w:tcW w:w="1668" w:type="pct"/>
            <w:shd w:val="clear" w:color="auto" w:fill="auto"/>
            <w:noWrap/>
            <w:vAlign w:val="bottom"/>
            <w:hideMark/>
          </w:tcPr>
          <w:p w14:paraId="677FB7E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 County School District RE-1 (Gilcrest)</w:t>
            </w:r>
          </w:p>
        </w:tc>
        <w:tc>
          <w:tcPr>
            <w:tcW w:w="517" w:type="pct"/>
            <w:shd w:val="clear" w:color="auto" w:fill="auto"/>
            <w:noWrap/>
            <w:vAlign w:val="center"/>
            <w:hideMark/>
          </w:tcPr>
          <w:p w14:paraId="29BFEDEB"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4,703.93</w:t>
            </w:r>
          </w:p>
        </w:tc>
        <w:tc>
          <w:tcPr>
            <w:tcW w:w="553" w:type="pct"/>
            <w:shd w:val="clear" w:color="auto" w:fill="auto"/>
            <w:noWrap/>
            <w:vAlign w:val="center"/>
            <w:hideMark/>
          </w:tcPr>
          <w:p w14:paraId="43171CA6" w14:textId="559A1C9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2,881.29 </w:t>
            </w:r>
          </w:p>
        </w:tc>
        <w:tc>
          <w:tcPr>
            <w:tcW w:w="499" w:type="pct"/>
            <w:shd w:val="clear" w:color="auto" w:fill="auto"/>
            <w:noWrap/>
            <w:vAlign w:val="center"/>
            <w:hideMark/>
          </w:tcPr>
          <w:p w14:paraId="68B2E2B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7,585.21</w:t>
            </w:r>
          </w:p>
        </w:tc>
        <w:tc>
          <w:tcPr>
            <w:tcW w:w="431" w:type="pct"/>
            <w:shd w:val="clear" w:color="auto" w:fill="auto"/>
            <w:noWrap/>
            <w:vAlign w:val="center"/>
            <w:hideMark/>
          </w:tcPr>
          <w:p w14:paraId="31AFB11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49D13A2" w14:textId="77777777" w:rsidTr="00044B73">
        <w:tc>
          <w:tcPr>
            <w:tcW w:w="291" w:type="pct"/>
            <w:shd w:val="clear" w:color="auto" w:fill="auto"/>
            <w:noWrap/>
            <w:vAlign w:val="bottom"/>
            <w:hideMark/>
          </w:tcPr>
          <w:p w14:paraId="7A4138F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3085</w:t>
            </w:r>
          </w:p>
        </w:tc>
        <w:tc>
          <w:tcPr>
            <w:tcW w:w="1041" w:type="pct"/>
            <w:shd w:val="clear" w:color="auto" w:fill="auto"/>
            <w:noWrap/>
            <w:vAlign w:val="bottom"/>
            <w:hideMark/>
          </w:tcPr>
          <w:p w14:paraId="333462EF"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Eaton Re-2</w:t>
            </w:r>
          </w:p>
        </w:tc>
        <w:tc>
          <w:tcPr>
            <w:tcW w:w="1668" w:type="pct"/>
            <w:shd w:val="clear" w:color="auto" w:fill="auto"/>
            <w:noWrap/>
            <w:vAlign w:val="bottom"/>
            <w:hideMark/>
          </w:tcPr>
          <w:p w14:paraId="7BC42BA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Eaton RE-2</w:t>
            </w:r>
          </w:p>
        </w:tc>
        <w:tc>
          <w:tcPr>
            <w:tcW w:w="517" w:type="pct"/>
            <w:shd w:val="clear" w:color="auto" w:fill="auto"/>
            <w:noWrap/>
            <w:vAlign w:val="center"/>
            <w:hideMark/>
          </w:tcPr>
          <w:p w14:paraId="2FCAEAA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2,146.44</w:t>
            </w:r>
          </w:p>
        </w:tc>
        <w:tc>
          <w:tcPr>
            <w:tcW w:w="553" w:type="pct"/>
            <w:shd w:val="clear" w:color="auto" w:fill="auto"/>
            <w:noWrap/>
            <w:vAlign w:val="center"/>
            <w:hideMark/>
          </w:tcPr>
          <w:p w14:paraId="1697D0DF" w14:textId="026CB0E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4,502.01 </w:t>
            </w:r>
          </w:p>
        </w:tc>
        <w:tc>
          <w:tcPr>
            <w:tcW w:w="499" w:type="pct"/>
            <w:shd w:val="clear" w:color="auto" w:fill="auto"/>
            <w:noWrap/>
            <w:vAlign w:val="center"/>
            <w:hideMark/>
          </w:tcPr>
          <w:p w14:paraId="5934BF3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6,648.44</w:t>
            </w:r>
          </w:p>
        </w:tc>
        <w:tc>
          <w:tcPr>
            <w:tcW w:w="431" w:type="pct"/>
            <w:shd w:val="clear" w:color="auto" w:fill="auto"/>
            <w:noWrap/>
            <w:vAlign w:val="center"/>
            <w:hideMark/>
          </w:tcPr>
          <w:p w14:paraId="5797C63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AE6CBA2" w14:textId="77777777" w:rsidTr="00044B73">
        <w:tc>
          <w:tcPr>
            <w:tcW w:w="291" w:type="pct"/>
            <w:shd w:val="clear" w:color="auto" w:fill="auto"/>
            <w:noWrap/>
            <w:vAlign w:val="bottom"/>
            <w:hideMark/>
          </w:tcPr>
          <w:p w14:paraId="4907294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3090</w:t>
            </w:r>
          </w:p>
        </w:tc>
        <w:tc>
          <w:tcPr>
            <w:tcW w:w="1041" w:type="pct"/>
            <w:shd w:val="clear" w:color="auto" w:fill="auto"/>
            <w:noWrap/>
            <w:vAlign w:val="bottom"/>
            <w:hideMark/>
          </w:tcPr>
          <w:p w14:paraId="32C6A91C"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Keenesburg Re-3(J)</w:t>
            </w:r>
          </w:p>
        </w:tc>
        <w:tc>
          <w:tcPr>
            <w:tcW w:w="1668" w:type="pct"/>
            <w:shd w:val="clear" w:color="auto" w:fill="auto"/>
            <w:noWrap/>
            <w:vAlign w:val="bottom"/>
            <w:hideMark/>
          </w:tcPr>
          <w:p w14:paraId="0A5272B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 County School District RE-3J</w:t>
            </w:r>
          </w:p>
        </w:tc>
        <w:tc>
          <w:tcPr>
            <w:tcW w:w="517" w:type="pct"/>
            <w:shd w:val="clear" w:color="auto" w:fill="auto"/>
            <w:noWrap/>
            <w:vAlign w:val="center"/>
            <w:hideMark/>
          </w:tcPr>
          <w:p w14:paraId="18086EC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7,464.72</w:t>
            </w:r>
          </w:p>
        </w:tc>
        <w:tc>
          <w:tcPr>
            <w:tcW w:w="553" w:type="pct"/>
            <w:shd w:val="clear" w:color="auto" w:fill="auto"/>
            <w:noWrap/>
            <w:vAlign w:val="center"/>
            <w:hideMark/>
          </w:tcPr>
          <w:p w14:paraId="168F02B8" w14:textId="4E37E26C"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17,377.75 </w:t>
            </w:r>
          </w:p>
        </w:tc>
        <w:tc>
          <w:tcPr>
            <w:tcW w:w="499" w:type="pct"/>
            <w:shd w:val="clear" w:color="auto" w:fill="auto"/>
            <w:noWrap/>
            <w:vAlign w:val="center"/>
            <w:hideMark/>
          </w:tcPr>
          <w:p w14:paraId="0767FD5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24,842.47</w:t>
            </w:r>
          </w:p>
        </w:tc>
        <w:tc>
          <w:tcPr>
            <w:tcW w:w="431" w:type="pct"/>
            <w:shd w:val="clear" w:color="auto" w:fill="auto"/>
            <w:noWrap/>
            <w:vAlign w:val="center"/>
            <w:hideMark/>
          </w:tcPr>
          <w:p w14:paraId="3B6E20A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D435A39" w14:textId="77777777" w:rsidTr="00044B73">
        <w:tc>
          <w:tcPr>
            <w:tcW w:w="291" w:type="pct"/>
            <w:shd w:val="clear" w:color="auto" w:fill="auto"/>
            <w:noWrap/>
            <w:vAlign w:val="bottom"/>
            <w:hideMark/>
          </w:tcPr>
          <w:p w14:paraId="531EC51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3100</w:t>
            </w:r>
          </w:p>
        </w:tc>
        <w:tc>
          <w:tcPr>
            <w:tcW w:w="1041" w:type="pct"/>
            <w:shd w:val="clear" w:color="auto" w:fill="auto"/>
            <w:noWrap/>
            <w:vAlign w:val="bottom"/>
            <w:hideMark/>
          </w:tcPr>
          <w:p w14:paraId="5E7BE8E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Windsor Re-4</w:t>
            </w:r>
          </w:p>
        </w:tc>
        <w:tc>
          <w:tcPr>
            <w:tcW w:w="1668" w:type="pct"/>
            <w:shd w:val="clear" w:color="auto" w:fill="auto"/>
            <w:noWrap/>
            <w:vAlign w:val="bottom"/>
            <w:hideMark/>
          </w:tcPr>
          <w:p w14:paraId="52A204A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 RE-4 Windsor/Severance</w:t>
            </w:r>
          </w:p>
        </w:tc>
        <w:tc>
          <w:tcPr>
            <w:tcW w:w="517" w:type="pct"/>
            <w:shd w:val="clear" w:color="auto" w:fill="auto"/>
            <w:noWrap/>
            <w:vAlign w:val="center"/>
            <w:hideMark/>
          </w:tcPr>
          <w:p w14:paraId="2C99AA1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3,987.97</w:t>
            </w:r>
          </w:p>
        </w:tc>
        <w:tc>
          <w:tcPr>
            <w:tcW w:w="553" w:type="pct"/>
            <w:shd w:val="clear" w:color="auto" w:fill="auto"/>
            <w:noWrap/>
            <w:vAlign w:val="center"/>
            <w:hideMark/>
          </w:tcPr>
          <w:p w14:paraId="1E1E7D36" w14:textId="0CF749B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6,482.89 </w:t>
            </w:r>
          </w:p>
        </w:tc>
        <w:tc>
          <w:tcPr>
            <w:tcW w:w="499" w:type="pct"/>
            <w:shd w:val="clear" w:color="auto" w:fill="auto"/>
            <w:noWrap/>
            <w:vAlign w:val="center"/>
            <w:hideMark/>
          </w:tcPr>
          <w:p w14:paraId="12B64016"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10,470.86</w:t>
            </w:r>
          </w:p>
        </w:tc>
        <w:tc>
          <w:tcPr>
            <w:tcW w:w="431" w:type="pct"/>
            <w:shd w:val="clear" w:color="auto" w:fill="auto"/>
            <w:noWrap/>
            <w:vAlign w:val="center"/>
            <w:hideMark/>
          </w:tcPr>
          <w:p w14:paraId="74C539B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5E38BEA9" w14:textId="77777777" w:rsidTr="00044B73">
        <w:tc>
          <w:tcPr>
            <w:tcW w:w="291" w:type="pct"/>
            <w:shd w:val="clear" w:color="auto" w:fill="auto"/>
            <w:noWrap/>
            <w:vAlign w:val="bottom"/>
            <w:hideMark/>
          </w:tcPr>
          <w:p w14:paraId="2BE9209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lastRenderedPageBreak/>
              <w:t>3110</w:t>
            </w:r>
          </w:p>
        </w:tc>
        <w:tc>
          <w:tcPr>
            <w:tcW w:w="1041" w:type="pct"/>
            <w:shd w:val="clear" w:color="auto" w:fill="auto"/>
            <w:noWrap/>
            <w:vAlign w:val="bottom"/>
            <w:hideMark/>
          </w:tcPr>
          <w:p w14:paraId="2993F934"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 County School District Re-5J</w:t>
            </w:r>
          </w:p>
        </w:tc>
        <w:tc>
          <w:tcPr>
            <w:tcW w:w="1668" w:type="pct"/>
            <w:shd w:val="clear" w:color="auto" w:fill="auto"/>
            <w:noWrap/>
            <w:vAlign w:val="bottom"/>
            <w:hideMark/>
          </w:tcPr>
          <w:p w14:paraId="2CCC0A2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 RE 5J School District (Johnstown-Milliken)</w:t>
            </w:r>
          </w:p>
        </w:tc>
        <w:tc>
          <w:tcPr>
            <w:tcW w:w="517" w:type="pct"/>
            <w:shd w:val="clear" w:color="auto" w:fill="auto"/>
            <w:noWrap/>
            <w:vAlign w:val="center"/>
            <w:hideMark/>
          </w:tcPr>
          <w:p w14:paraId="2AAE078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3,469.27</w:t>
            </w:r>
          </w:p>
        </w:tc>
        <w:tc>
          <w:tcPr>
            <w:tcW w:w="553" w:type="pct"/>
            <w:shd w:val="clear" w:color="auto" w:fill="auto"/>
            <w:noWrap/>
            <w:vAlign w:val="center"/>
            <w:hideMark/>
          </w:tcPr>
          <w:p w14:paraId="7162C670" w14:textId="3344063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1,980.88 </w:t>
            </w:r>
          </w:p>
        </w:tc>
        <w:tc>
          <w:tcPr>
            <w:tcW w:w="499" w:type="pct"/>
            <w:shd w:val="clear" w:color="auto" w:fill="auto"/>
            <w:noWrap/>
            <w:vAlign w:val="center"/>
            <w:hideMark/>
          </w:tcPr>
          <w:p w14:paraId="7563AA1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5,450.15</w:t>
            </w:r>
          </w:p>
        </w:tc>
        <w:tc>
          <w:tcPr>
            <w:tcW w:w="431" w:type="pct"/>
            <w:shd w:val="clear" w:color="auto" w:fill="auto"/>
            <w:noWrap/>
            <w:vAlign w:val="center"/>
            <w:hideMark/>
          </w:tcPr>
          <w:p w14:paraId="0B80909E"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5942C1A" w14:textId="77777777" w:rsidTr="00044B73">
        <w:tc>
          <w:tcPr>
            <w:tcW w:w="291" w:type="pct"/>
            <w:shd w:val="clear" w:color="auto" w:fill="auto"/>
            <w:noWrap/>
            <w:vAlign w:val="bottom"/>
            <w:hideMark/>
          </w:tcPr>
          <w:p w14:paraId="41F73B4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3120</w:t>
            </w:r>
          </w:p>
        </w:tc>
        <w:tc>
          <w:tcPr>
            <w:tcW w:w="1041" w:type="pct"/>
            <w:shd w:val="clear" w:color="auto" w:fill="auto"/>
            <w:noWrap/>
            <w:vAlign w:val="bottom"/>
            <w:hideMark/>
          </w:tcPr>
          <w:p w14:paraId="44A8E8A2"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Greeley 6</w:t>
            </w:r>
          </w:p>
        </w:tc>
        <w:tc>
          <w:tcPr>
            <w:tcW w:w="1668" w:type="pct"/>
            <w:shd w:val="clear" w:color="auto" w:fill="auto"/>
            <w:noWrap/>
            <w:vAlign w:val="bottom"/>
            <w:hideMark/>
          </w:tcPr>
          <w:p w14:paraId="1EF1554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Greeley-Evans School District 6 (Weld County)</w:t>
            </w:r>
          </w:p>
        </w:tc>
        <w:tc>
          <w:tcPr>
            <w:tcW w:w="517" w:type="pct"/>
            <w:shd w:val="clear" w:color="auto" w:fill="auto"/>
            <w:noWrap/>
            <w:vAlign w:val="center"/>
            <w:hideMark/>
          </w:tcPr>
          <w:p w14:paraId="2B61A17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68,720.68</w:t>
            </w:r>
          </w:p>
        </w:tc>
        <w:tc>
          <w:tcPr>
            <w:tcW w:w="553" w:type="pct"/>
            <w:shd w:val="clear" w:color="auto" w:fill="auto"/>
            <w:noWrap/>
            <w:vAlign w:val="center"/>
            <w:hideMark/>
          </w:tcPr>
          <w:p w14:paraId="5B7C4B2A" w14:textId="6BBBEA7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50,692.61 </w:t>
            </w:r>
          </w:p>
        </w:tc>
        <w:tc>
          <w:tcPr>
            <w:tcW w:w="499" w:type="pct"/>
            <w:shd w:val="clear" w:color="auto" w:fill="auto"/>
            <w:noWrap/>
            <w:vAlign w:val="center"/>
            <w:hideMark/>
          </w:tcPr>
          <w:p w14:paraId="4A5C6A8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119,413.29</w:t>
            </w:r>
          </w:p>
        </w:tc>
        <w:tc>
          <w:tcPr>
            <w:tcW w:w="431" w:type="pct"/>
            <w:shd w:val="clear" w:color="auto" w:fill="auto"/>
            <w:noWrap/>
            <w:vAlign w:val="center"/>
            <w:hideMark/>
          </w:tcPr>
          <w:p w14:paraId="567019A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8A3FA9F" w14:textId="77777777" w:rsidTr="00044B73">
        <w:tc>
          <w:tcPr>
            <w:tcW w:w="291" w:type="pct"/>
            <w:shd w:val="clear" w:color="auto" w:fill="auto"/>
            <w:noWrap/>
            <w:vAlign w:val="bottom"/>
            <w:hideMark/>
          </w:tcPr>
          <w:p w14:paraId="406CA98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3130</w:t>
            </w:r>
          </w:p>
        </w:tc>
        <w:tc>
          <w:tcPr>
            <w:tcW w:w="1041" w:type="pct"/>
            <w:shd w:val="clear" w:color="auto" w:fill="auto"/>
            <w:noWrap/>
            <w:vAlign w:val="bottom"/>
            <w:hideMark/>
          </w:tcPr>
          <w:p w14:paraId="23B06FD8"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Platte Valley Re-7</w:t>
            </w:r>
          </w:p>
        </w:tc>
        <w:tc>
          <w:tcPr>
            <w:tcW w:w="1668" w:type="pct"/>
            <w:shd w:val="clear" w:color="auto" w:fill="auto"/>
            <w:noWrap/>
            <w:vAlign w:val="bottom"/>
            <w:hideMark/>
          </w:tcPr>
          <w:p w14:paraId="42BF761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Platte Valley School District RE-7</w:t>
            </w:r>
          </w:p>
        </w:tc>
        <w:tc>
          <w:tcPr>
            <w:tcW w:w="517" w:type="pct"/>
            <w:shd w:val="clear" w:color="auto" w:fill="auto"/>
            <w:noWrap/>
            <w:vAlign w:val="center"/>
            <w:hideMark/>
          </w:tcPr>
          <w:p w14:paraId="4622ABF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2,031.17</w:t>
            </w:r>
          </w:p>
        </w:tc>
        <w:tc>
          <w:tcPr>
            <w:tcW w:w="553" w:type="pct"/>
            <w:shd w:val="clear" w:color="auto" w:fill="auto"/>
            <w:noWrap/>
            <w:vAlign w:val="center"/>
            <w:hideMark/>
          </w:tcPr>
          <w:p w14:paraId="3B2C31D8" w14:textId="0E985CF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5,942.65 </w:t>
            </w:r>
          </w:p>
        </w:tc>
        <w:tc>
          <w:tcPr>
            <w:tcW w:w="499" w:type="pct"/>
            <w:shd w:val="clear" w:color="auto" w:fill="auto"/>
            <w:noWrap/>
            <w:vAlign w:val="center"/>
            <w:hideMark/>
          </w:tcPr>
          <w:p w14:paraId="298102C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7,973.82</w:t>
            </w:r>
          </w:p>
        </w:tc>
        <w:tc>
          <w:tcPr>
            <w:tcW w:w="431" w:type="pct"/>
            <w:shd w:val="clear" w:color="auto" w:fill="auto"/>
            <w:noWrap/>
            <w:vAlign w:val="center"/>
            <w:hideMark/>
          </w:tcPr>
          <w:p w14:paraId="5553BDC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223B76D0" w14:textId="77777777" w:rsidTr="00044B73">
        <w:tc>
          <w:tcPr>
            <w:tcW w:w="291" w:type="pct"/>
            <w:shd w:val="clear" w:color="auto" w:fill="auto"/>
            <w:noWrap/>
            <w:vAlign w:val="bottom"/>
            <w:hideMark/>
          </w:tcPr>
          <w:p w14:paraId="15D2674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3140</w:t>
            </w:r>
          </w:p>
        </w:tc>
        <w:tc>
          <w:tcPr>
            <w:tcW w:w="1041" w:type="pct"/>
            <w:shd w:val="clear" w:color="auto" w:fill="auto"/>
            <w:noWrap/>
            <w:vAlign w:val="bottom"/>
            <w:hideMark/>
          </w:tcPr>
          <w:p w14:paraId="43CFD2A6"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 County Re-8</w:t>
            </w:r>
          </w:p>
        </w:tc>
        <w:tc>
          <w:tcPr>
            <w:tcW w:w="1668" w:type="pct"/>
            <w:shd w:val="clear" w:color="auto" w:fill="auto"/>
            <w:noWrap/>
            <w:vAlign w:val="bottom"/>
            <w:hideMark/>
          </w:tcPr>
          <w:p w14:paraId="16D1005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 County School District RE-8 (Ft. Lupton)</w:t>
            </w:r>
          </w:p>
        </w:tc>
        <w:tc>
          <w:tcPr>
            <w:tcW w:w="517" w:type="pct"/>
            <w:shd w:val="clear" w:color="auto" w:fill="auto"/>
            <w:noWrap/>
            <w:vAlign w:val="center"/>
            <w:hideMark/>
          </w:tcPr>
          <w:p w14:paraId="6B0637B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6,239.20</w:t>
            </w:r>
          </w:p>
        </w:tc>
        <w:tc>
          <w:tcPr>
            <w:tcW w:w="553" w:type="pct"/>
            <w:shd w:val="clear" w:color="auto" w:fill="auto"/>
            <w:noWrap/>
            <w:vAlign w:val="center"/>
            <w:hideMark/>
          </w:tcPr>
          <w:p w14:paraId="68940680" w14:textId="6FA73EC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3,151.41 </w:t>
            </w:r>
          </w:p>
        </w:tc>
        <w:tc>
          <w:tcPr>
            <w:tcW w:w="499" w:type="pct"/>
            <w:shd w:val="clear" w:color="auto" w:fill="auto"/>
            <w:noWrap/>
            <w:vAlign w:val="center"/>
            <w:hideMark/>
          </w:tcPr>
          <w:p w14:paraId="11CA3E22"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9,390.60</w:t>
            </w:r>
          </w:p>
        </w:tc>
        <w:tc>
          <w:tcPr>
            <w:tcW w:w="431" w:type="pct"/>
            <w:shd w:val="clear" w:color="auto" w:fill="auto"/>
            <w:noWrap/>
            <w:vAlign w:val="center"/>
            <w:hideMark/>
          </w:tcPr>
          <w:p w14:paraId="16BE6BD5"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7BAC5228" w14:textId="77777777" w:rsidTr="00044B73">
        <w:tc>
          <w:tcPr>
            <w:tcW w:w="291" w:type="pct"/>
            <w:shd w:val="clear" w:color="auto" w:fill="auto"/>
            <w:noWrap/>
            <w:vAlign w:val="bottom"/>
            <w:hideMark/>
          </w:tcPr>
          <w:p w14:paraId="5E49D863"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3145</w:t>
            </w:r>
          </w:p>
        </w:tc>
        <w:tc>
          <w:tcPr>
            <w:tcW w:w="1041" w:type="pct"/>
            <w:shd w:val="clear" w:color="auto" w:fill="auto"/>
            <w:noWrap/>
            <w:vAlign w:val="bottom"/>
            <w:hideMark/>
          </w:tcPr>
          <w:p w14:paraId="51FF2B1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Ault-Highland Re-9</w:t>
            </w:r>
          </w:p>
        </w:tc>
        <w:tc>
          <w:tcPr>
            <w:tcW w:w="1668" w:type="pct"/>
            <w:shd w:val="clear" w:color="auto" w:fill="auto"/>
            <w:noWrap/>
            <w:vAlign w:val="bottom"/>
            <w:hideMark/>
          </w:tcPr>
          <w:p w14:paraId="452555D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Ault-Highland Weld RE-9</w:t>
            </w:r>
          </w:p>
        </w:tc>
        <w:tc>
          <w:tcPr>
            <w:tcW w:w="517" w:type="pct"/>
            <w:shd w:val="clear" w:color="auto" w:fill="auto"/>
            <w:noWrap/>
            <w:vAlign w:val="center"/>
            <w:hideMark/>
          </w:tcPr>
          <w:p w14:paraId="445A16C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2,251.31</w:t>
            </w:r>
          </w:p>
        </w:tc>
        <w:tc>
          <w:tcPr>
            <w:tcW w:w="553" w:type="pct"/>
            <w:shd w:val="clear" w:color="auto" w:fill="auto"/>
            <w:noWrap/>
            <w:vAlign w:val="center"/>
            <w:hideMark/>
          </w:tcPr>
          <w:p w14:paraId="4F29BB8B" w14:textId="3D6809D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3,601.61 </w:t>
            </w:r>
          </w:p>
        </w:tc>
        <w:tc>
          <w:tcPr>
            <w:tcW w:w="499" w:type="pct"/>
            <w:shd w:val="clear" w:color="auto" w:fill="auto"/>
            <w:noWrap/>
            <w:vAlign w:val="center"/>
            <w:hideMark/>
          </w:tcPr>
          <w:p w14:paraId="0F0CB41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5,852.92</w:t>
            </w:r>
          </w:p>
        </w:tc>
        <w:tc>
          <w:tcPr>
            <w:tcW w:w="431" w:type="pct"/>
            <w:shd w:val="clear" w:color="auto" w:fill="auto"/>
            <w:noWrap/>
            <w:vAlign w:val="center"/>
            <w:hideMark/>
          </w:tcPr>
          <w:p w14:paraId="7566969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3A56940E" w14:textId="77777777" w:rsidTr="00044B73">
        <w:tc>
          <w:tcPr>
            <w:tcW w:w="291" w:type="pct"/>
            <w:shd w:val="clear" w:color="auto" w:fill="auto"/>
            <w:noWrap/>
            <w:vAlign w:val="bottom"/>
            <w:hideMark/>
          </w:tcPr>
          <w:p w14:paraId="1CD8BC0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3146</w:t>
            </w:r>
          </w:p>
        </w:tc>
        <w:tc>
          <w:tcPr>
            <w:tcW w:w="1041" w:type="pct"/>
            <w:shd w:val="clear" w:color="auto" w:fill="auto"/>
            <w:noWrap/>
            <w:vAlign w:val="bottom"/>
            <w:hideMark/>
          </w:tcPr>
          <w:p w14:paraId="41B0FC0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Briggsdale Re-10</w:t>
            </w:r>
          </w:p>
        </w:tc>
        <w:tc>
          <w:tcPr>
            <w:tcW w:w="1668" w:type="pct"/>
            <w:shd w:val="clear" w:color="auto" w:fill="auto"/>
            <w:noWrap/>
            <w:vAlign w:val="bottom"/>
            <w:hideMark/>
          </w:tcPr>
          <w:p w14:paraId="3DC182F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Weld County School District RE-10J</w:t>
            </w:r>
          </w:p>
        </w:tc>
        <w:tc>
          <w:tcPr>
            <w:tcW w:w="517" w:type="pct"/>
            <w:shd w:val="clear" w:color="auto" w:fill="auto"/>
            <w:noWrap/>
            <w:vAlign w:val="center"/>
            <w:hideMark/>
          </w:tcPr>
          <w:p w14:paraId="43C92EB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201.23</w:t>
            </w:r>
          </w:p>
        </w:tc>
        <w:tc>
          <w:tcPr>
            <w:tcW w:w="553" w:type="pct"/>
            <w:shd w:val="clear" w:color="auto" w:fill="auto"/>
            <w:noWrap/>
            <w:vAlign w:val="center"/>
            <w:hideMark/>
          </w:tcPr>
          <w:p w14:paraId="18111FA9" w14:textId="71BEDC9A"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63F8445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291.27</w:t>
            </w:r>
          </w:p>
        </w:tc>
        <w:tc>
          <w:tcPr>
            <w:tcW w:w="431" w:type="pct"/>
            <w:shd w:val="clear" w:color="auto" w:fill="auto"/>
            <w:noWrap/>
            <w:vAlign w:val="center"/>
            <w:hideMark/>
          </w:tcPr>
          <w:p w14:paraId="46620B41"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7C2889D8" w14:textId="77777777" w:rsidTr="00044B73">
        <w:tc>
          <w:tcPr>
            <w:tcW w:w="291" w:type="pct"/>
            <w:shd w:val="clear" w:color="auto" w:fill="auto"/>
            <w:noWrap/>
            <w:vAlign w:val="bottom"/>
            <w:hideMark/>
          </w:tcPr>
          <w:p w14:paraId="267AB5F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3147</w:t>
            </w:r>
          </w:p>
        </w:tc>
        <w:tc>
          <w:tcPr>
            <w:tcW w:w="1041" w:type="pct"/>
            <w:shd w:val="clear" w:color="auto" w:fill="auto"/>
            <w:noWrap/>
            <w:vAlign w:val="bottom"/>
            <w:hideMark/>
          </w:tcPr>
          <w:p w14:paraId="4CA3157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Prairie Re-11</w:t>
            </w:r>
          </w:p>
        </w:tc>
        <w:tc>
          <w:tcPr>
            <w:tcW w:w="1668" w:type="pct"/>
            <w:shd w:val="clear" w:color="auto" w:fill="auto"/>
            <w:noWrap/>
            <w:vAlign w:val="bottom"/>
            <w:hideMark/>
          </w:tcPr>
          <w:p w14:paraId="277AC56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Prairie RE-11</w:t>
            </w:r>
          </w:p>
        </w:tc>
        <w:tc>
          <w:tcPr>
            <w:tcW w:w="517" w:type="pct"/>
            <w:shd w:val="clear" w:color="auto" w:fill="auto"/>
            <w:noWrap/>
            <w:vAlign w:val="center"/>
            <w:hideMark/>
          </w:tcPr>
          <w:p w14:paraId="2BF2E39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553" w:type="pct"/>
            <w:shd w:val="clear" w:color="auto" w:fill="auto"/>
            <w:noWrap/>
            <w:vAlign w:val="center"/>
            <w:hideMark/>
          </w:tcPr>
          <w:p w14:paraId="20121164" w14:textId="7F242BAB"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7031F4A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431" w:type="pct"/>
            <w:shd w:val="clear" w:color="auto" w:fill="auto"/>
            <w:noWrap/>
            <w:vAlign w:val="center"/>
            <w:hideMark/>
          </w:tcPr>
          <w:p w14:paraId="4782B36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9F07597" w14:textId="77777777" w:rsidTr="00044B73">
        <w:tc>
          <w:tcPr>
            <w:tcW w:w="291" w:type="pct"/>
            <w:shd w:val="clear" w:color="auto" w:fill="auto"/>
            <w:noWrap/>
            <w:vAlign w:val="bottom"/>
            <w:hideMark/>
          </w:tcPr>
          <w:p w14:paraId="3A3D1C1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3148</w:t>
            </w:r>
          </w:p>
        </w:tc>
        <w:tc>
          <w:tcPr>
            <w:tcW w:w="1041" w:type="pct"/>
            <w:shd w:val="clear" w:color="auto" w:fill="auto"/>
            <w:noWrap/>
            <w:vAlign w:val="bottom"/>
            <w:hideMark/>
          </w:tcPr>
          <w:p w14:paraId="556BFC5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Pawnee Re-12</w:t>
            </w:r>
          </w:p>
        </w:tc>
        <w:tc>
          <w:tcPr>
            <w:tcW w:w="1668" w:type="pct"/>
            <w:shd w:val="clear" w:color="auto" w:fill="auto"/>
            <w:noWrap/>
            <w:vAlign w:val="bottom"/>
            <w:hideMark/>
          </w:tcPr>
          <w:p w14:paraId="2ABD83B5"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Pawnee RE-12</w:t>
            </w:r>
          </w:p>
        </w:tc>
        <w:tc>
          <w:tcPr>
            <w:tcW w:w="517" w:type="pct"/>
            <w:shd w:val="clear" w:color="auto" w:fill="auto"/>
            <w:noWrap/>
            <w:vAlign w:val="center"/>
            <w:hideMark/>
          </w:tcPr>
          <w:p w14:paraId="43727D4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276.05</w:t>
            </w:r>
          </w:p>
        </w:tc>
        <w:tc>
          <w:tcPr>
            <w:tcW w:w="553" w:type="pct"/>
            <w:shd w:val="clear" w:color="auto" w:fill="auto"/>
            <w:noWrap/>
            <w:vAlign w:val="center"/>
            <w:hideMark/>
          </w:tcPr>
          <w:p w14:paraId="1A3C4A42" w14:textId="4E70EE2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15F9946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276.05</w:t>
            </w:r>
          </w:p>
        </w:tc>
        <w:tc>
          <w:tcPr>
            <w:tcW w:w="431" w:type="pct"/>
            <w:shd w:val="clear" w:color="auto" w:fill="auto"/>
            <w:noWrap/>
            <w:vAlign w:val="center"/>
            <w:hideMark/>
          </w:tcPr>
          <w:p w14:paraId="22BFFA4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757417F" w14:textId="77777777" w:rsidTr="00044B73">
        <w:tc>
          <w:tcPr>
            <w:tcW w:w="291" w:type="pct"/>
            <w:shd w:val="clear" w:color="auto" w:fill="auto"/>
            <w:noWrap/>
            <w:vAlign w:val="bottom"/>
            <w:hideMark/>
          </w:tcPr>
          <w:p w14:paraId="58DC03DC"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3200</w:t>
            </w:r>
          </w:p>
        </w:tc>
        <w:tc>
          <w:tcPr>
            <w:tcW w:w="1041" w:type="pct"/>
            <w:shd w:val="clear" w:color="auto" w:fill="auto"/>
            <w:noWrap/>
            <w:vAlign w:val="bottom"/>
            <w:hideMark/>
          </w:tcPr>
          <w:p w14:paraId="0B8CFF3E"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Yuma 1</w:t>
            </w:r>
          </w:p>
        </w:tc>
        <w:tc>
          <w:tcPr>
            <w:tcW w:w="1668" w:type="pct"/>
            <w:shd w:val="clear" w:color="auto" w:fill="auto"/>
            <w:noWrap/>
            <w:vAlign w:val="bottom"/>
            <w:hideMark/>
          </w:tcPr>
          <w:p w14:paraId="3B28ABB7"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Yuma School District 1</w:t>
            </w:r>
          </w:p>
        </w:tc>
        <w:tc>
          <w:tcPr>
            <w:tcW w:w="517" w:type="pct"/>
            <w:shd w:val="clear" w:color="auto" w:fill="auto"/>
            <w:noWrap/>
            <w:vAlign w:val="center"/>
            <w:hideMark/>
          </w:tcPr>
          <w:p w14:paraId="22505C2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2,262.66</w:t>
            </w:r>
          </w:p>
        </w:tc>
        <w:tc>
          <w:tcPr>
            <w:tcW w:w="553" w:type="pct"/>
            <w:shd w:val="clear" w:color="auto" w:fill="auto"/>
            <w:noWrap/>
            <w:vAlign w:val="center"/>
            <w:hideMark/>
          </w:tcPr>
          <w:p w14:paraId="7FED1C3C" w14:textId="062845E3"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3,691.65 </w:t>
            </w:r>
          </w:p>
        </w:tc>
        <w:tc>
          <w:tcPr>
            <w:tcW w:w="499" w:type="pct"/>
            <w:shd w:val="clear" w:color="auto" w:fill="auto"/>
            <w:noWrap/>
            <w:vAlign w:val="center"/>
            <w:hideMark/>
          </w:tcPr>
          <w:p w14:paraId="46612D9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5,954.31</w:t>
            </w:r>
          </w:p>
        </w:tc>
        <w:tc>
          <w:tcPr>
            <w:tcW w:w="431" w:type="pct"/>
            <w:shd w:val="clear" w:color="auto" w:fill="auto"/>
            <w:noWrap/>
            <w:vAlign w:val="center"/>
            <w:hideMark/>
          </w:tcPr>
          <w:p w14:paraId="191F0D8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62D8019B" w14:textId="77777777" w:rsidTr="00044B73">
        <w:tc>
          <w:tcPr>
            <w:tcW w:w="291" w:type="pct"/>
            <w:shd w:val="clear" w:color="auto" w:fill="auto"/>
            <w:noWrap/>
            <w:vAlign w:val="bottom"/>
            <w:hideMark/>
          </w:tcPr>
          <w:p w14:paraId="49788139"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3210</w:t>
            </w:r>
          </w:p>
        </w:tc>
        <w:tc>
          <w:tcPr>
            <w:tcW w:w="1041" w:type="pct"/>
            <w:shd w:val="clear" w:color="auto" w:fill="auto"/>
            <w:noWrap/>
            <w:vAlign w:val="bottom"/>
            <w:hideMark/>
          </w:tcPr>
          <w:p w14:paraId="2F024A9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Wray RD-2</w:t>
            </w:r>
          </w:p>
        </w:tc>
        <w:tc>
          <w:tcPr>
            <w:tcW w:w="1668" w:type="pct"/>
            <w:shd w:val="clear" w:color="auto" w:fill="auto"/>
            <w:noWrap/>
            <w:vAlign w:val="bottom"/>
            <w:hideMark/>
          </w:tcPr>
          <w:p w14:paraId="05F539E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Wray School District</w:t>
            </w:r>
          </w:p>
        </w:tc>
        <w:tc>
          <w:tcPr>
            <w:tcW w:w="517" w:type="pct"/>
            <w:shd w:val="clear" w:color="auto" w:fill="auto"/>
            <w:noWrap/>
            <w:vAlign w:val="center"/>
            <w:hideMark/>
          </w:tcPr>
          <w:p w14:paraId="2BBA6C91"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1,872.49</w:t>
            </w:r>
          </w:p>
        </w:tc>
        <w:tc>
          <w:tcPr>
            <w:tcW w:w="553" w:type="pct"/>
            <w:shd w:val="clear" w:color="auto" w:fill="auto"/>
            <w:noWrap/>
            <w:vAlign w:val="center"/>
            <w:hideMark/>
          </w:tcPr>
          <w:p w14:paraId="29E3CBDF" w14:textId="73E00E5E"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2,431.08 </w:t>
            </w:r>
          </w:p>
        </w:tc>
        <w:tc>
          <w:tcPr>
            <w:tcW w:w="499" w:type="pct"/>
            <w:shd w:val="clear" w:color="auto" w:fill="auto"/>
            <w:noWrap/>
            <w:vAlign w:val="center"/>
            <w:hideMark/>
          </w:tcPr>
          <w:p w14:paraId="2310F1A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4,303.57</w:t>
            </w:r>
          </w:p>
        </w:tc>
        <w:tc>
          <w:tcPr>
            <w:tcW w:w="431" w:type="pct"/>
            <w:shd w:val="clear" w:color="auto" w:fill="auto"/>
            <w:noWrap/>
            <w:vAlign w:val="center"/>
            <w:hideMark/>
          </w:tcPr>
          <w:p w14:paraId="5C13134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EF850D5" w14:textId="77777777" w:rsidTr="00044B73">
        <w:tc>
          <w:tcPr>
            <w:tcW w:w="291" w:type="pct"/>
            <w:shd w:val="clear" w:color="auto" w:fill="auto"/>
            <w:noWrap/>
            <w:vAlign w:val="bottom"/>
            <w:hideMark/>
          </w:tcPr>
          <w:p w14:paraId="13C27D9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3220</w:t>
            </w:r>
          </w:p>
        </w:tc>
        <w:tc>
          <w:tcPr>
            <w:tcW w:w="1041" w:type="pct"/>
            <w:shd w:val="clear" w:color="auto" w:fill="auto"/>
            <w:noWrap/>
            <w:vAlign w:val="bottom"/>
            <w:hideMark/>
          </w:tcPr>
          <w:p w14:paraId="2758BB0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Idalia RJ-3</w:t>
            </w:r>
          </w:p>
        </w:tc>
        <w:tc>
          <w:tcPr>
            <w:tcW w:w="1668" w:type="pct"/>
            <w:shd w:val="clear" w:color="auto" w:fill="auto"/>
            <w:noWrap/>
            <w:vAlign w:val="bottom"/>
            <w:hideMark/>
          </w:tcPr>
          <w:p w14:paraId="120B1B90"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Idalia School District RJ-3</w:t>
            </w:r>
          </w:p>
        </w:tc>
        <w:tc>
          <w:tcPr>
            <w:tcW w:w="517" w:type="pct"/>
            <w:shd w:val="clear" w:color="auto" w:fill="auto"/>
            <w:noWrap/>
            <w:vAlign w:val="center"/>
            <w:hideMark/>
          </w:tcPr>
          <w:p w14:paraId="4F2D230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481.91</w:t>
            </w:r>
          </w:p>
        </w:tc>
        <w:tc>
          <w:tcPr>
            <w:tcW w:w="553" w:type="pct"/>
            <w:shd w:val="clear" w:color="auto" w:fill="auto"/>
            <w:noWrap/>
            <w:vAlign w:val="center"/>
            <w:hideMark/>
          </w:tcPr>
          <w:p w14:paraId="11A49FFA" w14:textId="51B55C29"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90.04 </w:t>
            </w:r>
          </w:p>
        </w:tc>
        <w:tc>
          <w:tcPr>
            <w:tcW w:w="499" w:type="pct"/>
            <w:shd w:val="clear" w:color="auto" w:fill="auto"/>
            <w:noWrap/>
            <w:vAlign w:val="center"/>
            <w:hideMark/>
          </w:tcPr>
          <w:p w14:paraId="7399FFA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571.95</w:t>
            </w:r>
          </w:p>
        </w:tc>
        <w:tc>
          <w:tcPr>
            <w:tcW w:w="431" w:type="pct"/>
            <w:shd w:val="clear" w:color="auto" w:fill="auto"/>
            <w:noWrap/>
            <w:vAlign w:val="center"/>
            <w:hideMark/>
          </w:tcPr>
          <w:p w14:paraId="75F18E98"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3B5843D" w14:textId="77777777" w:rsidTr="00044B73">
        <w:tc>
          <w:tcPr>
            <w:tcW w:w="291" w:type="pct"/>
            <w:shd w:val="clear" w:color="auto" w:fill="auto"/>
            <w:noWrap/>
            <w:vAlign w:val="bottom"/>
            <w:hideMark/>
          </w:tcPr>
          <w:p w14:paraId="2741DFB6"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3230</w:t>
            </w:r>
          </w:p>
        </w:tc>
        <w:tc>
          <w:tcPr>
            <w:tcW w:w="1041" w:type="pct"/>
            <w:shd w:val="clear" w:color="auto" w:fill="auto"/>
            <w:noWrap/>
            <w:vAlign w:val="bottom"/>
            <w:hideMark/>
          </w:tcPr>
          <w:p w14:paraId="253004E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Liberty J-4</w:t>
            </w:r>
          </w:p>
        </w:tc>
        <w:tc>
          <w:tcPr>
            <w:tcW w:w="1668" w:type="pct"/>
            <w:shd w:val="clear" w:color="auto" w:fill="auto"/>
            <w:noWrap/>
            <w:vAlign w:val="bottom"/>
            <w:hideMark/>
          </w:tcPr>
          <w:p w14:paraId="3E393689"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Liberty J-4</w:t>
            </w:r>
          </w:p>
        </w:tc>
        <w:tc>
          <w:tcPr>
            <w:tcW w:w="517" w:type="pct"/>
            <w:shd w:val="clear" w:color="auto" w:fill="auto"/>
            <w:noWrap/>
            <w:vAlign w:val="center"/>
            <w:hideMark/>
          </w:tcPr>
          <w:p w14:paraId="33EE021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15.33</w:t>
            </w:r>
          </w:p>
        </w:tc>
        <w:tc>
          <w:tcPr>
            <w:tcW w:w="553" w:type="pct"/>
            <w:shd w:val="clear" w:color="auto" w:fill="auto"/>
            <w:noWrap/>
            <w:vAlign w:val="center"/>
            <w:hideMark/>
          </w:tcPr>
          <w:p w14:paraId="4CD2B113" w14:textId="291B89F5"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49E010C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15.33</w:t>
            </w:r>
          </w:p>
        </w:tc>
        <w:tc>
          <w:tcPr>
            <w:tcW w:w="431" w:type="pct"/>
            <w:shd w:val="clear" w:color="auto" w:fill="auto"/>
            <w:noWrap/>
            <w:vAlign w:val="center"/>
            <w:hideMark/>
          </w:tcPr>
          <w:p w14:paraId="33EF7057"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69C7629" w14:textId="77777777" w:rsidTr="00044B73">
        <w:tc>
          <w:tcPr>
            <w:tcW w:w="291" w:type="pct"/>
            <w:shd w:val="clear" w:color="auto" w:fill="auto"/>
            <w:noWrap/>
            <w:vAlign w:val="bottom"/>
            <w:hideMark/>
          </w:tcPr>
          <w:p w14:paraId="659EC856" w14:textId="77777777" w:rsidR="00374D99" w:rsidRPr="00E841E5" w:rsidRDefault="00374D99" w:rsidP="007544C1">
            <w:pPr>
              <w:contextualSpacing w:val="0"/>
              <w:jc w:val="center"/>
              <w:rPr>
                <w:rFonts w:ascii="Calibri" w:eastAsia="Times New Roman" w:hAnsi="Calibri" w:cs="Calibri"/>
                <w:color w:val="auto"/>
                <w:sz w:val="16"/>
                <w:szCs w:val="16"/>
              </w:rPr>
            </w:pPr>
            <w:r w:rsidRPr="00E841E5">
              <w:rPr>
                <w:rFonts w:ascii="Calibri" w:eastAsia="Times New Roman" w:hAnsi="Calibri" w:cs="Calibri"/>
                <w:color w:val="auto"/>
                <w:sz w:val="16"/>
                <w:szCs w:val="16"/>
              </w:rPr>
              <w:t>9000</w:t>
            </w:r>
          </w:p>
        </w:tc>
        <w:tc>
          <w:tcPr>
            <w:tcW w:w="1041" w:type="pct"/>
            <w:shd w:val="clear" w:color="auto" w:fill="auto"/>
            <w:noWrap/>
            <w:vAlign w:val="bottom"/>
            <w:hideMark/>
          </w:tcPr>
          <w:p w14:paraId="17788394" w14:textId="77777777" w:rsidR="00374D99" w:rsidRPr="00E841E5" w:rsidRDefault="00374D99" w:rsidP="007544C1">
            <w:pPr>
              <w:contextualSpacing w:val="0"/>
              <w:rPr>
                <w:rFonts w:ascii="Calibri" w:eastAsia="Times New Roman" w:hAnsi="Calibri" w:cs="Calibri"/>
                <w:color w:val="auto"/>
                <w:sz w:val="16"/>
                <w:szCs w:val="16"/>
              </w:rPr>
            </w:pPr>
            <w:r w:rsidRPr="00E841E5">
              <w:rPr>
                <w:rFonts w:ascii="Calibri" w:eastAsia="Times New Roman" w:hAnsi="Calibri" w:cs="Calibri"/>
                <w:color w:val="auto"/>
                <w:sz w:val="16"/>
                <w:szCs w:val="16"/>
              </w:rPr>
              <w:t>COLORADO SCHOOL DEAF/BLIND</w:t>
            </w:r>
          </w:p>
        </w:tc>
        <w:tc>
          <w:tcPr>
            <w:tcW w:w="1668" w:type="pct"/>
            <w:shd w:val="clear" w:color="auto" w:fill="auto"/>
            <w:noWrap/>
            <w:vAlign w:val="bottom"/>
            <w:hideMark/>
          </w:tcPr>
          <w:p w14:paraId="055C93A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Charter School Institute</w:t>
            </w:r>
          </w:p>
        </w:tc>
        <w:tc>
          <w:tcPr>
            <w:tcW w:w="517" w:type="pct"/>
            <w:shd w:val="clear" w:color="auto" w:fill="auto"/>
            <w:noWrap/>
            <w:vAlign w:val="center"/>
            <w:hideMark/>
          </w:tcPr>
          <w:p w14:paraId="4B99C4DD"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1,006.48</w:t>
            </w:r>
          </w:p>
        </w:tc>
        <w:tc>
          <w:tcPr>
            <w:tcW w:w="553" w:type="pct"/>
            <w:shd w:val="clear" w:color="auto" w:fill="auto"/>
            <w:noWrap/>
            <w:vAlign w:val="center"/>
            <w:hideMark/>
          </w:tcPr>
          <w:p w14:paraId="65221F89" w14:textId="7C2C1DF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12,515.58 </w:t>
            </w:r>
          </w:p>
        </w:tc>
        <w:tc>
          <w:tcPr>
            <w:tcW w:w="499" w:type="pct"/>
            <w:shd w:val="clear" w:color="auto" w:fill="auto"/>
            <w:noWrap/>
            <w:vAlign w:val="center"/>
            <w:hideMark/>
          </w:tcPr>
          <w:p w14:paraId="6920AF05"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13,522.06</w:t>
            </w:r>
          </w:p>
        </w:tc>
        <w:tc>
          <w:tcPr>
            <w:tcW w:w="431" w:type="pct"/>
            <w:shd w:val="clear" w:color="auto" w:fill="auto"/>
            <w:noWrap/>
            <w:vAlign w:val="center"/>
            <w:hideMark/>
          </w:tcPr>
          <w:p w14:paraId="25E7545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0C836C1" w14:textId="77777777" w:rsidTr="00044B73">
        <w:tc>
          <w:tcPr>
            <w:tcW w:w="291" w:type="pct"/>
            <w:shd w:val="clear" w:color="auto" w:fill="auto"/>
            <w:noWrap/>
            <w:vAlign w:val="bottom"/>
            <w:hideMark/>
          </w:tcPr>
          <w:p w14:paraId="2B6DDED5" w14:textId="77777777" w:rsidR="00374D99" w:rsidRPr="00E841E5" w:rsidRDefault="00374D99" w:rsidP="007544C1">
            <w:pPr>
              <w:contextualSpacing w:val="0"/>
              <w:jc w:val="center"/>
              <w:rPr>
                <w:rFonts w:ascii="Calibri" w:eastAsia="Times New Roman" w:hAnsi="Calibri" w:cs="Calibri"/>
                <w:color w:val="auto"/>
                <w:sz w:val="16"/>
                <w:szCs w:val="16"/>
              </w:rPr>
            </w:pPr>
            <w:r w:rsidRPr="00E841E5">
              <w:rPr>
                <w:rFonts w:ascii="Calibri" w:eastAsia="Times New Roman" w:hAnsi="Calibri" w:cs="Calibri"/>
                <w:color w:val="auto"/>
                <w:sz w:val="16"/>
                <w:szCs w:val="16"/>
              </w:rPr>
              <w:t>8001</w:t>
            </w:r>
          </w:p>
        </w:tc>
        <w:tc>
          <w:tcPr>
            <w:tcW w:w="1041" w:type="pct"/>
            <w:shd w:val="clear" w:color="auto" w:fill="auto"/>
            <w:noWrap/>
            <w:vAlign w:val="bottom"/>
            <w:hideMark/>
          </w:tcPr>
          <w:p w14:paraId="310A6659" w14:textId="77777777" w:rsidR="00374D99" w:rsidRPr="00E841E5" w:rsidRDefault="00374D99" w:rsidP="007544C1">
            <w:pPr>
              <w:contextualSpacing w:val="0"/>
              <w:rPr>
                <w:rFonts w:ascii="Calibri" w:eastAsia="Times New Roman" w:hAnsi="Calibri" w:cs="Calibri"/>
                <w:color w:val="auto"/>
                <w:sz w:val="16"/>
                <w:szCs w:val="16"/>
              </w:rPr>
            </w:pPr>
            <w:r w:rsidRPr="00E841E5">
              <w:rPr>
                <w:rFonts w:ascii="Calibri" w:eastAsia="Times New Roman" w:hAnsi="Calibri" w:cs="Calibri"/>
                <w:color w:val="auto"/>
                <w:sz w:val="16"/>
                <w:szCs w:val="16"/>
              </w:rPr>
              <w:t>CSI</w:t>
            </w:r>
          </w:p>
        </w:tc>
        <w:tc>
          <w:tcPr>
            <w:tcW w:w="1668" w:type="pct"/>
            <w:shd w:val="clear" w:color="auto" w:fill="auto"/>
            <w:noWrap/>
            <w:vAlign w:val="bottom"/>
            <w:hideMark/>
          </w:tcPr>
          <w:p w14:paraId="77053D6B"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Colorado School for the Deaf and the Blind</w:t>
            </w:r>
          </w:p>
        </w:tc>
        <w:tc>
          <w:tcPr>
            <w:tcW w:w="517" w:type="pct"/>
            <w:shd w:val="clear" w:color="auto" w:fill="auto"/>
            <w:noWrap/>
            <w:vAlign w:val="center"/>
            <w:hideMark/>
          </w:tcPr>
          <w:p w14:paraId="1F1230F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29,660.41</w:t>
            </w:r>
          </w:p>
        </w:tc>
        <w:tc>
          <w:tcPr>
            <w:tcW w:w="553" w:type="pct"/>
            <w:shd w:val="clear" w:color="auto" w:fill="auto"/>
            <w:noWrap/>
            <w:vAlign w:val="center"/>
            <w:hideMark/>
          </w:tcPr>
          <w:p w14:paraId="17ECB684" w14:textId="0869BE5D"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630.28 </w:t>
            </w:r>
          </w:p>
        </w:tc>
        <w:tc>
          <w:tcPr>
            <w:tcW w:w="499" w:type="pct"/>
            <w:shd w:val="clear" w:color="auto" w:fill="auto"/>
            <w:noWrap/>
            <w:vAlign w:val="center"/>
            <w:hideMark/>
          </w:tcPr>
          <w:p w14:paraId="6F22B06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30,290.69</w:t>
            </w:r>
          </w:p>
        </w:tc>
        <w:tc>
          <w:tcPr>
            <w:tcW w:w="431" w:type="pct"/>
            <w:shd w:val="clear" w:color="auto" w:fill="auto"/>
            <w:noWrap/>
            <w:vAlign w:val="center"/>
            <w:hideMark/>
          </w:tcPr>
          <w:p w14:paraId="20D75AE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05B8F818" w14:textId="77777777" w:rsidTr="00044B73">
        <w:tc>
          <w:tcPr>
            <w:tcW w:w="291" w:type="pct"/>
            <w:shd w:val="clear" w:color="auto" w:fill="auto"/>
            <w:noWrap/>
            <w:vAlign w:val="bottom"/>
            <w:hideMark/>
          </w:tcPr>
          <w:p w14:paraId="1BE938DF" w14:textId="77777777" w:rsidR="00374D99" w:rsidRPr="00E841E5" w:rsidRDefault="00374D99" w:rsidP="007544C1">
            <w:pPr>
              <w:contextualSpacing w:val="0"/>
              <w:jc w:val="center"/>
              <w:rPr>
                <w:rFonts w:ascii="Calibri" w:eastAsia="Times New Roman" w:hAnsi="Calibri" w:cs="Calibri"/>
                <w:color w:val="000000"/>
                <w:sz w:val="16"/>
                <w:szCs w:val="16"/>
              </w:rPr>
            </w:pPr>
          </w:p>
        </w:tc>
        <w:tc>
          <w:tcPr>
            <w:tcW w:w="1041" w:type="pct"/>
            <w:shd w:val="clear" w:color="auto" w:fill="auto"/>
            <w:noWrap/>
            <w:vAlign w:val="bottom"/>
            <w:hideMark/>
          </w:tcPr>
          <w:p w14:paraId="5D3783AD"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35C35FD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Centennial Board of Cooperative Educational Services</w:t>
            </w:r>
          </w:p>
        </w:tc>
        <w:tc>
          <w:tcPr>
            <w:tcW w:w="517" w:type="pct"/>
            <w:shd w:val="clear" w:color="auto" w:fill="auto"/>
            <w:noWrap/>
            <w:vAlign w:val="center"/>
            <w:hideMark/>
          </w:tcPr>
          <w:p w14:paraId="233FE6E3"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553" w:type="pct"/>
            <w:shd w:val="clear" w:color="auto" w:fill="auto"/>
            <w:noWrap/>
            <w:vAlign w:val="center"/>
            <w:hideMark/>
          </w:tcPr>
          <w:p w14:paraId="65896602" w14:textId="55E3654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1,620.72 </w:t>
            </w:r>
          </w:p>
        </w:tc>
        <w:tc>
          <w:tcPr>
            <w:tcW w:w="499" w:type="pct"/>
            <w:shd w:val="clear" w:color="auto" w:fill="auto"/>
            <w:noWrap/>
            <w:vAlign w:val="center"/>
            <w:hideMark/>
          </w:tcPr>
          <w:p w14:paraId="631B48D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1,620.72</w:t>
            </w:r>
          </w:p>
        </w:tc>
        <w:tc>
          <w:tcPr>
            <w:tcW w:w="431" w:type="pct"/>
            <w:shd w:val="clear" w:color="auto" w:fill="auto"/>
            <w:noWrap/>
            <w:vAlign w:val="center"/>
            <w:hideMark/>
          </w:tcPr>
          <w:p w14:paraId="28C76D4D"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38C58D58" w14:textId="77777777" w:rsidTr="00044B73">
        <w:tc>
          <w:tcPr>
            <w:tcW w:w="291" w:type="pct"/>
            <w:shd w:val="clear" w:color="auto" w:fill="auto"/>
            <w:noWrap/>
            <w:vAlign w:val="bottom"/>
            <w:hideMark/>
          </w:tcPr>
          <w:p w14:paraId="24127162" w14:textId="77777777" w:rsidR="00374D99" w:rsidRPr="00E841E5" w:rsidRDefault="00374D99" w:rsidP="007544C1">
            <w:pPr>
              <w:contextualSpacing w:val="0"/>
              <w:jc w:val="center"/>
              <w:rPr>
                <w:rFonts w:ascii="Calibri" w:eastAsia="Times New Roman" w:hAnsi="Calibri" w:cs="Calibri"/>
                <w:color w:val="000000"/>
                <w:sz w:val="16"/>
                <w:szCs w:val="16"/>
              </w:rPr>
            </w:pPr>
          </w:p>
        </w:tc>
        <w:tc>
          <w:tcPr>
            <w:tcW w:w="1041" w:type="pct"/>
            <w:shd w:val="clear" w:color="auto" w:fill="auto"/>
            <w:noWrap/>
            <w:vAlign w:val="bottom"/>
            <w:hideMark/>
          </w:tcPr>
          <w:p w14:paraId="72948D12"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47F4EEE3"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San Juan BOCES</w:t>
            </w:r>
          </w:p>
        </w:tc>
        <w:tc>
          <w:tcPr>
            <w:tcW w:w="517" w:type="pct"/>
            <w:shd w:val="clear" w:color="auto" w:fill="auto"/>
            <w:noWrap/>
            <w:vAlign w:val="center"/>
            <w:hideMark/>
          </w:tcPr>
          <w:p w14:paraId="1A7D645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553" w:type="pct"/>
            <w:shd w:val="clear" w:color="auto" w:fill="auto"/>
            <w:noWrap/>
            <w:vAlign w:val="center"/>
            <w:hideMark/>
          </w:tcPr>
          <w:p w14:paraId="577F2A55" w14:textId="26EDCCB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4487D8B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431" w:type="pct"/>
            <w:shd w:val="clear" w:color="auto" w:fill="auto"/>
            <w:noWrap/>
            <w:vAlign w:val="center"/>
            <w:hideMark/>
          </w:tcPr>
          <w:p w14:paraId="2A91DC84"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0A2058D4" w14:textId="77777777" w:rsidTr="00044B73">
        <w:tc>
          <w:tcPr>
            <w:tcW w:w="291" w:type="pct"/>
            <w:shd w:val="clear" w:color="auto" w:fill="auto"/>
            <w:noWrap/>
            <w:vAlign w:val="bottom"/>
            <w:hideMark/>
          </w:tcPr>
          <w:p w14:paraId="0DCC3733" w14:textId="77777777" w:rsidR="00374D99" w:rsidRPr="00E841E5" w:rsidRDefault="00374D99" w:rsidP="007544C1">
            <w:pPr>
              <w:contextualSpacing w:val="0"/>
              <w:jc w:val="center"/>
              <w:rPr>
                <w:rFonts w:ascii="Calibri" w:eastAsia="Times New Roman" w:hAnsi="Calibri" w:cs="Calibri"/>
                <w:color w:val="000000"/>
                <w:sz w:val="16"/>
                <w:szCs w:val="16"/>
              </w:rPr>
            </w:pPr>
          </w:p>
        </w:tc>
        <w:tc>
          <w:tcPr>
            <w:tcW w:w="1041" w:type="pct"/>
            <w:shd w:val="clear" w:color="auto" w:fill="auto"/>
            <w:noWrap/>
            <w:vAlign w:val="bottom"/>
            <w:hideMark/>
          </w:tcPr>
          <w:p w14:paraId="6E6E44EA"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1756B75A"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San Luis Valley BOCES</w:t>
            </w:r>
          </w:p>
        </w:tc>
        <w:tc>
          <w:tcPr>
            <w:tcW w:w="517" w:type="pct"/>
            <w:shd w:val="clear" w:color="auto" w:fill="auto"/>
            <w:noWrap/>
            <w:vAlign w:val="center"/>
            <w:hideMark/>
          </w:tcPr>
          <w:p w14:paraId="74C4B25C"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553" w:type="pct"/>
            <w:shd w:val="clear" w:color="auto" w:fill="auto"/>
            <w:noWrap/>
            <w:vAlign w:val="center"/>
            <w:hideMark/>
          </w:tcPr>
          <w:p w14:paraId="38FB7C3E" w14:textId="1E70EDA2"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22DA241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431" w:type="pct"/>
            <w:shd w:val="clear" w:color="auto" w:fill="auto"/>
            <w:noWrap/>
            <w:vAlign w:val="center"/>
            <w:hideMark/>
          </w:tcPr>
          <w:p w14:paraId="25A6C6AB"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CA8B32D" w14:textId="77777777" w:rsidTr="00044B73">
        <w:tc>
          <w:tcPr>
            <w:tcW w:w="291" w:type="pct"/>
            <w:shd w:val="clear" w:color="auto" w:fill="auto"/>
            <w:noWrap/>
            <w:vAlign w:val="bottom"/>
            <w:hideMark/>
          </w:tcPr>
          <w:p w14:paraId="15FC742A" w14:textId="77777777" w:rsidR="00374D99" w:rsidRPr="00E841E5" w:rsidRDefault="00374D99" w:rsidP="007544C1">
            <w:pPr>
              <w:contextualSpacing w:val="0"/>
              <w:jc w:val="center"/>
              <w:rPr>
                <w:rFonts w:ascii="Calibri" w:eastAsia="Times New Roman" w:hAnsi="Calibri" w:cs="Calibri"/>
                <w:color w:val="000000"/>
                <w:sz w:val="16"/>
                <w:szCs w:val="16"/>
              </w:rPr>
            </w:pPr>
          </w:p>
        </w:tc>
        <w:tc>
          <w:tcPr>
            <w:tcW w:w="1041" w:type="pct"/>
            <w:shd w:val="clear" w:color="auto" w:fill="auto"/>
            <w:noWrap/>
            <w:vAlign w:val="bottom"/>
            <w:hideMark/>
          </w:tcPr>
          <w:p w14:paraId="11013D1D"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77922A71"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Expeditionary BOCES</w:t>
            </w:r>
          </w:p>
        </w:tc>
        <w:tc>
          <w:tcPr>
            <w:tcW w:w="517" w:type="pct"/>
            <w:shd w:val="clear" w:color="auto" w:fill="auto"/>
            <w:noWrap/>
            <w:vAlign w:val="center"/>
            <w:hideMark/>
          </w:tcPr>
          <w:p w14:paraId="3D7337F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553" w:type="pct"/>
            <w:shd w:val="clear" w:color="auto" w:fill="auto"/>
            <w:noWrap/>
            <w:vAlign w:val="center"/>
            <w:hideMark/>
          </w:tcPr>
          <w:p w14:paraId="083810B9" w14:textId="0E5862E8"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69E64FF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431" w:type="pct"/>
            <w:shd w:val="clear" w:color="auto" w:fill="auto"/>
            <w:noWrap/>
            <w:vAlign w:val="center"/>
            <w:hideMark/>
          </w:tcPr>
          <w:p w14:paraId="43959602"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5320A631" w14:textId="77777777" w:rsidTr="00044B73">
        <w:tc>
          <w:tcPr>
            <w:tcW w:w="291" w:type="pct"/>
            <w:shd w:val="clear" w:color="auto" w:fill="auto"/>
            <w:noWrap/>
            <w:vAlign w:val="bottom"/>
            <w:hideMark/>
          </w:tcPr>
          <w:p w14:paraId="4EEEA721" w14:textId="77777777" w:rsidR="00374D99" w:rsidRPr="00E841E5" w:rsidRDefault="00374D99" w:rsidP="007544C1">
            <w:pPr>
              <w:contextualSpacing w:val="0"/>
              <w:jc w:val="center"/>
              <w:rPr>
                <w:rFonts w:ascii="Calibri" w:eastAsia="Times New Roman" w:hAnsi="Calibri" w:cs="Calibri"/>
                <w:color w:val="000000"/>
                <w:sz w:val="16"/>
                <w:szCs w:val="16"/>
              </w:rPr>
            </w:pPr>
          </w:p>
        </w:tc>
        <w:tc>
          <w:tcPr>
            <w:tcW w:w="1041" w:type="pct"/>
            <w:shd w:val="clear" w:color="auto" w:fill="auto"/>
            <w:noWrap/>
            <w:vAlign w:val="bottom"/>
            <w:hideMark/>
          </w:tcPr>
          <w:p w14:paraId="348E7867"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58ADD1F8" w14:textId="10194363"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Education </w:t>
            </w:r>
            <w:r w:rsidR="00B61B8D" w:rsidRPr="00E841E5">
              <w:rPr>
                <w:rFonts w:ascii="Calibri" w:eastAsia="Times New Roman" w:hAnsi="Calibri" w:cs="Calibri"/>
                <w:color w:val="000000"/>
                <w:sz w:val="16"/>
                <w:szCs w:val="16"/>
              </w:rPr>
              <w:t>ReEnvisioned</w:t>
            </w:r>
            <w:r w:rsidRPr="00E841E5">
              <w:rPr>
                <w:rFonts w:ascii="Calibri" w:eastAsia="Times New Roman" w:hAnsi="Calibri" w:cs="Calibri"/>
                <w:color w:val="000000"/>
                <w:sz w:val="16"/>
                <w:szCs w:val="16"/>
              </w:rPr>
              <w:t xml:space="preserve"> BOCES</w:t>
            </w:r>
          </w:p>
        </w:tc>
        <w:tc>
          <w:tcPr>
            <w:tcW w:w="517" w:type="pct"/>
            <w:shd w:val="clear" w:color="auto" w:fill="auto"/>
            <w:noWrap/>
            <w:vAlign w:val="center"/>
            <w:hideMark/>
          </w:tcPr>
          <w:p w14:paraId="1F5D0D08"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553" w:type="pct"/>
            <w:shd w:val="clear" w:color="auto" w:fill="auto"/>
            <w:noWrap/>
            <w:vAlign w:val="center"/>
            <w:hideMark/>
          </w:tcPr>
          <w:p w14:paraId="4FC9C200" w14:textId="1F9466B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8,373.73 </w:t>
            </w:r>
          </w:p>
        </w:tc>
        <w:tc>
          <w:tcPr>
            <w:tcW w:w="499" w:type="pct"/>
            <w:shd w:val="clear" w:color="auto" w:fill="auto"/>
            <w:noWrap/>
            <w:vAlign w:val="center"/>
            <w:hideMark/>
          </w:tcPr>
          <w:p w14:paraId="0A24488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8,373.73</w:t>
            </w:r>
          </w:p>
        </w:tc>
        <w:tc>
          <w:tcPr>
            <w:tcW w:w="431" w:type="pct"/>
            <w:shd w:val="clear" w:color="auto" w:fill="auto"/>
            <w:noWrap/>
            <w:vAlign w:val="center"/>
            <w:hideMark/>
          </w:tcPr>
          <w:p w14:paraId="2CFF244F"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No</w:t>
            </w:r>
          </w:p>
        </w:tc>
      </w:tr>
      <w:tr w:rsidR="00044B73" w:rsidRPr="00E841E5" w14:paraId="48C68CDB" w14:textId="77777777" w:rsidTr="00044B73">
        <w:tc>
          <w:tcPr>
            <w:tcW w:w="291" w:type="pct"/>
            <w:shd w:val="clear" w:color="auto" w:fill="auto"/>
            <w:noWrap/>
            <w:vAlign w:val="bottom"/>
            <w:hideMark/>
          </w:tcPr>
          <w:p w14:paraId="2694882F" w14:textId="77777777" w:rsidR="00374D99" w:rsidRPr="00E841E5" w:rsidRDefault="00374D99" w:rsidP="007544C1">
            <w:pPr>
              <w:contextualSpacing w:val="0"/>
              <w:jc w:val="center"/>
              <w:rPr>
                <w:rFonts w:ascii="Calibri" w:eastAsia="Times New Roman" w:hAnsi="Calibri" w:cs="Calibri"/>
                <w:color w:val="000000"/>
                <w:sz w:val="16"/>
                <w:szCs w:val="16"/>
              </w:rPr>
            </w:pPr>
          </w:p>
        </w:tc>
        <w:tc>
          <w:tcPr>
            <w:tcW w:w="1041" w:type="pct"/>
            <w:shd w:val="clear" w:color="auto" w:fill="auto"/>
            <w:noWrap/>
            <w:vAlign w:val="bottom"/>
            <w:hideMark/>
          </w:tcPr>
          <w:p w14:paraId="2B393982"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4D60002D" w14:textId="77777777" w:rsidR="00374D99" w:rsidRPr="00E841E5" w:rsidRDefault="00374D99" w:rsidP="007544C1">
            <w:pPr>
              <w:contextualSpacing w:val="0"/>
              <w:rPr>
                <w:rFonts w:ascii="Calibri" w:eastAsia="Times New Roman" w:hAnsi="Calibri" w:cs="Calibri"/>
                <w:color w:val="000000"/>
                <w:sz w:val="16"/>
                <w:szCs w:val="16"/>
              </w:rPr>
            </w:pPr>
            <w:r w:rsidRPr="00E841E5">
              <w:rPr>
                <w:rFonts w:ascii="Calibri" w:eastAsia="Times New Roman" w:hAnsi="Calibri" w:cs="Calibri"/>
                <w:color w:val="000000"/>
                <w:sz w:val="16"/>
                <w:szCs w:val="16"/>
              </w:rPr>
              <w:t>Colorado River BOCES</w:t>
            </w:r>
          </w:p>
        </w:tc>
        <w:tc>
          <w:tcPr>
            <w:tcW w:w="517" w:type="pct"/>
            <w:shd w:val="clear" w:color="auto" w:fill="auto"/>
            <w:noWrap/>
            <w:vAlign w:val="center"/>
            <w:hideMark/>
          </w:tcPr>
          <w:p w14:paraId="76F390EA"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0.00</w:t>
            </w:r>
          </w:p>
        </w:tc>
        <w:tc>
          <w:tcPr>
            <w:tcW w:w="553" w:type="pct"/>
            <w:shd w:val="clear" w:color="auto" w:fill="auto"/>
            <w:noWrap/>
            <w:vAlign w:val="center"/>
            <w:hideMark/>
          </w:tcPr>
          <w:p w14:paraId="790B67A7" w14:textId="552D579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1,980.88 </w:t>
            </w:r>
          </w:p>
        </w:tc>
        <w:tc>
          <w:tcPr>
            <w:tcW w:w="499" w:type="pct"/>
            <w:shd w:val="clear" w:color="auto" w:fill="auto"/>
            <w:noWrap/>
            <w:vAlign w:val="center"/>
            <w:hideMark/>
          </w:tcPr>
          <w:p w14:paraId="45945B3E"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1,980.88</w:t>
            </w:r>
          </w:p>
        </w:tc>
        <w:tc>
          <w:tcPr>
            <w:tcW w:w="431" w:type="pct"/>
            <w:shd w:val="clear" w:color="auto" w:fill="auto"/>
            <w:noWrap/>
            <w:vAlign w:val="center"/>
            <w:hideMark/>
          </w:tcPr>
          <w:p w14:paraId="677D30D0" w14:textId="77777777" w:rsidR="00374D99" w:rsidRPr="00E841E5" w:rsidRDefault="00374D99" w:rsidP="007544C1">
            <w:pPr>
              <w:contextualSpacing w:val="0"/>
              <w:jc w:val="center"/>
              <w:rPr>
                <w:rFonts w:ascii="Calibri" w:eastAsia="Times New Roman" w:hAnsi="Calibri" w:cs="Calibri"/>
                <w:color w:val="000000"/>
                <w:sz w:val="16"/>
                <w:szCs w:val="16"/>
              </w:rPr>
            </w:pPr>
            <w:r w:rsidRPr="00E841E5">
              <w:rPr>
                <w:rFonts w:ascii="Calibri" w:eastAsia="Times New Roman" w:hAnsi="Calibri" w:cs="Calibri"/>
                <w:color w:val="000000"/>
                <w:sz w:val="16"/>
                <w:szCs w:val="16"/>
              </w:rPr>
              <w:t>Yes</w:t>
            </w:r>
          </w:p>
        </w:tc>
      </w:tr>
      <w:tr w:rsidR="00044B73" w:rsidRPr="00E841E5" w14:paraId="433AA07E" w14:textId="77777777" w:rsidTr="00044B73">
        <w:tc>
          <w:tcPr>
            <w:tcW w:w="291" w:type="pct"/>
            <w:shd w:val="clear" w:color="auto" w:fill="auto"/>
            <w:noWrap/>
            <w:vAlign w:val="bottom"/>
            <w:hideMark/>
          </w:tcPr>
          <w:p w14:paraId="0416799D" w14:textId="77777777" w:rsidR="00374D99" w:rsidRPr="00E841E5" w:rsidRDefault="00374D99" w:rsidP="007544C1">
            <w:pPr>
              <w:contextualSpacing w:val="0"/>
              <w:jc w:val="center"/>
              <w:rPr>
                <w:rFonts w:ascii="Calibri" w:eastAsia="Times New Roman" w:hAnsi="Calibri" w:cs="Calibri"/>
                <w:color w:val="000000"/>
                <w:sz w:val="16"/>
                <w:szCs w:val="16"/>
              </w:rPr>
            </w:pPr>
          </w:p>
        </w:tc>
        <w:tc>
          <w:tcPr>
            <w:tcW w:w="1041" w:type="pct"/>
            <w:shd w:val="clear" w:color="auto" w:fill="auto"/>
            <w:noWrap/>
            <w:vAlign w:val="bottom"/>
            <w:hideMark/>
          </w:tcPr>
          <w:p w14:paraId="6D443D85"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6DF90E13"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517" w:type="pct"/>
            <w:shd w:val="clear" w:color="auto" w:fill="auto"/>
            <w:noWrap/>
            <w:vAlign w:val="center"/>
            <w:hideMark/>
          </w:tcPr>
          <w:p w14:paraId="069DEB5D" w14:textId="77777777" w:rsidR="00374D99" w:rsidRPr="00E841E5" w:rsidRDefault="00374D99" w:rsidP="007544C1">
            <w:pPr>
              <w:contextualSpacing w:val="0"/>
              <w:jc w:val="right"/>
              <w:rPr>
                <w:rFonts w:ascii="Times New Roman" w:eastAsia="Times New Roman" w:hAnsi="Times New Roman" w:cs="Times New Roman"/>
                <w:color w:val="auto"/>
                <w:sz w:val="16"/>
                <w:szCs w:val="16"/>
              </w:rPr>
            </w:pPr>
          </w:p>
        </w:tc>
        <w:tc>
          <w:tcPr>
            <w:tcW w:w="553" w:type="pct"/>
            <w:shd w:val="clear" w:color="auto" w:fill="auto"/>
            <w:noWrap/>
            <w:vAlign w:val="center"/>
            <w:hideMark/>
          </w:tcPr>
          <w:p w14:paraId="735AF705" w14:textId="77777777" w:rsidR="00374D99" w:rsidRPr="00E841E5" w:rsidRDefault="00374D99" w:rsidP="007544C1">
            <w:pPr>
              <w:contextualSpacing w:val="0"/>
              <w:jc w:val="right"/>
              <w:rPr>
                <w:rFonts w:ascii="Times New Roman" w:eastAsia="Times New Roman" w:hAnsi="Times New Roman" w:cs="Times New Roman"/>
                <w:color w:val="auto"/>
                <w:sz w:val="16"/>
                <w:szCs w:val="16"/>
              </w:rPr>
            </w:pPr>
          </w:p>
        </w:tc>
        <w:tc>
          <w:tcPr>
            <w:tcW w:w="499" w:type="pct"/>
            <w:shd w:val="clear" w:color="auto" w:fill="auto"/>
            <w:noWrap/>
            <w:vAlign w:val="center"/>
            <w:hideMark/>
          </w:tcPr>
          <w:p w14:paraId="03C3696A" w14:textId="77777777" w:rsidR="00374D99" w:rsidRPr="00E841E5" w:rsidRDefault="00374D99" w:rsidP="007544C1">
            <w:pPr>
              <w:contextualSpacing w:val="0"/>
              <w:jc w:val="right"/>
              <w:rPr>
                <w:rFonts w:ascii="Times New Roman" w:eastAsia="Times New Roman" w:hAnsi="Times New Roman" w:cs="Times New Roman"/>
                <w:color w:val="auto"/>
                <w:sz w:val="16"/>
                <w:szCs w:val="16"/>
              </w:rPr>
            </w:pPr>
          </w:p>
        </w:tc>
        <w:tc>
          <w:tcPr>
            <w:tcW w:w="431" w:type="pct"/>
            <w:shd w:val="clear" w:color="auto" w:fill="auto"/>
            <w:noWrap/>
            <w:vAlign w:val="center"/>
            <w:hideMark/>
          </w:tcPr>
          <w:p w14:paraId="7AAFBEE0" w14:textId="77777777" w:rsidR="00374D99" w:rsidRPr="00E841E5" w:rsidRDefault="00374D99" w:rsidP="007544C1">
            <w:pPr>
              <w:contextualSpacing w:val="0"/>
              <w:jc w:val="center"/>
              <w:rPr>
                <w:rFonts w:ascii="Times New Roman" w:eastAsia="Times New Roman" w:hAnsi="Times New Roman" w:cs="Times New Roman"/>
                <w:color w:val="auto"/>
                <w:sz w:val="16"/>
                <w:szCs w:val="16"/>
              </w:rPr>
            </w:pPr>
          </w:p>
        </w:tc>
      </w:tr>
      <w:tr w:rsidR="00044B73" w:rsidRPr="00E841E5" w14:paraId="2D90E408" w14:textId="77777777" w:rsidTr="00044B73">
        <w:tc>
          <w:tcPr>
            <w:tcW w:w="291" w:type="pct"/>
            <w:shd w:val="clear" w:color="auto" w:fill="auto"/>
            <w:noWrap/>
            <w:vAlign w:val="bottom"/>
            <w:hideMark/>
          </w:tcPr>
          <w:p w14:paraId="3B2BEB33" w14:textId="77777777" w:rsidR="00374D99" w:rsidRPr="00E841E5" w:rsidRDefault="00374D99" w:rsidP="007544C1">
            <w:pPr>
              <w:contextualSpacing w:val="0"/>
              <w:jc w:val="center"/>
              <w:rPr>
                <w:rFonts w:ascii="Times New Roman" w:eastAsia="Times New Roman" w:hAnsi="Times New Roman" w:cs="Times New Roman"/>
                <w:color w:val="auto"/>
                <w:sz w:val="16"/>
                <w:szCs w:val="16"/>
              </w:rPr>
            </w:pPr>
          </w:p>
        </w:tc>
        <w:tc>
          <w:tcPr>
            <w:tcW w:w="1041" w:type="pct"/>
            <w:shd w:val="clear" w:color="auto" w:fill="auto"/>
            <w:noWrap/>
            <w:vAlign w:val="bottom"/>
            <w:hideMark/>
          </w:tcPr>
          <w:p w14:paraId="1EEACCCF"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30BFED6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Total</w:t>
            </w:r>
          </w:p>
        </w:tc>
        <w:tc>
          <w:tcPr>
            <w:tcW w:w="517" w:type="pct"/>
            <w:shd w:val="clear" w:color="auto" w:fill="auto"/>
            <w:noWrap/>
            <w:vAlign w:val="center"/>
            <w:hideMark/>
          </w:tcPr>
          <w:p w14:paraId="4E0357D7"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2,150,159.00</w:t>
            </w:r>
          </w:p>
        </w:tc>
        <w:tc>
          <w:tcPr>
            <w:tcW w:w="553" w:type="pct"/>
            <w:shd w:val="clear" w:color="auto" w:fill="auto"/>
            <w:noWrap/>
            <w:vAlign w:val="center"/>
            <w:hideMark/>
          </w:tcPr>
          <w:p w14:paraId="714DC19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2,150,159.00</w:t>
            </w:r>
          </w:p>
        </w:tc>
        <w:tc>
          <w:tcPr>
            <w:tcW w:w="499" w:type="pct"/>
            <w:shd w:val="clear" w:color="auto" w:fill="auto"/>
            <w:noWrap/>
            <w:vAlign w:val="center"/>
            <w:hideMark/>
          </w:tcPr>
          <w:p w14:paraId="4F09EDE4"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4,300,318.00</w:t>
            </w:r>
          </w:p>
        </w:tc>
        <w:tc>
          <w:tcPr>
            <w:tcW w:w="431" w:type="pct"/>
            <w:shd w:val="clear" w:color="auto" w:fill="auto"/>
            <w:noWrap/>
            <w:vAlign w:val="center"/>
            <w:hideMark/>
          </w:tcPr>
          <w:p w14:paraId="4AF82ADB" w14:textId="77777777" w:rsidR="00374D99" w:rsidRPr="00E841E5" w:rsidRDefault="00374D99" w:rsidP="007544C1">
            <w:pPr>
              <w:contextualSpacing w:val="0"/>
              <w:jc w:val="center"/>
              <w:rPr>
                <w:rFonts w:ascii="Calibri" w:eastAsia="Times New Roman" w:hAnsi="Calibri" w:cs="Calibri"/>
                <w:color w:val="000000"/>
                <w:sz w:val="16"/>
                <w:szCs w:val="16"/>
              </w:rPr>
            </w:pPr>
          </w:p>
        </w:tc>
      </w:tr>
      <w:tr w:rsidR="00044B73" w:rsidRPr="00E841E5" w14:paraId="5B97ECD8" w14:textId="77777777" w:rsidTr="00044B73">
        <w:tc>
          <w:tcPr>
            <w:tcW w:w="291" w:type="pct"/>
            <w:shd w:val="clear" w:color="auto" w:fill="auto"/>
            <w:noWrap/>
            <w:vAlign w:val="bottom"/>
            <w:hideMark/>
          </w:tcPr>
          <w:p w14:paraId="2A88E3E5" w14:textId="77777777" w:rsidR="00374D99" w:rsidRPr="00E841E5" w:rsidRDefault="00374D99" w:rsidP="007544C1">
            <w:pPr>
              <w:contextualSpacing w:val="0"/>
              <w:jc w:val="center"/>
              <w:rPr>
                <w:rFonts w:ascii="Times New Roman" w:eastAsia="Times New Roman" w:hAnsi="Times New Roman" w:cs="Times New Roman"/>
                <w:color w:val="auto"/>
                <w:sz w:val="16"/>
                <w:szCs w:val="16"/>
              </w:rPr>
            </w:pPr>
          </w:p>
        </w:tc>
        <w:tc>
          <w:tcPr>
            <w:tcW w:w="1041" w:type="pct"/>
            <w:shd w:val="clear" w:color="auto" w:fill="auto"/>
            <w:noWrap/>
            <w:vAlign w:val="bottom"/>
            <w:hideMark/>
          </w:tcPr>
          <w:p w14:paraId="609B8BA0"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4A48653F"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Check</w:t>
            </w:r>
          </w:p>
        </w:tc>
        <w:tc>
          <w:tcPr>
            <w:tcW w:w="517" w:type="pct"/>
            <w:shd w:val="clear" w:color="auto" w:fill="auto"/>
            <w:noWrap/>
            <w:vAlign w:val="center"/>
            <w:hideMark/>
          </w:tcPr>
          <w:p w14:paraId="5660FFD9" w14:textId="2702E94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2,150,159.00 </w:t>
            </w:r>
          </w:p>
        </w:tc>
        <w:tc>
          <w:tcPr>
            <w:tcW w:w="553" w:type="pct"/>
            <w:shd w:val="clear" w:color="auto" w:fill="auto"/>
            <w:noWrap/>
            <w:vAlign w:val="center"/>
            <w:hideMark/>
          </w:tcPr>
          <w:p w14:paraId="6243F921" w14:textId="14104326"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2,150,159.00 </w:t>
            </w:r>
          </w:p>
        </w:tc>
        <w:tc>
          <w:tcPr>
            <w:tcW w:w="499" w:type="pct"/>
            <w:shd w:val="clear" w:color="auto" w:fill="auto"/>
            <w:noWrap/>
            <w:vAlign w:val="center"/>
            <w:hideMark/>
          </w:tcPr>
          <w:p w14:paraId="64B943E6" w14:textId="6EBA3CE4"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4,300,318.00 </w:t>
            </w:r>
          </w:p>
        </w:tc>
        <w:tc>
          <w:tcPr>
            <w:tcW w:w="431" w:type="pct"/>
            <w:shd w:val="clear" w:color="auto" w:fill="auto"/>
            <w:noWrap/>
            <w:vAlign w:val="center"/>
            <w:hideMark/>
          </w:tcPr>
          <w:p w14:paraId="326EB163" w14:textId="77777777" w:rsidR="00374D99" w:rsidRPr="00E841E5" w:rsidRDefault="00374D99" w:rsidP="007544C1">
            <w:pPr>
              <w:contextualSpacing w:val="0"/>
              <w:jc w:val="center"/>
              <w:rPr>
                <w:rFonts w:ascii="Calibri" w:eastAsia="Times New Roman" w:hAnsi="Calibri" w:cs="Calibri"/>
                <w:color w:val="000000"/>
                <w:sz w:val="16"/>
                <w:szCs w:val="16"/>
              </w:rPr>
            </w:pPr>
          </w:p>
        </w:tc>
      </w:tr>
      <w:tr w:rsidR="00044B73" w:rsidRPr="00E841E5" w14:paraId="56415F0A" w14:textId="77777777" w:rsidTr="00044B73">
        <w:tc>
          <w:tcPr>
            <w:tcW w:w="291" w:type="pct"/>
            <w:shd w:val="clear" w:color="auto" w:fill="auto"/>
            <w:noWrap/>
            <w:vAlign w:val="bottom"/>
            <w:hideMark/>
          </w:tcPr>
          <w:p w14:paraId="6E65F80D" w14:textId="77777777" w:rsidR="00374D99" w:rsidRPr="00E841E5" w:rsidRDefault="00374D99" w:rsidP="007544C1">
            <w:pPr>
              <w:contextualSpacing w:val="0"/>
              <w:jc w:val="center"/>
              <w:rPr>
                <w:rFonts w:ascii="Times New Roman" w:eastAsia="Times New Roman" w:hAnsi="Times New Roman" w:cs="Times New Roman"/>
                <w:color w:val="auto"/>
                <w:sz w:val="16"/>
                <w:szCs w:val="16"/>
              </w:rPr>
            </w:pPr>
          </w:p>
        </w:tc>
        <w:tc>
          <w:tcPr>
            <w:tcW w:w="1041" w:type="pct"/>
            <w:shd w:val="clear" w:color="auto" w:fill="auto"/>
            <w:noWrap/>
            <w:vAlign w:val="bottom"/>
            <w:hideMark/>
          </w:tcPr>
          <w:p w14:paraId="58EA05E7" w14:textId="77777777" w:rsidR="00374D99" w:rsidRPr="00E841E5" w:rsidRDefault="00374D99" w:rsidP="007544C1">
            <w:pPr>
              <w:contextualSpacing w:val="0"/>
              <w:rPr>
                <w:rFonts w:ascii="Times New Roman" w:eastAsia="Times New Roman" w:hAnsi="Times New Roman" w:cs="Times New Roman"/>
                <w:color w:val="auto"/>
                <w:sz w:val="16"/>
                <w:szCs w:val="16"/>
              </w:rPr>
            </w:pPr>
          </w:p>
        </w:tc>
        <w:tc>
          <w:tcPr>
            <w:tcW w:w="1668" w:type="pct"/>
            <w:shd w:val="clear" w:color="auto" w:fill="auto"/>
            <w:noWrap/>
            <w:vAlign w:val="bottom"/>
            <w:hideMark/>
          </w:tcPr>
          <w:p w14:paraId="24F16070" w14:textId="77777777"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Difference</w:t>
            </w:r>
          </w:p>
        </w:tc>
        <w:tc>
          <w:tcPr>
            <w:tcW w:w="517" w:type="pct"/>
            <w:shd w:val="clear" w:color="auto" w:fill="auto"/>
            <w:noWrap/>
            <w:vAlign w:val="center"/>
            <w:hideMark/>
          </w:tcPr>
          <w:p w14:paraId="5B0D6348" w14:textId="588E6E61"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0.00 </w:t>
            </w:r>
          </w:p>
        </w:tc>
        <w:tc>
          <w:tcPr>
            <w:tcW w:w="553" w:type="pct"/>
            <w:shd w:val="clear" w:color="auto" w:fill="auto"/>
            <w:noWrap/>
            <w:vAlign w:val="center"/>
            <w:hideMark/>
          </w:tcPr>
          <w:p w14:paraId="2BA69CA5" w14:textId="2794DF60"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w:t>
            </w:r>
            <w:r w:rsidR="00044B73" w:rsidRPr="00E841E5">
              <w:rPr>
                <w:rFonts w:ascii="Calibri" w:eastAsia="Times New Roman" w:hAnsi="Calibri" w:cs="Calibri"/>
                <w:color w:val="000000"/>
                <w:sz w:val="16"/>
                <w:szCs w:val="16"/>
              </w:rPr>
              <w:t xml:space="preserve"> </w:t>
            </w:r>
          </w:p>
        </w:tc>
        <w:tc>
          <w:tcPr>
            <w:tcW w:w="499" w:type="pct"/>
            <w:shd w:val="clear" w:color="auto" w:fill="auto"/>
            <w:noWrap/>
            <w:vAlign w:val="center"/>
            <w:hideMark/>
          </w:tcPr>
          <w:p w14:paraId="31D43777" w14:textId="62068B7F" w:rsidR="00374D99" w:rsidRPr="00E841E5" w:rsidRDefault="00374D99" w:rsidP="007544C1">
            <w:pPr>
              <w:contextualSpacing w:val="0"/>
              <w:jc w:val="right"/>
              <w:rPr>
                <w:rFonts w:ascii="Calibri" w:eastAsia="Times New Roman" w:hAnsi="Calibri" w:cs="Calibri"/>
                <w:color w:val="000000"/>
                <w:sz w:val="16"/>
                <w:szCs w:val="16"/>
              </w:rPr>
            </w:pPr>
            <w:r w:rsidRPr="00E841E5">
              <w:rPr>
                <w:rFonts w:ascii="Calibri" w:eastAsia="Times New Roman" w:hAnsi="Calibri" w:cs="Calibri"/>
                <w:color w:val="000000"/>
                <w:sz w:val="16"/>
                <w:szCs w:val="16"/>
              </w:rPr>
              <w:t xml:space="preserve"> $</w:t>
            </w:r>
            <w:r w:rsidR="00044B73" w:rsidRPr="00E841E5">
              <w:rPr>
                <w:rFonts w:ascii="Calibri" w:eastAsia="Times New Roman" w:hAnsi="Calibri" w:cs="Calibri"/>
                <w:color w:val="000000"/>
                <w:sz w:val="16"/>
                <w:szCs w:val="16"/>
              </w:rPr>
              <w:t xml:space="preserve"> </w:t>
            </w:r>
            <w:r w:rsidRPr="00E841E5">
              <w:rPr>
                <w:rFonts w:ascii="Calibri" w:eastAsia="Times New Roman" w:hAnsi="Calibri" w:cs="Calibri"/>
                <w:color w:val="000000"/>
                <w:sz w:val="16"/>
                <w:szCs w:val="16"/>
              </w:rPr>
              <w:t xml:space="preserve">0.00 </w:t>
            </w:r>
          </w:p>
        </w:tc>
        <w:tc>
          <w:tcPr>
            <w:tcW w:w="431" w:type="pct"/>
            <w:shd w:val="clear" w:color="auto" w:fill="auto"/>
            <w:noWrap/>
            <w:vAlign w:val="center"/>
            <w:hideMark/>
          </w:tcPr>
          <w:p w14:paraId="35609BAF" w14:textId="77777777" w:rsidR="00374D99" w:rsidRPr="00E841E5" w:rsidRDefault="00374D99" w:rsidP="007544C1">
            <w:pPr>
              <w:contextualSpacing w:val="0"/>
              <w:jc w:val="center"/>
              <w:rPr>
                <w:rFonts w:ascii="Calibri" w:eastAsia="Times New Roman" w:hAnsi="Calibri" w:cs="Calibri"/>
                <w:color w:val="000000"/>
                <w:sz w:val="16"/>
                <w:szCs w:val="16"/>
              </w:rPr>
            </w:pPr>
          </w:p>
        </w:tc>
      </w:tr>
    </w:tbl>
    <w:p w14:paraId="46AE9387" w14:textId="77777777" w:rsidR="00374D99" w:rsidRPr="00E841E5" w:rsidRDefault="00374D99" w:rsidP="007544C1">
      <w:pPr>
        <w:rPr>
          <w:rFonts w:ascii="Calibri" w:hAnsi="Calibri" w:cs="Arial"/>
        </w:rPr>
      </w:pPr>
    </w:p>
    <w:sectPr w:rsidR="00374D99" w:rsidRPr="00E841E5" w:rsidSect="003A0C49">
      <w:footerReference w:type="first" r:id="rId3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C9C7" w14:textId="77777777" w:rsidR="00C5570F" w:rsidRDefault="00C5570F" w:rsidP="00E65C54">
      <w:r>
        <w:separator/>
      </w:r>
    </w:p>
  </w:endnote>
  <w:endnote w:type="continuationSeparator" w:id="0">
    <w:p w14:paraId="3D2216F3" w14:textId="77777777" w:rsidR="00C5570F" w:rsidRDefault="00C5570F"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7376" w14:textId="771D8207" w:rsidR="00021FDC" w:rsidRPr="00D34F1D" w:rsidRDefault="00021FDC"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7D80" w14:textId="77777777" w:rsidR="00021FDC" w:rsidRDefault="00021FDC" w:rsidP="00E65C54">
    <w:pPr>
      <w:pStyle w:val="Footer"/>
      <w:pBdr>
        <w:top w:val="single" w:sz="4" w:space="1" w:color="auto"/>
      </w:pBdr>
      <w:jc w:val="center"/>
    </w:pPr>
    <w:r>
      <w:t>Colorado Department of Education | Office of Student Support</w:t>
    </w:r>
  </w:p>
  <w:p w14:paraId="3F5D7EFA" w14:textId="7F662451" w:rsidR="00021FDC" w:rsidRDefault="00021FDC" w:rsidP="00E65C54">
    <w:pPr>
      <w:pStyle w:val="Footer"/>
      <w:pBdr>
        <w:top w:val="single" w:sz="4" w:space="1" w:color="auto"/>
      </w:pBdr>
      <w:jc w:val="center"/>
    </w:pPr>
    <w:r>
      <w:t>201 East Colfax Avenue, Room 307,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546CEF0B" w:rsidR="00021FDC" w:rsidRPr="00D34F1D" w:rsidRDefault="00021FDC" w:rsidP="00F5435C">
    <w:pPr>
      <w:pStyle w:val="Footer"/>
      <w:tabs>
        <w:tab w:val="clear" w:pos="4680"/>
        <w:tab w:val="clear" w:pos="9360"/>
      </w:tabs>
      <w:jc w:val="right"/>
      <w:rPr>
        <w:color w:val="595959" w:themeColor="text1" w:themeTint="A6"/>
      </w:rPr>
    </w:pPr>
    <w:r w:rsidRPr="00D34F1D">
      <w:rPr>
        <w:color w:val="595959" w:themeColor="text1" w:themeTint="A6"/>
      </w:rPr>
      <w:tab/>
    </w:r>
    <w:r w:rsidRPr="00D34F1D">
      <w:rPr>
        <w:color w:val="595959" w:themeColor="text1" w:themeTint="A6"/>
      </w:rPr>
      <w:tab/>
    </w:r>
    <w:r w:rsidRPr="00EA00E2">
      <w:rPr>
        <w:color w:val="595959" w:themeColor="text1" w:themeTint="A6"/>
        <w:sz w:val="20"/>
      </w:rPr>
      <w:t>ARP-HCY</w:t>
    </w:r>
    <w:r>
      <w:rPr>
        <w:color w:val="595959" w:themeColor="text1" w:themeTint="A6"/>
        <w:sz w:val="20"/>
      </w:rPr>
      <w:t xml:space="preserve"> II FORMULA</w:t>
    </w:r>
    <w:r w:rsidRPr="00126A23">
      <w:rPr>
        <w:color w:val="595959" w:themeColor="text1" w:themeTint="A6"/>
        <w:sz w:val="20"/>
      </w:rPr>
      <w:t xml:space="preserve"> GRANT</w:t>
    </w:r>
    <w:r w:rsidRPr="00EA00E2">
      <w:rPr>
        <w:color w:val="595959" w:themeColor="text1" w:themeTint="A6"/>
        <w:sz w:val="20"/>
      </w:rPr>
      <w:t xml:space="preserve"> </w:t>
    </w:r>
    <w:sdt>
      <w:sdtPr>
        <w:rPr>
          <w:color w:val="595959" w:themeColor="text1" w:themeTint="A6"/>
          <w:sz w:val="20"/>
        </w:rPr>
        <w:id w:val="792487367"/>
        <w:docPartObj>
          <w:docPartGallery w:val="Page Numbers (Bottom of Page)"/>
          <w:docPartUnique/>
        </w:docPartObj>
      </w:sdtPr>
      <w:sdtEndPr>
        <w:rPr>
          <w:noProof/>
        </w:rPr>
      </w:sdtEndPr>
      <w:sdtContent>
        <w:r>
          <w:rPr>
            <w:color w:val="595959" w:themeColor="text1" w:themeTint="A6"/>
            <w:sz w:val="20"/>
          </w:rPr>
          <w:t>|</w:t>
        </w:r>
        <w:r w:rsidRPr="00375AF1">
          <w:rPr>
            <w:color w:val="595959" w:themeColor="text1" w:themeTint="A6"/>
            <w:sz w:val="20"/>
          </w:rPr>
          <w:t xml:space="preserve">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Pr="00375AF1">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42D47ABB" w:rsidR="00021FDC" w:rsidRPr="004A00D5" w:rsidRDefault="00021FDC" w:rsidP="004A00D5">
    <w:pPr>
      <w:pStyle w:val="Footer"/>
      <w:tabs>
        <w:tab w:val="left" w:pos="8550"/>
        <w:tab w:val="right" w:pos="10800"/>
      </w:tabs>
      <w:jc w:val="right"/>
      <w:rPr>
        <w:color w:val="595959" w:themeColor="text1" w:themeTint="A6"/>
      </w:rPr>
    </w:pPr>
    <w:r w:rsidRPr="00D34F1D">
      <w:rPr>
        <w:color w:val="595959" w:themeColor="text1" w:themeTint="A6"/>
      </w:rPr>
      <w:tab/>
    </w:r>
    <w:bookmarkStart w:id="30" w:name="_Hlk75183834"/>
    <w:r w:rsidRPr="00DA4357">
      <w:rPr>
        <w:color w:val="595959" w:themeColor="text1" w:themeTint="A6"/>
        <w:sz w:val="20"/>
      </w:rPr>
      <w:t>ARP-HCY</w:t>
    </w:r>
    <w:bookmarkEnd w:id="30"/>
    <w:r>
      <w:rPr>
        <w:color w:val="595959" w:themeColor="text1" w:themeTint="A6"/>
        <w:sz w:val="20"/>
      </w:rPr>
      <w:t xml:space="preserve"> II Formula Grant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AF56" w14:textId="77777777" w:rsidR="00C5570F" w:rsidRDefault="00C5570F" w:rsidP="00E65C54">
      <w:r>
        <w:separator/>
      </w:r>
    </w:p>
  </w:footnote>
  <w:footnote w:type="continuationSeparator" w:id="0">
    <w:p w14:paraId="7A53E0D9" w14:textId="77777777" w:rsidR="00C5570F" w:rsidRDefault="00C5570F"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E05"/>
    <w:multiLevelType w:val="hybridMultilevel"/>
    <w:tmpl w:val="B31CAFE4"/>
    <w:lvl w:ilvl="0" w:tplc="210A005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05F2"/>
    <w:multiLevelType w:val="hybridMultilevel"/>
    <w:tmpl w:val="2BEAFAEE"/>
    <w:lvl w:ilvl="0" w:tplc="CFAEE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D6B64"/>
    <w:multiLevelType w:val="hybridMultilevel"/>
    <w:tmpl w:val="482C4FC6"/>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D4CF6"/>
    <w:multiLevelType w:val="multilevel"/>
    <w:tmpl w:val="66A8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D432D"/>
    <w:multiLevelType w:val="hybridMultilevel"/>
    <w:tmpl w:val="5248F616"/>
    <w:lvl w:ilvl="0" w:tplc="934C49C4">
      <w:numFmt w:val="bullet"/>
      <w:lvlText w:val="•"/>
      <w:lvlJc w:val="left"/>
      <w:pPr>
        <w:ind w:left="648" w:hanging="432"/>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81075F"/>
    <w:multiLevelType w:val="hybridMultilevel"/>
    <w:tmpl w:val="DE10866E"/>
    <w:lvl w:ilvl="0" w:tplc="210A005A">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AC0190"/>
    <w:multiLevelType w:val="hybridMultilevel"/>
    <w:tmpl w:val="20ACDA10"/>
    <w:lvl w:ilvl="0" w:tplc="F6025B0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0222"/>
    <w:multiLevelType w:val="hybridMultilevel"/>
    <w:tmpl w:val="12602EAE"/>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D4D42"/>
    <w:multiLevelType w:val="multilevel"/>
    <w:tmpl w:val="5088FE16"/>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D81DB8"/>
    <w:multiLevelType w:val="hybridMultilevel"/>
    <w:tmpl w:val="28688A82"/>
    <w:lvl w:ilvl="0" w:tplc="1374B4AE">
      <w:start w:val="1"/>
      <w:numFmt w:val="bullet"/>
      <w:lvlText w:val=""/>
      <w:lvlJc w:val="left"/>
      <w:pPr>
        <w:ind w:left="864" w:hanging="288"/>
      </w:pPr>
      <w:rPr>
        <w:rFonts w:ascii="Symbol" w:hAnsi="Symbol" w:hint="default"/>
      </w:rPr>
    </w:lvl>
    <w:lvl w:ilvl="1" w:tplc="3450658E">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2649EC"/>
    <w:multiLevelType w:val="hybridMultilevel"/>
    <w:tmpl w:val="7364261A"/>
    <w:lvl w:ilvl="0" w:tplc="F6025B00">
      <w:start w:val="1"/>
      <w:numFmt w:val="bullet"/>
      <w:lvlText w:val=""/>
      <w:lvlJc w:val="left"/>
      <w:pPr>
        <w:ind w:left="504"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0C76C5"/>
    <w:multiLevelType w:val="hybridMultilevel"/>
    <w:tmpl w:val="8E583B7E"/>
    <w:lvl w:ilvl="0" w:tplc="DE529708">
      <w:start w:val="1"/>
      <w:numFmt w:val="bullet"/>
      <w:lvlText w:val="□"/>
      <w:lvlJc w:val="left"/>
      <w:pPr>
        <w:ind w:left="36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63883"/>
    <w:multiLevelType w:val="hybridMultilevel"/>
    <w:tmpl w:val="BCFA4F52"/>
    <w:lvl w:ilvl="0" w:tplc="79067166">
      <w:numFmt w:val="bullet"/>
      <w:lvlText w:val="•"/>
      <w:lvlJc w:val="left"/>
      <w:pPr>
        <w:ind w:left="704" w:hanging="537"/>
        <w:jc w:val="right"/>
      </w:pPr>
      <w:rPr>
        <w:rFonts w:hint="default"/>
        <w:b w:val="0"/>
        <w:bCs w:val="0"/>
        <w:w w:val="114"/>
        <w:sz w:val="20"/>
        <w:szCs w:val="20"/>
      </w:rPr>
    </w:lvl>
    <w:lvl w:ilvl="1" w:tplc="B3AC7ABC">
      <w:numFmt w:val="bullet"/>
      <w:lvlText w:val="•"/>
      <w:lvlJc w:val="left"/>
      <w:pPr>
        <w:ind w:left="860" w:hanging="351"/>
      </w:pPr>
      <w:rPr>
        <w:rFonts w:hint="default"/>
        <w:w w:val="114"/>
      </w:rPr>
    </w:lvl>
    <w:lvl w:ilvl="2" w:tplc="18DC2530">
      <w:numFmt w:val="bullet"/>
      <w:lvlText w:val="•"/>
      <w:lvlJc w:val="left"/>
      <w:pPr>
        <w:ind w:left="1828" w:hanging="351"/>
      </w:pPr>
      <w:rPr>
        <w:rFonts w:hint="default"/>
      </w:rPr>
    </w:lvl>
    <w:lvl w:ilvl="3" w:tplc="F4C606F4">
      <w:numFmt w:val="bullet"/>
      <w:lvlText w:val="•"/>
      <w:lvlJc w:val="left"/>
      <w:pPr>
        <w:ind w:left="2797" w:hanging="351"/>
      </w:pPr>
      <w:rPr>
        <w:rFonts w:hint="default"/>
      </w:rPr>
    </w:lvl>
    <w:lvl w:ilvl="4" w:tplc="1876C7F0">
      <w:numFmt w:val="bullet"/>
      <w:lvlText w:val="•"/>
      <w:lvlJc w:val="left"/>
      <w:pPr>
        <w:ind w:left="3766" w:hanging="351"/>
      </w:pPr>
      <w:rPr>
        <w:rFonts w:hint="default"/>
      </w:rPr>
    </w:lvl>
    <w:lvl w:ilvl="5" w:tplc="E3586B66">
      <w:numFmt w:val="bullet"/>
      <w:lvlText w:val="•"/>
      <w:lvlJc w:val="left"/>
      <w:pPr>
        <w:ind w:left="4735" w:hanging="351"/>
      </w:pPr>
      <w:rPr>
        <w:rFonts w:hint="default"/>
      </w:rPr>
    </w:lvl>
    <w:lvl w:ilvl="6" w:tplc="9F2611F2">
      <w:numFmt w:val="bullet"/>
      <w:lvlText w:val="•"/>
      <w:lvlJc w:val="left"/>
      <w:pPr>
        <w:ind w:left="5704" w:hanging="351"/>
      </w:pPr>
      <w:rPr>
        <w:rFonts w:hint="default"/>
      </w:rPr>
    </w:lvl>
    <w:lvl w:ilvl="7" w:tplc="B96AA77E">
      <w:numFmt w:val="bullet"/>
      <w:lvlText w:val="•"/>
      <w:lvlJc w:val="left"/>
      <w:pPr>
        <w:ind w:left="6673" w:hanging="351"/>
      </w:pPr>
      <w:rPr>
        <w:rFonts w:hint="default"/>
      </w:rPr>
    </w:lvl>
    <w:lvl w:ilvl="8" w:tplc="18F03024">
      <w:numFmt w:val="bullet"/>
      <w:lvlText w:val="•"/>
      <w:lvlJc w:val="left"/>
      <w:pPr>
        <w:ind w:left="7642" w:hanging="351"/>
      </w:pPr>
      <w:rPr>
        <w:rFonts w:hint="default"/>
      </w:rPr>
    </w:lvl>
  </w:abstractNum>
  <w:abstractNum w:abstractNumId="13" w15:restartNumberingAfterBreak="0">
    <w:nsid w:val="57C55D74"/>
    <w:multiLevelType w:val="multilevel"/>
    <w:tmpl w:val="0992A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37A99"/>
    <w:multiLevelType w:val="hybridMultilevel"/>
    <w:tmpl w:val="33000ED0"/>
    <w:lvl w:ilvl="0" w:tplc="25381BE0">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540947"/>
    <w:multiLevelType w:val="multilevel"/>
    <w:tmpl w:val="4CF8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F6EEB"/>
    <w:multiLevelType w:val="hybridMultilevel"/>
    <w:tmpl w:val="DEE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16E93"/>
    <w:multiLevelType w:val="hybridMultilevel"/>
    <w:tmpl w:val="AB72D29A"/>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5606A"/>
    <w:multiLevelType w:val="hybridMultilevel"/>
    <w:tmpl w:val="0E2E7F16"/>
    <w:lvl w:ilvl="0" w:tplc="F6025B0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E488A"/>
    <w:multiLevelType w:val="hybridMultilevel"/>
    <w:tmpl w:val="52166C82"/>
    <w:lvl w:ilvl="0" w:tplc="F6025B0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83271"/>
    <w:multiLevelType w:val="hybridMultilevel"/>
    <w:tmpl w:val="6DB06C9A"/>
    <w:lvl w:ilvl="0" w:tplc="F0E4F4C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11"/>
  </w:num>
  <w:num w:numId="5">
    <w:abstractNumId w:val="12"/>
  </w:num>
  <w:num w:numId="6">
    <w:abstractNumId w:val="3"/>
  </w:num>
  <w:num w:numId="7">
    <w:abstractNumId w:val="9"/>
  </w:num>
  <w:num w:numId="8">
    <w:abstractNumId w:val="2"/>
  </w:num>
  <w:num w:numId="9">
    <w:abstractNumId w:val="0"/>
  </w:num>
  <w:num w:numId="10">
    <w:abstractNumId w:val="14"/>
  </w:num>
  <w:num w:numId="11">
    <w:abstractNumId w:val="17"/>
  </w:num>
  <w:num w:numId="12">
    <w:abstractNumId w:val="7"/>
  </w:num>
  <w:num w:numId="13">
    <w:abstractNumId w:val="8"/>
  </w:num>
  <w:num w:numId="14">
    <w:abstractNumId w:val="16"/>
  </w:num>
  <w:num w:numId="15">
    <w:abstractNumId w:val="4"/>
  </w:num>
  <w:num w:numId="16">
    <w:abstractNumId w:val="10"/>
  </w:num>
  <w:num w:numId="17">
    <w:abstractNumId w:val="18"/>
  </w:num>
  <w:num w:numId="18">
    <w:abstractNumId w:val="19"/>
  </w:num>
  <w:num w:numId="19">
    <w:abstractNumId w:val="6"/>
  </w:num>
  <w:num w:numId="20">
    <w:abstractNumId w:val="5"/>
  </w:num>
  <w:num w:numId="2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2081D"/>
    <w:rsid w:val="00021FDC"/>
    <w:rsid w:val="00022503"/>
    <w:rsid w:val="00031128"/>
    <w:rsid w:val="000438A2"/>
    <w:rsid w:val="00044B73"/>
    <w:rsid w:val="000579E2"/>
    <w:rsid w:val="0006457E"/>
    <w:rsid w:val="00070985"/>
    <w:rsid w:val="000759AE"/>
    <w:rsid w:val="00081B3E"/>
    <w:rsid w:val="000863FE"/>
    <w:rsid w:val="000A0CCD"/>
    <w:rsid w:val="000B54E8"/>
    <w:rsid w:val="000B7916"/>
    <w:rsid w:val="000C4F66"/>
    <w:rsid w:val="000C67B5"/>
    <w:rsid w:val="000F38EB"/>
    <w:rsid w:val="00113852"/>
    <w:rsid w:val="001175A0"/>
    <w:rsid w:val="00122030"/>
    <w:rsid w:val="001264EE"/>
    <w:rsid w:val="00126A23"/>
    <w:rsid w:val="001310A2"/>
    <w:rsid w:val="0013231E"/>
    <w:rsid w:val="00133484"/>
    <w:rsid w:val="00145F3C"/>
    <w:rsid w:val="00150E79"/>
    <w:rsid w:val="00166FF3"/>
    <w:rsid w:val="001A6DE7"/>
    <w:rsid w:val="001B77BD"/>
    <w:rsid w:val="001C2007"/>
    <w:rsid w:val="001E2232"/>
    <w:rsid w:val="001E3F7B"/>
    <w:rsid w:val="001F1902"/>
    <w:rsid w:val="0021218A"/>
    <w:rsid w:val="0021346F"/>
    <w:rsid w:val="002137D6"/>
    <w:rsid w:val="002211A2"/>
    <w:rsid w:val="00233401"/>
    <w:rsid w:val="00234832"/>
    <w:rsid w:val="0023644F"/>
    <w:rsid w:val="00243D31"/>
    <w:rsid w:val="00244651"/>
    <w:rsid w:val="00255417"/>
    <w:rsid w:val="0025707C"/>
    <w:rsid w:val="002725A3"/>
    <w:rsid w:val="00275566"/>
    <w:rsid w:val="00285392"/>
    <w:rsid w:val="00287C6F"/>
    <w:rsid w:val="002926C8"/>
    <w:rsid w:val="00294A38"/>
    <w:rsid w:val="00296030"/>
    <w:rsid w:val="002A479A"/>
    <w:rsid w:val="002A63C1"/>
    <w:rsid w:val="002A7B01"/>
    <w:rsid w:val="002B77F8"/>
    <w:rsid w:val="002C3B21"/>
    <w:rsid w:val="002C59C3"/>
    <w:rsid w:val="002D2A84"/>
    <w:rsid w:val="002F2431"/>
    <w:rsid w:val="003068D4"/>
    <w:rsid w:val="003102F5"/>
    <w:rsid w:val="003157D8"/>
    <w:rsid w:val="003447C5"/>
    <w:rsid w:val="00345375"/>
    <w:rsid w:val="00353583"/>
    <w:rsid w:val="00356C34"/>
    <w:rsid w:val="00374D99"/>
    <w:rsid w:val="00375AF1"/>
    <w:rsid w:val="003934A6"/>
    <w:rsid w:val="003A0670"/>
    <w:rsid w:val="003A0C49"/>
    <w:rsid w:val="003A65D1"/>
    <w:rsid w:val="003A7DE6"/>
    <w:rsid w:val="003B253E"/>
    <w:rsid w:val="003B7EBF"/>
    <w:rsid w:val="003E0EC4"/>
    <w:rsid w:val="003F70F9"/>
    <w:rsid w:val="00404521"/>
    <w:rsid w:val="004141B9"/>
    <w:rsid w:val="00417633"/>
    <w:rsid w:val="00425F72"/>
    <w:rsid w:val="00430A7E"/>
    <w:rsid w:val="00437B41"/>
    <w:rsid w:val="00440C8B"/>
    <w:rsid w:val="00461D91"/>
    <w:rsid w:val="00474F80"/>
    <w:rsid w:val="004A00D5"/>
    <w:rsid w:val="004A1C68"/>
    <w:rsid w:val="004A646B"/>
    <w:rsid w:val="004A66B6"/>
    <w:rsid w:val="004C46AB"/>
    <w:rsid w:val="004D47D3"/>
    <w:rsid w:val="004E0587"/>
    <w:rsid w:val="004F360A"/>
    <w:rsid w:val="00505158"/>
    <w:rsid w:val="00510A5F"/>
    <w:rsid w:val="005113FA"/>
    <w:rsid w:val="0051572F"/>
    <w:rsid w:val="00543230"/>
    <w:rsid w:val="00543EF3"/>
    <w:rsid w:val="00547D90"/>
    <w:rsid w:val="00557D83"/>
    <w:rsid w:val="00572D17"/>
    <w:rsid w:val="005747B8"/>
    <w:rsid w:val="00592C48"/>
    <w:rsid w:val="00596AD4"/>
    <w:rsid w:val="00597A2E"/>
    <w:rsid w:val="005B2A4D"/>
    <w:rsid w:val="005B364F"/>
    <w:rsid w:val="005C7E68"/>
    <w:rsid w:val="005D5819"/>
    <w:rsid w:val="005F2F06"/>
    <w:rsid w:val="005F77FF"/>
    <w:rsid w:val="00623376"/>
    <w:rsid w:val="0066100E"/>
    <w:rsid w:val="0066212B"/>
    <w:rsid w:val="00673022"/>
    <w:rsid w:val="006863C6"/>
    <w:rsid w:val="006A6291"/>
    <w:rsid w:val="006B082C"/>
    <w:rsid w:val="006D2398"/>
    <w:rsid w:val="006E2663"/>
    <w:rsid w:val="006E70FE"/>
    <w:rsid w:val="006F3C30"/>
    <w:rsid w:val="006F3E4C"/>
    <w:rsid w:val="006F7DC3"/>
    <w:rsid w:val="00701102"/>
    <w:rsid w:val="0070209F"/>
    <w:rsid w:val="00710751"/>
    <w:rsid w:val="00737B03"/>
    <w:rsid w:val="00746090"/>
    <w:rsid w:val="007544C1"/>
    <w:rsid w:val="007623AD"/>
    <w:rsid w:val="00766793"/>
    <w:rsid w:val="00784ED8"/>
    <w:rsid w:val="00792061"/>
    <w:rsid w:val="00793C31"/>
    <w:rsid w:val="00794C58"/>
    <w:rsid w:val="007A588B"/>
    <w:rsid w:val="007A79F5"/>
    <w:rsid w:val="007D14D6"/>
    <w:rsid w:val="007D48CF"/>
    <w:rsid w:val="007E4EA3"/>
    <w:rsid w:val="007E538B"/>
    <w:rsid w:val="007E6548"/>
    <w:rsid w:val="007F115D"/>
    <w:rsid w:val="008040A1"/>
    <w:rsid w:val="008108B1"/>
    <w:rsid w:val="00812BE5"/>
    <w:rsid w:val="00821555"/>
    <w:rsid w:val="00832773"/>
    <w:rsid w:val="00833DBE"/>
    <w:rsid w:val="00840A98"/>
    <w:rsid w:val="008446A2"/>
    <w:rsid w:val="0086005E"/>
    <w:rsid w:val="00861804"/>
    <w:rsid w:val="0086739C"/>
    <w:rsid w:val="008871C0"/>
    <w:rsid w:val="00894A62"/>
    <w:rsid w:val="00896B96"/>
    <w:rsid w:val="008A2C42"/>
    <w:rsid w:val="008C72B9"/>
    <w:rsid w:val="008D24DE"/>
    <w:rsid w:val="008D68E8"/>
    <w:rsid w:val="008F0ED4"/>
    <w:rsid w:val="0090113A"/>
    <w:rsid w:val="00901479"/>
    <w:rsid w:val="009049CF"/>
    <w:rsid w:val="00922A18"/>
    <w:rsid w:val="0093198D"/>
    <w:rsid w:val="00937064"/>
    <w:rsid w:val="009400D3"/>
    <w:rsid w:val="0096126F"/>
    <w:rsid w:val="00966F67"/>
    <w:rsid w:val="0097125B"/>
    <w:rsid w:val="00971449"/>
    <w:rsid w:val="009750A1"/>
    <w:rsid w:val="00977125"/>
    <w:rsid w:val="009852B1"/>
    <w:rsid w:val="00986882"/>
    <w:rsid w:val="009E733F"/>
    <w:rsid w:val="00A3144E"/>
    <w:rsid w:val="00A35A9E"/>
    <w:rsid w:val="00A408F5"/>
    <w:rsid w:val="00A652BB"/>
    <w:rsid w:val="00A8600B"/>
    <w:rsid w:val="00A91EE5"/>
    <w:rsid w:val="00A921B6"/>
    <w:rsid w:val="00AB7231"/>
    <w:rsid w:val="00AC0A89"/>
    <w:rsid w:val="00AC2BCB"/>
    <w:rsid w:val="00AD0484"/>
    <w:rsid w:val="00AE4C53"/>
    <w:rsid w:val="00B00D08"/>
    <w:rsid w:val="00B0285B"/>
    <w:rsid w:val="00B145DA"/>
    <w:rsid w:val="00B327A8"/>
    <w:rsid w:val="00B429BD"/>
    <w:rsid w:val="00B45A8F"/>
    <w:rsid w:val="00B57952"/>
    <w:rsid w:val="00B61B8D"/>
    <w:rsid w:val="00B747E9"/>
    <w:rsid w:val="00B963E3"/>
    <w:rsid w:val="00BA5DAC"/>
    <w:rsid w:val="00BB58DB"/>
    <w:rsid w:val="00BE240F"/>
    <w:rsid w:val="00BE45D5"/>
    <w:rsid w:val="00BF2AF8"/>
    <w:rsid w:val="00BF5534"/>
    <w:rsid w:val="00C0030D"/>
    <w:rsid w:val="00C066DB"/>
    <w:rsid w:val="00C13292"/>
    <w:rsid w:val="00C23C25"/>
    <w:rsid w:val="00C273F6"/>
    <w:rsid w:val="00C37D77"/>
    <w:rsid w:val="00C42665"/>
    <w:rsid w:val="00C42E47"/>
    <w:rsid w:val="00C5570F"/>
    <w:rsid w:val="00C57E01"/>
    <w:rsid w:val="00C60ADB"/>
    <w:rsid w:val="00C62CB8"/>
    <w:rsid w:val="00C76539"/>
    <w:rsid w:val="00C76B3E"/>
    <w:rsid w:val="00C853E7"/>
    <w:rsid w:val="00C857EA"/>
    <w:rsid w:val="00C92037"/>
    <w:rsid w:val="00C92AE6"/>
    <w:rsid w:val="00CA3422"/>
    <w:rsid w:val="00CA3D61"/>
    <w:rsid w:val="00CB3445"/>
    <w:rsid w:val="00CC0B21"/>
    <w:rsid w:val="00CE2FFF"/>
    <w:rsid w:val="00CF091F"/>
    <w:rsid w:val="00CF0E20"/>
    <w:rsid w:val="00D04BA5"/>
    <w:rsid w:val="00D22665"/>
    <w:rsid w:val="00D34F1D"/>
    <w:rsid w:val="00D37006"/>
    <w:rsid w:val="00D62AFA"/>
    <w:rsid w:val="00D646FC"/>
    <w:rsid w:val="00D713D3"/>
    <w:rsid w:val="00D86E42"/>
    <w:rsid w:val="00D94F0B"/>
    <w:rsid w:val="00DA4357"/>
    <w:rsid w:val="00DD10CB"/>
    <w:rsid w:val="00DD4934"/>
    <w:rsid w:val="00DE5970"/>
    <w:rsid w:val="00DF1342"/>
    <w:rsid w:val="00DF2206"/>
    <w:rsid w:val="00DF62C1"/>
    <w:rsid w:val="00E0715B"/>
    <w:rsid w:val="00E20A68"/>
    <w:rsid w:val="00E21E33"/>
    <w:rsid w:val="00E243A5"/>
    <w:rsid w:val="00E655F9"/>
    <w:rsid w:val="00E65C54"/>
    <w:rsid w:val="00E676D1"/>
    <w:rsid w:val="00E726F1"/>
    <w:rsid w:val="00E72B38"/>
    <w:rsid w:val="00E77251"/>
    <w:rsid w:val="00E806D6"/>
    <w:rsid w:val="00E830F1"/>
    <w:rsid w:val="00E841E5"/>
    <w:rsid w:val="00E93DF0"/>
    <w:rsid w:val="00EA00E2"/>
    <w:rsid w:val="00EB194F"/>
    <w:rsid w:val="00EC7A50"/>
    <w:rsid w:val="00EC7E8D"/>
    <w:rsid w:val="00ED63E1"/>
    <w:rsid w:val="00EF2D5D"/>
    <w:rsid w:val="00F009A1"/>
    <w:rsid w:val="00F07C9D"/>
    <w:rsid w:val="00F244F7"/>
    <w:rsid w:val="00F26DB0"/>
    <w:rsid w:val="00F336D7"/>
    <w:rsid w:val="00F362EC"/>
    <w:rsid w:val="00F4482F"/>
    <w:rsid w:val="00F46D7A"/>
    <w:rsid w:val="00F5435C"/>
    <w:rsid w:val="00F55B7A"/>
    <w:rsid w:val="00F81DAD"/>
    <w:rsid w:val="00F83BF8"/>
    <w:rsid w:val="00F92373"/>
    <w:rsid w:val="00F944A8"/>
    <w:rsid w:val="00FB4701"/>
    <w:rsid w:val="00FB542B"/>
    <w:rsid w:val="00FB70DE"/>
    <w:rsid w:val="00FD2E66"/>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701102"/>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710751"/>
    <w:pPr>
      <w:tabs>
        <w:tab w:val="right" w:leader="dot" w:pos="10790"/>
      </w:tabs>
      <w:spacing w:after="100"/>
    </w:pPr>
    <w:rPr>
      <w:rFonts w:ascii="Calibri" w:eastAsia="Calibri" w:hAnsi="Calibri" w:cs="Calibri"/>
      <w:noProof/>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DA4357"/>
    <w:rPr>
      <w:color w:val="605E5C"/>
      <w:shd w:val="clear" w:color="auto" w:fill="E1DFDD"/>
    </w:rPr>
  </w:style>
  <w:style w:type="paragraph" w:styleId="FootnoteText">
    <w:name w:val="footnote text"/>
    <w:basedOn w:val="Normal"/>
    <w:link w:val="FootnoteTextChar"/>
    <w:uiPriority w:val="99"/>
    <w:unhideWhenUsed/>
    <w:rsid w:val="002B77F8"/>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2B77F8"/>
    <w:rPr>
      <w:rFonts w:ascii="Calibri" w:eastAsia="Calibri" w:hAnsi="Calibri" w:cs="Calibri"/>
      <w:color w:val="262626" w:themeColor="text1" w:themeTint="D9"/>
      <w:kern w:val="16"/>
      <w:sz w:val="20"/>
      <w:szCs w:val="20"/>
    </w:rPr>
  </w:style>
  <w:style w:type="character" w:styleId="FootnoteReference">
    <w:name w:val="footnote reference"/>
    <w:basedOn w:val="DefaultParagraphFont"/>
    <w:unhideWhenUsed/>
    <w:rsid w:val="002B77F8"/>
    <w:rPr>
      <w:vertAlign w:val="superscript"/>
    </w:rPr>
  </w:style>
  <w:style w:type="table" w:customStyle="1" w:styleId="TableGrid1">
    <w:name w:val="Table Grid1"/>
    <w:basedOn w:val="TableNormal"/>
    <w:next w:val="TableGrid"/>
    <w:uiPriority w:val="59"/>
    <w:rsid w:val="0043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ed Text Char,Indented (Quote) Char"/>
    <w:link w:val="ListParagraph"/>
    <w:uiPriority w:val="34"/>
    <w:locked/>
    <w:rsid w:val="00BE45D5"/>
    <w:rPr>
      <w:color w:val="262626" w:themeColor="text1" w:themeTint="D9"/>
      <w:kern w:val="16"/>
    </w:rPr>
  </w:style>
  <w:style w:type="character" w:styleId="FollowedHyperlink">
    <w:name w:val="FollowedHyperlink"/>
    <w:basedOn w:val="DefaultParagraphFont"/>
    <w:uiPriority w:val="99"/>
    <w:semiHidden/>
    <w:unhideWhenUsed/>
    <w:rsid w:val="00374D99"/>
    <w:rPr>
      <w:color w:val="954F72"/>
      <w:u w:val="single"/>
    </w:rPr>
  </w:style>
  <w:style w:type="paragraph" w:customStyle="1" w:styleId="msonormal0">
    <w:name w:val="msonormal"/>
    <w:basedOn w:val="Normal"/>
    <w:rsid w:val="00374D99"/>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8">
    <w:name w:val="xl68"/>
    <w:basedOn w:val="Normal"/>
    <w:rsid w:val="00374D99"/>
    <w:pPr>
      <w:spacing w:before="100" w:beforeAutospacing="1" w:after="100" w:afterAutospacing="1"/>
      <w:contextualSpacing w:val="0"/>
    </w:pPr>
    <w:rPr>
      <w:rFonts w:ascii="Arial" w:eastAsia="Times New Roman" w:hAnsi="Arial" w:cs="Arial"/>
      <w:color w:val="auto"/>
      <w:kern w:val="0"/>
      <w:sz w:val="20"/>
      <w:szCs w:val="20"/>
    </w:rPr>
  </w:style>
  <w:style w:type="paragraph" w:customStyle="1" w:styleId="xl69">
    <w:name w:val="xl69"/>
    <w:basedOn w:val="Normal"/>
    <w:rsid w:val="00374D99"/>
    <w:pPr>
      <w:spacing w:before="100" w:beforeAutospacing="1" w:after="100" w:afterAutospacing="1"/>
      <w:contextualSpacing w:val="0"/>
    </w:pPr>
    <w:rPr>
      <w:rFonts w:ascii="Arial" w:eastAsia="Times New Roman" w:hAnsi="Arial" w:cs="Arial"/>
      <w:color w:val="auto"/>
      <w:kern w:val="0"/>
      <w:sz w:val="20"/>
      <w:szCs w:val="20"/>
    </w:rPr>
  </w:style>
  <w:style w:type="paragraph" w:customStyle="1" w:styleId="xl70">
    <w:name w:val="xl70"/>
    <w:basedOn w:val="Normal"/>
    <w:rsid w:val="00374D99"/>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71">
    <w:name w:val="xl71"/>
    <w:basedOn w:val="Normal"/>
    <w:rsid w:val="00374D99"/>
    <w:pPr>
      <w:spacing w:before="100" w:beforeAutospacing="1" w:after="100" w:afterAutospacing="1"/>
      <w:contextualSpacing w:val="0"/>
      <w:jc w:val="right"/>
    </w:pPr>
    <w:rPr>
      <w:rFonts w:ascii="Times New Roman" w:eastAsia="Times New Roman" w:hAnsi="Times New Roman" w:cs="Times New Roman"/>
      <w:color w:val="auto"/>
      <w:kern w:val="0"/>
      <w:sz w:val="24"/>
      <w:szCs w:val="24"/>
    </w:rPr>
  </w:style>
  <w:style w:type="paragraph" w:customStyle="1" w:styleId="xl72">
    <w:name w:val="xl72"/>
    <w:basedOn w:val="Normal"/>
    <w:rsid w:val="00374D99"/>
    <w:pPr>
      <w:spacing w:before="100" w:beforeAutospacing="1" w:after="100" w:afterAutospacing="1"/>
      <w:contextualSpacing w:val="0"/>
    </w:pPr>
    <w:rPr>
      <w:rFonts w:ascii="Times New Roman" w:eastAsia="Times New Roman" w:hAnsi="Times New Roman" w:cs="Times New Roman"/>
      <w:b/>
      <w:bCs/>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8854">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91208658">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34474150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66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de.state.co.us/dropoutprevention/homeless_subgrantee" TargetMode="External"/><Relationship Id="rId26" Type="http://schemas.openxmlformats.org/officeDocument/2006/relationships/hyperlink" Target="http://www.cde.state.co.us/studentsupport/homeless_index" TargetMode="External"/><Relationship Id="rId21" Type="http://schemas.openxmlformats.org/officeDocument/2006/relationships/hyperlink" Target="http://www.cde.state.co.us/arp-hcy-application" TargetMode="External"/><Relationship Id="rId34" Type="http://schemas.openxmlformats.org/officeDocument/2006/relationships/hyperlink" Target="http://www.cde.state.co.us/arp-hcy-application" TargetMode="External"/><Relationship Id="rId7" Type="http://schemas.openxmlformats.org/officeDocument/2006/relationships/endnotes" Target="endnotes.xml"/><Relationship Id="rId12" Type="http://schemas.openxmlformats.org/officeDocument/2006/relationships/hyperlink" Target="mailto:Scott_D@cde.state.co.us" TargetMode="External"/><Relationship Id="rId17" Type="http://schemas.openxmlformats.org/officeDocument/2006/relationships/hyperlink" Target="https://www.cde.state.co.us/dropoutprevention/homeless_subgrantee" TargetMode="External"/><Relationship Id="rId25" Type="http://schemas.openxmlformats.org/officeDocument/2006/relationships/hyperlink" Target="http://www.cde.state.co.us/arp-hcy-application" TargetMode="External"/><Relationship Id="rId33" Type="http://schemas.openxmlformats.org/officeDocument/2006/relationships/hyperlink" Target="http://www.cde.state.co.us/arp-hcy-application" TargetMode="External"/><Relationship Id="rId2" Type="http://schemas.openxmlformats.org/officeDocument/2006/relationships/numbering" Target="numbering.xml"/><Relationship Id="rId16" Type="http://schemas.openxmlformats.org/officeDocument/2006/relationships/hyperlink" Target="https://oese.ed.gov/files/2021/07/EO-12866-OESE-FY-21-NFR-ARP-HCY-with-disclaimer.docx" TargetMode="External"/><Relationship Id="rId20" Type="http://schemas.openxmlformats.org/officeDocument/2006/relationships/hyperlink" Target="https://www.cde.state.co.us/dropoutprevention/homeless_index" TargetMode="External"/><Relationship Id="rId29" Type="http://schemas.openxmlformats.org/officeDocument/2006/relationships/hyperlink" Target="http://www.cde.state.co.us/arp-hcy-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24" Type="http://schemas.openxmlformats.org/officeDocument/2006/relationships/hyperlink" Target="mailto:CompetitiveGrants@cde.state.co.us" TargetMode="External"/><Relationship Id="rId32" Type="http://schemas.openxmlformats.org/officeDocument/2006/relationships/hyperlink" Target="http://www.cde.state.co.us/arp-hcy-applic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23" Type="http://schemas.openxmlformats.org/officeDocument/2006/relationships/hyperlink" Target="https://www.cde.state.co.us/dropoutprevention/homeless_index" TargetMode="External"/><Relationship Id="rId28" Type="http://schemas.openxmlformats.org/officeDocument/2006/relationships/hyperlink" Target="http://www.cde.state.co.us/arp-hcy-application"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app.smartsheet.com/b/form/702de089fc6b45ac97c31f343c8f745f" TargetMode="External"/><Relationship Id="rId31" Type="http://schemas.openxmlformats.org/officeDocument/2006/relationships/hyperlink" Target="mailto:Scott_D@cde.state.c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reeman_M@cde.state.co.us" TargetMode="External"/><Relationship Id="rId22" Type="http://schemas.openxmlformats.org/officeDocument/2006/relationships/hyperlink" Target="mailto:CompetitiveGrants@cde.state.co.us" TargetMode="External"/><Relationship Id="rId27" Type="http://schemas.openxmlformats.org/officeDocument/2006/relationships/hyperlink" Target="https://www.cde.state.co.us/dropoutprevention/homeless_index" TargetMode="External"/><Relationship Id="rId30" Type="http://schemas.openxmlformats.org/officeDocument/2006/relationships/hyperlink" Target="mailto:Freeman_M@cde.state.co.us"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7984</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Scott, Dana</cp:lastModifiedBy>
  <cp:revision>3</cp:revision>
  <cp:lastPrinted>2021-12-01T15:20:00Z</cp:lastPrinted>
  <dcterms:created xsi:type="dcterms:W3CDTF">2021-12-01T15:20:00Z</dcterms:created>
  <dcterms:modified xsi:type="dcterms:W3CDTF">2021-12-01T15:20:00Z</dcterms:modified>
</cp:coreProperties>
</file>