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AB" w:rsidRPr="00792592" w:rsidRDefault="006312AB" w:rsidP="006312AB">
      <w:pPr>
        <w:rPr>
          <w:b/>
        </w:rPr>
      </w:pPr>
      <w:r w:rsidRPr="000012C0">
        <w:rPr>
          <w:b/>
        </w:rPr>
        <w:t xml:space="preserve">School </w:t>
      </w:r>
      <w:r>
        <w:rPr>
          <w:b/>
        </w:rPr>
        <w:t>Target Setting</w:t>
      </w:r>
      <w:r w:rsidRPr="000012C0">
        <w:rPr>
          <w:b/>
        </w:rPr>
        <w:t xml:space="preserve"> </w:t>
      </w:r>
      <w:r>
        <w:rPr>
          <w:b/>
        </w:rPr>
        <w:t>Form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1"/>
        <w:gridCol w:w="1012"/>
        <w:gridCol w:w="570"/>
        <w:gridCol w:w="1946"/>
        <w:gridCol w:w="1949"/>
        <w:gridCol w:w="1946"/>
        <w:gridCol w:w="2270"/>
        <w:gridCol w:w="2124"/>
      </w:tblGrid>
      <w:tr w:rsidR="006312AB" w:rsidRPr="006312AB" w:rsidTr="001564FC">
        <w:trPr>
          <w:cantSplit/>
          <w:trHeight w:val="390"/>
          <w:tblHeader/>
        </w:trPr>
        <w:tc>
          <w:tcPr>
            <w:tcW w:w="482" w:type="pct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000000"/>
            <w:vAlign w:val="center"/>
          </w:tcPr>
          <w:p w:rsidR="006312AB" w:rsidRPr="006312AB" w:rsidRDefault="006312AB" w:rsidP="006E6547">
            <w:pPr>
              <w:spacing w:before="60" w:after="60"/>
              <w:jc w:val="center"/>
              <w:rPr>
                <w:sz w:val="20"/>
              </w:rPr>
            </w:pPr>
            <w:r w:rsidRPr="006312AB">
              <w:rPr>
                <w:sz w:val="20"/>
              </w:rPr>
              <w:t>Performance Indicators</w:t>
            </w:r>
          </w:p>
        </w:tc>
        <w:tc>
          <w:tcPr>
            <w:tcW w:w="604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000000"/>
            <w:vAlign w:val="center"/>
          </w:tcPr>
          <w:p w:rsidR="006312AB" w:rsidRPr="006312AB" w:rsidRDefault="006312AB" w:rsidP="006E6547">
            <w:pPr>
              <w:spacing w:before="60" w:after="60"/>
              <w:jc w:val="center"/>
              <w:rPr>
                <w:sz w:val="20"/>
              </w:rPr>
            </w:pPr>
            <w:r w:rsidRPr="006312AB">
              <w:rPr>
                <w:sz w:val="20"/>
              </w:rPr>
              <w:t>Measures/ Metrics</w:t>
            </w:r>
          </w:p>
        </w:tc>
        <w:tc>
          <w:tcPr>
            <w:tcW w:w="744" w:type="pct"/>
            <w:vMerge w:val="restart"/>
            <w:tcBorders>
              <w:top w:val="single" w:sz="18" w:space="0" w:color="000000"/>
            </w:tcBorders>
            <w:shd w:val="clear" w:color="auto" w:fill="000000"/>
            <w:vAlign w:val="center"/>
          </w:tcPr>
          <w:p w:rsidR="006312AB" w:rsidRPr="006312AB" w:rsidRDefault="006312AB" w:rsidP="006E6547">
            <w:pPr>
              <w:spacing w:before="60" w:after="60"/>
              <w:jc w:val="center"/>
              <w:rPr>
                <w:sz w:val="20"/>
              </w:rPr>
            </w:pPr>
            <w:r w:rsidRPr="006312AB">
              <w:rPr>
                <w:sz w:val="20"/>
              </w:rPr>
              <w:t xml:space="preserve">Priority Performance </w:t>
            </w:r>
            <w:r w:rsidRPr="006312AB">
              <w:rPr>
                <w:sz w:val="20"/>
              </w:rPr>
              <w:br/>
              <w:t>Challenges</w:t>
            </w:r>
          </w:p>
        </w:tc>
        <w:tc>
          <w:tcPr>
            <w:tcW w:w="1489" w:type="pct"/>
            <w:gridSpan w:val="2"/>
            <w:tcBorders>
              <w:top w:val="single" w:sz="18" w:space="0" w:color="000000"/>
            </w:tcBorders>
            <w:shd w:val="clear" w:color="auto" w:fill="000000"/>
          </w:tcPr>
          <w:p w:rsidR="006312AB" w:rsidRPr="006312AB" w:rsidRDefault="006312AB" w:rsidP="006E6547">
            <w:pPr>
              <w:spacing w:before="60" w:after="60"/>
              <w:jc w:val="center"/>
              <w:rPr>
                <w:sz w:val="20"/>
              </w:rPr>
            </w:pPr>
            <w:r w:rsidRPr="006312AB">
              <w:rPr>
                <w:sz w:val="20"/>
              </w:rPr>
              <w:t xml:space="preserve">Annual Performance Targets </w:t>
            </w:r>
          </w:p>
        </w:tc>
        <w:tc>
          <w:tcPr>
            <w:tcW w:w="868" w:type="pct"/>
            <w:vMerge w:val="restart"/>
            <w:tcBorders>
              <w:top w:val="single" w:sz="18" w:space="0" w:color="000000"/>
            </w:tcBorders>
            <w:shd w:val="clear" w:color="auto" w:fill="000000"/>
          </w:tcPr>
          <w:p w:rsidR="006312AB" w:rsidRPr="006312AB" w:rsidRDefault="006312AB" w:rsidP="006E6547">
            <w:pPr>
              <w:spacing w:before="60" w:after="60"/>
              <w:jc w:val="center"/>
              <w:rPr>
                <w:sz w:val="20"/>
              </w:rPr>
            </w:pPr>
            <w:r w:rsidRPr="006312AB">
              <w:rPr>
                <w:sz w:val="20"/>
              </w:rPr>
              <w:t xml:space="preserve">Interim Measures for </w:t>
            </w:r>
            <w:r w:rsidRPr="006312AB">
              <w:rPr>
                <w:sz w:val="20"/>
              </w:rPr>
              <w:br/>
              <w:t>2012-13</w:t>
            </w:r>
          </w:p>
        </w:tc>
        <w:tc>
          <w:tcPr>
            <w:tcW w:w="813" w:type="pct"/>
            <w:vMerge w:val="restart"/>
            <w:tcBorders>
              <w:top w:val="single" w:sz="18" w:space="0" w:color="000000"/>
            </w:tcBorders>
            <w:shd w:val="clear" w:color="auto" w:fill="000000"/>
            <w:vAlign w:val="center"/>
          </w:tcPr>
          <w:p w:rsidR="006312AB" w:rsidRPr="006312AB" w:rsidRDefault="006312AB" w:rsidP="006E6547">
            <w:pPr>
              <w:spacing w:before="60" w:after="60"/>
              <w:jc w:val="center"/>
              <w:rPr>
                <w:sz w:val="20"/>
              </w:rPr>
            </w:pPr>
            <w:r w:rsidRPr="006312AB">
              <w:rPr>
                <w:sz w:val="20"/>
              </w:rPr>
              <w:t>Major Improvement Strategy</w:t>
            </w:r>
          </w:p>
        </w:tc>
      </w:tr>
      <w:tr w:rsidR="006312AB" w:rsidRPr="00721350" w:rsidTr="001564FC">
        <w:trPr>
          <w:cantSplit/>
          <w:trHeight w:val="390"/>
          <w:tblHeader/>
        </w:trPr>
        <w:tc>
          <w:tcPr>
            <w:tcW w:w="482" w:type="pct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0000"/>
            <w:vAlign w:val="center"/>
          </w:tcPr>
          <w:p w:rsidR="006312AB" w:rsidRDefault="006312AB" w:rsidP="006E6547">
            <w:pPr>
              <w:spacing w:before="60" w:after="60"/>
              <w:jc w:val="center"/>
            </w:pPr>
          </w:p>
        </w:tc>
        <w:tc>
          <w:tcPr>
            <w:tcW w:w="604" w:type="pct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000000"/>
            <w:vAlign w:val="center"/>
          </w:tcPr>
          <w:p w:rsidR="006312AB" w:rsidRDefault="006312AB" w:rsidP="006E6547">
            <w:pPr>
              <w:spacing w:before="60" w:after="60"/>
              <w:jc w:val="center"/>
            </w:pPr>
          </w:p>
        </w:tc>
        <w:tc>
          <w:tcPr>
            <w:tcW w:w="744" w:type="pct"/>
            <w:vMerge/>
            <w:tcBorders>
              <w:bottom w:val="single" w:sz="18" w:space="0" w:color="000000"/>
            </w:tcBorders>
            <w:shd w:val="clear" w:color="auto" w:fill="000000"/>
          </w:tcPr>
          <w:p w:rsidR="006312AB" w:rsidRDefault="006312AB" w:rsidP="006E6547">
            <w:pPr>
              <w:spacing w:before="60" w:after="60"/>
              <w:jc w:val="center"/>
            </w:pPr>
          </w:p>
        </w:tc>
        <w:tc>
          <w:tcPr>
            <w:tcW w:w="745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000000"/>
            <w:vAlign w:val="center"/>
          </w:tcPr>
          <w:p w:rsidR="006312AB" w:rsidRDefault="006312AB" w:rsidP="006E6547">
            <w:pPr>
              <w:spacing w:before="60" w:after="60"/>
              <w:jc w:val="center"/>
            </w:pPr>
            <w:r>
              <w:t>2012-13</w:t>
            </w:r>
          </w:p>
        </w:tc>
        <w:tc>
          <w:tcPr>
            <w:tcW w:w="744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000000"/>
            <w:vAlign w:val="center"/>
          </w:tcPr>
          <w:p w:rsidR="006312AB" w:rsidRDefault="006312AB" w:rsidP="006E6547">
            <w:pPr>
              <w:spacing w:before="60" w:after="60"/>
              <w:jc w:val="center"/>
            </w:pPr>
            <w:r>
              <w:t>2013-14</w:t>
            </w:r>
          </w:p>
        </w:tc>
        <w:tc>
          <w:tcPr>
            <w:tcW w:w="868" w:type="pct"/>
            <w:vMerge/>
            <w:tcBorders>
              <w:bottom w:val="single" w:sz="18" w:space="0" w:color="000000"/>
            </w:tcBorders>
            <w:shd w:val="clear" w:color="auto" w:fill="000000"/>
          </w:tcPr>
          <w:p w:rsidR="006312AB" w:rsidRDefault="006312AB" w:rsidP="006E6547">
            <w:pPr>
              <w:spacing w:before="60" w:after="60"/>
              <w:jc w:val="center"/>
            </w:pPr>
          </w:p>
        </w:tc>
        <w:tc>
          <w:tcPr>
            <w:tcW w:w="813" w:type="pct"/>
            <w:vMerge/>
            <w:tcBorders>
              <w:bottom w:val="single" w:sz="18" w:space="0" w:color="000000"/>
            </w:tcBorders>
            <w:shd w:val="clear" w:color="auto" w:fill="000000"/>
            <w:vAlign w:val="center"/>
          </w:tcPr>
          <w:p w:rsidR="006312AB" w:rsidRDefault="006312AB" w:rsidP="006E6547">
            <w:pPr>
              <w:spacing w:before="60" w:after="60"/>
              <w:jc w:val="center"/>
            </w:pPr>
          </w:p>
        </w:tc>
      </w:tr>
      <w:tr w:rsidR="006312AB" w:rsidRPr="0007717E" w:rsidTr="001564FC">
        <w:trPr>
          <w:trHeight w:val="1440"/>
        </w:trPr>
        <w:tc>
          <w:tcPr>
            <w:tcW w:w="482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2AB" w:rsidRPr="00817BDE" w:rsidRDefault="006312AB" w:rsidP="006E6547">
            <w:pPr>
              <w:spacing w:before="60" w:after="60"/>
              <w:jc w:val="center"/>
            </w:pPr>
            <w:r>
              <w:t>Academic Achievement (Status)</w:t>
            </w:r>
          </w:p>
        </w:tc>
        <w:tc>
          <w:tcPr>
            <w:tcW w:w="387" w:type="pct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2AB" w:rsidRPr="00AE2AC5" w:rsidRDefault="006312AB" w:rsidP="006E6547">
            <w:pPr>
              <w:spacing w:before="60" w:after="60"/>
              <w:rPr>
                <w:sz w:val="20"/>
                <w:szCs w:val="20"/>
              </w:rPr>
            </w:pPr>
            <w:r w:rsidRPr="00AE2AC5">
              <w:rPr>
                <w:sz w:val="20"/>
                <w:szCs w:val="20"/>
              </w:rPr>
              <w:t xml:space="preserve">TCAP, </w:t>
            </w:r>
            <w:proofErr w:type="spellStart"/>
            <w:r w:rsidRPr="00AE2AC5">
              <w:rPr>
                <w:sz w:val="20"/>
                <w:szCs w:val="20"/>
              </w:rPr>
              <w:t>CoAlt</w:t>
            </w:r>
            <w:proofErr w:type="spellEnd"/>
            <w:r w:rsidRPr="00AE2AC5">
              <w:rPr>
                <w:sz w:val="20"/>
                <w:szCs w:val="20"/>
              </w:rPr>
              <w:t xml:space="preserve">, </w:t>
            </w:r>
            <w:proofErr w:type="spellStart"/>
            <w:r w:rsidRPr="00AE2AC5">
              <w:rPr>
                <w:sz w:val="20"/>
                <w:szCs w:val="20"/>
              </w:rPr>
              <w:t>Lectura</w:t>
            </w:r>
            <w:proofErr w:type="spellEnd"/>
            <w:r w:rsidRPr="00AE2AC5">
              <w:rPr>
                <w:sz w:val="20"/>
                <w:szCs w:val="20"/>
              </w:rPr>
              <w:t xml:space="preserve">, </w:t>
            </w:r>
            <w:proofErr w:type="spellStart"/>
            <w:r w:rsidRPr="00AE2AC5">
              <w:rPr>
                <w:sz w:val="20"/>
                <w:szCs w:val="20"/>
              </w:rPr>
              <w:t>Escritura</w:t>
            </w:r>
            <w:proofErr w:type="spellEnd"/>
          </w:p>
          <w:p w:rsidR="006312AB" w:rsidRPr="00AE2AC5" w:rsidRDefault="006312AB" w:rsidP="006E6547">
            <w:pPr>
              <w:spacing w:before="60" w:after="60"/>
              <w:ind w:left="161" w:hanging="161"/>
              <w:rPr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6312AB" w:rsidRPr="00AE2AC5" w:rsidRDefault="006312AB" w:rsidP="006E6547">
            <w:pPr>
              <w:spacing w:before="60" w:after="60"/>
              <w:ind w:left="161" w:hanging="161"/>
              <w:rPr>
                <w:sz w:val="20"/>
                <w:szCs w:val="20"/>
              </w:rPr>
            </w:pPr>
            <w:r w:rsidRPr="00AE2AC5">
              <w:rPr>
                <w:sz w:val="20"/>
                <w:szCs w:val="20"/>
              </w:rPr>
              <w:t>R</w:t>
            </w:r>
          </w:p>
        </w:tc>
        <w:tc>
          <w:tcPr>
            <w:tcW w:w="744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5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68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13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</w:tr>
      <w:tr w:rsidR="006312AB" w:rsidRPr="0007717E" w:rsidTr="001564FC">
        <w:trPr>
          <w:trHeight w:val="1440"/>
        </w:trPr>
        <w:tc>
          <w:tcPr>
            <w:tcW w:w="48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2AB" w:rsidRPr="00721350" w:rsidRDefault="006312AB" w:rsidP="006E6547">
            <w:pPr>
              <w:spacing w:before="60" w:after="60"/>
              <w:ind w:left="180"/>
            </w:pP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2AB" w:rsidRDefault="006312AB" w:rsidP="006E6547">
            <w:pPr>
              <w:spacing w:before="60" w:after="60"/>
              <w:ind w:left="161" w:hanging="161"/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6312AB" w:rsidRPr="00AE2AC5" w:rsidRDefault="006312AB" w:rsidP="006E6547">
            <w:pPr>
              <w:spacing w:before="60" w:after="60"/>
              <w:ind w:left="161" w:hanging="161"/>
              <w:rPr>
                <w:sz w:val="20"/>
                <w:szCs w:val="20"/>
              </w:rPr>
            </w:pPr>
            <w:r w:rsidRPr="00AE2AC5">
              <w:rPr>
                <w:sz w:val="20"/>
                <w:szCs w:val="20"/>
              </w:rPr>
              <w:t>M</w:t>
            </w:r>
          </w:p>
        </w:tc>
        <w:tc>
          <w:tcPr>
            <w:tcW w:w="744" w:type="pct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5" w:type="pct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4" w:type="pc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68" w:type="pct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13" w:type="pct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</w:tr>
      <w:tr w:rsidR="006312AB" w:rsidRPr="0007717E" w:rsidTr="001564FC">
        <w:trPr>
          <w:trHeight w:val="1440"/>
        </w:trPr>
        <w:tc>
          <w:tcPr>
            <w:tcW w:w="48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2AB" w:rsidRPr="00721350" w:rsidRDefault="006312AB" w:rsidP="006E6547">
            <w:pPr>
              <w:spacing w:before="60" w:after="60"/>
              <w:ind w:left="180"/>
            </w:pP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2AB" w:rsidRPr="00721350" w:rsidRDefault="006312AB" w:rsidP="006E6547">
            <w:pPr>
              <w:spacing w:before="60" w:after="60"/>
              <w:ind w:left="161" w:hanging="161"/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6312AB" w:rsidRPr="00AE2AC5" w:rsidRDefault="006312AB" w:rsidP="006E6547">
            <w:pPr>
              <w:spacing w:before="60" w:after="60"/>
              <w:ind w:left="161" w:hanging="161"/>
              <w:rPr>
                <w:sz w:val="20"/>
                <w:szCs w:val="20"/>
              </w:rPr>
            </w:pPr>
            <w:r w:rsidRPr="00AE2AC5">
              <w:rPr>
                <w:sz w:val="20"/>
                <w:szCs w:val="20"/>
              </w:rPr>
              <w:t>W</w:t>
            </w:r>
          </w:p>
        </w:tc>
        <w:tc>
          <w:tcPr>
            <w:tcW w:w="744" w:type="pct"/>
            <w:tcBorders>
              <w:left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5" w:type="pct"/>
            <w:tcBorders>
              <w:left w:val="single" w:sz="18" w:space="0" w:color="000000"/>
              <w:right w:val="single" w:sz="4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4" w:type="pct"/>
            <w:tcBorders>
              <w:left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68" w:type="pct"/>
            <w:tcBorders>
              <w:left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13" w:type="pct"/>
            <w:tcBorders>
              <w:left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</w:tr>
      <w:tr w:rsidR="006312AB" w:rsidRPr="0007717E" w:rsidTr="001564FC">
        <w:trPr>
          <w:trHeight w:val="1440"/>
        </w:trPr>
        <w:tc>
          <w:tcPr>
            <w:tcW w:w="48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2AB" w:rsidRPr="00721350" w:rsidRDefault="006312AB" w:rsidP="006E6547">
            <w:pPr>
              <w:spacing w:before="60" w:after="60"/>
              <w:ind w:left="180"/>
            </w:pP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2AB" w:rsidRPr="00721350" w:rsidRDefault="006312AB" w:rsidP="006E6547">
            <w:pPr>
              <w:spacing w:before="60" w:after="60"/>
              <w:ind w:left="161" w:hanging="161"/>
            </w:pPr>
          </w:p>
        </w:tc>
        <w:tc>
          <w:tcPr>
            <w:tcW w:w="218" w:type="pct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6312AB" w:rsidRPr="00AE2AC5" w:rsidRDefault="006312AB" w:rsidP="006E6547">
            <w:pPr>
              <w:spacing w:before="60" w:after="60"/>
              <w:ind w:left="161" w:hanging="161"/>
              <w:rPr>
                <w:sz w:val="20"/>
                <w:szCs w:val="20"/>
              </w:rPr>
            </w:pPr>
            <w:r w:rsidRPr="00AE2AC5">
              <w:rPr>
                <w:sz w:val="20"/>
                <w:szCs w:val="20"/>
              </w:rPr>
              <w:t>S</w:t>
            </w:r>
          </w:p>
        </w:tc>
        <w:tc>
          <w:tcPr>
            <w:tcW w:w="744" w:type="pct"/>
            <w:tcBorders>
              <w:left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5" w:type="pct"/>
            <w:tcBorders>
              <w:left w:val="single" w:sz="18" w:space="0" w:color="000000"/>
              <w:right w:val="single" w:sz="4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4" w:type="pct"/>
            <w:tcBorders>
              <w:left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68" w:type="pct"/>
            <w:tcBorders>
              <w:left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13" w:type="pct"/>
            <w:tcBorders>
              <w:left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</w:tr>
      <w:tr w:rsidR="006312AB" w:rsidRPr="0007717E" w:rsidTr="001564FC">
        <w:trPr>
          <w:trHeight w:val="1440"/>
        </w:trPr>
        <w:tc>
          <w:tcPr>
            <w:tcW w:w="482" w:type="pct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2AB" w:rsidRPr="00721350" w:rsidRDefault="006312AB" w:rsidP="006E6547">
            <w:pPr>
              <w:spacing w:before="60" w:after="60"/>
              <w:jc w:val="center"/>
            </w:pPr>
            <w:r>
              <w:t>Academic Growth</w:t>
            </w:r>
          </w:p>
        </w:tc>
        <w:tc>
          <w:tcPr>
            <w:tcW w:w="387" w:type="pct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2AB" w:rsidRPr="00B83B4A" w:rsidRDefault="006312AB" w:rsidP="006E6547">
            <w:pPr>
              <w:spacing w:before="60" w:after="60"/>
              <w:rPr>
                <w:sz w:val="20"/>
                <w:szCs w:val="20"/>
              </w:rPr>
            </w:pPr>
            <w:r w:rsidRPr="00B83B4A">
              <w:rPr>
                <w:sz w:val="20"/>
                <w:szCs w:val="20"/>
              </w:rPr>
              <w:t>Median Student Growth Percentile</w:t>
            </w:r>
            <w:r>
              <w:rPr>
                <w:sz w:val="20"/>
                <w:szCs w:val="20"/>
              </w:rPr>
              <w:t xml:space="preserve"> (TCAP &amp; </w:t>
            </w:r>
            <w:proofErr w:type="spellStart"/>
            <w:r>
              <w:rPr>
                <w:sz w:val="20"/>
                <w:szCs w:val="20"/>
              </w:rPr>
              <w:lastRenderedPageBreak/>
              <w:t>CELApro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8" w:type="pc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6312AB" w:rsidRPr="00AE2AC5" w:rsidRDefault="006312AB" w:rsidP="006E6547">
            <w:pPr>
              <w:spacing w:before="60" w:after="60"/>
              <w:rPr>
                <w:sz w:val="20"/>
                <w:szCs w:val="20"/>
              </w:rPr>
            </w:pPr>
            <w:r w:rsidRPr="00AE2AC5">
              <w:rPr>
                <w:sz w:val="20"/>
                <w:szCs w:val="20"/>
              </w:rPr>
              <w:lastRenderedPageBreak/>
              <w:t>R</w:t>
            </w:r>
          </w:p>
        </w:tc>
        <w:tc>
          <w:tcPr>
            <w:tcW w:w="744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5" w:type="pc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4" w:type="pc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68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13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</w:tr>
      <w:tr w:rsidR="006312AB" w:rsidRPr="0007717E" w:rsidTr="001564FC">
        <w:trPr>
          <w:trHeight w:val="1440"/>
        </w:trPr>
        <w:tc>
          <w:tcPr>
            <w:tcW w:w="482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2AB" w:rsidRDefault="006312AB" w:rsidP="006E6547">
            <w:pPr>
              <w:spacing w:before="60" w:after="60"/>
            </w:pP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2AB" w:rsidRPr="001B36F1" w:rsidRDefault="006312AB" w:rsidP="006E6547">
            <w:pPr>
              <w:spacing w:before="60" w:after="60"/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6312AB" w:rsidRPr="00AE2AC5" w:rsidRDefault="006312AB" w:rsidP="006E6547">
            <w:pPr>
              <w:spacing w:before="60" w:after="60"/>
              <w:rPr>
                <w:sz w:val="20"/>
                <w:szCs w:val="20"/>
              </w:rPr>
            </w:pPr>
            <w:r w:rsidRPr="00AE2AC5">
              <w:rPr>
                <w:sz w:val="20"/>
                <w:szCs w:val="20"/>
              </w:rPr>
              <w:t>M</w:t>
            </w:r>
          </w:p>
        </w:tc>
        <w:tc>
          <w:tcPr>
            <w:tcW w:w="744" w:type="pct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5" w:type="pct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4" w:type="pc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68" w:type="pct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13" w:type="pct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</w:tr>
      <w:tr w:rsidR="006312AB" w:rsidRPr="0007717E" w:rsidTr="001564FC">
        <w:trPr>
          <w:trHeight w:val="1440"/>
        </w:trPr>
        <w:tc>
          <w:tcPr>
            <w:tcW w:w="482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2AB" w:rsidRDefault="006312AB" w:rsidP="006E6547">
            <w:pPr>
              <w:spacing w:before="60" w:after="60"/>
            </w:pPr>
          </w:p>
        </w:tc>
        <w:tc>
          <w:tcPr>
            <w:tcW w:w="3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2AB" w:rsidRPr="001B36F1" w:rsidRDefault="006312AB" w:rsidP="006E6547">
            <w:pPr>
              <w:spacing w:before="60" w:after="60"/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6312AB" w:rsidRPr="00AE2AC5" w:rsidRDefault="006312AB" w:rsidP="006E6547">
            <w:pPr>
              <w:spacing w:before="60" w:after="60"/>
              <w:rPr>
                <w:sz w:val="20"/>
                <w:szCs w:val="20"/>
              </w:rPr>
            </w:pPr>
            <w:r w:rsidRPr="00AE2AC5">
              <w:rPr>
                <w:sz w:val="20"/>
                <w:szCs w:val="20"/>
              </w:rPr>
              <w:t>W</w:t>
            </w:r>
          </w:p>
        </w:tc>
        <w:tc>
          <w:tcPr>
            <w:tcW w:w="744" w:type="pct"/>
            <w:tcBorders>
              <w:left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5" w:type="pct"/>
            <w:tcBorders>
              <w:left w:val="single" w:sz="18" w:space="0" w:color="000000"/>
              <w:right w:val="single" w:sz="4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4" w:type="pct"/>
            <w:tcBorders>
              <w:left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68" w:type="pct"/>
            <w:tcBorders>
              <w:left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13" w:type="pct"/>
            <w:tcBorders>
              <w:left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</w:tr>
      <w:tr w:rsidR="006312AB" w:rsidRPr="0007717E" w:rsidTr="001564FC">
        <w:trPr>
          <w:trHeight w:val="1440"/>
        </w:trPr>
        <w:tc>
          <w:tcPr>
            <w:tcW w:w="48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2AB" w:rsidRDefault="006312AB" w:rsidP="006E6547">
            <w:pPr>
              <w:spacing w:before="60" w:after="60"/>
            </w:pPr>
          </w:p>
        </w:tc>
        <w:tc>
          <w:tcPr>
            <w:tcW w:w="387" w:type="pct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2AB" w:rsidRPr="001B36F1" w:rsidRDefault="006312AB" w:rsidP="006E6547">
            <w:pPr>
              <w:spacing w:before="60" w:after="60"/>
            </w:pPr>
          </w:p>
        </w:tc>
        <w:tc>
          <w:tcPr>
            <w:tcW w:w="218" w:type="pct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6312AB" w:rsidRPr="00E26C1D" w:rsidRDefault="006312AB" w:rsidP="006E6547">
            <w:pPr>
              <w:spacing w:before="60" w:after="60"/>
              <w:rPr>
                <w:sz w:val="16"/>
                <w:szCs w:val="16"/>
              </w:rPr>
            </w:pPr>
            <w:r w:rsidRPr="00E26C1D">
              <w:rPr>
                <w:sz w:val="16"/>
                <w:szCs w:val="16"/>
              </w:rPr>
              <w:t>ELP</w:t>
            </w:r>
          </w:p>
        </w:tc>
        <w:tc>
          <w:tcPr>
            <w:tcW w:w="744" w:type="pc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5" w:type="pct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4" w:type="pct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68" w:type="pc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13" w:type="pc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</w:tr>
      <w:tr w:rsidR="006312AB" w:rsidRPr="0007717E" w:rsidTr="001564FC">
        <w:trPr>
          <w:trHeight w:val="1440"/>
        </w:trPr>
        <w:tc>
          <w:tcPr>
            <w:tcW w:w="482" w:type="pct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2AB" w:rsidRPr="00721350" w:rsidRDefault="006312AB" w:rsidP="006E6547">
            <w:pPr>
              <w:spacing w:before="60" w:after="60"/>
              <w:jc w:val="center"/>
            </w:pPr>
            <w:r>
              <w:t>Academic Growth Gaps</w:t>
            </w:r>
          </w:p>
        </w:tc>
        <w:tc>
          <w:tcPr>
            <w:tcW w:w="387" w:type="pct"/>
            <w:vMerge w:val="restart"/>
            <w:tcBorders>
              <w:top w:val="single" w:sz="18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6312AB" w:rsidRPr="00995692" w:rsidRDefault="006312AB" w:rsidP="006E6547">
            <w:pPr>
              <w:spacing w:before="60" w:after="60"/>
            </w:pPr>
            <w:r w:rsidRPr="00B83B4A">
              <w:rPr>
                <w:sz w:val="20"/>
                <w:szCs w:val="20"/>
              </w:rPr>
              <w:t>Median Student Growth Percentile</w:t>
            </w:r>
          </w:p>
        </w:tc>
        <w:tc>
          <w:tcPr>
            <w:tcW w:w="218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2AB" w:rsidRPr="00AE2AC5" w:rsidRDefault="006312AB" w:rsidP="006E6547">
            <w:pPr>
              <w:spacing w:before="60" w:after="60"/>
              <w:rPr>
                <w:sz w:val="20"/>
                <w:szCs w:val="20"/>
              </w:rPr>
            </w:pPr>
            <w:r w:rsidRPr="00AE2AC5">
              <w:rPr>
                <w:sz w:val="20"/>
                <w:szCs w:val="20"/>
              </w:rPr>
              <w:t>R</w:t>
            </w:r>
          </w:p>
        </w:tc>
        <w:tc>
          <w:tcPr>
            <w:tcW w:w="74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5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68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13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</w:tr>
      <w:tr w:rsidR="006312AB" w:rsidRPr="0007717E" w:rsidTr="001564FC">
        <w:trPr>
          <w:trHeight w:val="1440"/>
        </w:trPr>
        <w:tc>
          <w:tcPr>
            <w:tcW w:w="482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2AB" w:rsidRDefault="006312AB" w:rsidP="006E6547">
            <w:pPr>
              <w:spacing w:before="60" w:after="60"/>
            </w:pPr>
          </w:p>
        </w:tc>
        <w:tc>
          <w:tcPr>
            <w:tcW w:w="387" w:type="pct"/>
            <w:vMerge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6312AB" w:rsidRDefault="006312AB" w:rsidP="006E6547">
            <w:pPr>
              <w:spacing w:before="60" w:after="60"/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312AB" w:rsidRPr="00AE2AC5" w:rsidRDefault="006312AB" w:rsidP="006E6547">
            <w:pPr>
              <w:spacing w:before="60" w:after="60"/>
              <w:rPr>
                <w:sz w:val="20"/>
                <w:szCs w:val="20"/>
              </w:rPr>
            </w:pPr>
            <w:r w:rsidRPr="00AE2AC5">
              <w:rPr>
                <w:sz w:val="20"/>
                <w:szCs w:val="20"/>
              </w:rPr>
              <w:t>M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68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1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</w:tr>
      <w:tr w:rsidR="006312AB" w:rsidRPr="0007717E" w:rsidTr="001564FC">
        <w:trPr>
          <w:trHeight w:val="1440"/>
        </w:trPr>
        <w:tc>
          <w:tcPr>
            <w:tcW w:w="48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2AB" w:rsidRDefault="006312AB" w:rsidP="006E6547">
            <w:pPr>
              <w:spacing w:before="60" w:after="60"/>
            </w:pPr>
          </w:p>
        </w:tc>
        <w:tc>
          <w:tcPr>
            <w:tcW w:w="387" w:type="pct"/>
            <w:vMerge/>
            <w:tcBorders>
              <w:left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6312AB" w:rsidRDefault="006312AB" w:rsidP="006E6547">
            <w:pPr>
              <w:spacing w:before="60" w:after="60"/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6312AB" w:rsidRPr="00AE2AC5" w:rsidRDefault="006312AB" w:rsidP="006E6547">
            <w:pPr>
              <w:spacing w:before="60" w:after="60"/>
              <w:rPr>
                <w:sz w:val="20"/>
                <w:szCs w:val="20"/>
              </w:rPr>
            </w:pPr>
            <w:r w:rsidRPr="00AE2AC5">
              <w:rPr>
                <w:sz w:val="20"/>
                <w:szCs w:val="20"/>
              </w:rPr>
              <w:t>W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5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68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13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</w:tr>
      <w:tr w:rsidR="006312AB" w:rsidRPr="0007717E" w:rsidTr="001564FC">
        <w:trPr>
          <w:trHeight w:val="1440"/>
        </w:trPr>
        <w:tc>
          <w:tcPr>
            <w:tcW w:w="482" w:type="pct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2AB" w:rsidRPr="00721350" w:rsidRDefault="006312AB" w:rsidP="006E6547">
            <w:pPr>
              <w:spacing w:before="60" w:after="60"/>
            </w:pPr>
            <w:r w:rsidRPr="00721350">
              <w:t xml:space="preserve">Post Secondary </w:t>
            </w:r>
            <w:r>
              <w:t xml:space="preserve">&amp; Workforce </w:t>
            </w:r>
            <w:r w:rsidRPr="00721350">
              <w:t>Readiness</w:t>
            </w:r>
          </w:p>
        </w:tc>
        <w:tc>
          <w:tcPr>
            <w:tcW w:w="604" w:type="pct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6312AB" w:rsidRPr="00AE2AC5" w:rsidRDefault="006312AB" w:rsidP="006E6547">
            <w:pPr>
              <w:spacing w:before="60" w:after="60"/>
              <w:rPr>
                <w:sz w:val="20"/>
                <w:szCs w:val="20"/>
              </w:rPr>
            </w:pPr>
            <w:r w:rsidRPr="00AE2AC5">
              <w:rPr>
                <w:sz w:val="20"/>
                <w:szCs w:val="20"/>
              </w:rPr>
              <w:t>Graduation Rate</w:t>
            </w:r>
          </w:p>
        </w:tc>
        <w:tc>
          <w:tcPr>
            <w:tcW w:w="744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5" w:type="pc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4" w:type="pc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68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13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</w:tr>
      <w:tr w:rsidR="006312AB" w:rsidRPr="0007717E" w:rsidTr="001564FC">
        <w:trPr>
          <w:trHeight w:val="1440"/>
        </w:trPr>
        <w:tc>
          <w:tcPr>
            <w:tcW w:w="482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312AB" w:rsidRPr="00721350" w:rsidRDefault="006312AB" w:rsidP="006E6547">
            <w:pPr>
              <w:spacing w:before="60" w:after="60"/>
            </w:pPr>
          </w:p>
        </w:tc>
        <w:tc>
          <w:tcPr>
            <w:tcW w:w="604" w:type="pct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6312AB" w:rsidRPr="00AE2AC5" w:rsidRDefault="006312AB" w:rsidP="006E6547">
            <w:pPr>
              <w:spacing w:before="60" w:after="60"/>
              <w:rPr>
                <w:sz w:val="20"/>
                <w:szCs w:val="20"/>
              </w:rPr>
            </w:pPr>
            <w:r w:rsidRPr="00AE2AC5">
              <w:rPr>
                <w:sz w:val="20"/>
                <w:szCs w:val="20"/>
              </w:rPr>
              <w:t>Disaggregated Grad Rate</w:t>
            </w:r>
          </w:p>
        </w:tc>
        <w:tc>
          <w:tcPr>
            <w:tcW w:w="744" w:type="pct"/>
            <w:tcBorders>
              <w:left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5" w:type="pct"/>
            <w:tcBorders>
              <w:left w:val="single" w:sz="18" w:space="0" w:color="000000"/>
              <w:right w:val="single" w:sz="4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4" w:type="pct"/>
            <w:tcBorders>
              <w:left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68" w:type="pct"/>
            <w:tcBorders>
              <w:left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13" w:type="pct"/>
            <w:tcBorders>
              <w:left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</w:tr>
      <w:tr w:rsidR="006312AB" w:rsidRPr="0007717E" w:rsidTr="001564FC">
        <w:trPr>
          <w:trHeight w:val="1440"/>
        </w:trPr>
        <w:tc>
          <w:tcPr>
            <w:tcW w:w="482" w:type="pct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D9D9D9"/>
          </w:tcPr>
          <w:p w:rsidR="006312AB" w:rsidRPr="00721350" w:rsidRDefault="006312AB" w:rsidP="006E6547">
            <w:pPr>
              <w:spacing w:before="60" w:after="60"/>
            </w:pPr>
          </w:p>
        </w:tc>
        <w:tc>
          <w:tcPr>
            <w:tcW w:w="604" w:type="pct"/>
            <w:gridSpan w:val="2"/>
            <w:tcBorders>
              <w:left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6312AB" w:rsidRPr="00AE2AC5" w:rsidRDefault="006312AB" w:rsidP="006E6547">
            <w:pPr>
              <w:spacing w:before="60" w:after="60"/>
              <w:rPr>
                <w:sz w:val="20"/>
                <w:szCs w:val="20"/>
              </w:rPr>
            </w:pPr>
            <w:r w:rsidRPr="00AE2AC5">
              <w:rPr>
                <w:sz w:val="20"/>
                <w:szCs w:val="20"/>
              </w:rPr>
              <w:t>Dropout Rate</w:t>
            </w:r>
          </w:p>
        </w:tc>
        <w:tc>
          <w:tcPr>
            <w:tcW w:w="744" w:type="pct"/>
            <w:tcBorders>
              <w:left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5" w:type="pct"/>
            <w:tcBorders>
              <w:left w:val="single" w:sz="18" w:space="0" w:color="000000"/>
              <w:right w:val="single" w:sz="4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4" w:type="pct"/>
            <w:tcBorders>
              <w:left w:val="single" w:sz="4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68" w:type="pct"/>
            <w:tcBorders>
              <w:left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13" w:type="pct"/>
            <w:tcBorders>
              <w:left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</w:tr>
      <w:tr w:rsidR="006312AB" w:rsidRPr="0007717E" w:rsidTr="001564FC">
        <w:trPr>
          <w:trHeight w:val="1440"/>
        </w:trPr>
        <w:tc>
          <w:tcPr>
            <w:tcW w:w="482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</w:tcPr>
          <w:p w:rsidR="006312AB" w:rsidRPr="00721350" w:rsidRDefault="006312AB" w:rsidP="006E6547">
            <w:pPr>
              <w:spacing w:before="60" w:after="60"/>
            </w:pPr>
          </w:p>
        </w:tc>
        <w:tc>
          <w:tcPr>
            <w:tcW w:w="604" w:type="pct"/>
            <w:gridSpan w:val="2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6312AB" w:rsidRPr="00AE2AC5" w:rsidRDefault="006312AB" w:rsidP="006E6547">
            <w:pPr>
              <w:spacing w:before="60" w:after="60"/>
              <w:rPr>
                <w:sz w:val="20"/>
                <w:szCs w:val="20"/>
              </w:rPr>
            </w:pPr>
            <w:r w:rsidRPr="00AE2AC5">
              <w:rPr>
                <w:sz w:val="20"/>
                <w:szCs w:val="20"/>
              </w:rPr>
              <w:t>Mean ACT</w:t>
            </w:r>
          </w:p>
        </w:tc>
        <w:tc>
          <w:tcPr>
            <w:tcW w:w="744" w:type="pc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5" w:type="pct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744" w:type="pct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68" w:type="pc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  <w:tc>
          <w:tcPr>
            <w:tcW w:w="813" w:type="pc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12AB" w:rsidRPr="00591322" w:rsidRDefault="006312AB" w:rsidP="006E6547">
            <w:pPr>
              <w:spacing w:before="60" w:after="60"/>
            </w:pPr>
          </w:p>
        </w:tc>
      </w:tr>
    </w:tbl>
    <w:p w:rsidR="006312AB" w:rsidRPr="009F37F1" w:rsidRDefault="006312AB" w:rsidP="006312AB">
      <w:pPr>
        <w:rPr>
          <w:sz w:val="18"/>
          <w:szCs w:val="18"/>
        </w:rPr>
      </w:pPr>
    </w:p>
    <w:p w:rsidR="00213CE5" w:rsidRDefault="00213CE5" w:rsidP="006312AB"/>
    <w:sectPr w:rsidR="00213CE5" w:rsidSect="006312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12AB"/>
    <w:rsid w:val="001564FC"/>
    <w:rsid w:val="00213CE5"/>
    <w:rsid w:val="004C0D63"/>
    <w:rsid w:val="0063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AB"/>
    <w:pPr>
      <w:spacing w:after="0" w:line="240" w:lineRule="auto"/>
    </w:pPr>
    <w:rPr>
      <w:rFonts w:ascii="Arial Narrow" w:eastAsia="Calibri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</Words>
  <Characters>533</Characters>
  <Application>Microsoft Office Word</Application>
  <DocSecurity>0</DocSecurity>
  <Lines>4</Lines>
  <Paragraphs>1</Paragraphs>
  <ScaleCrop>false</ScaleCrop>
  <Company>SEHD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O'Brian, Julie</dc:creator>
  <cp:keywords/>
  <dc:description/>
  <cp:lastModifiedBy>grotewot</cp:lastModifiedBy>
  <cp:revision>2</cp:revision>
  <dcterms:created xsi:type="dcterms:W3CDTF">2012-11-12T16:42:00Z</dcterms:created>
  <dcterms:modified xsi:type="dcterms:W3CDTF">2012-11-19T17:28:00Z</dcterms:modified>
</cp:coreProperties>
</file>