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654"/>
        <w:gridCol w:w="180"/>
        <w:gridCol w:w="1350"/>
        <w:gridCol w:w="1998"/>
      </w:tblGrid>
      <w:tr w:rsidR="0093017C" w:rsidRPr="00D5423D" w:rsidTr="00340EC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4F7948" w:rsidP="00BA43DD">
            <w:pPr>
              <w:ind w:left="0" w:firstLine="0"/>
              <w:rPr>
                <w:rFonts w:asciiTheme="minorHAnsi" w:hAnsiTheme="minorHAnsi"/>
                <w:sz w:val="20"/>
                <w:szCs w:val="20"/>
              </w:rPr>
            </w:pPr>
            <w:r>
              <w:rPr>
                <w:rFonts w:asciiTheme="minorHAnsi" w:hAnsiTheme="minorHAnsi"/>
                <w:sz w:val="20"/>
                <w:szCs w:val="20"/>
              </w:rPr>
              <w:t>World Languages</w:t>
            </w:r>
          </w:p>
        </w:tc>
        <w:tc>
          <w:tcPr>
            <w:tcW w:w="2654" w:type="dxa"/>
            <w:shd w:val="clear" w:color="auto" w:fill="D9D9D9" w:themeFill="background1" w:themeFillShade="D9"/>
          </w:tcPr>
          <w:p w:rsidR="0093017C" w:rsidRPr="00D5423D" w:rsidRDefault="00340EC4" w:rsidP="00BA43DD">
            <w:pPr>
              <w:ind w:left="0" w:firstLine="0"/>
              <w:rPr>
                <w:rFonts w:asciiTheme="minorHAnsi" w:hAnsiTheme="minorHAnsi"/>
                <w:b/>
                <w:sz w:val="20"/>
                <w:szCs w:val="20"/>
              </w:rPr>
            </w:pPr>
            <w:r w:rsidRPr="00340EC4">
              <w:rPr>
                <w:rFonts w:asciiTheme="minorHAnsi" w:hAnsiTheme="minorHAnsi"/>
                <w:b/>
                <w:sz w:val="20"/>
                <w:szCs w:val="20"/>
              </w:rPr>
              <w:t>Proficiency Range Level</w:t>
            </w:r>
          </w:p>
        </w:tc>
        <w:tc>
          <w:tcPr>
            <w:tcW w:w="3528" w:type="dxa"/>
            <w:gridSpan w:val="3"/>
          </w:tcPr>
          <w:p w:rsidR="0093017C" w:rsidRPr="00D5423D" w:rsidRDefault="00EE5155" w:rsidP="0097481E">
            <w:pPr>
              <w:ind w:left="0" w:firstLine="0"/>
              <w:rPr>
                <w:rFonts w:asciiTheme="minorHAnsi" w:hAnsiTheme="minorHAnsi"/>
                <w:sz w:val="20"/>
                <w:szCs w:val="20"/>
              </w:rPr>
            </w:pPr>
            <w:r>
              <w:rPr>
                <w:rFonts w:asciiTheme="minorHAnsi" w:hAnsiTheme="minorHAnsi"/>
                <w:sz w:val="20"/>
                <w:szCs w:val="20"/>
              </w:rPr>
              <w:t xml:space="preserve">Novice </w:t>
            </w:r>
            <w:r w:rsidR="0097481E">
              <w:rPr>
                <w:rFonts w:asciiTheme="minorHAnsi" w:hAnsiTheme="minorHAnsi"/>
                <w:sz w:val="20"/>
                <w:szCs w:val="20"/>
              </w:rPr>
              <w:t xml:space="preserve">Mid </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D287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2"/>
              </w:numPr>
              <w:spacing w:after="0" w:line="240" w:lineRule="auto"/>
              <w:ind w:left="360"/>
              <w:contextualSpacing w:val="0"/>
              <w:jc w:val="both"/>
              <w:rPr>
                <w:rFonts w:asciiTheme="minorHAnsi" w:hAnsiTheme="minorHAnsi"/>
                <w:sz w:val="20"/>
                <w:szCs w:val="20"/>
              </w:rPr>
            </w:pPr>
            <w:r w:rsidRPr="0097481E">
              <w:rPr>
                <w:rFonts w:asciiTheme="minorHAnsi" w:hAnsiTheme="minorHAnsi"/>
                <w:sz w:val="20"/>
                <w:szCs w:val="20"/>
              </w:rPr>
              <w:t>Participate in basic conversations (written or oral) on a variety of familiar and predictable topics using isolated words and learned phrases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97481E">
            <w:pPr>
              <w:ind w:left="0" w:firstLine="0"/>
              <w:rPr>
                <w:rFonts w:asciiTheme="minorHAnsi" w:hAnsiTheme="minorHAnsi" w:cs="Calibri"/>
                <w:sz w:val="20"/>
                <w:szCs w:val="20"/>
              </w:rPr>
            </w:pPr>
            <w:r>
              <w:rPr>
                <w:rFonts w:asciiTheme="minorHAnsi" w:eastAsia="Times New Roman" w:hAnsiTheme="minorHAnsi"/>
                <w:sz w:val="20"/>
                <w:szCs w:val="20"/>
              </w:rPr>
              <w:t>WL09-NM-S.1-GLE.1</w:t>
            </w:r>
          </w:p>
        </w:tc>
      </w:tr>
      <w:tr w:rsidR="0097481E" w:rsidRPr="00D5423D" w:rsidTr="002D287C">
        <w:trPr>
          <w:trHeight w:val="120"/>
          <w:jc w:val="center"/>
        </w:trPr>
        <w:tc>
          <w:tcPr>
            <w:tcW w:w="3168" w:type="dxa"/>
            <w:vMerge/>
            <w:tcBorders>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2"/>
              </w:numPr>
              <w:spacing w:after="0" w:line="240" w:lineRule="auto"/>
              <w:ind w:left="360"/>
              <w:contextualSpacing w:val="0"/>
              <w:jc w:val="both"/>
              <w:rPr>
                <w:rFonts w:asciiTheme="minorHAnsi" w:hAnsiTheme="minorHAnsi"/>
                <w:sz w:val="20"/>
                <w:szCs w:val="20"/>
              </w:rPr>
            </w:pPr>
            <w:r w:rsidRPr="0097481E">
              <w:rPr>
                <w:rFonts w:asciiTheme="minorHAnsi" w:hAnsiTheme="minorHAnsi"/>
                <w:sz w:val="20"/>
                <w:szCs w:val="20"/>
              </w:rPr>
              <w:t>Comprehend short learned exchanges (written or oral) on learned topics that use learned vocabulary and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w:t>
            </w:r>
            <w:r w:rsidRPr="00D5423D">
              <w:rPr>
                <w:rFonts w:asciiTheme="minorHAnsi" w:hAnsiTheme="minorHAnsi"/>
                <w:sz w:val="20"/>
                <w:szCs w:val="20"/>
              </w:rPr>
              <w:t>S.1-GLE.2</w:t>
            </w:r>
          </w:p>
        </w:tc>
      </w:tr>
      <w:tr w:rsidR="0097481E" w:rsidRPr="00D5423D" w:rsidTr="002D287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2"/>
              </w:numPr>
              <w:spacing w:after="0" w:line="240" w:lineRule="auto"/>
              <w:ind w:left="360"/>
              <w:contextualSpacing w:val="0"/>
              <w:jc w:val="both"/>
              <w:rPr>
                <w:rFonts w:asciiTheme="minorHAnsi" w:hAnsiTheme="minorHAnsi"/>
                <w:sz w:val="20"/>
                <w:szCs w:val="20"/>
              </w:rPr>
            </w:pPr>
            <w:r w:rsidRPr="0097481E">
              <w:rPr>
                <w:rFonts w:asciiTheme="minorHAnsi" w:hAnsiTheme="minorHAnsi"/>
                <w:sz w:val="20"/>
                <w:szCs w:val="20"/>
              </w:rPr>
              <w:t>Present using learned and simple phrases or expressions (written or oral) on very familiar topics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97481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w:t>
            </w:r>
            <w:r w:rsidRPr="00D5423D">
              <w:rPr>
                <w:rFonts w:asciiTheme="minorHAnsi" w:hAnsiTheme="minorHAnsi"/>
                <w:sz w:val="20"/>
                <w:szCs w:val="20"/>
              </w:rPr>
              <w:t>S.1-GLE.</w:t>
            </w:r>
            <w:r>
              <w:rPr>
                <w:rFonts w:asciiTheme="minorHAnsi" w:hAnsiTheme="minorHAnsi"/>
                <w:sz w:val="20"/>
                <w:szCs w:val="20"/>
              </w:rPr>
              <w:t>3</w:t>
            </w:r>
          </w:p>
        </w:tc>
      </w:tr>
      <w:tr w:rsidR="0097481E" w:rsidRPr="00D5423D" w:rsidTr="002D287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3"/>
              </w:numPr>
              <w:tabs>
                <w:tab w:val="left" w:pos="540"/>
              </w:tabs>
              <w:spacing w:after="0" w:line="240" w:lineRule="auto"/>
              <w:contextualSpacing w:val="0"/>
              <w:jc w:val="both"/>
              <w:rPr>
                <w:rFonts w:asciiTheme="minorHAnsi" w:hAnsiTheme="minorHAnsi"/>
                <w:sz w:val="20"/>
                <w:szCs w:val="20"/>
              </w:rPr>
            </w:pPr>
            <w:r w:rsidRPr="0097481E">
              <w:rPr>
                <w:rFonts w:asciiTheme="minorHAnsi" w:hAnsiTheme="minorHAnsi"/>
                <w:sz w:val="20"/>
                <w:szCs w:val="20"/>
              </w:rPr>
              <w:t>Reproduce common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WL09-NM-S.2-GLE.1</w:t>
            </w:r>
          </w:p>
        </w:tc>
      </w:tr>
      <w:tr w:rsidR="0097481E" w:rsidRPr="00D5423D" w:rsidTr="002D287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3"/>
              </w:numPr>
              <w:tabs>
                <w:tab w:val="left" w:pos="540"/>
              </w:tabs>
              <w:spacing w:after="0" w:line="240" w:lineRule="auto"/>
              <w:contextualSpacing w:val="0"/>
              <w:jc w:val="both"/>
              <w:rPr>
                <w:rFonts w:asciiTheme="minorHAnsi" w:hAnsiTheme="minorHAnsi"/>
                <w:sz w:val="20"/>
                <w:szCs w:val="20"/>
              </w:rPr>
            </w:pPr>
            <w:r w:rsidRPr="0097481E">
              <w:rPr>
                <w:rFonts w:asciiTheme="minorHAnsi" w:hAnsiTheme="minorHAnsi"/>
                <w:sz w:val="20"/>
                <w:szCs w:val="20"/>
              </w:rPr>
              <w:t>Describe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Default="0097481E"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WL09-NM-S.2-GLE.2</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4"/>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Summarize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WL09-NM-S.3-GLE.1</w:t>
            </w:r>
          </w:p>
        </w:tc>
      </w:tr>
      <w:tr w:rsidR="0097481E" w:rsidRPr="00D5423D" w:rsidTr="002D287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4"/>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Organize information acquired from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Default="0097481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WL09-NM-S.3-GLE.2</w:t>
            </w:r>
          </w:p>
        </w:tc>
      </w:tr>
      <w:tr w:rsidR="0097481E" w:rsidRPr="00D5423D" w:rsidTr="002D287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97481E" w:rsidRDefault="0097481E" w:rsidP="0097481E">
            <w:pPr>
              <w:pStyle w:val="ListParagraph"/>
              <w:numPr>
                <w:ilvl w:val="0"/>
                <w:numId w:val="45"/>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Expand knowledge of similarities and differences of</w:t>
            </w:r>
            <w:r w:rsidRPr="0097481E">
              <w:rPr>
                <w:rFonts w:asciiTheme="minorHAnsi" w:hAnsiTheme="minorHAnsi"/>
                <w:i/>
                <w:sz w:val="20"/>
                <w:szCs w:val="20"/>
              </w:rPr>
              <w:t xml:space="preserve"> </w:t>
            </w:r>
            <w:r w:rsidRPr="0097481E">
              <w:rPr>
                <w:rFonts w:asciiTheme="minorHAnsi" w:hAnsiTheme="minorHAnsi"/>
                <w:sz w:val="20"/>
                <w:szCs w:val="20"/>
              </w:rPr>
              <w:t>basic structural patterns of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97481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WL09-NM-S.4-GLE.1</w:t>
            </w:r>
          </w:p>
        </w:tc>
      </w:tr>
      <w:tr w:rsidR="0097481E" w:rsidRPr="00D5423D" w:rsidTr="002D287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97481E" w:rsidRDefault="0097481E" w:rsidP="0097481E">
            <w:pPr>
              <w:pStyle w:val="ListParagraph"/>
              <w:numPr>
                <w:ilvl w:val="0"/>
                <w:numId w:val="45"/>
              </w:numPr>
              <w:spacing w:after="0" w:line="240" w:lineRule="auto"/>
              <w:contextualSpacing w:val="0"/>
              <w:jc w:val="both"/>
              <w:rPr>
                <w:rFonts w:asciiTheme="minorHAnsi" w:hAnsiTheme="minorHAnsi"/>
                <w:sz w:val="20"/>
                <w:szCs w:val="20"/>
              </w:rPr>
            </w:pPr>
            <w:r w:rsidRPr="0097481E">
              <w:rPr>
                <w:rFonts w:asciiTheme="minorHAnsi" w:hAnsiTheme="minorHAnsi"/>
                <w:sz w:val="20"/>
                <w:szCs w:val="20"/>
              </w:rPr>
              <w:t>Investigate the nature of culture through comparisons of the target culture(s) and the student’s own culture and how the two cultures interact</w:t>
            </w:r>
          </w:p>
        </w:tc>
        <w:tc>
          <w:tcPr>
            <w:tcW w:w="1998" w:type="dxa"/>
            <w:tcBorders>
              <w:top w:val="single" w:sz="8" w:space="0" w:color="auto"/>
              <w:left w:val="single" w:sz="8" w:space="0" w:color="auto"/>
              <w:right w:val="single" w:sz="24" w:space="0" w:color="auto"/>
            </w:tcBorders>
          </w:tcPr>
          <w:p w:rsidR="0097481E" w:rsidRDefault="0097481E"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WL09-NM-S.4-GLE.2</w:t>
            </w:r>
          </w:p>
        </w:tc>
      </w:tr>
      <w:tr w:rsidR="00D763A1" w:rsidRPr="00D5423D" w:rsidTr="00724D0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 xml:space="preserve">Untangling the </w:t>
            </w:r>
            <w:bookmarkStart w:id="0" w:name="_GoBack"/>
            <w:bookmarkEnd w:id="0"/>
            <w:r w:rsidRPr="00D5423D">
              <w:rPr>
                <w:rFonts w:asciiTheme="minorHAnsi" w:hAnsiTheme="minorHAnsi" w:cs="Verdana"/>
                <w:i/>
                <w:sz w:val="20"/>
                <w:szCs w:val="20"/>
              </w:rPr>
              <w:t>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4F7948"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320"/>
        <w:gridCol w:w="1421"/>
        <w:gridCol w:w="1099"/>
        <w:gridCol w:w="857"/>
        <w:gridCol w:w="4699"/>
      </w:tblGrid>
      <w:tr w:rsidR="0051577B" w:rsidRPr="00D5423D" w:rsidTr="0098683D">
        <w:trPr>
          <w:cantSplit/>
          <w:jc w:val="center"/>
        </w:trPr>
        <w:tc>
          <w:tcPr>
            <w:tcW w:w="231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D5423D" w:rsidRDefault="0051577B" w:rsidP="00BA43DD">
            <w:pPr>
              <w:ind w:left="0" w:firstLine="0"/>
              <w:rPr>
                <w:rFonts w:asciiTheme="minorHAnsi" w:hAnsiTheme="minorHAnsi"/>
                <w:sz w:val="20"/>
                <w:szCs w:val="20"/>
              </w:rPr>
            </w:pP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98683D">
        <w:trPr>
          <w:cantSplit/>
          <w:trHeight w:val="615"/>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32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556" w:type="dxa"/>
            <w:gridSpan w:val="2"/>
          </w:tcPr>
          <w:p w:rsidR="00B51414" w:rsidRPr="00B51414"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S.1-GLE.1; </w:t>
            </w:r>
            <w:r>
              <w:rPr>
                <w:rFonts w:asciiTheme="minorHAnsi" w:hAnsiTheme="minorHAnsi"/>
                <w:sz w:val="20"/>
                <w:szCs w:val="20"/>
              </w:rPr>
              <w:t>WL09-NM-</w:t>
            </w:r>
            <w:r w:rsidR="00B51414" w:rsidRPr="00B51414">
              <w:rPr>
                <w:rFonts w:asciiTheme="minorHAnsi" w:hAnsiTheme="minorHAnsi"/>
                <w:sz w:val="20"/>
                <w:szCs w:val="20"/>
              </w:rPr>
              <w:t xml:space="preserve">S.1-GLE.2; </w:t>
            </w:r>
            <w:r>
              <w:rPr>
                <w:rFonts w:asciiTheme="minorHAnsi" w:hAnsiTheme="minorHAnsi"/>
                <w:sz w:val="20"/>
                <w:szCs w:val="20"/>
              </w:rPr>
              <w:t>WL09-NM-</w:t>
            </w:r>
            <w:r w:rsidR="00B51414" w:rsidRPr="00B51414">
              <w:rPr>
                <w:rFonts w:asciiTheme="minorHAnsi" w:hAnsiTheme="minorHAnsi"/>
                <w:sz w:val="20"/>
                <w:szCs w:val="20"/>
              </w:rPr>
              <w:t>S.1-GLE.3;</w:t>
            </w:r>
          </w:p>
          <w:p w:rsidR="00B51414" w:rsidRPr="00B51414"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S.2-GLE.1; </w:t>
            </w:r>
            <w:r>
              <w:rPr>
                <w:rFonts w:asciiTheme="minorHAnsi" w:hAnsiTheme="minorHAnsi"/>
                <w:sz w:val="20"/>
                <w:szCs w:val="20"/>
              </w:rPr>
              <w:t>WL09-NM-</w:t>
            </w:r>
            <w:r w:rsidR="00B51414" w:rsidRPr="00B51414">
              <w:rPr>
                <w:rFonts w:asciiTheme="minorHAnsi" w:hAnsiTheme="minorHAnsi"/>
                <w:sz w:val="20"/>
                <w:szCs w:val="20"/>
              </w:rPr>
              <w:t>S.2-GLE.2;</w:t>
            </w:r>
          </w:p>
          <w:p w:rsidR="00B51414" w:rsidRPr="00B51414"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S.3-GLE.1; </w:t>
            </w:r>
            <w:r>
              <w:rPr>
                <w:rFonts w:asciiTheme="minorHAnsi" w:hAnsiTheme="minorHAnsi"/>
                <w:sz w:val="20"/>
                <w:szCs w:val="20"/>
              </w:rPr>
              <w:t>WL09-NM-</w:t>
            </w:r>
            <w:r w:rsidR="00B51414" w:rsidRPr="00B51414">
              <w:rPr>
                <w:rFonts w:asciiTheme="minorHAnsi" w:hAnsiTheme="minorHAnsi"/>
                <w:sz w:val="20"/>
                <w:szCs w:val="20"/>
              </w:rPr>
              <w:t>S.3-GLE.2;</w:t>
            </w:r>
          </w:p>
          <w:p w:rsidR="0051577B" w:rsidRPr="00D5423D" w:rsidRDefault="0097481E" w:rsidP="00B51414">
            <w:pPr>
              <w:ind w:left="0" w:firstLine="0"/>
              <w:rPr>
                <w:rFonts w:asciiTheme="minorHAnsi" w:hAnsiTheme="minorHAnsi"/>
                <w:sz w:val="20"/>
                <w:szCs w:val="20"/>
              </w:rPr>
            </w:pPr>
            <w:r>
              <w:rPr>
                <w:rFonts w:asciiTheme="minorHAnsi" w:hAnsiTheme="minorHAnsi"/>
                <w:sz w:val="20"/>
                <w:szCs w:val="20"/>
              </w:rPr>
              <w:t>WL09-NM-</w:t>
            </w:r>
            <w:r w:rsidR="00B51414" w:rsidRPr="00B51414">
              <w:rPr>
                <w:rFonts w:asciiTheme="minorHAnsi" w:hAnsiTheme="minorHAnsi"/>
                <w:sz w:val="20"/>
                <w:szCs w:val="20"/>
              </w:rPr>
              <w:t xml:space="preserve">S.4-GLE.1; </w:t>
            </w:r>
            <w:r>
              <w:rPr>
                <w:rFonts w:asciiTheme="minorHAnsi" w:hAnsiTheme="minorHAnsi"/>
                <w:sz w:val="20"/>
                <w:szCs w:val="20"/>
              </w:rPr>
              <w:t>WL09-NM-</w:t>
            </w:r>
            <w:r w:rsidR="00B51414" w:rsidRPr="00B51414">
              <w:rPr>
                <w:rFonts w:asciiTheme="minorHAnsi" w:hAnsiTheme="minorHAnsi"/>
                <w:sz w:val="20"/>
                <w:szCs w:val="20"/>
              </w:rPr>
              <w:t>S.4-GLE.2</w:t>
            </w:r>
          </w:p>
        </w:tc>
      </w:tr>
      <w:tr w:rsidR="0051577B" w:rsidRPr="00D5423D" w:rsidTr="0098683D">
        <w:trPr>
          <w:cantSplit/>
          <w:trHeight w:val="22"/>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51577B" w:rsidRPr="00A86B29" w:rsidRDefault="0051577B" w:rsidP="004F7948">
            <w:pPr>
              <w:pStyle w:val="ListParagraph"/>
              <w:numPr>
                <w:ilvl w:val="0"/>
                <w:numId w:val="25"/>
              </w:numPr>
              <w:spacing w:after="0" w:line="240" w:lineRule="auto"/>
              <w:contextualSpacing w:val="0"/>
              <w:rPr>
                <w:rFonts w:asciiTheme="minorHAnsi" w:eastAsia="Times New Roman" w:hAnsiTheme="minorHAnsi"/>
                <w:sz w:val="20"/>
                <w:szCs w:val="20"/>
              </w:rPr>
            </w:pPr>
          </w:p>
        </w:tc>
      </w:tr>
      <w:tr w:rsidR="0051577B" w:rsidRPr="00D5423D" w:rsidTr="0098683D">
        <w:trPr>
          <w:cantSplit/>
          <w:trHeight w:val="337"/>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98683D">
        <w:trPr>
          <w:cantSplit/>
          <w:trHeight w:val="34"/>
          <w:jc w:val="center"/>
        </w:trPr>
        <w:tc>
          <w:tcPr>
            <w:tcW w:w="231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98683D" w:rsidP="00B51414">
            <w:pPr>
              <w:ind w:left="0" w:firstLine="0"/>
              <w:rPr>
                <w:rFonts w:asciiTheme="minorHAnsi" w:hAnsiTheme="minorHAnsi"/>
                <w:sz w:val="20"/>
                <w:szCs w:val="20"/>
              </w:rPr>
            </w:pPr>
            <w:r w:rsidRPr="0098683D">
              <w:rPr>
                <w:rFonts w:asciiTheme="minorHAnsi" w:hAnsiTheme="minorHAnsi"/>
                <w:sz w:val="20"/>
                <w:szCs w:val="20"/>
              </w:rPr>
              <w:t>Interpersonal Communication, Interpretive Communication, Presentational Communication, Cultures, Connections, Comparisons</w:t>
            </w:r>
          </w:p>
        </w:tc>
      </w:tr>
      <w:tr w:rsidR="0051577B" w:rsidRPr="00D5423D" w:rsidTr="0098683D">
        <w:trPr>
          <w:cantSplit/>
          <w:trHeight w:val="34"/>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4F7948">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4F7948">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4F7948">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597"/>
        <w:gridCol w:w="5813"/>
        <w:gridCol w:w="7303"/>
      </w:tblGrid>
      <w:tr w:rsidR="00C27622" w:rsidRPr="00D5423D" w:rsidTr="00A534AE">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7948" w:rsidRPr="00D5423D" w:rsidTr="00A534AE">
        <w:trPr>
          <w:cantSplit/>
          <w:trHeight w:val="98"/>
          <w:jc w:val="center"/>
        </w:trPr>
        <w:tc>
          <w:tcPr>
            <w:tcW w:w="1597" w:type="dxa"/>
            <w:shd w:val="clear" w:color="auto" w:fill="D9D9D9" w:themeFill="background1" w:themeFillShade="D9"/>
            <w:tcMar>
              <w:top w:w="115" w:type="dxa"/>
              <w:left w:w="115" w:type="dxa"/>
              <w:bottom w:w="115" w:type="dxa"/>
              <w:right w:w="115" w:type="dxa"/>
            </w:tcMar>
          </w:tcPr>
          <w:p w:rsidR="004F7948" w:rsidRPr="004E2C31" w:rsidRDefault="004F7948" w:rsidP="00401F3B">
            <w:pPr>
              <w:ind w:left="0" w:firstLine="0"/>
              <w:rPr>
                <w:rFonts w:asciiTheme="minorHAnsi" w:hAnsiTheme="minorHAnsi"/>
                <w:b/>
                <w:sz w:val="20"/>
                <w:szCs w:val="20"/>
              </w:rPr>
            </w:pPr>
            <w:r>
              <w:rPr>
                <w:rFonts w:asciiTheme="minorHAnsi" w:hAnsiTheme="minorHAnsi"/>
                <w:b/>
                <w:sz w:val="20"/>
                <w:szCs w:val="20"/>
              </w:rPr>
              <w:t>Culture</w:t>
            </w:r>
            <w:r w:rsidRPr="004E2C31">
              <w:rPr>
                <w:rFonts w:asciiTheme="minorHAnsi" w:hAnsiTheme="minorHAnsi"/>
                <w:b/>
                <w:sz w:val="20"/>
                <w:szCs w:val="20"/>
              </w:rPr>
              <w:t>:</w:t>
            </w:r>
          </w:p>
        </w:tc>
        <w:tc>
          <w:tcPr>
            <w:tcW w:w="5813" w:type="dxa"/>
            <w:shd w:val="clear" w:color="auto" w:fill="auto"/>
          </w:tcPr>
          <w:p w:rsidR="004F7948" w:rsidRPr="004F7948" w:rsidRDefault="004F7948" w:rsidP="004F7948">
            <w:pPr>
              <w:pStyle w:val="ListParagraph"/>
              <w:numPr>
                <w:ilvl w:val="0"/>
                <w:numId w:val="47"/>
              </w:numPr>
              <w:spacing w:after="0" w:line="240" w:lineRule="auto"/>
              <w:ind w:left="360"/>
              <w:contextualSpacing w:val="0"/>
              <w:rPr>
                <w:sz w:val="20"/>
              </w:rPr>
            </w:pPr>
          </w:p>
        </w:tc>
        <w:tc>
          <w:tcPr>
            <w:tcW w:w="7303" w:type="dxa"/>
            <w:vMerge w:val="restart"/>
            <w:shd w:val="clear" w:color="auto" w:fill="auto"/>
          </w:tcPr>
          <w:p w:rsidR="004F7948" w:rsidRPr="00593D8A" w:rsidRDefault="004F7948" w:rsidP="00593D8A">
            <w:pPr>
              <w:ind w:left="0" w:firstLine="0"/>
              <w:rPr>
                <w:rFonts w:asciiTheme="minorHAnsi" w:hAnsiTheme="minorHAnsi"/>
                <w:sz w:val="20"/>
                <w:szCs w:val="20"/>
              </w:rPr>
            </w:pPr>
            <w:r w:rsidRPr="00593D8A">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4F7948" w:rsidRDefault="004F7948" w:rsidP="004E2C31">
            <w:pPr>
              <w:ind w:left="0" w:firstLine="0"/>
              <w:rPr>
                <w:rFonts w:asciiTheme="minorHAnsi" w:hAnsiTheme="minorHAnsi"/>
                <w:sz w:val="20"/>
                <w:szCs w:val="20"/>
              </w:rPr>
            </w:pPr>
          </w:p>
          <w:p w:rsidR="00F72874" w:rsidRDefault="00F72874" w:rsidP="004E2C31">
            <w:pPr>
              <w:ind w:left="0" w:firstLine="0"/>
              <w:rPr>
                <w:rFonts w:asciiTheme="minorHAnsi" w:hAnsiTheme="minorHAnsi"/>
                <w:sz w:val="20"/>
                <w:szCs w:val="20"/>
              </w:rPr>
            </w:pPr>
          </w:p>
          <w:p w:rsidR="004F7948" w:rsidRPr="004E2C31" w:rsidRDefault="004F7948" w:rsidP="004E2C31">
            <w:pPr>
              <w:ind w:left="0" w:firstLine="0"/>
              <w:rPr>
                <w:rFonts w:asciiTheme="minorHAnsi" w:hAnsiTheme="minorHAnsi"/>
                <w:sz w:val="20"/>
                <w:szCs w:val="20"/>
              </w:rPr>
            </w:pPr>
            <w:r w:rsidRPr="004E2C31">
              <w:rPr>
                <w:rFonts w:asciiTheme="minorHAnsi" w:hAnsiTheme="minorHAnsi"/>
                <w:sz w:val="20"/>
                <w:szCs w:val="20"/>
              </w:rPr>
              <w:t>(</w:t>
            </w:r>
            <w:r>
              <w:rPr>
                <w:rFonts w:asciiTheme="minorHAnsi" w:hAnsiTheme="minorHAnsi"/>
                <w:sz w:val="20"/>
                <w:szCs w:val="20"/>
              </w:rPr>
              <w:t>WL09-NM-</w:t>
            </w:r>
            <w:r w:rsidRPr="004E2C31">
              <w:rPr>
                <w:rFonts w:asciiTheme="minorHAnsi" w:hAnsiTheme="minorHAnsi"/>
                <w:sz w:val="20"/>
                <w:szCs w:val="20"/>
              </w:rPr>
              <w:t>S.1-GLE.1) and (</w:t>
            </w:r>
            <w:r>
              <w:rPr>
                <w:rFonts w:asciiTheme="minorHAnsi" w:hAnsiTheme="minorHAnsi"/>
                <w:sz w:val="20"/>
                <w:szCs w:val="20"/>
              </w:rPr>
              <w:t>WL09-NM-</w:t>
            </w:r>
            <w:r w:rsidRPr="004E2C31">
              <w:rPr>
                <w:rFonts w:asciiTheme="minorHAnsi" w:hAnsiTheme="minorHAnsi"/>
                <w:sz w:val="20"/>
                <w:szCs w:val="20"/>
              </w:rPr>
              <w:t>S.1-GLE.2) and (</w:t>
            </w:r>
            <w:r>
              <w:rPr>
                <w:rFonts w:asciiTheme="minorHAnsi" w:hAnsiTheme="minorHAnsi"/>
                <w:sz w:val="20"/>
                <w:szCs w:val="20"/>
              </w:rPr>
              <w:t>WL09-NM-</w:t>
            </w:r>
            <w:r w:rsidRPr="004E2C31">
              <w:rPr>
                <w:rFonts w:asciiTheme="minorHAnsi" w:hAnsiTheme="minorHAnsi"/>
                <w:sz w:val="20"/>
                <w:szCs w:val="20"/>
              </w:rPr>
              <w:t>S.1-GLE.3)</w:t>
            </w:r>
          </w:p>
        </w:tc>
      </w:tr>
      <w:tr w:rsidR="004F7948" w:rsidRPr="00D5423D" w:rsidTr="00A534AE">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F7948" w:rsidRPr="004E2C31" w:rsidRDefault="004F7948" w:rsidP="00401F3B">
            <w:pPr>
              <w:ind w:left="0" w:firstLine="0"/>
              <w:rPr>
                <w:rFonts w:asciiTheme="minorHAnsi" w:hAnsiTheme="minorHAnsi"/>
                <w:b/>
                <w:sz w:val="20"/>
                <w:szCs w:val="20"/>
              </w:rPr>
            </w:pPr>
            <w:r>
              <w:rPr>
                <w:rFonts w:asciiTheme="minorHAnsi" w:hAnsiTheme="minorHAnsi"/>
                <w:b/>
                <w:sz w:val="20"/>
                <w:szCs w:val="20"/>
              </w:rPr>
              <w:t>Context</w:t>
            </w:r>
            <w:r w:rsidRPr="004E2C31">
              <w:rPr>
                <w:rFonts w:asciiTheme="minorHAnsi" w:hAnsiTheme="minorHAnsi"/>
                <w:b/>
                <w:sz w:val="20"/>
                <w:szCs w:val="20"/>
              </w:rPr>
              <w:t xml:space="preserve">: </w:t>
            </w:r>
          </w:p>
        </w:tc>
        <w:tc>
          <w:tcPr>
            <w:tcW w:w="5813" w:type="dxa"/>
            <w:shd w:val="clear" w:color="auto" w:fill="auto"/>
          </w:tcPr>
          <w:p w:rsidR="004F7948" w:rsidRPr="004F7948" w:rsidRDefault="004F7948" w:rsidP="004F7948">
            <w:pPr>
              <w:pStyle w:val="ListParagraph"/>
              <w:numPr>
                <w:ilvl w:val="0"/>
                <w:numId w:val="47"/>
              </w:numPr>
              <w:spacing w:after="0" w:line="240" w:lineRule="auto"/>
              <w:ind w:left="360"/>
              <w:contextualSpacing w:val="0"/>
              <w:rPr>
                <w:sz w:val="20"/>
              </w:rPr>
            </w:pPr>
          </w:p>
        </w:tc>
        <w:tc>
          <w:tcPr>
            <w:tcW w:w="7303" w:type="dxa"/>
            <w:vMerge/>
            <w:shd w:val="clear" w:color="auto" w:fill="auto"/>
          </w:tcPr>
          <w:p w:rsidR="004F7948" w:rsidRPr="00D5423D" w:rsidRDefault="004F7948" w:rsidP="004F7948">
            <w:pPr>
              <w:pStyle w:val="ListParagraph"/>
              <w:numPr>
                <w:ilvl w:val="0"/>
                <w:numId w:val="18"/>
              </w:numPr>
              <w:spacing w:after="0" w:line="240" w:lineRule="auto"/>
              <w:contextualSpacing w:val="0"/>
              <w:rPr>
                <w:rFonts w:asciiTheme="minorHAnsi" w:hAnsiTheme="minorHAnsi"/>
                <w:sz w:val="20"/>
                <w:szCs w:val="20"/>
              </w:rPr>
            </w:pPr>
          </w:p>
        </w:tc>
      </w:tr>
      <w:tr w:rsidR="004F7948" w:rsidRPr="00D5423D" w:rsidTr="00A534AE">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F7948" w:rsidRPr="004E2C31" w:rsidRDefault="004F7948" w:rsidP="00401F3B">
            <w:pPr>
              <w:ind w:left="0" w:firstLine="0"/>
              <w:rPr>
                <w:rFonts w:asciiTheme="minorHAnsi" w:hAnsiTheme="minorHAnsi"/>
                <w:b/>
                <w:sz w:val="20"/>
                <w:szCs w:val="20"/>
              </w:rPr>
            </w:pPr>
            <w:r>
              <w:rPr>
                <w:rFonts w:asciiTheme="minorHAnsi" w:hAnsiTheme="minorHAnsi"/>
                <w:b/>
                <w:sz w:val="20"/>
                <w:szCs w:val="20"/>
              </w:rPr>
              <w:t>Structure</w:t>
            </w:r>
            <w:r w:rsidRPr="004E2C31">
              <w:rPr>
                <w:rFonts w:asciiTheme="minorHAnsi" w:hAnsiTheme="minorHAnsi"/>
                <w:b/>
                <w:sz w:val="20"/>
                <w:szCs w:val="20"/>
              </w:rPr>
              <w:t xml:space="preserve">: </w:t>
            </w:r>
          </w:p>
        </w:tc>
        <w:tc>
          <w:tcPr>
            <w:tcW w:w="5813" w:type="dxa"/>
            <w:shd w:val="clear" w:color="auto" w:fill="auto"/>
          </w:tcPr>
          <w:p w:rsidR="004F7948" w:rsidRPr="004F7948" w:rsidRDefault="004F7948" w:rsidP="004F7948">
            <w:pPr>
              <w:pStyle w:val="ListParagraph"/>
              <w:numPr>
                <w:ilvl w:val="0"/>
                <w:numId w:val="47"/>
              </w:numPr>
              <w:spacing w:after="0" w:line="240" w:lineRule="auto"/>
              <w:ind w:left="360"/>
              <w:contextualSpacing w:val="0"/>
              <w:rPr>
                <w:sz w:val="20"/>
              </w:rPr>
            </w:pPr>
          </w:p>
        </w:tc>
        <w:tc>
          <w:tcPr>
            <w:tcW w:w="7303" w:type="dxa"/>
            <w:vMerge/>
            <w:shd w:val="clear" w:color="auto" w:fill="auto"/>
          </w:tcPr>
          <w:p w:rsidR="004F7948" w:rsidRPr="00D5423D" w:rsidRDefault="004F7948" w:rsidP="004F7948">
            <w:pPr>
              <w:pStyle w:val="ListParagraph"/>
              <w:numPr>
                <w:ilvl w:val="0"/>
                <w:numId w:val="18"/>
              </w:numPr>
              <w:spacing w:after="0" w:line="240" w:lineRule="auto"/>
              <w:contextualSpacing w:val="0"/>
              <w:rPr>
                <w:rFonts w:asciiTheme="minorHAnsi" w:hAnsiTheme="minorHAnsi"/>
                <w:sz w:val="20"/>
                <w:szCs w:val="20"/>
              </w:rPr>
            </w:pPr>
          </w:p>
        </w:tc>
      </w:tr>
      <w:tr w:rsidR="004F7948" w:rsidRPr="00D5423D" w:rsidTr="00A534AE">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F7948" w:rsidRPr="004E2C31" w:rsidRDefault="004F7948" w:rsidP="00401F3B">
            <w:pPr>
              <w:ind w:left="0" w:firstLine="0"/>
              <w:rPr>
                <w:rFonts w:asciiTheme="minorHAnsi" w:hAnsiTheme="minorHAnsi"/>
                <w:b/>
                <w:sz w:val="20"/>
                <w:szCs w:val="20"/>
              </w:rPr>
            </w:pPr>
            <w:r>
              <w:rPr>
                <w:rFonts w:asciiTheme="minorHAnsi" w:hAnsiTheme="minorHAnsi"/>
                <w:b/>
                <w:sz w:val="20"/>
                <w:szCs w:val="20"/>
              </w:rPr>
              <w:t>Connections to</w:t>
            </w:r>
            <w:r w:rsidRPr="004E2C31">
              <w:rPr>
                <w:rFonts w:asciiTheme="minorHAnsi" w:hAnsiTheme="minorHAnsi"/>
                <w:b/>
                <w:sz w:val="20"/>
                <w:szCs w:val="20"/>
              </w:rPr>
              <w:t>:</w:t>
            </w:r>
          </w:p>
        </w:tc>
        <w:tc>
          <w:tcPr>
            <w:tcW w:w="5813" w:type="dxa"/>
            <w:shd w:val="clear" w:color="auto" w:fill="auto"/>
          </w:tcPr>
          <w:p w:rsidR="004F7948" w:rsidRPr="004F7948" w:rsidRDefault="004F7948" w:rsidP="004F7948">
            <w:pPr>
              <w:pStyle w:val="ListParagraph"/>
              <w:numPr>
                <w:ilvl w:val="0"/>
                <w:numId w:val="47"/>
              </w:numPr>
              <w:spacing w:after="0" w:line="240" w:lineRule="auto"/>
              <w:ind w:left="360"/>
              <w:contextualSpacing w:val="0"/>
              <w:rPr>
                <w:sz w:val="20"/>
              </w:rPr>
            </w:pPr>
          </w:p>
        </w:tc>
        <w:tc>
          <w:tcPr>
            <w:tcW w:w="7303" w:type="dxa"/>
            <w:vMerge/>
            <w:shd w:val="clear" w:color="auto" w:fill="auto"/>
          </w:tcPr>
          <w:p w:rsidR="004F7948" w:rsidRPr="00D5423D" w:rsidRDefault="004F7948" w:rsidP="004F7948">
            <w:pPr>
              <w:pStyle w:val="ListParagraph"/>
              <w:numPr>
                <w:ilvl w:val="0"/>
                <w:numId w:val="18"/>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rsidTr="00593D8A">
        <w:trPr>
          <w:trHeight w:val="27"/>
          <w:jc w:val="center"/>
        </w:trPr>
        <w:tc>
          <w:tcPr>
            <w:tcW w:w="14713" w:type="dxa"/>
            <w:gridSpan w:val="2"/>
            <w:shd w:val="clear" w:color="auto" w:fill="D9D9D9" w:themeFill="background1" w:themeFillShade="D9"/>
          </w:tcPr>
          <w:p w:rsidR="0051577B" w:rsidRPr="00D5423D" w:rsidRDefault="0051577B" w:rsidP="00593D8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D7" w:rsidRDefault="00F71AD7" w:rsidP="00F36A58">
      <w:r>
        <w:separator/>
      </w:r>
    </w:p>
  </w:endnote>
  <w:endnote w:type="continuationSeparator" w:id="0">
    <w:p w:rsidR="00F71AD7" w:rsidRDefault="00F71AD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016F99" w:rsidRPr="001A50CB" w:rsidRDefault="00B51414" w:rsidP="00A86B29">
    <w:pPr>
      <w:rPr>
        <w:sz w:val="16"/>
        <w:szCs w:val="16"/>
      </w:rPr>
    </w:pPr>
    <w:r>
      <w:rPr>
        <w:sz w:val="16"/>
        <w:szCs w:val="16"/>
      </w:rPr>
      <w:t xml:space="preserve">Novice </w:t>
    </w:r>
    <w:r w:rsidR="0097481E">
      <w:rPr>
        <w:sz w:val="16"/>
        <w:szCs w:val="16"/>
      </w:rPr>
      <w:t>Mid</w:t>
    </w:r>
    <w:r w:rsidR="00016F99" w:rsidRPr="001A50CB">
      <w:rPr>
        <w:sz w:val="16"/>
        <w:szCs w:val="16"/>
      </w:rPr>
      <w:t xml:space="preserve">, </w:t>
    </w:r>
    <w:r>
      <w:rPr>
        <w:sz w:val="16"/>
        <w:szCs w:val="16"/>
      </w:rPr>
      <w:t>World Languages</w:t>
    </w:r>
    <w:r w:rsidR="00016F99" w:rsidRPr="001A50CB">
      <w:rPr>
        <w:sz w:val="16"/>
        <w:szCs w:val="16"/>
      </w:rPr>
      <w:ptab w:relativeTo="margin" w:alignment="center" w:leader="none"/>
    </w:r>
    <w:r w:rsidR="00FC001B" w:rsidRPr="00FC001B">
      <w:rPr>
        <w:sz w:val="16"/>
        <w:szCs w:val="16"/>
      </w:rPr>
      <w:t>Date Completed: _____________________________</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486867" w:rsidRPr="001A50CB">
          <w:rPr>
            <w:sz w:val="16"/>
            <w:szCs w:val="16"/>
          </w:rPr>
          <w:fldChar w:fldCharType="begin"/>
        </w:r>
        <w:r w:rsidR="00016F99" w:rsidRPr="001A50CB">
          <w:rPr>
            <w:sz w:val="16"/>
            <w:szCs w:val="16"/>
          </w:rPr>
          <w:instrText xml:space="preserve"> PAGE </w:instrText>
        </w:r>
        <w:r w:rsidR="00486867" w:rsidRPr="001A50CB">
          <w:rPr>
            <w:sz w:val="16"/>
            <w:szCs w:val="16"/>
          </w:rPr>
          <w:fldChar w:fldCharType="separate"/>
        </w:r>
        <w:r w:rsidR="00FC001B">
          <w:rPr>
            <w:noProof/>
            <w:sz w:val="16"/>
            <w:szCs w:val="16"/>
          </w:rPr>
          <w:t>3</w:t>
        </w:r>
        <w:r w:rsidR="00486867" w:rsidRPr="001A50CB">
          <w:rPr>
            <w:sz w:val="16"/>
            <w:szCs w:val="16"/>
          </w:rPr>
          <w:fldChar w:fldCharType="end"/>
        </w:r>
        <w:r w:rsidR="00016F99" w:rsidRPr="001A50CB">
          <w:rPr>
            <w:sz w:val="16"/>
            <w:szCs w:val="16"/>
          </w:rPr>
          <w:t xml:space="preserve"> of </w:t>
        </w:r>
        <w:r w:rsidR="00486867" w:rsidRPr="001A50CB">
          <w:rPr>
            <w:sz w:val="16"/>
            <w:szCs w:val="16"/>
          </w:rPr>
          <w:fldChar w:fldCharType="begin"/>
        </w:r>
        <w:r w:rsidR="00016F99" w:rsidRPr="001A50CB">
          <w:rPr>
            <w:sz w:val="16"/>
            <w:szCs w:val="16"/>
          </w:rPr>
          <w:instrText xml:space="preserve"> NUMPAGES  </w:instrText>
        </w:r>
        <w:r w:rsidR="00486867" w:rsidRPr="001A50CB">
          <w:rPr>
            <w:sz w:val="16"/>
            <w:szCs w:val="16"/>
          </w:rPr>
          <w:fldChar w:fldCharType="separate"/>
        </w:r>
        <w:r w:rsidR="00FC001B">
          <w:rPr>
            <w:noProof/>
            <w:sz w:val="16"/>
            <w:szCs w:val="16"/>
          </w:rPr>
          <w:t>3</w:t>
        </w:r>
        <w:r w:rsidR="00486867"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D7" w:rsidRDefault="00F71AD7" w:rsidP="00F36A58">
      <w:r>
        <w:separator/>
      </w:r>
    </w:p>
  </w:footnote>
  <w:footnote w:type="continuationSeparator" w:id="0">
    <w:p w:rsidR="00F71AD7" w:rsidRDefault="00F71AD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Novice </w:t>
    </w:r>
    <w:r w:rsidR="0097481E">
      <w:rPr>
        <w:rFonts w:asciiTheme="minorHAnsi" w:hAnsiTheme="minorHAnsi"/>
        <w:b/>
        <w:sz w:val="20"/>
        <w:szCs w:val="20"/>
      </w:rPr>
      <w:t>Mid</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B51414">
      <w:rPr>
        <w:rFonts w:asciiTheme="minorHAnsi" w:hAnsiTheme="minorHAnsi"/>
        <w:b/>
        <w:sz w:val="20"/>
        <w:szCs w:val="20"/>
      </w:rPr>
      <w:t xml:space="preserve">Novice </w:t>
    </w:r>
    <w:r w:rsidR="0097481E">
      <w:rPr>
        <w:rFonts w:asciiTheme="minorHAnsi" w:hAnsiTheme="minorHAnsi"/>
        <w:b/>
        <w:sz w:val="20"/>
        <w:szCs w:val="20"/>
      </w:rPr>
      <w:t>Mid</w:t>
    </w:r>
    <w:r w:rsidR="00B51414">
      <w:rPr>
        <w:rFonts w:asciiTheme="minorHAnsi" w:hAnsiTheme="minorHAnsi"/>
        <w:b/>
        <w:sz w:val="20"/>
        <w:szCs w:val="20"/>
      </w:rPr>
      <w:t xml:space="preserve">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0C89"/>
    <w:multiLevelType w:val="hybridMultilevel"/>
    <w:tmpl w:val="18C49B50"/>
    <w:lvl w:ilvl="0" w:tplc="C8EC8EE8">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880E19"/>
    <w:multiLevelType w:val="hybridMultilevel"/>
    <w:tmpl w:val="2098D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E862C9"/>
    <w:multiLevelType w:val="hybridMultilevel"/>
    <w:tmpl w:val="F79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A3C13"/>
    <w:multiLevelType w:val="hybridMultilevel"/>
    <w:tmpl w:val="706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9C1D1D"/>
    <w:multiLevelType w:val="hybridMultilevel"/>
    <w:tmpl w:val="2F8EDB88"/>
    <w:lvl w:ilvl="0" w:tplc="942A9A9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8E44E2"/>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227296"/>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E5335"/>
    <w:multiLevelType w:val="hybridMultilevel"/>
    <w:tmpl w:val="D46CC4D8"/>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C2154C"/>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246188"/>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F68FC"/>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48726A"/>
    <w:multiLevelType w:val="hybridMultilevel"/>
    <w:tmpl w:val="92EC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793DC9"/>
    <w:multiLevelType w:val="hybridMultilevel"/>
    <w:tmpl w:val="AD2CE49C"/>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E23B79"/>
    <w:multiLevelType w:val="hybridMultilevel"/>
    <w:tmpl w:val="9A40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333066"/>
    <w:multiLevelType w:val="hybridMultilevel"/>
    <w:tmpl w:val="1AEC4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8F03EC"/>
    <w:multiLevelType w:val="hybridMultilevel"/>
    <w:tmpl w:val="5458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6F43CF"/>
    <w:multiLevelType w:val="hybridMultilevel"/>
    <w:tmpl w:val="04B6F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E07F61"/>
    <w:multiLevelType w:val="hybridMultilevel"/>
    <w:tmpl w:val="9A40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C03D30"/>
    <w:multiLevelType w:val="hybridMultilevel"/>
    <w:tmpl w:val="25B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34"/>
  </w:num>
  <w:num w:numId="4">
    <w:abstractNumId w:val="10"/>
  </w:num>
  <w:num w:numId="5">
    <w:abstractNumId w:val="40"/>
  </w:num>
  <w:num w:numId="6">
    <w:abstractNumId w:val="20"/>
  </w:num>
  <w:num w:numId="7">
    <w:abstractNumId w:val="0"/>
  </w:num>
  <w:num w:numId="8">
    <w:abstractNumId w:val="16"/>
  </w:num>
  <w:num w:numId="9">
    <w:abstractNumId w:val="7"/>
  </w:num>
  <w:num w:numId="10">
    <w:abstractNumId w:val="8"/>
  </w:num>
  <w:num w:numId="11">
    <w:abstractNumId w:val="35"/>
  </w:num>
  <w:num w:numId="12">
    <w:abstractNumId w:val="33"/>
  </w:num>
  <w:num w:numId="13">
    <w:abstractNumId w:val="22"/>
  </w:num>
  <w:num w:numId="14">
    <w:abstractNumId w:val="42"/>
  </w:num>
  <w:num w:numId="15">
    <w:abstractNumId w:val="25"/>
  </w:num>
  <w:num w:numId="16">
    <w:abstractNumId w:val="4"/>
  </w:num>
  <w:num w:numId="17">
    <w:abstractNumId w:val="37"/>
  </w:num>
  <w:num w:numId="18">
    <w:abstractNumId w:val="32"/>
  </w:num>
  <w:num w:numId="19">
    <w:abstractNumId w:val="9"/>
  </w:num>
  <w:num w:numId="20">
    <w:abstractNumId w:val="28"/>
  </w:num>
  <w:num w:numId="21">
    <w:abstractNumId w:val="13"/>
  </w:num>
  <w:num w:numId="22">
    <w:abstractNumId w:val="24"/>
  </w:num>
  <w:num w:numId="23">
    <w:abstractNumId w:val="38"/>
  </w:num>
  <w:num w:numId="24">
    <w:abstractNumId w:val="11"/>
  </w:num>
  <w:num w:numId="25">
    <w:abstractNumId w:val="36"/>
  </w:num>
  <w:num w:numId="26">
    <w:abstractNumId w:val="18"/>
  </w:num>
  <w:num w:numId="27">
    <w:abstractNumId w:val="1"/>
  </w:num>
  <w:num w:numId="28">
    <w:abstractNumId w:val="19"/>
  </w:num>
  <w:num w:numId="29">
    <w:abstractNumId w:val="29"/>
  </w:num>
  <w:num w:numId="30">
    <w:abstractNumId w:val="17"/>
  </w:num>
  <w:num w:numId="31">
    <w:abstractNumId w:val="12"/>
  </w:num>
  <w:num w:numId="32">
    <w:abstractNumId w:val="27"/>
  </w:num>
  <w:num w:numId="33">
    <w:abstractNumId w:val="30"/>
  </w:num>
  <w:num w:numId="34">
    <w:abstractNumId w:val="2"/>
  </w:num>
  <w:num w:numId="35">
    <w:abstractNumId w:val="5"/>
  </w:num>
  <w:num w:numId="36">
    <w:abstractNumId w:val="14"/>
  </w:num>
  <w:num w:numId="37">
    <w:abstractNumId w:val="26"/>
  </w:num>
  <w:num w:numId="38">
    <w:abstractNumId w:val="41"/>
  </w:num>
  <w:num w:numId="39">
    <w:abstractNumId w:val="6"/>
  </w:num>
  <w:num w:numId="40">
    <w:abstractNumId w:val="39"/>
  </w:num>
  <w:num w:numId="41">
    <w:abstractNumId w:val="21"/>
  </w:num>
  <w:num w:numId="42">
    <w:abstractNumId w:val="31"/>
  </w:num>
  <w:num w:numId="43">
    <w:abstractNumId w:val="15"/>
  </w:num>
  <w:num w:numId="44">
    <w:abstractNumId w:val="23"/>
  </w:num>
  <w:num w:numId="45">
    <w:abstractNumId w:val="43"/>
  </w:num>
  <w:num w:numId="46">
    <w:abstractNumId w:val="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34172"/>
    <w:rsid w:val="00036A28"/>
    <w:rsid w:val="000470FE"/>
    <w:rsid w:val="000529DD"/>
    <w:rsid w:val="00065DD3"/>
    <w:rsid w:val="000728AC"/>
    <w:rsid w:val="000910A8"/>
    <w:rsid w:val="000B07FF"/>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32D8"/>
    <w:rsid w:val="0013710B"/>
    <w:rsid w:val="00144939"/>
    <w:rsid w:val="0014751D"/>
    <w:rsid w:val="00153510"/>
    <w:rsid w:val="00154ECB"/>
    <w:rsid w:val="00155DE7"/>
    <w:rsid w:val="001646D2"/>
    <w:rsid w:val="00167860"/>
    <w:rsid w:val="001749E8"/>
    <w:rsid w:val="00182EBC"/>
    <w:rsid w:val="001951E1"/>
    <w:rsid w:val="00197B6A"/>
    <w:rsid w:val="001A50CB"/>
    <w:rsid w:val="001B3956"/>
    <w:rsid w:val="001B5F07"/>
    <w:rsid w:val="001C53AD"/>
    <w:rsid w:val="001D01C0"/>
    <w:rsid w:val="001F5B7D"/>
    <w:rsid w:val="0020176D"/>
    <w:rsid w:val="002076CF"/>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87756"/>
    <w:rsid w:val="00297371"/>
    <w:rsid w:val="002A582B"/>
    <w:rsid w:val="002B422F"/>
    <w:rsid w:val="002C424E"/>
    <w:rsid w:val="002C5D8B"/>
    <w:rsid w:val="002C75C4"/>
    <w:rsid w:val="002D287C"/>
    <w:rsid w:val="002D49D1"/>
    <w:rsid w:val="002D4B80"/>
    <w:rsid w:val="002D4E25"/>
    <w:rsid w:val="002E7B4B"/>
    <w:rsid w:val="002E7E78"/>
    <w:rsid w:val="002F378F"/>
    <w:rsid w:val="003011E5"/>
    <w:rsid w:val="00302D44"/>
    <w:rsid w:val="00304C52"/>
    <w:rsid w:val="003117E8"/>
    <w:rsid w:val="00317C33"/>
    <w:rsid w:val="00322B29"/>
    <w:rsid w:val="003372B0"/>
    <w:rsid w:val="00340EC4"/>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5FFD"/>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82D07"/>
    <w:rsid w:val="00482F27"/>
    <w:rsid w:val="00486867"/>
    <w:rsid w:val="00486CD1"/>
    <w:rsid w:val="0049026A"/>
    <w:rsid w:val="004A5F52"/>
    <w:rsid w:val="004A6111"/>
    <w:rsid w:val="004B4603"/>
    <w:rsid w:val="004C68AE"/>
    <w:rsid w:val="004D2474"/>
    <w:rsid w:val="004E040D"/>
    <w:rsid w:val="004E1F2B"/>
    <w:rsid w:val="004E20E7"/>
    <w:rsid w:val="004E2C31"/>
    <w:rsid w:val="004E523E"/>
    <w:rsid w:val="004E72A7"/>
    <w:rsid w:val="004F0CBF"/>
    <w:rsid w:val="004F7948"/>
    <w:rsid w:val="005035A6"/>
    <w:rsid w:val="00513672"/>
    <w:rsid w:val="0051577B"/>
    <w:rsid w:val="005231F6"/>
    <w:rsid w:val="00530230"/>
    <w:rsid w:val="00535B95"/>
    <w:rsid w:val="00545D3C"/>
    <w:rsid w:val="00547B0E"/>
    <w:rsid w:val="00552719"/>
    <w:rsid w:val="00556168"/>
    <w:rsid w:val="005637AE"/>
    <w:rsid w:val="00567399"/>
    <w:rsid w:val="005754A3"/>
    <w:rsid w:val="005766AF"/>
    <w:rsid w:val="005858FD"/>
    <w:rsid w:val="00593D8A"/>
    <w:rsid w:val="005C15C4"/>
    <w:rsid w:val="005C35AC"/>
    <w:rsid w:val="005D1050"/>
    <w:rsid w:val="005D1FB6"/>
    <w:rsid w:val="005D5D73"/>
    <w:rsid w:val="005E65B6"/>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D4375"/>
    <w:rsid w:val="006E0EC1"/>
    <w:rsid w:val="006E6321"/>
    <w:rsid w:val="006E6F82"/>
    <w:rsid w:val="006F4A4A"/>
    <w:rsid w:val="00702C2A"/>
    <w:rsid w:val="00724D0C"/>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7F27A7"/>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3561B"/>
    <w:rsid w:val="009428EE"/>
    <w:rsid w:val="00944421"/>
    <w:rsid w:val="009554DF"/>
    <w:rsid w:val="009573A6"/>
    <w:rsid w:val="00957F0E"/>
    <w:rsid w:val="0097481E"/>
    <w:rsid w:val="0097730C"/>
    <w:rsid w:val="0098195B"/>
    <w:rsid w:val="0098418D"/>
    <w:rsid w:val="0098683D"/>
    <w:rsid w:val="00995E45"/>
    <w:rsid w:val="009A2D83"/>
    <w:rsid w:val="009B423D"/>
    <w:rsid w:val="009B509C"/>
    <w:rsid w:val="009B68A8"/>
    <w:rsid w:val="009B7052"/>
    <w:rsid w:val="009C079B"/>
    <w:rsid w:val="009D1B8A"/>
    <w:rsid w:val="009E123F"/>
    <w:rsid w:val="009E524E"/>
    <w:rsid w:val="009E5AAD"/>
    <w:rsid w:val="009F1433"/>
    <w:rsid w:val="009F2B1F"/>
    <w:rsid w:val="009F4C8E"/>
    <w:rsid w:val="00A10253"/>
    <w:rsid w:val="00A405F7"/>
    <w:rsid w:val="00A50629"/>
    <w:rsid w:val="00A534AE"/>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51414"/>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3001"/>
    <w:rsid w:val="00C66E81"/>
    <w:rsid w:val="00C707C4"/>
    <w:rsid w:val="00C8196F"/>
    <w:rsid w:val="00C81D27"/>
    <w:rsid w:val="00CA7990"/>
    <w:rsid w:val="00CA7F3C"/>
    <w:rsid w:val="00CC5299"/>
    <w:rsid w:val="00CC69BD"/>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232E"/>
    <w:rsid w:val="00D763A1"/>
    <w:rsid w:val="00D76BD3"/>
    <w:rsid w:val="00D844BE"/>
    <w:rsid w:val="00DA39B8"/>
    <w:rsid w:val="00DA4810"/>
    <w:rsid w:val="00DA4C7F"/>
    <w:rsid w:val="00DA58A3"/>
    <w:rsid w:val="00DB2E11"/>
    <w:rsid w:val="00DB6F8A"/>
    <w:rsid w:val="00DC7A01"/>
    <w:rsid w:val="00DD007A"/>
    <w:rsid w:val="00DD4FA2"/>
    <w:rsid w:val="00DF3791"/>
    <w:rsid w:val="00DF60E5"/>
    <w:rsid w:val="00E00F9E"/>
    <w:rsid w:val="00E3061D"/>
    <w:rsid w:val="00E31B8F"/>
    <w:rsid w:val="00E43474"/>
    <w:rsid w:val="00E53439"/>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155"/>
    <w:rsid w:val="00EE5699"/>
    <w:rsid w:val="00EE769C"/>
    <w:rsid w:val="00F231EB"/>
    <w:rsid w:val="00F30021"/>
    <w:rsid w:val="00F32751"/>
    <w:rsid w:val="00F33AD2"/>
    <w:rsid w:val="00F36A58"/>
    <w:rsid w:val="00F37360"/>
    <w:rsid w:val="00F415B6"/>
    <w:rsid w:val="00F423FA"/>
    <w:rsid w:val="00F61EDA"/>
    <w:rsid w:val="00F656DB"/>
    <w:rsid w:val="00F70315"/>
    <w:rsid w:val="00F71AD7"/>
    <w:rsid w:val="00F71B84"/>
    <w:rsid w:val="00F726F6"/>
    <w:rsid w:val="00F72874"/>
    <w:rsid w:val="00F748CB"/>
    <w:rsid w:val="00F823DC"/>
    <w:rsid w:val="00F868F3"/>
    <w:rsid w:val="00F90E08"/>
    <w:rsid w:val="00F96838"/>
    <w:rsid w:val="00FA5801"/>
    <w:rsid w:val="00FB09D8"/>
    <w:rsid w:val="00FB486C"/>
    <w:rsid w:val="00FC001B"/>
    <w:rsid w:val="00FC1F65"/>
    <w:rsid w:val="00FD22F0"/>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tabs>
        <w:tab w:val="clear" w:pos="360"/>
      </w:tabs>
      <w:ind w:left="72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B904-4570-4590-8AC8-DD078217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15</cp:revision>
  <cp:lastPrinted>2013-01-02T20:26:00Z</cp:lastPrinted>
  <dcterms:created xsi:type="dcterms:W3CDTF">2013-01-17T20:12:00Z</dcterms:created>
  <dcterms:modified xsi:type="dcterms:W3CDTF">2013-01-25T22:42:00Z</dcterms:modified>
</cp:coreProperties>
</file>