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Look w:val="04A0"/>
      </w:tblPr>
      <w:tblGrid>
        <w:gridCol w:w="3168"/>
        <w:gridCol w:w="3839"/>
        <w:gridCol w:w="1111"/>
        <w:gridCol w:w="316"/>
        <w:gridCol w:w="2744"/>
        <w:gridCol w:w="90"/>
        <w:gridCol w:w="1350"/>
        <w:gridCol w:w="1998"/>
      </w:tblGrid>
      <w:tr w:rsidR="0093017C" w:rsidRPr="00D5423D" w:rsidTr="00C82F94">
        <w:trPr>
          <w:trHeight w:val="165"/>
          <w:jc w:val="center"/>
        </w:trPr>
        <w:tc>
          <w:tcPr>
            <w:tcW w:w="3168" w:type="dxa"/>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Content Area</w:t>
            </w:r>
          </w:p>
        </w:tc>
        <w:tc>
          <w:tcPr>
            <w:tcW w:w="5266" w:type="dxa"/>
            <w:gridSpan w:val="3"/>
          </w:tcPr>
          <w:p w:rsidR="0093017C" w:rsidRPr="00D5423D" w:rsidRDefault="00477E02" w:rsidP="00BA43DD">
            <w:pPr>
              <w:ind w:left="0" w:firstLine="0"/>
              <w:rPr>
                <w:rFonts w:asciiTheme="minorHAnsi" w:hAnsiTheme="minorHAnsi"/>
                <w:sz w:val="20"/>
                <w:szCs w:val="20"/>
              </w:rPr>
            </w:pPr>
            <w:r>
              <w:rPr>
                <w:rFonts w:asciiTheme="minorHAnsi" w:hAnsiTheme="minorHAnsi"/>
                <w:sz w:val="20"/>
                <w:szCs w:val="20"/>
              </w:rPr>
              <w:t>World Languages</w:t>
            </w:r>
          </w:p>
        </w:tc>
        <w:tc>
          <w:tcPr>
            <w:tcW w:w="2744" w:type="dxa"/>
            <w:shd w:val="clear" w:color="auto" w:fill="D9D9D9" w:themeFill="background1" w:themeFillShade="D9"/>
          </w:tcPr>
          <w:p w:rsidR="0093017C" w:rsidRPr="00D5423D" w:rsidRDefault="00C82F94" w:rsidP="00BA43DD">
            <w:pPr>
              <w:ind w:left="0" w:firstLine="0"/>
              <w:rPr>
                <w:rFonts w:asciiTheme="minorHAnsi" w:hAnsiTheme="minorHAnsi"/>
                <w:b/>
                <w:sz w:val="20"/>
                <w:szCs w:val="20"/>
              </w:rPr>
            </w:pPr>
            <w:r>
              <w:rPr>
                <w:rFonts w:asciiTheme="minorHAnsi" w:hAnsiTheme="minorHAnsi"/>
                <w:b/>
                <w:sz w:val="20"/>
                <w:szCs w:val="20"/>
              </w:rPr>
              <w:t>Proficiency Range</w:t>
            </w:r>
            <w:r w:rsidR="0093017C" w:rsidRPr="00D5423D">
              <w:rPr>
                <w:rFonts w:asciiTheme="minorHAnsi" w:hAnsiTheme="minorHAnsi"/>
                <w:b/>
                <w:sz w:val="20"/>
                <w:szCs w:val="20"/>
              </w:rPr>
              <w:t xml:space="preserve"> Level</w:t>
            </w:r>
          </w:p>
        </w:tc>
        <w:tc>
          <w:tcPr>
            <w:tcW w:w="3438" w:type="dxa"/>
            <w:gridSpan w:val="3"/>
          </w:tcPr>
          <w:p w:rsidR="0093017C" w:rsidRPr="00D5423D" w:rsidRDefault="00C82F94" w:rsidP="0004428C">
            <w:pPr>
              <w:ind w:left="0" w:firstLine="0"/>
              <w:rPr>
                <w:rFonts w:asciiTheme="minorHAnsi" w:hAnsiTheme="minorHAnsi"/>
                <w:sz w:val="20"/>
                <w:szCs w:val="20"/>
              </w:rPr>
            </w:pPr>
            <w:r>
              <w:rPr>
                <w:rFonts w:asciiTheme="minorHAnsi" w:hAnsiTheme="minorHAnsi"/>
                <w:sz w:val="20"/>
                <w:szCs w:val="20"/>
              </w:rPr>
              <w:t>Intermediate Low</w:t>
            </w:r>
            <w:r w:rsidR="0097481E">
              <w:rPr>
                <w:rFonts w:asciiTheme="minorHAnsi" w:hAnsiTheme="minorHAnsi"/>
                <w:sz w:val="20"/>
                <w:szCs w:val="20"/>
              </w:rPr>
              <w:t xml:space="preserve"> </w:t>
            </w:r>
          </w:p>
        </w:tc>
      </w:tr>
      <w:tr w:rsidR="0093017C" w:rsidRPr="00D5423D" w:rsidTr="00B51414">
        <w:trPr>
          <w:trHeight w:val="165"/>
          <w:jc w:val="center"/>
        </w:trPr>
        <w:tc>
          <w:tcPr>
            <w:tcW w:w="3168" w:type="dxa"/>
            <w:tcBorders>
              <w:bottom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Course Name/Course Code</w:t>
            </w:r>
          </w:p>
        </w:tc>
        <w:tc>
          <w:tcPr>
            <w:tcW w:w="11448" w:type="dxa"/>
            <w:gridSpan w:val="7"/>
            <w:tcBorders>
              <w:bottom w:val="single" w:sz="24" w:space="0" w:color="auto"/>
            </w:tcBorders>
          </w:tcPr>
          <w:p w:rsidR="0093017C" w:rsidRPr="00D5423D" w:rsidRDefault="0093017C" w:rsidP="00BA43DD">
            <w:pPr>
              <w:ind w:left="0" w:firstLine="0"/>
              <w:rPr>
                <w:rFonts w:asciiTheme="minorHAnsi" w:hAnsiTheme="minorHAnsi"/>
                <w:sz w:val="20"/>
                <w:szCs w:val="20"/>
              </w:rPr>
            </w:pPr>
          </w:p>
        </w:tc>
      </w:tr>
      <w:tr w:rsidR="0075481B" w:rsidRPr="00D5423D" w:rsidTr="00BF5B6C">
        <w:trPr>
          <w:trHeight w:val="165"/>
          <w:jc w:val="center"/>
        </w:trPr>
        <w:tc>
          <w:tcPr>
            <w:tcW w:w="3168" w:type="dxa"/>
            <w:tcBorders>
              <w:top w:val="single" w:sz="24" w:space="0" w:color="auto"/>
              <w:left w:val="single" w:sz="24"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Standard</w:t>
            </w:r>
          </w:p>
        </w:tc>
        <w:tc>
          <w:tcPr>
            <w:tcW w:w="9450" w:type="dxa"/>
            <w:gridSpan w:val="6"/>
            <w:tcBorders>
              <w:top w:val="single" w:sz="24" w:space="0" w:color="auto"/>
              <w:left w:val="single" w:sz="8" w:space="0" w:color="auto"/>
              <w:bottom w:val="single" w:sz="8" w:space="0" w:color="auto"/>
              <w:right w:val="single" w:sz="8"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sidRPr="00D5423D">
              <w:rPr>
                <w:rFonts w:asciiTheme="minorHAnsi" w:hAnsiTheme="minorHAnsi"/>
                <w:b/>
                <w:sz w:val="20"/>
                <w:szCs w:val="20"/>
              </w:rPr>
              <w:t>Grade Level Expectations</w:t>
            </w:r>
            <w:r>
              <w:rPr>
                <w:rFonts w:asciiTheme="minorHAnsi" w:hAnsiTheme="minorHAnsi"/>
                <w:b/>
                <w:sz w:val="20"/>
                <w:szCs w:val="20"/>
              </w:rPr>
              <w:t xml:space="preserve"> (GLE)</w:t>
            </w:r>
          </w:p>
        </w:tc>
        <w:tc>
          <w:tcPr>
            <w:tcW w:w="1998" w:type="dxa"/>
            <w:tcBorders>
              <w:top w:val="single" w:sz="24" w:space="0" w:color="auto"/>
              <w:left w:val="single" w:sz="8" w:space="0" w:color="auto"/>
              <w:bottom w:val="single" w:sz="8" w:space="0" w:color="auto"/>
              <w:right w:val="single" w:sz="24" w:space="0" w:color="auto"/>
            </w:tcBorders>
            <w:shd w:val="clear" w:color="auto" w:fill="D9D9D9" w:themeFill="background1" w:themeFillShade="D9"/>
          </w:tcPr>
          <w:p w:rsidR="0075481B" w:rsidRPr="00D5423D" w:rsidRDefault="0075481B" w:rsidP="00BA43DD">
            <w:pPr>
              <w:ind w:left="0" w:firstLine="0"/>
              <w:rPr>
                <w:rFonts w:asciiTheme="minorHAnsi" w:hAnsiTheme="minorHAnsi"/>
                <w:b/>
                <w:sz w:val="20"/>
                <w:szCs w:val="20"/>
              </w:rPr>
            </w:pPr>
            <w:r>
              <w:rPr>
                <w:rFonts w:asciiTheme="minorHAnsi" w:hAnsiTheme="minorHAnsi"/>
                <w:b/>
                <w:sz w:val="20"/>
                <w:szCs w:val="20"/>
              </w:rPr>
              <w:t>GLE Code</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Communication in Languages Other Than English</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Initiate, sustain, and conclude conversations (written or oral) in a variety of situations based on familiar and unfamiliar vocabulary and learned grammatical structures (interpersonal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97481E">
            <w:pPr>
              <w:ind w:left="0" w:firstLine="0"/>
              <w:rPr>
                <w:rFonts w:asciiTheme="minorHAnsi" w:hAnsiTheme="minorHAnsi" w:cs="Calibri"/>
                <w:sz w:val="20"/>
                <w:szCs w:val="20"/>
              </w:rPr>
            </w:pPr>
            <w:r>
              <w:rPr>
                <w:rFonts w:asciiTheme="minorHAnsi" w:eastAsia="Times New Roman" w:hAnsiTheme="minorHAnsi"/>
                <w:sz w:val="20"/>
                <w:szCs w:val="20"/>
              </w:rPr>
              <w:t>WL09-IL-</w:t>
            </w:r>
            <w:r w:rsidR="0097481E">
              <w:rPr>
                <w:rFonts w:asciiTheme="minorHAnsi" w:eastAsia="Times New Roman" w:hAnsiTheme="minorHAnsi"/>
                <w:sz w:val="20"/>
                <w:szCs w:val="20"/>
              </w:rPr>
              <w:t>S.1-GLE.1</w:t>
            </w:r>
          </w:p>
        </w:tc>
      </w:tr>
      <w:tr w:rsidR="0097481E" w:rsidRPr="00D5423D" w:rsidTr="00BF5B6C">
        <w:trPr>
          <w:trHeight w:val="120"/>
          <w:jc w:val="center"/>
        </w:trPr>
        <w:tc>
          <w:tcPr>
            <w:tcW w:w="3168" w:type="dxa"/>
            <w:vMerge/>
            <w:tcBorders>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rPr>
                <w:rFonts w:asciiTheme="minorHAnsi" w:hAnsiTheme="minorHAnsi"/>
                <w:sz w:val="20"/>
                <w:szCs w:val="20"/>
              </w:rPr>
            </w:pPr>
            <w:r w:rsidRPr="00C82F94">
              <w:rPr>
                <w:rFonts w:asciiTheme="minorHAnsi" w:hAnsiTheme="minorHAnsi"/>
                <w:sz w:val="20"/>
                <w:szCs w:val="20"/>
              </w:rPr>
              <w:t>Comprehend spoken or written language in a variety of situations based on familiar and unfamiliar vocabulary and learned grammatical structures (interpretive mode)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S.1-GLE.2</w:t>
            </w:r>
          </w:p>
        </w:tc>
      </w:tr>
      <w:tr w:rsidR="0097481E" w:rsidRPr="00D5423D" w:rsidTr="00BF5B6C">
        <w:trPr>
          <w:trHeight w:val="12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5"/>
              </w:numPr>
              <w:spacing w:after="0" w:line="240" w:lineRule="auto"/>
              <w:ind w:left="360"/>
              <w:contextualSpacing w:val="0"/>
              <w:jc w:val="both"/>
              <w:rPr>
                <w:rFonts w:asciiTheme="minorHAnsi" w:hAnsiTheme="minorHAnsi"/>
                <w:sz w:val="20"/>
                <w:szCs w:val="20"/>
              </w:rPr>
            </w:pPr>
            <w:r w:rsidRPr="00C82F94">
              <w:rPr>
                <w:rFonts w:asciiTheme="minorHAnsi" w:hAnsiTheme="minorHAnsi"/>
                <w:sz w:val="20"/>
                <w:szCs w:val="20"/>
              </w:rPr>
              <w:t>Present (written or oral) on a variety of familiar topics, using familiar vocabulary and learned grammatical structures (presentational mode)</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sidRPr="00D5423D">
              <w:rPr>
                <w:rFonts w:asciiTheme="minorHAnsi" w:hAnsiTheme="minorHAnsi"/>
                <w:sz w:val="20"/>
                <w:szCs w:val="20"/>
              </w:rPr>
              <w:t>S.1-GLE.</w:t>
            </w:r>
            <w:r w:rsidR="0097481E">
              <w:rPr>
                <w:rFonts w:asciiTheme="minorHAnsi" w:hAnsiTheme="minorHAnsi"/>
                <w:sz w:val="20"/>
                <w:szCs w:val="20"/>
              </w:rPr>
              <w:t>3</w:t>
            </w:r>
          </w:p>
        </w:tc>
      </w:tr>
      <w:tr w:rsidR="0097481E" w:rsidRPr="00D5423D" w:rsidTr="00BF5B6C">
        <w:trPr>
          <w:trHeight w:val="131"/>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Knowledge and Understanding of Other Cultures</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C82F94" w:rsidRDefault="00C82F94" w:rsidP="006E0807">
            <w:pPr>
              <w:pStyle w:val="ListParagraph"/>
              <w:numPr>
                <w:ilvl w:val="0"/>
                <w:numId w:val="6"/>
              </w:numPr>
              <w:spacing w:after="0" w:line="240" w:lineRule="auto"/>
              <w:contextualSpacing w:val="0"/>
              <w:rPr>
                <w:rFonts w:asciiTheme="minorHAnsi" w:hAnsiTheme="minorHAnsi"/>
                <w:sz w:val="20"/>
                <w:szCs w:val="20"/>
              </w:rPr>
            </w:pPr>
            <w:r w:rsidRPr="00C82F94">
              <w:rPr>
                <w:rFonts w:asciiTheme="minorHAnsi" w:hAnsiTheme="minorHAnsi"/>
                <w:sz w:val="20"/>
                <w:szCs w:val="20"/>
              </w:rPr>
              <w:t>Draw conclusions using a personal understanding of the perspectives and practices of the cultures studied</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S.2-GLE.1</w:t>
            </w:r>
          </w:p>
        </w:tc>
      </w:tr>
      <w:tr w:rsidR="0097481E" w:rsidRPr="00D5423D" w:rsidTr="00BF5B6C">
        <w:trPr>
          <w:trHeight w:val="131"/>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6"/>
              </w:numPr>
              <w:tabs>
                <w:tab w:val="left" w:pos="540"/>
              </w:tabs>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how the perspectives of people who speak the target language are reflected in their products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EE5155">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S.2-GLE.2</w:t>
            </w:r>
          </w:p>
        </w:tc>
      </w:tr>
      <w:tr w:rsidR="0097481E" w:rsidRPr="00D5423D" w:rsidTr="00BF5B6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Connections with Other Disciplines and Information Acquisition</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rPr>
                <w:rFonts w:asciiTheme="minorHAnsi" w:hAnsiTheme="minorHAnsi"/>
                <w:sz w:val="20"/>
                <w:szCs w:val="20"/>
              </w:rPr>
            </w:pPr>
            <w:r w:rsidRPr="00C82F94">
              <w:rPr>
                <w:rFonts w:asciiTheme="minorHAnsi" w:hAnsiTheme="minorHAnsi"/>
                <w:sz w:val="20"/>
                <w:szCs w:val="20"/>
              </w:rPr>
              <w:t>Assess the usefulness of information gathered from target language resources for application in other content areas</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S.3-GLE.1</w:t>
            </w:r>
          </w:p>
        </w:tc>
      </w:tr>
      <w:tr w:rsidR="0097481E" w:rsidRPr="00D5423D" w:rsidTr="00BF5B6C">
        <w:trPr>
          <w:trHeight w:val="270"/>
          <w:jc w:val="center"/>
        </w:trPr>
        <w:tc>
          <w:tcPr>
            <w:tcW w:w="3168" w:type="dxa"/>
            <w:vMerge/>
            <w:tcBorders>
              <w:left w:val="single" w:sz="24" w:space="0" w:color="auto"/>
              <w:bottom w:val="single" w:sz="8"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7"/>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Examine information and viewpoints presented in authentic resources</w:t>
            </w:r>
          </w:p>
        </w:tc>
        <w:tc>
          <w:tcPr>
            <w:tcW w:w="1998" w:type="dxa"/>
            <w:tcBorders>
              <w:top w:val="single" w:sz="8" w:space="0" w:color="auto"/>
              <w:left w:val="single" w:sz="8" w:space="0" w:color="auto"/>
              <w:bottom w:val="single" w:sz="8" w:space="0" w:color="auto"/>
              <w:right w:val="single" w:sz="24" w:space="0" w:color="auto"/>
            </w:tcBorders>
          </w:tcPr>
          <w:p w:rsidR="0097481E" w:rsidRDefault="00C82F94" w:rsidP="0075481B">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S.3-GLE.2</w:t>
            </w:r>
          </w:p>
        </w:tc>
      </w:tr>
      <w:tr w:rsidR="0097481E" w:rsidRPr="00D5423D" w:rsidTr="0004428C">
        <w:trPr>
          <w:trHeight w:val="270"/>
          <w:jc w:val="center"/>
        </w:trPr>
        <w:tc>
          <w:tcPr>
            <w:tcW w:w="3168" w:type="dxa"/>
            <w:vMerge w:val="restart"/>
            <w:tcBorders>
              <w:top w:val="single" w:sz="8" w:space="0" w:color="auto"/>
              <w:left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r w:rsidRPr="00B51414">
              <w:rPr>
                <w:rFonts w:asciiTheme="minorHAnsi" w:hAnsiTheme="minorHAnsi"/>
                <w:sz w:val="20"/>
                <w:szCs w:val="20"/>
              </w:rPr>
              <w:t>Comparisons to Develop Insight into the Nature of Language and Culture</w:t>
            </w:r>
          </w:p>
        </w:tc>
        <w:tc>
          <w:tcPr>
            <w:tcW w:w="9450" w:type="dxa"/>
            <w:gridSpan w:val="6"/>
            <w:tcBorders>
              <w:top w:val="single" w:sz="8" w:space="0" w:color="auto"/>
              <w:left w:val="single" w:sz="8" w:space="0" w:color="auto"/>
              <w:bottom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rPr>
                <w:rFonts w:asciiTheme="minorHAnsi" w:hAnsiTheme="minorHAnsi"/>
                <w:sz w:val="20"/>
                <w:szCs w:val="20"/>
              </w:rPr>
            </w:pPr>
            <w:r w:rsidRPr="00C82F94">
              <w:rPr>
                <w:rFonts w:asciiTheme="minorHAnsi" w:hAnsiTheme="minorHAnsi"/>
                <w:sz w:val="20"/>
                <w:szCs w:val="20"/>
              </w:rPr>
              <w:t>Recognize how the significance of the similarities and differences between the target language and the student’s own language provides insight into the structures of their own language</w:t>
            </w:r>
          </w:p>
        </w:tc>
        <w:tc>
          <w:tcPr>
            <w:tcW w:w="1998" w:type="dxa"/>
            <w:tcBorders>
              <w:top w:val="single" w:sz="8" w:space="0" w:color="auto"/>
              <w:left w:val="single" w:sz="8" w:space="0" w:color="auto"/>
              <w:bottom w:val="single" w:sz="8" w:space="0" w:color="auto"/>
              <w:right w:val="single" w:sz="24" w:space="0" w:color="auto"/>
            </w:tcBorders>
          </w:tcPr>
          <w:p w:rsidR="0097481E" w:rsidRPr="00D5423D" w:rsidRDefault="00C82F94" w:rsidP="0075481B">
            <w:pPr>
              <w:pStyle w:val="NormalWeb"/>
              <w:spacing w:before="0" w:beforeAutospacing="0" w:after="0" w:afterAutospacing="0"/>
              <w:rPr>
                <w:rFonts w:asciiTheme="minorHAnsi" w:hAnsiTheme="minorHAnsi" w:cs="Calibri"/>
                <w:sz w:val="20"/>
                <w:szCs w:val="20"/>
              </w:rPr>
            </w:pPr>
            <w:r>
              <w:rPr>
                <w:rFonts w:asciiTheme="minorHAnsi" w:hAnsiTheme="minorHAnsi"/>
                <w:sz w:val="20"/>
                <w:szCs w:val="20"/>
              </w:rPr>
              <w:t>WL09-IL-</w:t>
            </w:r>
            <w:r w:rsidR="0097481E">
              <w:rPr>
                <w:rFonts w:asciiTheme="minorHAnsi" w:hAnsiTheme="minorHAnsi"/>
                <w:sz w:val="20"/>
                <w:szCs w:val="20"/>
              </w:rPr>
              <w:t>S.4-GLE.1</w:t>
            </w:r>
          </w:p>
        </w:tc>
      </w:tr>
      <w:tr w:rsidR="0097481E" w:rsidRPr="00D5423D" w:rsidTr="0004428C">
        <w:trPr>
          <w:trHeight w:val="34"/>
          <w:jc w:val="center"/>
        </w:trPr>
        <w:tc>
          <w:tcPr>
            <w:tcW w:w="3168" w:type="dxa"/>
            <w:vMerge/>
            <w:tcBorders>
              <w:left w:val="single" w:sz="24" w:space="0" w:color="auto"/>
              <w:bottom w:val="single" w:sz="24" w:space="0" w:color="auto"/>
              <w:right w:val="single" w:sz="8" w:space="0" w:color="auto"/>
            </w:tcBorders>
          </w:tcPr>
          <w:p w:rsidR="0097481E" w:rsidRPr="00D5423D" w:rsidRDefault="0097481E" w:rsidP="006E0807">
            <w:pPr>
              <w:pStyle w:val="ListParagraph"/>
              <w:numPr>
                <w:ilvl w:val="0"/>
                <w:numId w:val="3"/>
              </w:numPr>
              <w:spacing w:after="0" w:line="240" w:lineRule="auto"/>
              <w:contextualSpacing w:val="0"/>
              <w:rPr>
                <w:rFonts w:asciiTheme="minorHAnsi" w:hAnsiTheme="minorHAnsi"/>
                <w:sz w:val="20"/>
                <w:szCs w:val="20"/>
              </w:rPr>
            </w:pPr>
          </w:p>
        </w:tc>
        <w:tc>
          <w:tcPr>
            <w:tcW w:w="9450" w:type="dxa"/>
            <w:gridSpan w:val="6"/>
            <w:tcBorders>
              <w:top w:val="single" w:sz="8" w:space="0" w:color="auto"/>
              <w:left w:val="single" w:sz="8" w:space="0" w:color="auto"/>
              <w:right w:val="single" w:sz="8" w:space="0" w:color="auto"/>
            </w:tcBorders>
          </w:tcPr>
          <w:p w:rsidR="0097481E" w:rsidRPr="00BF5B6C" w:rsidRDefault="00C82F94" w:rsidP="006E0807">
            <w:pPr>
              <w:pStyle w:val="ListParagraph"/>
              <w:numPr>
                <w:ilvl w:val="0"/>
                <w:numId w:val="8"/>
              </w:numPr>
              <w:spacing w:after="0" w:line="240" w:lineRule="auto"/>
              <w:contextualSpacing w:val="0"/>
              <w:jc w:val="both"/>
              <w:rPr>
                <w:rFonts w:asciiTheme="minorHAnsi" w:hAnsiTheme="minorHAnsi"/>
                <w:sz w:val="20"/>
                <w:szCs w:val="20"/>
              </w:rPr>
            </w:pPr>
            <w:r w:rsidRPr="00C82F94">
              <w:rPr>
                <w:rFonts w:asciiTheme="minorHAnsi" w:hAnsiTheme="minorHAnsi"/>
                <w:sz w:val="20"/>
                <w:szCs w:val="20"/>
              </w:rPr>
              <w:t xml:space="preserve">Compare the similarities and differences between the target culture(s) and the student’s own culture </w:t>
            </w:r>
          </w:p>
        </w:tc>
        <w:tc>
          <w:tcPr>
            <w:tcW w:w="1998" w:type="dxa"/>
            <w:tcBorders>
              <w:top w:val="single" w:sz="8" w:space="0" w:color="auto"/>
              <w:left w:val="single" w:sz="8" w:space="0" w:color="auto"/>
              <w:right w:val="single" w:sz="24" w:space="0" w:color="auto"/>
            </w:tcBorders>
          </w:tcPr>
          <w:p w:rsidR="0097481E" w:rsidRDefault="00C82F94" w:rsidP="00036A28">
            <w:pPr>
              <w:pStyle w:val="NormalWeb"/>
              <w:spacing w:before="0" w:beforeAutospacing="0" w:after="0" w:afterAutospacing="0"/>
              <w:rPr>
                <w:rFonts w:asciiTheme="minorHAnsi" w:hAnsiTheme="minorHAnsi"/>
                <w:sz w:val="20"/>
                <w:szCs w:val="20"/>
              </w:rPr>
            </w:pPr>
            <w:r>
              <w:rPr>
                <w:rFonts w:asciiTheme="minorHAnsi" w:hAnsiTheme="minorHAnsi"/>
                <w:sz w:val="20"/>
                <w:szCs w:val="20"/>
              </w:rPr>
              <w:t>WL09-IL-</w:t>
            </w:r>
            <w:r w:rsidR="0097481E">
              <w:rPr>
                <w:rFonts w:asciiTheme="minorHAnsi" w:hAnsiTheme="minorHAnsi"/>
                <w:sz w:val="20"/>
                <w:szCs w:val="20"/>
              </w:rPr>
              <w:t>S.4-GLE.2</w:t>
            </w:r>
          </w:p>
        </w:tc>
      </w:tr>
      <w:tr w:rsidR="00D763A1" w:rsidRPr="00D5423D" w:rsidTr="00BF5B6C">
        <w:trPr>
          <w:trHeight w:val="2647"/>
          <w:jc w:val="center"/>
        </w:trPr>
        <w:tc>
          <w:tcPr>
            <w:tcW w:w="7007" w:type="dxa"/>
            <w:gridSpan w:val="2"/>
            <w:tcBorders>
              <w:top w:val="single" w:sz="24" w:space="0" w:color="auto"/>
              <w:left w:val="single" w:sz="24" w:space="0" w:color="auto"/>
              <w:bottom w:val="single" w:sz="24" w:space="0" w:color="auto"/>
              <w:right w:val="single" w:sz="24" w:space="0" w:color="auto"/>
            </w:tcBorders>
            <w:shd w:val="clear" w:color="auto" w:fill="D9D9D9" w:themeFill="background1" w:themeFillShade="D9"/>
            <w:vAlign w:val="center"/>
          </w:tcPr>
          <w:p w:rsidR="00D763A1" w:rsidRPr="00D5423D" w:rsidRDefault="00D763A1" w:rsidP="00E81A7A">
            <w:pPr>
              <w:ind w:left="0" w:firstLine="0"/>
              <w:jc w:val="center"/>
              <w:rPr>
                <w:rFonts w:asciiTheme="minorHAnsi" w:hAnsiTheme="minorHAnsi"/>
                <w:b/>
                <w:sz w:val="20"/>
                <w:szCs w:val="20"/>
              </w:rPr>
            </w:pPr>
            <w:r w:rsidRPr="00E81A7A">
              <w:rPr>
                <w:rFonts w:asciiTheme="minorHAnsi" w:hAnsiTheme="minorHAnsi"/>
                <w:b/>
                <w:sz w:val="28"/>
                <w:szCs w:val="20"/>
              </w:rPr>
              <w:t>Colorado 21</w:t>
            </w:r>
            <w:r w:rsidRPr="00E81A7A">
              <w:rPr>
                <w:rFonts w:asciiTheme="minorHAnsi" w:hAnsiTheme="minorHAnsi"/>
                <w:b/>
                <w:sz w:val="28"/>
                <w:szCs w:val="20"/>
                <w:vertAlign w:val="superscript"/>
              </w:rPr>
              <w:t>st</w:t>
            </w:r>
            <w:r w:rsidRPr="00E81A7A">
              <w:rPr>
                <w:rFonts w:asciiTheme="minorHAnsi" w:hAnsiTheme="minorHAnsi"/>
                <w:b/>
                <w:sz w:val="28"/>
                <w:szCs w:val="20"/>
              </w:rPr>
              <w:t xml:space="preserve"> Century Skills</w:t>
            </w:r>
          </w:p>
          <w:p w:rsidR="00D763A1" w:rsidRPr="00D5423D" w:rsidRDefault="00D763A1" w:rsidP="00E81A7A">
            <w:pPr>
              <w:ind w:left="0" w:firstLine="0"/>
              <w:rPr>
                <w:rFonts w:asciiTheme="minorHAnsi" w:hAnsiTheme="minorHAnsi" w:cs="Verdana"/>
                <w:b/>
                <w:sz w:val="20"/>
                <w:szCs w:val="20"/>
              </w:rPr>
            </w:pPr>
            <w:r w:rsidRPr="00D5423D">
              <w:rPr>
                <w:rFonts w:asciiTheme="minorHAnsi" w:hAnsiTheme="minorHAnsi" w:cs="Verdana"/>
                <w:b/>
                <w:noProof/>
                <w:sz w:val="20"/>
                <w:szCs w:val="20"/>
              </w:rPr>
              <w:drawing>
                <wp:anchor distT="0" distB="0" distL="114300" distR="114300" simplePos="0" relativeHeight="251662336" behindDoc="0" locked="0" layoutInCell="1" allowOverlap="1">
                  <wp:simplePos x="0" y="0"/>
                  <wp:positionH relativeFrom="column">
                    <wp:posOffset>22860</wp:posOffset>
                  </wp:positionH>
                  <wp:positionV relativeFrom="paragraph">
                    <wp:posOffset>29210</wp:posOffset>
                  </wp:positionV>
                  <wp:extent cx="1602740" cy="1637665"/>
                  <wp:effectExtent l="19050" t="0" r="0" b="0"/>
                  <wp:wrapSquare wrapText="bothSides"/>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1602740" cy="1637665"/>
                          </a:xfrm>
                          <a:prstGeom prst="rect">
                            <a:avLst/>
                          </a:prstGeom>
                          <a:solidFill>
                            <a:schemeClr val="bg1">
                              <a:lumMod val="85000"/>
                            </a:schemeClr>
                          </a:solidFill>
                          <a:ln w="9525">
                            <a:noFill/>
                            <a:miter lim="800000"/>
                            <a:headEnd/>
                            <a:tailEnd/>
                          </a:ln>
                        </pic:spPr>
                      </pic:pic>
                    </a:graphicData>
                  </a:graphic>
                </wp:anchor>
              </w:drawing>
            </w:r>
          </w:p>
          <w:p w:rsidR="00D763A1" w:rsidRPr="00D5423D" w:rsidRDefault="00D763A1" w:rsidP="00E81A7A">
            <w:pPr>
              <w:spacing w:before="120" w:after="120"/>
              <w:ind w:left="0" w:firstLine="0"/>
              <w:rPr>
                <w:rFonts w:asciiTheme="minorHAnsi" w:hAnsiTheme="minorHAnsi" w:cs="Verdana"/>
                <w:b/>
                <w:sz w:val="20"/>
                <w:szCs w:val="20"/>
              </w:rPr>
            </w:pPr>
            <w:r w:rsidRPr="00D5423D">
              <w:rPr>
                <w:rFonts w:asciiTheme="minorHAnsi" w:hAnsiTheme="minorHAnsi" w:cs="Verdana"/>
                <w:b/>
                <w:sz w:val="20"/>
                <w:szCs w:val="20"/>
              </w:rPr>
              <w:t xml:space="preserve">Critical Thinking and Reasoning:  </w:t>
            </w:r>
            <w:r w:rsidRPr="00D5423D">
              <w:rPr>
                <w:rFonts w:asciiTheme="minorHAnsi" w:hAnsiTheme="minorHAnsi" w:cs="Verdana"/>
                <w:i/>
                <w:sz w:val="20"/>
                <w:szCs w:val="20"/>
              </w:rPr>
              <w:t>Thinking Deeply, Thinking Differently</w:t>
            </w:r>
          </w:p>
          <w:p w:rsidR="00D763A1" w:rsidRPr="00D5423D" w:rsidRDefault="00D763A1" w:rsidP="00E81A7A">
            <w:pPr>
              <w:spacing w:before="120" w:after="120"/>
              <w:ind w:left="432" w:firstLine="0"/>
              <w:rPr>
                <w:rFonts w:asciiTheme="minorHAnsi" w:hAnsiTheme="minorHAnsi" w:cs="Verdana"/>
                <w:b/>
                <w:i/>
                <w:sz w:val="20"/>
                <w:szCs w:val="20"/>
              </w:rPr>
            </w:pPr>
            <w:r w:rsidRPr="00D5423D">
              <w:rPr>
                <w:rFonts w:asciiTheme="minorHAnsi" w:hAnsiTheme="minorHAnsi" w:cs="Verdana"/>
                <w:b/>
                <w:sz w:val="20"/>
                <w:szCs w:val="20"/>
              </w:rPr>
              <w:t xml:space="preserve">Information Literacy: </w:t>
            </w:r>
            <w:r w:rsidRPr="00D5423D">
              <w:rPr>
                <w:rFonts w:asciiTheme="minorHAnsi" w:hAnsiTheme="minorHAnsi" w:cs="Verdana"/>
                <w:i/>
                <w:sz w:val="20"/>
                <w:szCs w:val="20"/>
              </w:rPr>
              <w:t>Untangling the Web</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Collaboration: </w:t>
            </w:r>
            <w:r w:rsidRPr="00D5423D">
              <w:rPr>
                <w:rFonts w:asciiTheme="minorHAnsi" w:hAnsiTheme="minorHAnsi" w:cs="Verdana"/>
                <w:i/>
                <w:sz w:val="20"/>
                <w:szCs w:val="20"/>
              </w:rPr>
              <w:t>Working Together, Learning Together</w:t>
            </w:r>
          </w:p>
          <w:p w:rsidR="00D763A1" w:rsidRPr="00D5423D" w:rsidRDefault="00D763A1" w:rsidP="00E81A7A">
            <w:pPr>
              <w:spacing w:before="120" w:after="120"/>
              <w:ind w:left="432" w:firstLine="0"/>
              <w:rPr>
                <w:rFonts w:asciiTheme="minorHAnsi" w:hAnsiTheme="minorHAnsi" w:cs="Verdana"/>
                <w:b/>
                <w:sz w:val="20"/>
                <w:szCs w:val="20"/>
              </w:rPr>
            </w:pPr>
            <w:r w:rsidRPr="00D5423D">
              <w:rPr>
                <w:rFonts w:asciiTheme="minorHAnsi" w:hAnsiTheme="minorHAnsi" w:cs="Verdana"/>
                <w:b/>
                <w:sz w:val="20"/>
                <w:szCs w:val="20"/>
              </w:rPr>
              <w:t xml:space="preserve">Self-Direction: </w:t>
            </w:r>
            <w:r w:rsidRPr="00D5423D">
              <w:rPr>
                <w:rFonts w:asciiTheme="minorHAnsi" w:hAnsiTheme="minorHAnsi" w:cs="Verdana"/>
                <w:i/>
                <w:sz w:val="20"/>
                <w:szCs w:val="20"/>
              </w:rPr>
              <w:t>Own Your Learning</w:t>
            </w:r>
            <w:r w:rsidRPr="00D5423D">
              <w:rPr>
                <w:rFonts w:asciiTheme="minorHAnsi" w:hAnsiTheme="minorHAnsi" w:cs="Verdana"/>
                <w:b/>
                <w:sz w:val="20"/>
                <w:szCs w:val="20"/>
              </w:rPr>
              <w:t xml:space="preserve"> </w:t>
            </w:r>
          </w:p>
          <w:p w:rsidR="00D763A1" w:rsidRPr="00D5423D" w:rsidRDefault="00D763A1" w:rsidP="00E81A7A">
            <w:pPr>
              <w:spacing w:before="120" w:after="120"/>
              <w:ind w:left="432" w:firstLine="11"/>
              <w:rPr>
                <w:rFonts w:asciiTheme="minorHAnsi" w:hAnsiTheme="minorHAnsi"/>
                <w:b/>
                <w:sz w:val="20"/>
                <w:szCs w:val="20"/>
              </w:rPr>
            </w:pPr>
            <w:r w:rsidRPr="00D5423D">
              <w:rPr>
                <w:rFonts w:asciiTheme="minorHAnsi" w:hAnsiTheme="minorHAnsi" w:cs="Verdana"/>
                <w:b/>
                <w:sz w:val="20"/>
                <w:szCs w:val="20"/>
              </w:rPr>
              <w:t xml:space="preserve">Invention: </w:t>
            </w:r>
            <w:r w:rsidRPr="00D5423D">
              <w:rPr>
                <w:rFonts w:asciiTheme="minorHAnsi" w:hAnsiTheme="minorHAnsi" w:cs="Verdana"/>
                <w:i/>
                <w:sz w:val="20"/>
                <w:szCs w:val="20"/>
              </w:rPr>
              <w:t>Creating Solutions</w:t>
            </w:r>
            <w:r w:rsidRPr="00D5423D">
              <w:rPr>
                <w:rFonts w:asciiTheme="minorHAnsi" w:hAnsiTheme="minorHAnsi" w:cs="Verdana"/>
                <w:b/>
                <w:sz w:val="20"/>
                <w:szCs w:val="20"/>
              </w:rPr>
              <w:t xml:space="preserve"> </w:t>
            </w:r>
          </w:p>
        </w:tc>
        <w:tc>
          <w:tcPr>
            <w:tcW w:w="7609" w:type="dxa"/>
            <w:gridSpan w:val="6"/>
            <w:tcBorders>
              <w:top w:val="single" w:sz="24" w:space="0" w:color="auto"/>
              <w:left w:val="single" w:sz="24" w:space="0" w:color="auto"/>
              <w:bottom w:val="single" w:sz="24" w:space="0" w:color="auto"/>
              <w:right w:val="single" w:sz="24" w:space="0" w:color="auto"/>
            </w:tcBorders>
            <w:vAlign w:val="center"/>
          </w:tcPr>
          <w:p w:rsidR="00B51414" w:rsidRDefault="00B51414" w:rsidP="00AD5BF5">
            <w:pPr>
              <w:ind w:left="0" w:firstLine="0"/>
              <w:rPr>
                <w:noProof/>
                <w:sz w:val="20"/>
              </w:rPr>
            </w:pPr>
            <w:r>
              <w:rPr>
                <w:noProof/>
                <w:sz w:val="20"/>
              </w:rPr>
              <w:drawing>
                <wp:anchor distT="0" distB="0" distL="114300" distR="114300" simplePos="0" relativeHeight="251664384" behindDoc="0" locked="0" layoutInCell="1" allowOverlap="1">
                  <wp:simplePos x="0" y="0"/>
                  <wp:positionH relativeFrom="margin">
                    <wp:align>left</wp:align>
                  </wp:positionH>
                  <wp:positionV relativeFrom="margin">
                    <wp:align>top</wp:align>
                  </wp:positionV>
                  <wp:extent cx="2071370" cy="1783715"/>
                  <wp:effectExtent l="19050" t="0" r="508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t="7653"/>
                          <a:stretch>
                            <a:fillRect/>
                          </a:stretch>
                        </pic:blipFill>
                        <pic:spPr bwMode="auto">
                          <a:xfrm>
                            <a:off x="0" y="0"/>
                            <a:ext cx="2071370" cy="1783715"/>
                          </a:xfrm>
                          <a:prstGeom prst="rect">
                            <a:avLst/>
                          </a:prstGeom>
                          <a:noFill/>
                          <a:ln w="9525">
                            <a:noFill/>
                            <a:miter lim="800000"/>
                            <a:headEnd/>
                            <a:tailEnd/>
                          </a:ln>
                        </pic:spPr>
                      </pic:pic>
                    </a:graphicData>
                  </a:graphic>
                </wp:anchor>
              </w:drawing>
            </w:r>
          </w:p>
          <w:p w:rsidR="00D763A1" w:rsidRPr="00D5423D" w:rsidRDefault="00B51414" w:rsidP="00AD5BF5">
            <w:pPr>
              <w:ind w:left="0" w:firstLine="0"/>
              <w:rPr>
                <w:noProof/>
              </w:rPr>
            </w:pPr>
            <w:r w:rsidRPr="00B51414">
              <w:rPr>
                <w:noProof/>
                <w:sz w:val="20"/>
              </w:rPr>
              <w:t>The Colorado World Languages Standards describe what learners should know and be able to do as they develop proficiency in a foreign language. Communication is at the center using the interpersonal, interpretive and presentational modes. Communication is then supported by understanding cultural perspectives, making connections to other disciplines and comparing one’s own language and culture with the new language.</w:t>
            </w:r>
          </w:p>
        </w:tc>
      </w:tr>
      <w:tr w:rsidR="0093017C" w:rsidRPr="00D5423D" w:rsidTr="000F35E8">
        <w:trPr>
          <w:trHeight w:val="165"/>
          <w:jc w:val="center"/>
        </w:trPr>
        <w:tc>
          <w:tcPr>
            <w:tcW w:w="8118"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Titles</w:t>
            </w:r>
          </w:p>
        </w:tc>
        <w:tc>
          <w:tcPr>
            <w:tcW w:w="3150" w:type="dxa"/>
            <w:gridSpan w:val="3"/>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sz w:val="20"/>
                <w:szCs w:val="20"/>
              </w:rPr>
            </w:pPr>
            <w:r w:rsidRPr="00D5423D">
              <w:rPr>
                <w:rFonts w:asciiTheme="minorHAnsi" w:hAnsiTheme="minorHAnsi"/>
                <w:b/>
                <w:sz w:val="20"/>
                <w:szCs w:val="20"/>
              </w:rPr>
              <w:t>Length of Unit/Contact Hours</w:t>
            </w:r>
          </w:p>
        </w:tc>
        <w:tc>
          <w:tcPr>
            <w:tcW w:w="3348" w:type="dxa"/>
            <w:gridSpan w:val="2"/>
            <w:tcBorders>
              <w:top w:val="single" w:sz="24" w:space="0" w:color="auto"/>
            </w:tcBorders>
            <w:shd w:val="clear" w:color="auto" w:fill="D9D9D9" w:themeFill="background1" w:themeFillShade="D9"/>
          </w:tcPr>
          <w:p w:rsidR="0093017C" w:rsidRPr="00D5423D" w:rsidRDefault="0093017C" w:rsidP="00BA43DD">
            <w:pPr>
              <w:ind w:left="0" w:firstLine="0"/>
              <w:rPr>
                <w:rFonts w:asciiTheme="minorHAnsi" w:hAnsiTheme="minorHAnsi"/>
                <w:b/>
                <w:sz w:val="20"/>
                <w:szCs w:val="20"/>
              </w:rPr>
            </w:pPr>
            <w:r w:rsidRPr="00D5423D">
              <w:rPr>
                <w:rFonts w:asciiTheme="minorHAnsi" w:hAnsiTheme="minorHAnsi"/>
                <w:b/>
                <w:sz w:val="20"/>
                <w:szCs w:val="20"/>
              </w:rPr>
              <w:t>Unit Number/Sequence</w:t>
            </w:r>
          </w:p>
        </w:tc>
      </w:tr>
      <w:tr w:rsidR="0013710B" w:rsidRPr="00D5423D" w:rsidTr="000F35E8">
        <w:trPr>
          <w:trHeight w:val="165"/>
          <w:jc w:val="center"/>
        </w:trPr>
        <w:tc>
          <w:tcPr>
            <w:tcW w:w="8118" w:type="dxa"/>
            <w:gridSpan w:val="3"/>
          </w:tcPr>
          <w:p w:rsidR="0013710B" w:rsidRPr="007620F9" w:rsidRDefault="007620F9" w:rsidP="00BA43DD">
            <w:pPr>
              <w:ind w:left="0" w:firstLine="0"/>
              <w:rPr>
                <w:sz w:val="20"/>
                <w:szCs w:val="20"/>
              </w:rPr>
            </w:pPr>
            <w:r w:rsidRPr="007620F9">
              <w:rPr>
                <w:sz w:val="20"/>
                <w:szCs w:val="20"/>
              </w:rPr>
              <w:t>A Better Planet</w:t>
            </w:r>
          </w:p>
        </w:tc>
        <w:tc>
          <w:tcPr>
            <w:tcW w:w="3150" w:type="dxa"/>
            <w:gridSpan w:val="3"/>
          </w:tcPr>
          <w:p w:rsidR="0013710B" w:rsidRPr="007620F9" w:rsidRDefault="007620F9" w:rsidP="007620F9">
            <w:pPr>
              <w:ind w:left="0" w:firstLine="0"/>
              <w:rPr>
                <w:rFonts w:asciiTheme="minorHAnsi" w:hAnsiTheme="minorHAnsi"/>
                <w:sz w:val="20"/>
                <w:szCs w:val="20"/>
              </w:rPr>
            </w:pPr>
            <w:r w:rsidRPr="007620F9">
              <w:rPr>
                <w:rFonts w:asciiTheme="minorHAnsi" w:hAnsiTheme="minorHAnsi"/>
                <w:sz w:val="20"/>
                <w:szCs w:val="20"/>
              </w:rPr>
              <w:t>4 weeks = 20 days = 20  hours</w:t>
            </w:r>
          </w:p>
        </w:tc>
        <w:tc>
          <w:tcPr>
            <w:tcW w:w="3348" w:type="dxa"/>
            <w:gridSpan w:val="2"/>
          </w:tcPr>
          <w:p w:rsidR="0013710B" w:rsidRPr="00D5423D" w:rsidRDefault="0013710B" w:rsidP="00BA43DD">
            <w:pPr>
              <w:ind w:left="0" w:firstLine="0"/>
              <w:rPr>
                <w:rFonts w:asciiTheme="minorHAnsi" w:hAnsiTheme="minorHAnsi"/>
                <w:sz w:val="20"/>
                <w:szCs w:val="20"/>
              </w:rPr>
            </w:pPr>
          </w:p>
        </w:tc>
      </w:tr>
    </w:tbl>
    <w:p w:rsidR="00F37360" w:rsidRPr="00D5423D" w:rsidRDefault="00F37360" w:rsidP="00BA43DD">
      <w:pPr>
        <w:ind w:left="0" w:firstLine="0"/>
        <w:rPr>
          <w:rFonts w:asciiTheme="minorHAnsi" w:hAnsiTheme="minorHAnsi"/>
          <w:sz w:val="20"/>
          <w:szCs w:val="20"/>
        </w:rPr>
        <w:sectPr w:rsidR="00F37360" w:rsidRPr="00D5423D" w:rsidSect="00F656DB">
          <w:headerReference w:type="default" r:id="rId10"/>
          <w:footerReference w:type="default" r:id="rId11"/>
          <w:pgSz w:w="15840" w:h="12240" w:orient="landscape"/>
          <w:pgMar w:top="720" w:right="720" w:bottom="720" w:left="720" w:header="720" w:footer="440" w:gutter="0"/>
          <w:cols w:space="720"/>
          <w:docGrid w:linePitch="360"/>
        </w:sectPr>
      </w:pPr>
    </w:p>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317"/>
        <w:gridCol w:w="4320"/>
        <w:gridCol w:w="1421"/>
        <w:gridCol w:w="1099"/>
        <w:gridCol w:w="857"/>
        <w:gridCol w:w="4699"/>
      </w:tblGrid>
      <w:tr w:rsidR="0051577B" w:rsidRPr="00D5423D" w:rsidTr="00F33A9E">
        <w:trPr>
          <w:cantSplit/>
          <w:jc w:val="center"/>
        </w:trPr>
        <w:tc>
          <w:tcPr>
            <w:tcW w:w="2317" w:type="dxa"/>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lastRenderedPageBreak/>
              <w:t>Unit Title</w:t>
            </w:r>
          </w:p>
        </w:tc>
        <w:tc>
          <w:tcPr>
            <w:tcW w:w="5741" w:type="dxa"/>
            <w:gridSpan w:val="2"/>
          </w:tcPr>
          <w:p w:rsidR="0051577B" w:rsidRPr="00D5423D" w:rsidRDefault="007620F9" w:rsidP="00BA43DD">
            <w:pPr>
              <w:ind w:left="0" w:firstLine="0"/>
              <w:rPr>
                <w:rFonts w:asciiTheme="minorHAnsi" w:hAnsiTheme="minorHAnsi"/>
                <w:sz w:val="20"/>
                <w:szCs w:val="20"/>
              </w:rPr>
            </w:pPr>
            <w:r>
              <w:rPr>
                <w:rFonts w:asciiTheme="minorHAnsi" w:hAnsiTheme="minorHAnsi"/>
                <w:sz w:val="20"/>
                <w:szCs w:val="20"/>
              </w:rPr>
              <w:t>A Better Planet</w:t>
            </w:r>
          </w:p>
        </w:tc>
        <w:tc>
          <w:tcPr>
            <w:tcW w:w="1956" w:type="dxa"/>
            <w:gridSpan w:val="2"/>
            <w:shd w:val="clear" w:color="auto" w:fill="000000" w:themeFill="text1"/>
          </w:tcPr>
          <w:p w:rsidR="0051577B" w:rsidRPr="00D5423D" w:rsidRDefault="0051577B" w:rsidP="00BA43DD">
            <w:pPr>
              <w:ind w:left="0" w:firstLine="0"/>
              <w:rPr>
                <w:rFonts w:asciiTheme="minorHAnsi" w:hAnsiTheme="minorHAnsi"/>
                <w:b/>
                <w:sz w:val="20"/>
                <w:szCs w:val="20"/>
              </w:rPr>
            </w:pPr>
            <w:r w:rsidRPr="000063C0">
              <w:rPr>
                <w:rFonts w:asciiTheme="minorHAnsi" w:hAnsiTheme="minorHAnsi"/>
                <w:b/>
                <w:sz w:val="24"/>
                <w:szCs w:val="20"/>
              </w:rPr>
              <w:t>Length of Unit</w:t>
            </w:r>
          </w:p>
        </w:tc>
        <w:tc>
          <w:tcPr>
            <w:tcW w:w="4699" w:type="dxa"/>
          </w:tcPr>
          <w:p w:rsidR="0051577B" w:rsidRPr="007620F9" w:rsidRDefault="007620F9" w:rsidP="00BA43DD">
            <w:pPr>
              <w:ind w:left="0" w:firstLine="0"/>
              <w:rPr>
                <w:rFonts w:asciiTheme="minorHAnsi" w:hAnsiTheme="minorHAnsi"/>
                <w:sz w:val="20"/>
                <w:szCs w:val="20"/>
              </w:rPr>
            </w:pPr>
            <w:r w:rsidRPr="007620F9">
              <w:rPr>
                <w:rFonts w:asciiTheme="minorHAnsi" w:hAnsiTheme="minorHAnsi"/>
                <w:sz w:val="20"/>
                <w:szCs w:val="20"/>
              </w:rPr>
              <w:t>4 weeks = 20 days = 20  hours</w:t>
            </w:r>
          </w:p>
        </w:tc>
      </w:tr>
      <w:tr w:rsidR="0051577B" w:rsidRPr="00D5423D" w:rsidTr="00F33A9E">
        <w:trPr>
          <w:cantSplit/>
          <w:trHeight w:val="615"/>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Focusing Lens(</w:t>
            </w:r>
            <w:proofErr w:type="spellStart"/>
            <w:r w:rsidRPr="00D5423D">
              <w:rPr>
                <w:rFonts w:asciiTheme="minorHAnsi" w:hAnsiTheme="minorHAnsi"/>
                <w:b/>
                <w:sz w:val="20"/>
                <w:szCs w:val="20"/>
              </w:rPr>
              <w:t>es</w:t>
            </w:r>
            <w:proofErr w:type="spellEnd"/>
            <w:r w:rsidRPr="00D5423D">
              <w:rPr>
                <w:rFonts w:asciiTheme="minorHAnsi" w:hAnsiTheme="minorHAnsi"/>
                <w:b/>
                <w:sz w:val="20"/>
                <w:szCs w:val="20"/>
              </w:rPr>
              <w:t>)</w:t>
            </w:r>
          </w:p>
        </w:tc>
        <w:tc>
          <w:tcPr>
            <w:tcW w:w="4320" w:type="dxa"/>
          </w:tcPr>
          <w:p w:rsidR="0051577B" w:rsidRDefault="00BA3DBB" w:rsidP="00BA43DD">
            <w:pPr>
              <w:pStyle w:val="ListParagraph"/>
              <w:spacing w:after="0" w:line="240" w:lineRule="auto"/>
              <w:ind w:left="0"/>
              <w:contextualSpacing w:val="0"/>
              <w:rPr>
                <w:rFonts w:asciiTheme="minorHAnsi" w:hAnsiTheme="minorHAnsi"/>
                <w:sz w:val="20"/>
                <w:szCs w:val="20"/>
              </w:rPr>
            </w:pPr>
            <w:r>
              <w:rPr>
                <w:rFonts w:asciiTheme="minorHAnsi" w:hAnsiTheme="minorHAnsi"/>
                <w:sz w:val="20"/>
                <w:szCs w:val="20"/>
              </w:rPr>
              <w:t>Sustainability</w:t>
            </w:r>
          </w:p>
          <w:p w:rsidR="00BA3DBB" w:rsidRPr="00D5423D" w:rsidRDefault="00BA3DBB" w:rsidP="00BA43DD">
            <w:pPr>
              <w:pStyle w:val="ListParagraph"/>
              <w:spacing w:after="0" w:line="240" w:lineRule="auto"/>
              <w:ind w:left="0"/>
              <w:contextualSpacing w:val="0"/>
              <w:rPr>
                <w:rFonts w:asciiTheme="minorHAnsi" w:hAnsiTheme="minorHAnsi"/>
                <w:sz w:val="20"/>
                <w:szCs w:val="20"/>
              </w:rPr>
            </w:pPr>
          </w:p>
        </w:tc>
        <w:tc>
          <w:tcPr>
            <w:tcW w:w="2520" w:type="dxa"/>
            <w:gridSpan w:val="2"/>
            <w:shd w:val="clear" w:color="auto" w:fill="D9D9D9" w:themeFill="background1" w:themeFillShade="D9"/>
          </w:tcPr>
          <w:p w:rsidR="0051577B" w:rsidRPr="00D5423D" w:rsidRDefault="0051577B" w:rsidP="00B008AA">
            <w:pPr>
              <w:pStyle w:val="ListParagraph"/>
              <w:spacing w:after="0" w:line="240" w:lineRule="auto"/>
              <w:ind w:left="0"/>
              <w:contextualSpacing w:val="0"/>
              <w:rPr>
                <w:rFonts w:asciiTheme="minorHAnsi" w:hAnsiTheme="minorHAnsi"/>
                <w:sz w:val="20"/>
                <w:szCs w:val="20"/>
              </w:rPr>
            </w:pPr>
            <w:r w:rsidRPr="00D5423D">
              <w:rPr>
                <w:rFonts w:asciiTheme="minorHAnsi" w:hAnsiTheme="minorHAnsi"/>
                <w:b/>
                <w:sz w:val="20"/>
                <w:szCs w:val="20"/>
              </w:rPr>
              <w:t xml:space="preserve">Standards and Grade Level Expectations </w:t>
            </w:r>
            <w:r w:rsidR="00B008AA">
              <w:rPr>
                <w:rFonts w:asciiTheme="minorHAnsi" w:hAnsiTheme="minorHAnsi"/>
                <w:b/>
                <w:sz w:val="20"/>
                <w:szCs w:val="20"/>
              </w:rPr>
              <w:t>Addressed in this Unit</w:t>
            </w:r>
          </w:p>
        </w:tc>
        <w:tc>
          <w:tcPr>
            <w:tcW w:w="5556" w:type="dxa"/>
            <w:gridSpan w:val="2"/>
          </w:tcPr>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S.1-GLE.1; </w:t>
            </w:r>
            <w:r>
              <w:rPr>
                <w:rFonts w:asciiTheme="minorHAnsi" w:hAnsiTheme="minorHAnsi"/>
                <w:sz w:val="20"/>
                <w:szCs w:val="20"/>
              </w:rPr>
              <w:t>WL09-IL-</w:t>
            </w:r>
            <w:r w:rsidR="00B51414" w:rsidRPr="00B51414">
              <w:rPr>
                <w:rFonts w:asciiTheme="minorHAnsi" w:hAnsiTheme="minorHAnsi"/>
                <w:sz w:val="20"/>
                <w:szCs w:val="20"/>
              </w:rPr>
              <w:t xml:space="preserve">S.1-GLE.2; </w:t>
            </w:r>
            <w:r>
              <w:rPr>
                <w:rFonts w:asciiTheme="minorHAnsi" w:hAnsiTheme="minorHAnsi"/>
                <w:sz w:val="20"/>
                <w:szCs w:val="20"/>
              </w:rPr>
              <w:t>WL09-IL-</w:t>
            </w:r>
            <w:r w:rsidR="00B51414" w:rsidRPr="00B51414">
              <w:rPr>
                <w:rFonts w:asciiTheme="minorHAnsi" w:hAnsiTheme="minorHAnsi"/>
                <w:sz w:val="20"/>
                <w:szCs w:val="20"/>
              </w:rPr>
              <w:t>S.1-GLE.3;</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S.2-GLE.1; </w:t>
            </w:r>
            <w:r>
              <w:rPr>
                <w:rFonts w:asciiTheme="minorHAnsi" w:hAnsiTheme="minorHAnsi"/>
                <w:sz w:val="20"/>
                <w:szCs w:val="20"/>
              </w:rPr>
              <w:t>WL09-IL-</w:t>
            </w:r>
            <w:r w:rsidR="00B51414" w:rsidRPr="00B51414">
              <w:rPr>
                <w:rFonts w:asciiTheme="minorHAnsi" w:hAnsiTheme="minorHAnsi"/>
                <w:sz w:val="20"/>
                <w:szCs w:val="20"/>
              </w:rPr>
              <w:t>S.2-GLE.2;</w:t>
            </w:r>
          </w:p>
          <w:p w:rsidR="00B51414" w:rsidRPr="00B51414"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S.3-GLE.1; </w:t>
            </w:r>
            <w:r>
              <w:rPr>
                <w:rFonts w:asciiTheme="minorHAnsi" w:hAnsiTheme="minorHAnsi"/>
                <w:sz w:val="20"/>
                <w:szCs w:val="20"/>
              </w:rPr>
              <w:t>WL09-IL-</w:t>
            </w:r>
            <w:r w:rsidR="00B51414" w:rsidRPr="00B51414">
              <w:rPr>
                <w:rFonts w:asciiTheme="minorHAnsi" w:hAnsiTheme="minorHAnsi"/>
                <w:sz w:val="20"/>
                <w:szCs w:val="20"/>
              </w:rPr>
              <w:t>S.3-GLE.2;</w:t>
            </w:r>
          </w:p>
          <w:p w:rsidR="0051577B" w:rsidRPr="00D5423D" w:rsidRDefault="00C82F94" w:rsidP="00B51414">
            <w:pPr>
              <w:ind w:left="0" w:firstLine="0"/>
              <w:rPr>
                <w:rFonts w:asciiTheme="minorHAnsi" w:hAnsiTheme="minorHAnsi"/>
                <w:sz w:val="20"/>
                <w:szCs w:val="20"/>
              </w:rPr>
            </w:pPr>
            <w:r>
              <w:rPr>
                <w:rFonts w:asciiTheme="minorHAnsi" w:hAnsiTheme="minorHAnsi"/>
                <w:sz w:val="20"/>
                <w:szCs w:val="20"/>
              </w:rPr>
              <w:t>WL09-IL-</w:t>
            </w:r>
            <w:r w:rsidR="00B51414" w:rsidRPr="00B51414">
              <w:rPr>
                <w:rFonts w:asciiTheme="minorHAnsi" w:hAnsiTheme="minorHAnsi"/>
                <w:sz w:val="20"/>
                <w:szCs w:val="20"/>
              </w:rPr>
              <w:t xml:space="preserve">S.4-GLE.1; </w:t>
            </w:r>
            <w:r>
              <w:rPr>
                <w:rFonts w:asciiTheme="minorHAnsi" w:hAnsiTheme="minorHAnsi"/>
                <w:sz w:val="20"/>
                <w:szCs w:val="20"/>
              </w:rPr>
              <w:t>WL09-IL-</w:t>
            </w:r>
            <w:r w:rsidR="00B51414" w:rsidRPr="00B51414">
              <w:rPr>
                <w:rFonts w:asciiTheme="minorHAnsi" w:hAnsiTheme="minorHAnsi"/>
                <w:sz w:val="20"/>
                <w:szCs w:val="20"/>
              </w:rPr>
              <w:t>S.4-GLE.2</w:t>
            </w:r>
          </w:p>
        </w:tc>
      </w:tr>
      <w:tr w:rsidR="0051577B" w:rsidRPr="00D5423D" w:rsidTr="00F33A9E">
        <w:trPr>
          <w:cantSplit/>
          <w:trHeight w:val="22"/>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 xml:space="preserve">Inquiry Questions (Engaging- Debatable): </w:t>
            </w:r>
          </w:p>
        </w:tc>
        <w:tc>
          <w:tcPr>
            <w:tcW w:w="12396" w:type="dxa"/>
            <w:gridSpan w:val="5"/>
            <w:tcMar>
              <w:left w:w="115" w:type="dxa"/>
              <w:right w:w="115" w:type="dxa"/>
            </w:tcMar>
          </w:tcPr>
          <w:p w:rsidR="007620F9" w:rsidRPr="007620F9" w:rsidRDefault="007620F9" w:rsidP="007620F9">
            <w:pPr>
              <w:pStyle w:val="ListParagraph"/>
              <w:numPr>
                <w:ilvl w:val="0"/>
                <w:numId w:val="4"/>
              </w:numPr>
              <w:rPr>
                <w:rFonts w:asciiTheme="minorHAnsi" w:eastAsia="Times New Roman" w:hAnsiTheme="minorHAnsi"/>
                <w:sz w:val="20"/>
                <w:szCs w:val="20"/>
              </w:rPr>
            </w:pPr>
            <w:r w:rsidRPr="007620F9">
              <w:rPr>
                <w:rFonts w:asciiTheme="minorHAnsi" w:eastAsia="Times New Roman" w:hAnsiTheme="minorHAnsi"/>
                <w:sz w:val="20"/>
                <w:szCs w:val="20"/>
              </w:rPr>
              <w:t>How do our actions affect the environment?</w:t>
            </w:r>
          </w:p>
          <w:p w:rsidR="0051577B" w:rsidRPr="00A86B29" w:rsidRDefault="007620F9" w:rsidP="007620F9">
            <w:pPr>
              <w:pStyle w:val="ListParagraph"/>
              <w:numPr>
                <w:ilvl w:val="0"/>
                <w:numId w:val="4"/>
              </w:numPr>
              <w:spacing w:after="0" w:line="240" w:lineRule="auto"/>
              <w:contextualSpacing w:val="0"/>
              <w:rPr>
                <w:rFonts w:asciiTheme="minorHAnsi" w:eastAsia="Times New Roman" w:hAnsiTheme="minorHAnsi"/>
                <w:sz w:val="20"/>
                <w:szCs w:val="20"/>
              </w:rPr>
            </w:pPr>
            <w:r w:rsidRPr="007620F9">
              <w:rPr>
                <w:rFonts w:asciiTheme="minorHAnsi" w:eastAsia="Times New Roman" w:hAnsiTheme="minorHAnsi"/>
                <w:sz w:val="20"/>
                <w:szCs w:val="20"/>
              </w:rPr>
              <w:t>What can I do to help the environment?</w:t>
            </w:r>
          </w:p>
        </w:tc>
      </w:tr>
      <w:tr w:rsidR="0051577B" w:rsidRPr="00D5423D" w:rsidTr="00F33A9E">
        <w:trPr>
          <w:cantSplit/>
          <w:trHeight w:val="337"/>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Unit Strands</w:t>
            </w:r>
          </w:p>
        </w:tc>
        <w:tc>
          <w:tcPr>
            <w:tcW w:w="12396" w:type="dxa"/>
            <w:gridSpan w:val="5"/>
          </w:tcPr>
          <w:p w:rsidR="004E2C31" w:rsidRDefault="004E2C31" w:rsidP="004E2C31">
            <w:pPr>
              <w:ind w:left="0" w:firstLine="0"/>
              <w:rPr>
                <w:rFonts w:asciiTheme="minorHAnsi" w:hAnsiTheme="minorHAnsi"/>
                <w:sz w:val="20"/>
                <w:szCs w:val="20"/>
              </w:rPr>
            </w:pPr>
            <w:r>
              <w:rPr>
                <w:rFonts w:asciiTheme="minorHAnsi" w:hAnsiTheme="minorHAnsi"/>
                <w:sz w:val="20"/>
                <w:szCs w:val="20"/>
              </w:rPr>
              <w:t xml:space="preserve">1.  </w:t>
            </w:r>
            <w:r w:rsidR="00B51414" w:rsidRPr="004E2C31">
              <w:rPr>
                <w:rFonts w:asciiTheme="minorHAnsi" w:hAnsiTheme="minorHAnsi"/>
                <w:sz w:val="20"/>
                <w:szCs w:val="20"/>
              </w:rPr>
              <w:t>Communication in Languages Other Than English</w:t>
            </w:r>
            <w:r w:rsidRPr="004E2C31">
              <w:rPr>
                <w:rFonts w:asciiTheme="minorHAnsi" w:hAnsiTheme="minorHAnsi"/>
                <w:sz w:val="20"/>
                <w:szCs w:val="20"/>
              </w:rPr>
              <w:tab/>
            </w:r>
            <w:r w:rsidRPr="004E2C31">
              <w:rPr>
                <w:rFonts w:asciiTheme="minorHAnsi" w:hAnsiTheme="minorHAnsi"/>
                <w:sz w:val="20"/>
                <w:szCs w:val="20"/>
              </w:rPr>
              <w:tab/>
            </w:r>
            <w:r w:rsidRPr="004E2C31">
              <w:rPr>
                <w:rFonts w:asciiTheme="minorHAnsi" w:hAnsiTheme="minorHAnsi"/>
                <w:sz w:val="20"/>
                <w:szCs w:val="20"/>
              </w:rPr>
              <w:tab/>
              <w:t xml:space="preserve">2.  </w:t>
            </w:r>
            <w:r w:rsidR="00B51414" w:rsidRPr="004E2C31">
              <w:rPr>
                <w:rFonts w:asciiTheme="minorHAnsi" w:hAnsiTheme="minorHAnsi"/>
                <w:sz w:val="20"/>
                <w:szCs w:val="20"/>
              </w:rPr>
              <w:t>Knowledge and Understanding of Other Cultures</w:t>
            </w:r>
          </w:p>
          <w:p w:rsidR="0051577B" w:rsidRPr="004E2C31" w:rsidRDefault="004E2C31" w:rsidP="004E2C31">
            <w:pPr>
              <w:ind w:left="0" w:firstLine="0"/>
              <w:rPr>
                <w:rFonts w:asciiTheme="minorHAnsi" w:hAnsiTheme="minorHAnsi"/>
                <w:sz w:val="20"/>
                <w:szCs w:val="20"/>
              </w:rPr>
            </w:pPr>
            <w:r>
              <w:rPr>
                <w:rFonts w:asciiTheme="minorHAnsi" w:hAnsiTheme="minorHAnsi"/>
                <w:sz w:val="20"/>
                <w:szCs w:val="20"/>
              </w:rPr>
              <w:t xml:space="preserve">3.  </w:t>
            </w:r>
            <w:r w:rsidR="00B51414" w:rsidRPr="004E2C31">
              <w:rPr>
                <w:rFonts w:asciiTheme="minorHAnsi" w:hAnsiTheme="minorHAnsi"/>
                <w:sz w:val="20"/>
                <w:szCs w:val="20"/>
              </w:rPr>
              <w:t>Connections with Other Disciplines and Information Acquisition</w:t>
            </w:r>
            <w:r>
              <w:rPr>
                <w:rFonts w:asciiTheme="minorHAnsi" w:hAnsiTheme="minorHAnsi"/>
                <w:sz w:val="20"/>
                <w:szCs w:val="20"/>
              </w:rPr>
              <w:tab/>
              <w:t xml:space="preserve">4.  </w:t>
            </w:r>
            <w:r w:rsidR="00B51414" w:rsidRPr="004E2C31">
              <w:rPr>
                <w:rFonts w:asciiTheme="minorHAnsi" w:hAnsiTheme="minorHAnsi"/>
                <w:sz w:val="20"/>
                <w:szCs w:val="20"/>
              </w:rPr>
              <w:t>Comparisons to Develop Insight into the Nature of Language and Culture</w:t>
            </w:r>
          </w:p>
        </w:tc>
      </w:tr>
      <w:tr w:rsidR="00B51414" w:rsidRPr="00D5423D" w:rsidTr="00F33A9E">
        <w:trPr>
          <w:cantSplit/>
          <w:trHeight w:val="34"/>
          <w:jc w:val="center"/>
        </w:trPr>
        <w:tc>
          <w:tcPr>
            <w:tcW w:w="2317" w:type="dxa"/>
            <w:shd w:val="clear" w:color="auto" w:fill="D9D9D9" w:themeFill="background1" w:themeFillShade="D9"/>
          </w:tcPr>
          <w:p w:rsidR="00B51414" w:rsidRPr="00D5423D" w:rsidRDefault="00B51414" w:rsidP="00BA43DD">
            <w:pPr>
              <w:ind w:left="0" w:firstLine="0"/>
              <w:rPr>
                <w:rFonts w:asciiTheme="minorHAnsi" w:hAnsiTheme="minorHAnsi"/>
                <w:b/>
                <w:sz w:val="20"/>
                <w:szCs w:val="20"/>
              </w:rPr>
            </w:pPr>
            <w:r>
              <w:rPr>
                <w:rFonts w:asciiTheme="minorHAnsi" w:hAnsiTheme="minorHAnsi"/>
                <w:b/>
                <w:sz w:val="20"/>
                <w:szCs w:val="20"/>
              </w:rPr>
              <w:t>Foundational Concepts in World Languages</w:t>
            </w:r>
          </w:p>
        </w:tc>
        <w:tc>
          <w:tcPr>
            <w:tcW w:w="12396" w:type="dxa"/>
            <w:gridSpan w:val="5"/>
          </w:tcPr>
          <w:p w:rsidR="00B51414" w:rsidRPr="00D5423D" w:rsidRDefault="00F33A9E" w:rsidP="00F33A9E">
            <w:pPr>
              <w:ind w:left="0" w:firstLine="0"/>
              <w:rPr>
                <w:rFonts w:asciiTheme="minorHAnsi" w:hAnsiTheme="minorHAnsi"/>
                <w:sz w:val="20"/>
                <w:szCs w:val="20"/>
              </w:rPr>
            </w:pPr>
            <w:r>
              <w:rPr>
                <w:rFonts w:asciiTheme="minorHAnsi" w:hAnsiTheme="minorHAnsi"/>
                <w:sz w:val="20"/>
                <w:szCs w:val="20"/>
              </w:rPr>
              <w:t xml:space="preserve">Interpersonal </w:t>
            </w:r>
            <w:r w:rsidRPr="00F33A9E">
              <w:rPr>
                <w:rFonts w:asciiTheme="minorHAnsi" w:hAnsiTheme="minorHAnsi"/>
                <w:sz w:val="20"/>
                <w:szCs w:val="20"/>
              </w:rPr>
              <w:t>Communication</w:t>
            </w:r>
            <w:r>
              <w:rPr>
                <w:rFonts w:asciiTheme="minorHAnsi" w:hAnsiTheme="minorHAnsi"/>
                <w:sz w:val="20"/>
                <w:szCs w:val="20"/>
              </w:rPr>
              <w:t xml:space="preserve">, Interpretive </w:t>
            </w:r>
            <w:r w:rsidRPr="00F33A9E">
              <w:rPr>
                <w:rFonts w:asciiTheme="minorHAnsi" w:hAnsiTheme="minorHAnsi"/>
                <w:sz w:val="20"/>
                <w:szCs w:val="20"/>
              </w:rPr>
              <w:t>Communication</w:t>
            </w:r>
            <w:r>
              <w:rPr>
                <w:rFonts w:asciiTheme="minorHAnsi" w:hAnsiTheme="minorHAnsi"/>
                <w:sz w:val="20"/>
                <w:szCs w:val="20"/>
              </w:rPr>
              <w:t xml:space="preserve">, Presentational </w:t>
            </w:r>
            <w:r w:rsidR="00B51414" w:rsidRPr="00B51414">
              <w:rPr>
                <w:rFonts w:asciiTheme="minorHAnsi" w:hAnsiTheme="minorHAnsi"/>
                <w:sz w:val="20"/>
                <w:szCs w:val="20"/>
              </w:rPr>
              <w:t>Communication, Cultures, Connections, Comparisons</w:t>
            </w:r>
          </w:p>
        </w:tc>
      </w:tr>
      <w:tr w:rsidR="0051577B" w:rsidRPr="00D5423D" w:rsidTr="00F33A9E">
        <w:trPr>
          <w:cantSplit/>
          <w:trHeight w:val="34"/>
          <w:jc w:val="center"/>
        </w:trPr>
        <w:tc>
          <w:tcPr>
            <w:tcW w:w="2317" w:type="dxa"/>
            <w:shd w:val="clear" w:color="auto" w:fill="D9D9D9" w:themeFill="background1" w:themeFillShade="D9"/>
          </w:tcPr>
          <w:p w:rsidR="0051577B" w:rsidRPr="00D5423D" w:rsidRDefault="0051577B" w:rsidP="00BA43DD">
            <w:pPr>
              <w:ind w:left="0" w:firstLine="0"/>
              <w:rPr>
                <w:rFonts w:asciiTheme="minorHAnsi" w:hAnsiTheme="minorHAnsi"/>
                <w:b/>
                <w:sz w:val="20"/>
                <w:szCs w:val="20"/>
              </w:rPr>
            </w:pPr>
            <w:r w:rsidRPr="00D5423D">
              <w:rPr>
                <w:rFonts w:asciiTheme="minorHAnsi" w:hAnsiTheme="minorHAnsi"/>
                <w:b/>
                <w:sz w:val="20"/>
                <w:szCs w:val="20"/>
              </w:rPr>
              <w:t>Concepts</w:t>
            </w:r>
          </w:p>
        </w:tc>
        <w:tc>
          <w:tcPr>
            <w:tcW w:w="12396" w:type="dxa"/>
            <w:gridSpan w:val="5"/>
          </w:tcPr>
          <w:p w:rsidR="0051577B" w:rsidRPr="00D5423D" w:rsidRDefault="00403B65" w:rsidP="00403B65">
            <w:pPr>
              <w:ind w:left="0" w:firstLine="0"/>
              <w:rPr>
                <w:rFonts w:asciiTheme="minorHAnsi" w:hAnsiTheme="minorHAnsi"/>
                <w:sz w:val="20"/>
                <w:szCs w:val="20"/>
              </w:rPr>
            </w:pPr>
            <w:r>
              <w:rPr>
                <w:rFonts w:asciiTheme="minorHAnsi" w:hAnsiTheme="minorHAnsi"/>
                <w:sz w:val="20"/>
                <w:szCs w:val="20"/>
              </w:rPr>
              <w:t>Social Consciousness</w:t>
            </w:r>
            <w:r w:rsidR="007620F9" w:rsidRPr="007620F9">
              <w:rPr>
                <w:rFonts w:asciiTheme="minorHAnsi" w:hAnsiTheme="minorHAnsi"/>
                <w:sz w:val="20"/>
                <w:szCs w:val="20"/>
              </w:rPr>
              <w:t>, Sustainability</w:t>
            </w:r>
            <w:r>
              <w:rPr>
                <w:rFonts w:asciiTheme="minorHAnsi" w:hAnsiTheme="minorHAnsi"/>
                <w:sz w:val="20"/>
                <w:szCs w:val="20"/>
              </w:rPr>
              <w:t>,</w:t>
            </w:r>
            <w:r w:rsidR="00BA3DBB">
              <w:rPr>
                <w:rFonts w:asciiTheme="minorHAnsi" w:hAnsiTheme="minorHAnsi"/>
                <w:sz w:val="20"/>
                <w:szCs w:val="20"/>
              </w:rPr>
              <w:t xml:space="preserve"> Environmen</w:t>
            </w:r>
            <w:r>
              <w:rPr>
                <w:rFonts w:asciiTheme="minorHAnsi" w:hAnsiTheme="minorHAnsi"/>
                <w:sz w:val="20"/>
                <w:szCs w:val="20"/>
              </w:rPr>
              <w:t>t</w:t>
            </w:r>
          </w:p>
        </w:tc>
      </w:tr>
    </w:tbl>
    <w:p w:rsidR="0051577B" w:rsidRPr="00A86B29" w:rsidRDefault="0051577B" w:rsidP="00BA43DD">
      <w:pPr>
        <w:rPr>
          <w:sz w:val="20"/>
          <w:szCs w:val="20"/>
        </w:rPr>
      </w:pP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4976"/>
        <w:gridCol w:w="4832"/>
        <w:gridCol w:w="4905"/>
      </w:tblGrid>
      <w:tr w:rsidR="0051577B" w:rsidRPr="00D5423D" w:rsidTr="009B509C">
        <w:trPr>
          <w:jc w:val="center"/>
        </w:trPr>
        <w:tc>
          <w:tcPr>
            <w:tcW w:w="4976" w:type="dxa"/>
            <w:shd w:val="clear" w:color="auto" w:fill="D9D9D9" w:themeFill="background1" w:themeFillShade="D9"/>
            <w:tcMar>
              <w:top w:w="115" w:type="dxa"/>
              <w:left w:w="115" w:type="dxa"/>
              <w:bottom w:w="115" w:type="dxa"/>
              <w:right w:w="115" w:type="dxa"/>
            </w:tcMar>
          </w:tcPr>
          <w:p w:rsidR="0051577B" w:rsidRPr="00FC1F65" w:rsidRDefault="0051577B" w:rsidP="00BA43DD">
            <w:pPr>
              <w:ind w:left="0" w:firstLine="0"/>
              <w:rPr>
                <w:rFonts w:asciiTheme="minorHAnsi" w:hAnsiTheme="minorHAnsi"/>
                <w:i/>
                <w:sz w:val="20"/>
                <w:szCs w:val="20"/>
              </w:rPr>
            </w:pPr>
            <w:r w:rsidRPr="00D5423D">
              <w:rPr>
                <w:rFonts w:asciiTheme="minorHAnsi" w:hAnsiTheme="minorHAnsi"/>
                <w:b/>
                <w:sz w:val="24"/>
                <w:szCs w:val="20"/>
              </w:rPr>
              <w:t>Generalizations</w:t>
            </w:r>
          </w:p>
          <w:p w:rsidR="0051577B" w:rsidRPr="00D5423D" w:rsidRDefault="0051577B" w:rsidP="00BA43DD">
            <w:pPr>
              <w:ind w:left="0" w:firstLine="0"/>
              <w:rPr>
                <w:rFonts w:asciiTheme="minorHAnsi" w:hAnsiTheme="minorHAnsi"/>
                <w:i/>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Understand</w:t>
            </w:r>
            <w:r w:rsidRPr="00FC1F65">
              <w:rPr>
                <w:rFonts w:asciiTheme="minorHAnsi" w:hAnsiTheme="minorHAnsi"/>
                <w:b/>
                <w:sz w:val="24"/>
                <w:szCs w:val="20"/>
              </w:rPr>
              <w:t xml:space="preserve"> </w:t>
            </w:r>
            <w:r w:rsidRPr="00FC1F65">
              <w:rPr>
                <w:rFonts w:asciiTheme="minorHAnsi" w:hAnsiTheme="minorHAnsi"/>
                <w:b/>
                <w:sz w:val="20"/>
                <w:szCs w:val="20"/>
              </w:rPr>
              <w:t>that…</w:t>
            </w:r>
          </w:p>
        </w:tc>
        <w:tc>
          <w:tcPr>
            <w:tcW w:w="9737" w:type="dxa"/>
            <w:gridSpan w:val="2"/>
            <w:shd w:val="clear" w:color="auto" w:fill="D9D9D9" w:themeFill="background1" w:themeFillShade="D9"/>
          </w:tcPr>
          <w:p w:rsidR="0051577B" w:rsidRPr="00FC1F65" w:rsidRDefault="0051577B" w:rsidP="00BA43DD">
            <w:pPr>
              <w:ind w:left="0" w:firstLine="0"/>
              <w:jc w:val="center"/>
              <w:rPr>
                <w:rFonts w:asciiTheme="minorHAnsi" w:hAnsiTheme="minorHAnsi"/>
                <w:i/>
                <w:szCs w:val="20"/>
              </w:rPr>
            </w:pPr>
            <w:r w:rsidRPr="00D5423D">
              <w:rPr>
                <w:rFonts w:asciiTheme="minorHAnsi" w:hAnsiTheme="minorHAnsi"/>
                <w:b/>
                <w:sz w:val="24"/>
                <w:szCs w:val="20"/>
              </w:rPr>
              <w:t>Guiding Questions</w:t>
            </w:r>
          </w:p>
          <w:p w:rsidR="0051577B" w:rsidRPr="00D5423D" w:rsidRDefault="0051577B" w:rsidP="00BA43DD">
            <w:pPr>
              <w:tabs>
                <w:tab w:val="left" w:pos="1553"/>
                <w:tab w:val="left" w:pos="6683"/>
              </w:tabs>
              <w:ind w:left="0" w:firstLine="0"/>
              <w:rPr>
                <w:rFonts w:asciiTheme="minorHAnsi" w:hAnsiTheme="minorHAnsi"/>
                <w:i/>
                <w:sz w:val="20"/>
                <w:szCs w:val="20"/>
              </w:rPr>
            </w:pPr>
            <w:r w:rsidRPr="00FC1F65">
              <w:rPr>
                <w:rFonts w:asciiTheme="minorHAnsi" w:hAnsiTheme="minorHAnsi"/>
                <w:b/>
                <w:sz w:val="20"/>
                <w:szCs w:val="20"/>
              </w:rPr>
              <w:tab/>
              <w:t>Factual</w:t>
            </w:r>
            <w:r w:rsidRPr="00FC1F65">
              <w:rPr>
                <w:rFonts w:asciiTheme="minorHAnsi" w:hAnsiTheme="minorHAnsi"/>
                <w:b/>
                <w:sz w:val="20"/>
                <w:szCs w:val="20"/>
              </w:rPr>
              <w:tab/>
              <w:t>Conceptual</w:t>
            </w:r>
          </w:p>
        </w:tc>
      </w:tr>
      <w:tr w:rsidR="007620F9" w:rsidRPr="00D5423D" w:rsidTr="00445E27">
        <w:trPr>
          <w:trHeight w:val="28"/>
          <w:jc w:val="center"/>
        </w:trPr>
        <w:tc>
          <w:tcPr>
            <w:tcW w:w="4976" w:type="dxa"/>
            <w:shd w:val="clear" w:color="auto" w:fill="auto"/>
            <w:tcMar>
              <w:top w:w="115" w:type="dxa"/>
              <w:left w:w="115" w:type="dxa"/>
              <w:bottom w:w="115" w:type="dxa"/>
              <w:right w:w="115" w:type="dxa"/>
            </w:tcMar>
          </w:tcPr>
          <w:p w:rsidR="007620F9" w:rsidRPr="007620F9" w:rsidRDefault="009128E1" w:rsidP="000E563D">
            <w:pPr>
              <w:ind w:left="0" w:firstLine="0"/>
              <w:rPr>
                <w:sz w:val="20"/>
              </w:rPr>
            </w:pPr>
            <w:r w:rsidRPr="007620F9">
              <w:rPr>
                <w:sz w:val="20"/>
              </w:rPr>
              <w:t>Comparison of environmental practices among target cultures informs others and encourages a collective effort toward living a sustainable life.</w:t>
            </w:r>
          </w:p>
        </w:tc>
        <w:tc>
          <w:tcPr>
            <w:tcW w:w="4832" w:type="dxa"/>
            <w:shd w:val="clear" w:color="auto" w:fill="auto"/>
          </w:tcPr>
          <w:p w:rsidR="009128E1" w:rsidRPr="007620F9" w:rsidRDefault="009128E1" w:rsidP="007620F9">
            <w:pPr>
              <w:ind w:left="360"/>
              <w:rPr>
                <w:sz w:val="20"/>
              </w:rPr>
            </w:pPr>
            <w:r w:rsidRPr="007620F9">
              <w:rPr>
                <w:sz w:val="20"/>
              </w:rPr>
              <w:t>What are different environmental practices in the target cultures?</w:t>
            </w:r>
          </w:p>
        </w:tc>
        <w:tc>
          <w:tcPr>
            <w:tcW w:w="4905" w:type="dxa"/>
            <w:shd w:val="clear" w:color="auto" w:fill="auto"/>
          </w:tcPr>
          <w:p w:rsidR="009128E1" w:rsidRPr="007620F9" w:rsidRDefault="009128E1" w:rsidP="007620F9">
            <w:pPr>
              <w:ind w:left="360"/>
              <w:rPr>
                <w:sz w:val="20"/>
              </w:rPr>
            </w:pPr>
            <w:r w:rsidRPr="007620F9">
              <w:rPr>
                <w:sz w:val="20"/>
              </w:rPr>
              <w:t>How can working together provide for a healthier planet?</w:t>
            </w:r>
          </w:p>
        </w:tc>
      </w:tr>
      <w:tr w:rsidR="007620F9" w:rsidRPr="00D5423D" w:rsidTr="009B509C">
        <w:trPr>
          <w:jc w:val="center"/>
        </w:trPr>
        <w:tc>
          <w:tcPr>
            <w:tcW w:w="4976" w:type="dxa"/>
            <w:shd w:val="clear" w:color="auto" w:fill="auto"/>
            <w:tcMar>
              <w:top w:w="115" w:type="dxa"/>
              <w:left w:w="115" w:type="dxa"/>
              <w:bottom w:w="115" w:type="dxa"/>
              <w:right w:w="115" w:type="dxa"/>
            </w:tcMar>
          </w:tcPr>
          <w:p w:rsidR="009128E1" w:rsidRPr="007620F9" w:rsidRDefault="00A31941" w:rsidP="00A31941">
            <w:pPr>
              <w:ind w:left="0" w:firstLine="0"/>
              <w:rPr>
                <w:b/>
                <w:sz w:val="20"/>
              </w:rPr>
            </w:pPr>
            <w:r>
              <w:rPr>
                <w:sz w:val="20"/>
              </w:rPr>
              <w:t>I</w:t>
            </w:r>
            <w:bookmarkStart w:id="0" w:name="_GoBack"/>
            <w:bookmarkEnd w:id="0"/>
            <w:r w:rsidRPr="007620F9">
              <w:rPr>
                <w:sz w:val="20"/>
              </w:rPr>
              <w:t xml:space="preserve">ndividuals’ actions </w:t>
            </w:r>
            <w:r>
              <w:rPr>
                <w:sz w:val="20"/>
              </w:rPr>
              <w:t xml:space="preserve">can positively influence the </w:t>
            </w:r>
            <w:r w:rsidR="009128E1" w:rsidRPr="007620F9">
              <w:rPr>
                <w:sz w:val="20"/>
              </w:rPr>
              <w:t>reciprocal relationship between the health of the environment and people’s way of life</w:t>
            </w:r>
          </w:p>
        </w:tc>
        <w:tc>
          <w:tcPr>
            <w:tcW w:w="4832" w:type="dxa"/>
            <w:shd w:val="clear" w:color="auto" w:fill="auto"/>
          </w:tcPr>
          <w:p w:rsidR="009128E1" w:rsidRDefault="009128E1" w:rsidP="009128E1">
            <w:pPr>
              <w:ind w:left="360"/>
              <w:rPr>
                <w:sz w:val="20"/>
              </w:rPr>
            </w:pPr>
            <w:r w:rsidRPr="007620F9">
              <w:rPr>
                <w:sz w:val="20"/>
              </w:rPr>
              <w:t>What actions can individuals take in daily life to improve the environment?</w:t>
            </w:r>
          </w:p>
          <w:p w:rsidR="007620F9" w:rsidRPr="007620F9" w:rsidRDefault="007620F9" w:rsidP="007620F9">
            <w:pPr>
              <w:ind w:left="360"/>
              <w:rPr>
                <w:sz w:val="20"/>
              </w:rPr>
            </w:pPr>
          </w:p>
        </w:tc>
        <w:tc>
          <w:tcPr>
            <w:tcW w:w="4905" w:type="dxa"/>
            <w:shd w:val="clear" w:color="auto" w:fill="auto"/>
          </w:tcPr>
          <w:p w:rsidR="009128E1" w:rsidRDefault="009128E1" w:rsidP="009128E1">
            <w:pPr>
              <w:ind w:left="360"/>
              <w:rPr>
                <w:sz w:val="20"/>
              </w:rPr>
            </w:pPr>
            <w:r w:rsidRPr="007620F9">
              <w:rPr>
                <w:sz w:val="20"/>
              </w:rPr>
              <w:t>How can one person’s actions make a difference?</w:t>
            </w:r>
          </w:p>
          <w:p w:rsidR="007620F9" w:rsidRPr="007620F9" w:rsidRDefault="007620F9" w:rsidP="007620F9">
            <w:pPr>
              <w:ind w:left="360"/>
              <w:rPr>
                <w:sz w:val="20"/>
              </w:rPr>
            </w:pPr>
          </w:p>
        </w:tc>
      </w:tr>
      <w:tr w:rsidR="007620F9" w:rsidRPr="00D5423D" w:rsidTr="009B509C">
        <w:trPr>
          <w:jc w:val="center"/>
        </w:trPr>
        <w:tc>
          <w:tcPr>
            <w:tcW w:w="4976" w:type="dxa"/>
            <w:shd w:val="clear" w:color="auto" w:fill="auto"/>
            <w:tcMar>
              <w:top w:w="115" w:type="dxa"/>
              <w:left w:w="115" w:type="dxa"/>
              <w:bottom w:w="115" w:type="dxa"/>
              <w:right w:w="115" w:type="dxa"/>
            </w:tcMar>
          </w:tcPr>
          <w:p w:rsidR="007620F9" w:rsidRPr="007620F9" w:rsidRDefault="00A31941" w:rsidP="00A31941">
            <w:pPr>
              <w:ind w:left="0" w:firstLine="0"/>
              <w:rPr>
                <w:sz w:val="20"/>
              </w:rPr>
            </w:pPr>
            <w:r>
              <w:rPr>
                <w:sz w:val="20"/>
              </w:rPr>
              <w:t>Awareness of</w:t>
            </w:r>
            <w:r w:rsidR="007620F9" w:rsidRPr="007620F9">
              <w:rPr>
                <w:sz w:val="20"/>
              </w:rPr>
              <w:t xml:space="preserve"> environmental issues </w:t>
            </w:r>
            <w:r>
              <w:rPr>
                <w:sz w:val="20"/>
              </w:rPr>
              <w:t xml:space="preserve">raises social consciousness, </w:t>
            </w:r>
            <w:r w:rsidR="007620F9" w:rsidRPr="007620F9">
              <w:rPr>
                <w:sz w:val="20"/>
              </w:rPr>
              <w:t>insp</w:t>
            </w:r>
            <w:r>
              <w:rPr>
                <w:sz w:val="20"/>
              </w:rPr>
              <w:t>ires international volunteerism, and improves</w:t>
            </w:r>
            <w:r w:rsidR="007620F9" w:rsidRPr="007620F9">
              <w:rPr>
                <w:sz w:val="20"/>
              </w:rPr>
              <w:t xml:space="preserve"> the planet.</w:t>
            </w:r>
          </w:p>
        </w:tc>
        <w:tc>
          <w:tcPr>
            <w:tcW w:w="4832" w:type="dxa"/>
            <w:shd w:val="clear" w:color="auto" w:fill="auto"/>
          </w:tcPr>
          <w:p w:rsidR="007620F9" w:rsidRPr="007620F9" w:rsidRDefault="007620F9" w:rsidP="007620F9">
            <w:pPr>
              <w:ind w:left="360"/>
              <w:rPr>
                <w:sz w:val="20"/>
              </w:rPr>
            </w:pPr>
            <w:r w:rsidRPr="007620F9">
              <w:rPr>
                <w:sz w:val="20"/>
              </w:rPr>
              <w:t>What are important environmental issues?</w:t>
            </w:r>
          </w:p>
        </w:tc>
        <w:tc>
          <w:tcPr>
            <w:tcW w:w="4905" w:type="dxa"/>
            <w:shd w:val="clear" w:color="auto" w:fill="auto"/>
          </w:tcPr>
          <w:p w:rsidR="007620F9" w:rsidRPr="007620F9" w:rsidRDefault="007620F9" w:rsidP="007620F9">
            <w:pPr>
              <w:ind w:left="360"/>
              <w:rPr>
                <w:sz w:val="20"/>
              </w:rPr>
            </w:pPr>
            <w:r w:rsidRPr="007620F9">
              <w:rPr>
                <w:sz w:val="20"/>
              </w:rPr>
              <w:t>Why is a global effort to help the environment essential?</w:t>
            </w:r>
          </w:p>
        </w:tc>
      </w:tr>
    </w:tbl>
    <w:p w:rsidR="00455ED5" w:rsidRDefault="00455ED5">
      <w:r>
        <w:br w:type="page"/>
      </w:r>
    </w:p>
    <w:tbl>
      <w:tblPr>
        <w:tblW w:w="14713" w:type="dxa"/>
        <w:jc w:val="center"/>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1687"/>
        <w:gridCol w:w="5723"/>
        <w:gridCol w:w="7303"/>
      </w:tblGrid>
      <w:tr w:rsidR="00C27622" w:rsidRPr="00D5423D" w:rsidTr="002E187E">
        <w:trPr>
          <w:cantSplit/>
          <w:trHeight w:val="18"/>
          <w:jc w:val="center"/>
        </w:trPr>
        <w:tc>
          <w:tcPr>
            <w:tcW w:w="7410" w:type="dxa"/>
            <w:gridSpan w:val="2"/>
            <w:shd w:val="clear" w:color="auto" w:fill="D9D9D9" w:themeFill="background1" w:themeFillShade="D9"/>
            <w:tcMar>
              <w:top w:w="115" w:type="dxa"/>
              <w:left w:w="115" w:type="dxa"/>
              <w:bottom w:w="115" w:type="dxa"/>
              <w:right w:w="115" w:type="dxa"/>
            </w:tcMar>
          </w:tcPr>
          <w:p w:rsidR="00C27622" w:rsidRPr="00D5423D" w:rsidRDefault="00FC1F65" w:rsidP="00BA43DD">
            <w:pPr>
              <w:ind w:left="0" w:firstLine="0"/>
              <w:rPr>
                <w:rFonts w:asciiTheme="minorHAnsi" w:hAnsiTheme="minorHAnsi"/>
                <w:b/>
                <w:sz w:val="24"/>
                <w:szCs w:val="20"/>
              </w:rPr>
            </w:pPr>
            <w:r>
              <w:lastRenderedPageBreak/>
              <w:br w:type="page"/>
            </w:r>
            <w:r w:rsidR="00C27622" w:rsidRPr="00D5423D">
              <w:rPr>
                <w:rFonts w:asciiTheme="minorHAnsi" w:hAnsiTheme="minorHAnsi"/>
                <w:b/>
                <w:sz w:val="24"/>
                <w:szCs w:val="20"/>
              </w:rPr>
              <w:t xml:space="preserve">Critical Content: </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w:t>
            </w:r>
            <w:r w:rsidRPr="00FC1F65">
              <w:rPr>
                <w:rFonts w:asciiTheme="minorHAnsi" w:hAnsiTheme="minorHAnsi"/>
                <w:b/>
                <w:sz w:val="28"/>
                <w:szCs w:val="20"/>
              </w:rPr>
              <w:t>Know</w:t>
            </w:r>
            <w:r w:rsidRPr="00FC1F65">
              <w:rPr>
                <w:rFonts w:asciiTheme="minorHAnsi" w:hAnsiTheme="minorHAnsi"/>
                <w:b/>
                <w:sz w:val="20"/>
                <w:szCs w:val="20"/>
              </w:rPr>
              <w:t>…</w:t>
            </w:r>
          </w:p>
        </w:tc>
        <w:tc>
          <w:tcPr>
            <w:tcW w:w="7303" w:type="dxa"/>
            <w:shd w:val="clear" w:color="auto" w:fill="D9D9D9" w:themeFill="background1" w:themeFillShade="D9"/>
          </w:tcPr>
          <w:p w:rsidR="00C27622" w:rsidRPr="00D5423D" w:rsidRDefault="00C27622" w:rsidP="00BA43DD">
            <w:pPr>
              <w:ind w:left="0" w:firstLine="0"/>
              <w:rPr>
                <w:rFonts w:asciiTheme="minorHAnsi" w:hAnsiTheme="minorHAnsi"/>
                <w:b/>
                <w:sz w:val="24"/>
                <w:szCs w:val="20"/>
              </w:rPr>
            </w:pPr>
            <w:r w:rsidRPr="00D5423D">
              <w:rPr>
                <w:rFonts w:asciiTheme="minorHAnsi" w:hAnsiTheme="minorHAnsi"/>
                <w:b/>
                <w:sz w:val="24"/>
                <w:szCs w:val="20"/>
              </w:rPr>
              <w:t>Key Skills:</w:t>
            </w:r>
          </w:p>
          <w:p w:rsidR="00C27622" w:rsidRPr="00FC1F65" w:rsidRDefault="00C27622" w:rsidP="00BA43DD">
            <w:pPr>
              <w:ind w:left="0" w:firstLine="0"/>
              <w:rPr>
                <w:rFonts w:asciiTheme="minorHAnsi" w:hAnsiTheme="minorHAnsi"/>
                <w:b/>
                <w:sz w:val="20"/>
                <w:szCs w:val="20"/>
              </w:rPr>
            </w:pPr>
            <w:r w:rsidRPr="00FC1F65">
              <w:rPr>
                <w:rFonts w:asciiTheme="minorHAnsi" w:hAnsiTheme="minorHAnsi"/>
                <w:b/>
                <w:sz w:val="20"/>
                <w:szCs w:val="20"/>
              </w:rPr>
              <w:t xml:space="preserve">My students will be able to </w:t>
            </w:r>
            <w:r w:rsidRPr="00FC1F65">
              <w:rPr>
                <w:rFonts w:asciiTheme="minorHAnsi" w:hAnsiTheme="minorHAnsi"/>
                <w:b/>
                <w:sz w:val="28"/>
                <w:szCs w:val="20"/>
              </w:rPr>
              <w:t>(Do)</w:t>
            </w:r>
            <w:r w:rsidRPr="00FC1F65">
              <w:rPr>
                <w:rFonts w:asciiTheme="minorHAnsi" w:hAnsiTheme="minorHAnsi"/>
                <w:b/>
                <w:sz w:val="20"/>
                <w:szCs w:val="20"/>
              </w:rPr>
              <w:t>…</w:t>
            </w:r>
          </w:p>
        </w:tc>
      </w:tr>
      <w:tr w:rsidR="00133E90" w:rsidRPr="007620F9" w:rsidTr="002E187E">
        <w:trPr>
          <w:cantSplit/>
          <w:trHeight w:val="98"/>
          <w:jc w:val="center"/>
        </w:trPr>
        <w:tc>
          <w:tcPr>
            <w:tcW w:w="1687" w:type="dxa"/>
            <w:shd w:val="clear" w:color="auto" w:fill="D9D9D9" w:themeFill="background1" w:themeFillShade="D9"/>
            <w:tcMar>
              <w:top w:w="115" w:type="dxa"/>
              <w:left w:w="115" w:type="dxa"/>
              <w:bottom w:w="115" w:type="dxa"/>
              <w:right w:w="115" w:type="dxa"/>
            </w:tcMar>
          </w:tcPr>
          <w:p w:rsidR="00133E90" w:rsidRPr="007620F9" w:rsidRDefault="00133E90" w:rsidP="007620F9">
            <w:pPr>
              <w:ind w:left="0" w:firstLine="0"/>
              <w:rPr>
                <w:rFonts w:asciiTheme="minorHAnsi" w:hAnsiTheme="minorHAnsi"/>
                <w:sz w:val="20"/>
                <w:szCs w:val="20"/>
              </w:rPr>
            </w:pPr>
            <w:r w:rsidRPr="007620F9">
              <w:rPr>
                <w:rFonts w:asciiTheme="minorHAnsi" w:hAnsiTheme="minorHAnsi"/>
                <w:sz w:val="20"/>
                <w:szCs w:val="20"/>
              </w:rPr>
              <w:t>Culture:</w:t>
            </w:r>
          </w:p>
        </w:tc>
        <w:tc>
          <w:tcPr>
            <w:tcW w:w="5723" w:type="dxa"/>
            <w:shd w:val="clear" w:color="auto" w:fill="auto"/>
          </w:tcPr>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Transportation</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Environmental Problems</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Environmental Solutions</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Sustainability Practices</w:t>
            </w:r>
          </w:p>
          <w:p w:rsidR="00133E90"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Attitudes toward environment</w:t>
            </w:r>
          </w:p>
        </w:tc>
        <w:tc>
          <w:tcPr>
            <w:tcW w:w="7303" w:type="dxa"/>
            <w:vMerge w:val="restart"/>
            <w:shd w:val="clear" w:color="auto" w:fill="auto"/>
          </w:tcPr>
          <w:p w:rsidR="00133E90" w:rsidRDefault="00133E90" w:rsidP="007620F9">
            <w:pPr>
              <w:ind w:left="0" w:firstLine="0"/>
              <w:rPr>
                <w:rFonts w:asciiTheme="minorHAnsi" w:hAnsiTheme="minorHAnsi"/>
                <w:sz w:val="20"/>
                <w:szCs w:val="20"/>
              </w:rPr>
            </w:pPr>
            <w:r w:rsidRPr="007620F9">
              <w:rPr>
                <w:rFonts w:asciiTheme="minorHAnsi" w:hAnsiTheme="minorHAnsi"/>
                <w:sz w:val="20"/>
                <w:szCs w:val="20"/>
              </w:rPr>
              <w:t xml:space="preserve">Within the context of this unit, students will be able to demonstrate in the target language the three modes of communication – interpersonal, interpretive and presentational.  Some examples can include, but may not be limited to: </w:t>
            </w:r>
          </w:p>
          <w:p w:rsidR="00BA3DBB" w:rsidRPr="007620F9" w:rsidRDefault="00BA3DBB" w:rsidP="007620F9">
            <w:pPr>
              <w:ind w:left="0" w:firstLine="0"/>
              <w:rPr>
                <w:rFonts w:asciiTheme="minorHAnsi" w:hAnsiTheme="minorHAnsi"/>
                <w:sz w:val="20"/>
                <w:szCs w:val="20"/>
              </w:rPr>
            </w:pPr>
          </w:p>
          <w:p w:rsidR="00BA3DBB" w:rsidRDefault="00BA3DBB"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 xml:space="preserve">Investigate environmental issues </w:t>
            </w:r>
          </w:p>
          <w:p w:rsidR="007620F9" w:rsidRPr="007620F9" w:rsidRDefault="007620F9"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Ask and answer questions</w:t>
            </w:r>
            <w:r w:rsidR="009128E1">
              <w:rPr>
                <w:rFonts w:asciiTheme="minorHAnsi" w:hAnsiTheme="minorHAnsi"/>
                <w:sz w:val="20"/>
                <w:szCs w:val="20"/>
              </w:rPr>
              <w:t xml:space="preserve"> about global issues</w:t>
            </w:r>
          </w:p>
          <w:p w:rsidR="007620F9" w:rsidRPr="007620F9" w:rsidRDefault="007620F9"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Compare and contrast</w:t>
            </w:r>
            <w:r w:rsidR="009128E1">
              <w:rPr>
                <w:rFonts w:asciiTheme="minorHAnsi" w:hAnsiTheme="minorHAnsi"/>
                <w:sz w:val="20"/>
                <w:szCs w:val="20"/>
              </w:rPr>
              <w:t xml:space="preserve"> environmental problems and solutions</w:t>
            </w:r>
          </w:p>
          <w:p w:rsidR="007620F9" w:rsidRPr="007620F9" w:rsidRDefault="007620F9"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Justify a point of view</w:t>
            </w:r>
            <w:r w:rsidR="009128E1">
              <w:rPr>
                <w:rFonts w:asciiTheme="minorHAnsi" w:hAnsiTheme="minorHAnsi"/>
                <w:sz w:val="20"/>
                <w:szCs w:val="20"/>
              </w:rPr>
              <w:t xml:space="preserve"> about sustainability practices</w:t>
            </w:r>
          </w:p>
          <w:p w:rsidR="007620F9" w:rsidRPr="007620F9" w:rsidRDefault="007620F9"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Propose solutions</w:t>
            </w:r>
            <w:r w:rsidR="009128E1">
              <w:rPr>
                <w:rFonts w:asciiTheme="minorHAnsi" w:hAnsiTheme="minorHAnsi"/>
                <w:sz w:val="20"/>
                <w:szCs w:val="20"/>
              </w:rPr>
              <w:t xml:space="preserve"> to environmental problems</w:t>
            </w:r>
          </w:p>
          <w:p w:rsidR="007620F9" w:rsidRPr="007620F9" w:rsidRDefault="007620F9" w:rsidP="007620F9">
            <w:pPr>
              <w:pStyle w:val="ListParagraph"/>
              <w:numPr>
                <w:ilvl w:val="0"/>
                <w:numId w:val="2"/>
              </w:numPr>
              <w:spacing w:after="0" w:line="240" w:lineRule="auto"/>
              <w:contextualSpacing w:val="0"/>
              <w:rPr>
                <w:rFonts w:asciiTheme="minorHAnsi" w:hAnsiTheme="minorHAnsi"/>
                <w:sz w:val="20"/>
                <w:szCs w:val="20"/>
              </w:rPr>
            </w:pPr>
            <w:r w:rsidRPr="007620F9">
              <w:rPr>
                <w:rFonts w:asciiTheme="minorHAnsi" w:hAnsiTheme="minorHAnsi"/>
                <w:sz w:val="20"/>
                <w:szCs w:val="20"/>
              </w:rPr>
              <w:t>Interpret and analyze</w:t>
            </w:r>
            <w:r w:rsidR="009128E1">
              <w:rPr>
                <w:rFonts w:asciiTheme="minorHAnsi" w:hAnsiTheme="minorHAnsi"/>
                <w:sz w:val="20"/>
                <w:szCs w:val="20"/>
              </w:rPr>
              <w:t xml:space="preserve"> attitudes towards the environment</w:t>
            </w:r>
          </w:p>
          <w:p w:rsidR="00133E90" w:rsidRPr="007620F9" w:rsidRDefault="00133E90" w:rsidP="00BA3DBB">
            <w:pPr>
              <w:pStyle w:val="ListParagraph"/>
              <w:spacing w:after="0" w:line="240" w:lineRule="auto"/>
              <w:ind w:left="360"/>
              <w:contextualSpacing w:val="0"/>
              <w:rPr>
                <w:rFonts w:asciiTheme="minorHAnsi" w:hAnsiTheme="minorHAnsi"/>
                <w:sz w:val="20"/>
                <w:szCs w:val="20"/>
              </w:rPr>
            </w:pPr>
          </w:p>
          <w:p w:rsidR="00133E90" w:rsidRPr="007620F9" w:rsidRDefault="00133E90" w:rsidP="007620F9">
            <w:pPr>
              <w:ind w:left="0" w:firstLine="0"/>
              <w:rPr>
                <w:rFonts w:asciiTheme="minorHAnsi" w:hAnsiTheme="minorHAnsi"/>
                <w:sz w:val="20"/>
                <w:szCs w:val="20"/>
              </w:rPr>
            </w:pPr>
          </w:p>
          <w:p w:rsidR="00133E90" w:rsidRPr="007620F9" w:rsidRDefault="00133E90" w:rsidP="007620F9">
            <w:pPr>
              <w:ind w:left="0" w:firstLine="0"/>
              <w:rPr>
                <w:rFonts w:asciiTheme="minorHAnsi" w:hAnsiTheme="minorHAnsi"/>
                <w:sz w:val="20"/>
                <w:szCs w:val="20"/>
              </w:rPr>
            </w:pPr>
            <w:r w:rsidRPr="007620F9">
              <w:rPr>
                <w:rFonts w:asciiTheme="minorHAnsi" w:hAnsiTheme="minorHAnsi"/>
                <w:sz w:val="20"/>
                <w:szCs w:val="20"/>
              </w:rPr>
              <w:t>(WL09-IL-S.1-GLE.1) and (WL09-IL-S.1-GLE.2) and (WL09-IL-S.1-GLE.3)</w:t>
            </w:r>
          </w:p>
        </w:tc>
      </w:tr>
      <w:tr w:rsidR="00133E90" w:rsidRPr="007620F9"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7620F9" w:rsidRDefault="00133E90" w:rsidP="007620F9">
            <w:pPr>
              <w:ind w:left="0" w:firstLine="0"/>
              <w:rPr>
                <w:rFonts w:asciiTheme="minorHAnsi" w:hAnsiTheme="minorHAnsi"/>
                <w:sz w:val="20"/>
                <w:szCs w:val="20"/>
              </w:rPr>
            </w:pPr>
            <w:r w:rsidRPr="007620F9">
              <w:rPr>
                <w:rFonts w:asciiTheme="minorHAnsi" w:hAnsiTheme="minorHAnsi"/>
                <w:sz w:val="20"/>
                <w:szCs w:val="20"/>
              </w:rPr>
              <w:t xml:space="preserve">Context: </w:t>
            </w:r>
          </w:p>
        </w:tc>
        <w:tc>
          <w:tcPr>
            <w:tcW w:w="5723" w:type="dxa"/>
            <w:shd w:val="clear" w:color="auto" w:fill="auto"/>
          </w:tcPr>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Environment</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Global Challenges</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Transportation</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Recycling</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Daily Habits</w:t>
            </w:r>
          </w:p>
          <w:p w:rsidR="00133E90"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Idioms</w:t>
            </w:r>
          </w:p>
        </w:tc>
        <w:tc>
          <w:tcPr>
            <w:tcW w:w="7303" w:type="dxa"/>
            <w:vMerge/>
            <w:shd w:val="clear" w:color="auto" w:fill="auto"/>
          </w:tcPr>
          <w:p w:rsidR="00133E90" w:rsidRPr="007620F9" w:rsidRDefault="00133E90" w:rsidP="007620F9">
            <w:pPr>
              <w:pStyle w:val="ListParagraph"/>
              <w:numPr>
                <w:ilvl w:val="0"/>
                <w:numId w:val="2"/>
              </w:numPr>
              <w:spacing w:after="0" w:line="240" w:lineRule="auto"/>
              <w:contextualSpacing w:val="0"/>
              <w:rPr>
                <w:rFonts w:asciiTheme="minorHAnsi" w:hAnsiTheme="minorHAnsi"/>
                <w:sz w:val="20"/>
                <w:szCs w:val="20"/>
              </w:rPr>
            </w:pPr>
          </w:p>
        </w:tc>
      </w:tr>
      <w:tr w:rsidR="00133E90" w:rsidRPr="007620F9"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7620F9" w:rsidRDefault="00133E90" w:rsidP="007620F9">
            <w:pPr>
              <w:ind w:left="0" w:firstLine="0"/>
              <w:rPr>
                <w:rFonts w:asciiTheme="minorHAnsi" w:hAnsiTheme="minorHAnsi"/>
                <w:sz w:val="20"/>
                <w:szCs w:val="20"/>
              </w:rPr>
            </w:pPr>
            <w:r w:rsidRPr="007620F9">
              <w:rPr>
                <w:rFonts w:asciiTheme="minorHAnsi" w:hAnsiTheme="minorHAnsi"/>
                <w:sz w:val="20"/>
                <w:szCs w:val="20"/>
              </w:rPr>
              <w:t xml:space="preserve">Structure: </w:t>
            </w:r>
          </w:p>
        </w:tc>
        <w:tc>
          <w:tcPr>
            <w:tcW w:w="5723" w:type="dxa"/>
            <w:shd w:val="clear" w:color="auto" w:fill="auto"/>
          </w:tcPr>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Present Tense</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Future Tense</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Conditional Mood</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Subjunctive</w:t>
            </w:r>
          </w:p>
          <w:p w:rsidR="007620F9" w:rsidRPr="009128E1" w:rsidRDefault="007620F9" w:rsidP="009128E1">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Commands</w:t>
            </w:r>
          </w:p>
          <w:p w:rsidR="00133E90" w:rsidRPr="009128E1" w:rsidRDefault="007620F9" w:rsidP="009128E1">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Comparative and Superlative</w:t>
            </w:r>
          </w:p>
        </w:tc>
        <w:tc>
          <w:tcPr>
            <w:tcW w:w="7303" w:type="dxa"/>
            <w:vMerge/>
            <w:shd w:val="clear" w:color="auto" w:fill="auto"/>
          </w:tcPr>
          <w:p w:rsidR="00133E90" w:rsidRPr="007620F9" w:rsidRDefault="00133E90" w:rsidP="007620F9">
            <w:pPr>
              <w:pStyle w:val="ListParagraph"/>
              <w:numPr>
                <w:ilvl w:val="0"/>
                <w:numId w:val="2"/>
              </w:numPr>
              <w:spacing w:after="0" w:line="240" w:lineRule="auto"/>
              <w:contextualSpacing w:val="0"/>
              <w:rPr>
                <w:rFonts w:asciiTheme="minorHAnsi" w:hAnsiTheme="minorHAnsi"/>
                <w:sz w:val="20"/>
                <w:szCs w:val="20"/>
              </w:rPr>
            </w:pPr>
          </w:p>
        </w:tc>
      </w:tr>
      <w:tr w:rsidR="00133E90" w:rsidRPr="007620F9" w:rsidTr="002E187E">
        <w:trPr>
          <w:cantSplit/>
          <w:trHeight w:val="96"/>
          <w:jc w:val="center"/>
        </w:trPr>
        <w:tc>
          <w:tcPr>
            <w:tcW w:w="1687" w:type="dxa"/>
            <w:shd w:val="clear" w:color="auto" w:fill="D9D9D9" w:themeFill="background1" w:themeFillShade="D9"/>
            <w:tcMar>
              <w:top w:w="115" w:type="dxa"/>
              <w:left w:w="115" w:type="dxa"/>
              <w:bottom w:w="115" w:type="dxa"/>
              <w:right w:w="115" w:type="dxa"/>
            </w:tcMar>
          </w:tcPr>
          <w:p w:rsidR="00133E90" w:rsidRPr="007620F9" w:rsidRDefault="00133E90" w:rsidP="007620F9">
            <w:pPr>
              <w:ind w:left="0" w:firstLine="0"/>
              <w:rPr>
                <w:rFonts w:asciiTheme="minorHAnsi" w:hAnsiTheme="minorHAnsi"/>
                <w:sz w:val="20"/>
                <w:szCs w:val="20"/>
              </w:rPr>
            </w:pPr>
            <w:r w:rsidRPr="007620F9">
              <w:rPr>
                <w:rFonts w:asciiTheme="minorHAnsi" w:hAnsiTheme="minorHAnsi"/>
                <w:sz w:val="20"/>
                <w:szCs w:val="20"/>
              </w:rPr>
              <w:t>Connections</w:t>
            </w:r>
            <w:r w:rsidR="002E187E" w:rsidRPr="007620F9">
              <w:rPr>
                <w:rFonts w:asciiTheme="minorHAnsi" w:hAnsiTheme="minorHAnsi"/>
                <w:sz w:val="20"/>
                <w:szCs w:val="20"/>
              </w:rPr>
              <w:t xml:space="preserve"> to</w:t>
            </w:r>
            <w:r w:rsidRPr="007620F9">
              <w:rPr>
                <w:rFonts w:asciiTheme="minorHAnsi" w:hAnsiTheme="minorHAnsi"/>
                <w:sz w:val="20"/>
                <w:szCs w:val="20"/>
              </w:rPr>
              <w:t>:</w:t>
            </w:r>
          </w:p>
        </w:tc>
        <w:tc>
          <w:tcPr>
            <w:tcW w:w="5723" w:type="dxa"/>
            <w:shd w:val="clear" w:color="auto" w:fill="auto"/>
          </w:tcPr>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Science</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Geography</w:t>
            </w:r>
          </w:p>
          <w:p w:rsidR="007620F9"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Business</w:t>
            </w:r>
          </w:p>
          <w:p w:rsidR="00133E90" w:rsidRPr="007620F9" w:rsidRDefault="007620F9" w:rsidP="007620F9">
            <w:pPr>
              <w:pStyle w:val="ListParagraph"/>
              <w:numPr>
                <w:ilvl w:val="0"/>
                <w:numId w:val="4"/>
              </w:numPr>
              <w:spacing w:after="0" w:line="240" w:lineRule="auto"/>
              <w:contextualSpacing w:val="0"/>
              <w:rPr>
                <w:rFonts w:asciiTheme="minorHAnsi" w:hAnsiTheme="minorHAnsi"/>
                <w:sz w:val="20"/>
                <w:szCs w:val="20"/>
              </w:rPr>
            </w:pPr>
            <w:r w:rsidRPr="007620F9">
              <w:rPr>
                <w:rFonts w:asciiTheme="minorHAnsi" w:hAnsiTheme="minorHAnsi"/>
                <w:sz w:val="20"/>
                <w:szCs w:val="20"/>
              </w:rPr>
              <w:t>Social Studies</w:t>
            </w:r>
          </w:p>
        </w:tc>
        <w:tc>
          <w:tcPr>
            <w:tcW w:w="7303" w:type="dxa"/>
            <w:vMerge/>
            <w:shd w:val="clear" w:color="auto" w:fill="auto"/>
          </w:tcPr>
          <w:p w:rsidR="00133E90" w:rsidRPr="007620F9" w:rsidRDefault="00133E90" w:rsidP="007620F9">
            <w:pPr>
              <w:pStyle w:val="ListParagraph"/>
              <w:numPr>
                <w:ilvl w:val="0"/>
                <w:numId w:val="2"/>
              </w:numPr>
              <w:spacing w:after="0" w:line="240" w:lineRule="auto"/>
              <w:contextualSpacing w:val="0"/>
              <w:rPr>
                <w:rFonts w:asciiTheme="minorHAnsi" w:hAnsiTheme="minorHAnsi"/>
                <w:sz w:val="20"/>
                <w:szCs w:val="20"/>
              </w:rPr>
            </w:pPr>
          </w:p>
        </w:tc>
      </w:tr>
    </w:tbl>
    <w:p w:rsidR="0051577B" w:rsidRPr="007620F9" w:rsidRDefault="0051577B" w:rsidP="007620F9"/>
    <w:tbl>
      <w:tblPr>
        <w:tblW w:w="14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115" w:type="dxa"/>
          <w:bottom w:w="58" w:type="dxa"/>
          <w:right w:w="115" w:type="dxa"/>
        </w:tblCellMar>
        <w:tblLook w:val="04A0"/>
      </w:tblPr>
      <w:tblGrid>
        <w:gridCol w:w="2227"/>
        <w:gridCol w:w="12486"/>
      </w:tblGrid>
      <w:tr w:rsidR="0051577B" w:rsidRPr="00D5423D" w:rsidTr="00133E90">
        <w:trPr>
          <w:trHeight w:val="19"/>
          <w:jc w:val="center"/>
        </w:trPr>
        <w:tc>
          <w:tcPr>
            <w:tcW w:w="14713" w:type="dxa"/>
            <w:gridSpan w:val="2"/>
            <w:shd w:val="clear" w:color="auto" w:fill="D9D9D9" w:themeFill="background1" w:themeFillShade="D9"/>
          </w:tcPr>
          <w:p w:rsidR="0051577B" w:rsidRPr="00D5423D" w:rsidRDefault="0051577B" w:rsidP="00133E90">
            <w:pPr>
              <w:ind w:left="0" w:firstLine="0"/>
              <w:rPr>
                <w:rFonts w:asciiTheme="minorHAnsi" w:hAnsiTheme="minorHAnsi"/>
                <w:sz w:val="20"/>
                <w:szCs w:val="20"/>
              </w:rPr>
            </w:pPr>
            <w:r w:rsidRPr="00D5423D">
              <w:rPr>
                <w:rFonts w:asciiTheme="minorHAnsi" w:hAnsiTheme="minorHAnsi"/>
                <w:b/>
                <w:sz w:val="20"/>
                <w:szCs w:val="20"/>
              </w:rPr>
              <w:t>Critical Language:</w:t>
            </w:r>
            <w:r w:rsidRPr="00D5423D">
              <w:rPr>
                <w:rFonts w:asciiTheme="minorHAnsi" w:hAnsiTheme="minorHAnsi"/>
                <w:sz w:val="20"/>
                <w:szCs w:val="20"/>
              </w:rPr>
              <w:t xml:space="preserve"> includes the Academic and Technical vocabulary, semantics, and discourse which are particular to and necessary for accessing a given discipline.</w:t>
            </w:r>
          </w:p>
        </w:tc>
      </w:tr>
      <w:tr w:rsidR="007620F9" w:rsidRPr="00D5423D" w:rsidTr="007620F9">
        <w:trPr>
          <w:trHeight w:val="22"/>
          <w:jc w:val="center"/>
        </w:trPr>
        <w:tc>
          <w:tcPr>
            <w:tcW w:w="2227" w:type="dxa"/>
            <w:shd w:val="clear" w:color="auto" w:fill="D9D9D9" w:themeFill="background1" w:themeFillShade="D9"/>
          </w:tcPr>
          <w:p w:rsidR="007620F9" w:rsidRPr="00D5423D" w:rsidRDefault="007620F9" w:rsidP="00BA43DD">
            <w:pPr>
              <w:pStyle w:val="ListParagraph"/>
              <w:spacing w:after="0" w:line="240" w:lineRule="auto"/>
              <w:ind w:left="0"/>
              <w:contextualSpacing w:val="0"/>
              <w:rPr>
                <w:rFonts w:asciiTheme="minorHAnsi" w:hAnsiTheme="minorHAnsi"/>
                <w:b/>
                <w:sz w:val="20"/>
                <w:szCs w:val="20"/>
              </w:rPr>
            </w:pPr>
            <w:r w:rsidRPr="00D5423D">
              <w:rPr>
                <w:rFonts w:asciiTheme="minorHAnsi" w:hAnsiTheme="minorHAnsi"/>
                <w:b/>
                <w:sz w:val="20"/>
                <w:szCs w:val="20"/>
              </w:rPr>
              <w:t>Academic Vocabulary:</w:t>
            </w:r>
          </w:p>
        </w:tc>
        <w:tc>
          <w:tcPr>
            <w:tcW w:w="12486" w:type="dxa"/>
          </w:tcPr>
          <w:p w:rsidR="007620F9" w:rsidRPr="007620F9" w:rsidRDefault="007620F9" w:rsidP="000E563D">
            <w:pPr>
              <w:ind w:left="0" w:firstLine="0"/>
              <w:rPr>
                <w:sz w:val="20"/>
              </w:rPr>
            </w:pPr>
            <w:r w:rsidRPr="007620F9">
              <w:rPr>
                <w:sz w:val="20"/>
              </w:rPr>
              <w:t>Discuss, Compare, Contrast, Identify, Recognize, Reflect, Evaluate, Justify</w:t>
            </w:r>
          </w:p>
        </w:tc>
      </w:tr>
      <w:tr w:rsidR="007620F9" w:rsidRPr="00D5423D" w:rsidTr="007620F9">
        <w:trPr>
          <w:trHeight w:val="193"/>
          <w:jc w:val="center"/>
        </w:trPr>
        <w:tc>
          <w:tcPr>
            <w:tcW w:w="2227" w:type="dxa"/>
            <w:shd w:val="clear" w:color="auto" w:fill="D9D9D9" w:themeFill="background1" w:themeFillShade="D9"/>
          </w:tcPr>
          <w:p w:rsidR="007620F9" w:rsidRPr="00D5423D" w:rsidRDefault="007620F9" w:rsidP="00BA43DD">
            <w:pPr>
              <w:ind w:left="0" w:firstLine="0"/>
              <w:rPr>
                <w:rFonts w:asciiTheme="minorHAnsi" w:hAnsiTheme="minorHAnsi"/>
                <w:b/>
                <w:sz w:val="20"/>
                <w:szCs w:val="20"/>
              </w:rPr>
            </w:pPr>
            <w:r w:rsidRPr="00D5423D">
              <w:rPr>
                <w:rFonts w:asciiTheme="minorHAnsi" w:hAnsiTheme="minorHAnsi"/>
                <w:b/>
                <w:sz w:val="20"/>
                <w:szCs w:val="20"/>
              </w:rPr>
              <w:t>Technical Vocabulary:</w:t>
            </w:r>
          </w:p>
        </w:tc>
        <w:tc>
          <w:tcPr>
            <w:tcW w:w="12486" w:type="dxa"/>
          </w:tcPr>
          <w:p w:rsidR="007620F9" w:rsidRPr="007620F9" w:rsidRDefault="007620F9" w:rsidP="000E563D">
            <w:pPr>
              <w:ind w:left="0" w:firstLine="0"/>
              <w:rPr>
                <w:sz w:val="20"/>
              </w:rPr>
            </w:pPr>
            <w:r w:rsidRPr="007620F9">
              <w:rPr>
                <w:sz w:val="20"/>
              </w:rPr>
              <w:t>interpersonal, interpretive, presentational, grammatical terms, practices, products, perspectives, connections, performance, proficiency range</w:t>
            </w:r>
          </w:p>
        </w:tc>
      </w:tr>
    </w:tbl>
    <w:p w:rsidR="00C57E0F" w:rsidRDefault="00C57E0F" w:rsidP="00BA43DD">
      <w:pPr>
        <w:ind w:left="0" w:firstLine="0"/>
        <w:rPr>
          <w:rFonts w:asciiTheme="minorHAnsi" w:hAnsiTheme="minorHAnsi"/>
          <w:b/>
          <w:sz w:val="20"/>
          <w:szCs w:val="20"/>
        </w:rPr>
      </w:pPr>
    </w:p>
    <w:sectPr w:rsidR="00C57E0F" w:rsidSect="00F656DB">
      <w:headerReference w:type="even" r:id="rId12"/>
      <w:headerReference w:type="default" r:id="rId13"/>
      <w:footerReference w:type="even" r:id="rId14"/>
      <w:headerReference w:type="first" r:id="rId15"/>
      <w:footerReference w:type="first" r:id="rId16"/>
      <w:pgSz w:w="15840" w:h="12240" w:orient="landscape"/>
      <w:pgMar w:top="720" w:right="720" w:bottom="720" w:left="720" w:header="720" w:footer="63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143B" w:rsidRDefault="0057143B" w:rsidP="00F36A58">
      <w:r>
        <w:separator/>
      </w:r>
    </w:p>
  </w:endnote>
  <w:endnote w:type="continuationSeparator" w:id="0">
    <w:p w:rsidR="0057143B" w:rsidRDefault="0057143B" w:rsidP="00F36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43F" w:rsidRPr="00EC043F" w:rsidRDefault="00EC043F" w:rsidP="00EC043F">
    <w:pPr>
      <w:rPr>
        <w:sz w:val="16"/>
        <w:szCs w:val="16"/>
      </w:rPr>
    </w:pPr>
    <w:r w:rsidRPr="00EC043F">
      <w:rPr>
        <w:sz w:val="16"/>
        <w:szCs w:val="16"/>
      </w:rPr>
      <w:t xml:space="preserve">Authors of the Sample: David </w:t>
    </w:r>
    <w:proofErr w:type="spellStart"/>
    <w:r w:rsidRPr="00EC043F">
      <w:rPr>
        <w:sz w:val="16"/>
        <w:szCs w:val="16"/>
      </w:rPr>
      <w:t>Burrous</w:t>
    </w:r>
    <w:proofErr w:type="spellEnd"/>
    <w:r w:rsidRPr="00EC043F">
      <w:rPr>
        <w:sz w:val="16"/>
        <w:szCs w:val="16"/>
      </w:rPr>
      <w:t xml:space="preserve"> (U of Colorado); Mira Canion ( St. </w:t>
    </w:r>
    <w:proofErr w:type="spellStart"/>
    <w:r w:rsidRPr="00EC043F">
      <w:rPr>
        <w:sz w:val="16"/>
        <w:szCs w:val="16"/>
      </w:rPr>
      <w:t>Vrain</w:t>
    </w:r>
    <w:proofErr w:type="spellEnd"/>
    <w:r w:rsidRPr="00EC043F">
      <w:rPr>
        <w:sz w:val="16"/>
        <w:szCs w:val="16"/>
      </w:rPr>
      <w:t xml:space="preserve">); Rachel Connell (Falcon 49); Melissa Duplechin (Boulder Valley); Maria Garcia (Adams-Arapahoe); Dana Goodier (Adams 12); Jian Lin (Denver); Susan Murray-Carrico (Academy 20); Kendra Omlid (Thompson); Kelley </w:t>
    </w:r>
    <w:proofErr w:type="spellStart"/>
    <w:r w:rsidRPr="00EC043F">
      <w:rPr>
        <w:sz w:val="16"/>
        <w:szCs w:val="16"/>
      </w:rPr>
      <w:t>Parkhurst</w:t>
    </w:r>
    <w:proofErr w:type="spellEnd"/>
    <w:r w:rsidRPr="00EC043F">
      <w:rPr>
        <w:sz w:val="16"/>
        <w:szCs w:val="16"/>
      </w:rPr>
      <w:t xml:space="preserve"> (Thompson); Carolina Sartain (Moffat 2); Toni Theisen (Thompson); Janet Welsh Crossley (Gunnison)</w:t>
    </w:r>
  </w:p>
  <w:p w:rsidR="00016F99" w:rsidRPr="001A50CB" w:rsidRDefault="00C82F94" w:rsidP="00A86B29">
    <w:pPr>
      <w:rPr>
        <w:sz w:val="16"/>
        <w:szCs w:val="16"/>
      </w:rPr>
    </w:pPr>
    <w:r>
      <w:rPr>
        <w:sz w:val="16"/>
        <w:szCs w:val="16"/>
      </w:rPr>
      <w:t>Intermediate Low</w:t>
    </w:r>
    <w:r w:rsidR="00016F99" w:rsidRPr="001A50CB">
      <w:rPr>
        <w:sz w:val="16"/>
        <w:szCs w:val="16"/>
      </w:rPr>
      <w:t xml:space="preserve">, </w:t>
    </w:r>
    <w:r w:rsidR="00B51414">
      <w:rPr>
        <w:sz w:val="16"/>
        <w:szCs w:val="16"/>
      </w:rPr>
      <w:t>World Languages</w:t>
    </w:r>
    <w:r w:rsidR="00016F99" w:rsidRPr="001A50CB">
      <w:rPr>
        <w:sz w:val="16"/>
        <w:szCs w:val="16"/>
      </w:rPr>
      <w:ptab w:relativeTo="margin" w:alignment="center" w:leader="none"/>
    </w:r>
    <w:r w:rsidR="00016F99" w:rsidRPr="001A50CB">
      <w:rPr>
        <w:sz w:val="16"/>
        <w:szCs w:val="16"/>
      </w:rPr>
      <w:t xml:space="preserve">Complete Sample Curriculum </w:t>
    </w:r>
    <w:r w:rsidR="00E762EA">
      <w:rPr>
        <w:sz w:val="16"/>
        <w:szCs w:val="16"/>
      </w:rPr>
      <w:t xml:space="preserve">– </w:t>
    </w:r>
    <w:r w:rsidR="00B008AA">
      <w:rPr>
        <w:sz w:val="16"/>
        <w:szCs w:val="16"/>
      </w:rPr>
      <w:t>Posted:</w:t>
    </w:r>
    <w:r w:rsidR="00E762EA">
      <w:rPr>
        <w:sz w:val="16"/>
        <w:szCs w:val="16"/>
      </w:rPr>
      <w:t xml:space="preserve"> </w:t>
    </w:r>
    <w:r w:rsidR="00016F99" w:rsidRPr="001A50CB">
      <w:rPr>
        <w:sz w:val="16"/>
        <w:szCs w:val="16"/>
      </w:rPr>
      <w:t>January 31, 2013</w:t>
    </w:r>
    <w:r w:rsidR="00016F99" w:rsidRPr="001A50CB">
      <w:rPr>
        <w:sz w:val="16"/>
        <w:szCs w:val="16"/>
      </w:rPr>
      <w:ptab w:relativeTo="margin" w:alignment="right" w:leader="none"/>
    </w:r>
    <w:sdt>
      <w:sdtPr>
        <w:rPr>
          <w:sz w:val="16"/>
          <w:szCs w:val="16"/>
        </w:rPr>
        <w:id w:val="12759407"/>
        <w:docPartObj>
          <w:docPartGallery w:val="Page Numbers (Top of Page)"/>
          <w:docPartUnique/>
        </w:docPartObj>
      </w:sdtPr>
      <w:sdtContent>
        <w:r w:rsidR="00016F99" w:rsidRPr="001A50CB">
          <w:rPr>
            <w:sz w:val="16"/>
            <w:szCs w:val="16"/>
          </w:rPr>
          <w:t xml:space="preserve">Page </w:t>
        </w:r>
        <w:r w:rsidR="00AE7938" w:rsidRPr="001A50CB">
          <w:rPr>
            <w:sz w:val="16"/>
            <w:szCs w:val="16"/>
          </w:rPr>
          <w:fldChar w:fldCharType="begin"/>
        </w:r>
        <w:r w:rsidR="00016F99" w:rsidRPr="001A50CB">
          <w:rPr>
            <w:sz w:val="16"/>
            <w:szCs w:val="16"/>
          </w:rPr>
          <w:instrText xml:space="preserve"> PAGE </w:instrText>
        </w:r>
        <w:r w:rsidR="00AE7938" w:rsidRPr="001A50CB">
          <w:rPr>
            <w:sz w:val="16"/>
            <w:szCs w:val="16"/>
          </w:rPr>
          <w:fldChar w:fldCharType="separate"/>
        </w:r>
        <w:r w:rsidR="00EC043F">
          <w:rPr>
            <w:noProof/>
            <w:sz w:val="16"/>
            <w:szCs w:val="16"/>
          </w:rPr>
          <w:t>3</w:t>
        </w:r>
        <w:r w:rsidR="00AE7938" w:rsidRPr="001A50CB">
          <w:rPr>
            <w:sz w:val="16"/>
            <w:szCs w:val="16"/>
          </w:rPr>
          <w:fldChar w:fldCharType="end"/>
        </w:r>
        <w:r w:rsidR="00016F99" w:rsidRPr="001A50CB">
          <w:rPr>
            <w:sz w:val="16"/>
            <w:szCs w:val="16"/>
          </w:rPr>
          <w:t xml:space="preserve"> of </w:t>
        </w:r>
        <w:r w:rsidR="00AE7938" w:rsidRPr="001A50CB">
          <w:rPr>
            <w:sz w:val="16"/>
            <w:szCs w:val="16"/>
          </w:rPr>
          <w:fldChar w:fldCharType="begin"/>
        </w:r>
        <w:r w:rsidR="00016F99" w:rsidRPr="001A50CB">
          <w:rPr>
            <w:sz w:val="16"/>
            <w:szCs w:val="16"/>
          </w:rPr>
          <w:instrText xml:space="preserve"> NUMPAGES  </w:instrText>
        </w:r>
        <w:r w:rsidR="00AE7938" w:rsidRPr="001A50CB">
          <w:rPr>
            <w:sz w:val="16"/>
            <w:szCs w:val="16"/>
          </w:rPr>
          <w:fldChar w:fldCharType="separate"/>
        </w:r>
        <w:r w:rsidR="00EC043F">
          <w:rPr>
            <w:noProof/>
            <w:sz w:val="16"/>
            <w:szCs w:val="16"/>
          </w:rPr>
          <w:t>3</w:t>
        </w:r>
        <w:r w:rsidR="00AE7938" w:rsidRPr="001A50CB">
          <w:rPr>
            <w:sz w:val="16"/>
            <w:szCs w:val="16"/>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143B" w:rsidRDefault="0057143B" w:rsidP="00F36A58">
      <w:r>
        <w:separator/>
      </w:r>
    </w:p>
  </w:footnote>
  <w:footnote w:type="continuationSeparator" w:id="0">
    <w:p w:rsidR="0057143B" w:rsidRDefault="0057143B" w:rsidP="00F36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05BA" w:rsidRPr="00D5423D" w:rsidRDefault="000C05BA" w:rsidP="000C05BA">
    <w:pPr>
      <w:ind w:left="0"/>
      <w:jc w:val="center"/>
      <w:rPr>
        <w:rFonts w:asciiTheme="minorHAnsi" w:hAnsiTheme="minorHAnsi"/>
        <w:b/>
        <w:sz w:val="20"/>
        <w:szCs w:val="20"/>
      </w:rPr>
    </w:pPr>
    <w:r w:rsidRPr="00D5423D">
      <w:rPr>
        <w:rFonts w:asciiTheme="minorHAnsi" w:hAnsiTheme="minorHAnsi"/>
        <w:b/>
        <w:sz w:val="20"/>
        <w:szCs w:val="20"/>
      </w:rPr>
      <w:t xml:space="preserve">Curriculum Development </w:t>
    </w:r>
    <w:r w:rsidR="00B51414">
      <w:rPr>
        <w:rFonts w:asciiTheme="minorHAnsi" w:hAnsiTheme="minorHAnsi"/>
        <w:b/>
        <w:sz w:val="20"/>
        <w:szCs w:val="20"/>
      </w:rPr>
      <w:t>Proficiency Range Level</w:t>
    </w:r>
    <w:r w:rsidRPr="00D5423D">
      <w:rPr>
        <w:rFonts w:asciiTheme="minorHAnsi" w:hAnsiTheme="minorHAnsi"/>
        <w:b/>
        <w:sz w:val="20"/>
        <w:szCs w:val="20"/>
      </w:rPr>
      <w:t xml:space="preserve"> at a Glance</w:t>
    </w:r>
  </w:p>
  <w:p w:rsidR="00EA3DFB" w:rsidRPr="00B51414" w:rsidRDefault="00B51414" w:rsidP="00B51414">
    <w:pPr>
      <w:ind w:left="0"/>
      <w:jc w:val="center"/>
      <w:rPr>
        <w:rFonts w:asciiTheme="minorHAnsi" w:hAnsiTheme="minorHAnsi"/>
        <w:b/>
        <w:sz w:val="20"/>
        <w:szCs w:val="20"/>
      </w:rPr>
    </w:pPr>
    <w:r>
      <w:rPr>
        <w:rFonts w:asciiTheme="minorHAnsi" w:hAnsiTheme="minorHAnsi"/>
        <w:b/>
        <w:sz w:val="20"/>
        <w:szCs w:val="20"/>
      </w:rPr>
      <w:t xml:space="preserve">Planning for </w:t>
    </w:r>
    <w:r w:rsidR="00C82F94">
      <w:rPr>
        <w:rFonts w:asciiTheme="minorHAnsi" w:hAnsiTheme="minorHAnsi"/>
        <w:b/>
        <w:sz w:val="20"/>
        <w:szCs w:val="20"/>
      </w:rPr>
      <w:t>Intermediate Low</w:t>
    </w:r>
    <w:r>
      <w:rPr>
        <w:rFonts w:asciiTheme="minorHAnsi" w:hAnsiTheme="minorHAnsi"/>
        <w:b/>
        <w:sz w:val="20"/>
        <w:szCs w:val="20"/>
      </w:rPr>
      <w:t xml:space="preserve"> </w:t>
    </w:r>
    <w:r w:rsidRPr="00B51414">
      <w:rPr>
        <w:rFonts w:asciiTheme="minorHAnsi" w:hAnsiTheme="minorHAnsi"/>
        <w:b/>
        <w:sz w:val="20"/>
        <w:szCs w:val="20"/>
      </w:rPr>
      <w:t>Proficiency Range Level</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Pr="00304C52" w:rsidRDefault="00016F99" w:rsidP="00F37360">
    <w:pPr>
      <w:ind w:left="0" w:firstLine="0"/>
      <w:jc w:val="center"/>
      <w:rPr>
        <w:rFonts w:asciiTheme="minorHAnsi" w:hAnsiTheme="minorHAnsi"/>
        <w:b/>
        <w:sz w:val="20"/>
        <w:szCs w:val="20"/>
      </w:rPr>
    </w:pPr>
    <w:r>
      <w:rPr>
        <w:rFonts w:asciiTheme="minorHAnsi" w:hAnsiTheme="minorHAnsi"/>
        <w:b/>
        <w:sz w:val="20"/>
        <w:szCs w:val="20"/>
      </w:rPr>
      <w:t xml:space="preserve">Curriculum Development </w:t>
    </w:r>
    <w:r w:rsidRPr="00304C52">
      <w:rPr>
        <w:rFonts w:asciiTheme="minorHAnsi" w:hAnsiTheme="minorHAnsi"/>
        <w:b/>
        <w:sz w:val="20"/>
        <w:szCs w:val="20"/>
      </w:rPr>
      <w:t>Overview</w:t>
    </w:r>
  </w:p>
  <w:p w:rsidR="00016F99" w:rsidRPr="00F36A58" w:rsidRDefault="00016F99" w:rsidP="00F37360">
    <w:pPr>
      <w:ind w:left="0" w:firstLine="0"/>
      <w:jc w:val="center"/>
      <w:rPr>
        <w:b/>
        <w:sz w:val="20"/>
        <w:szCs w:val="20"/>
      </w:rPr>
    </w:pPr>
    <w:r>
      <w:rPr>
        <w:rFonts w:asciiTheme="minorHAnsi" w:hAnsiTheme="minorHAnsi"/>
        <w:b/>
        <w:sz w:val="20"/>
        <w:szCs w:val="20"/>
      </w:rPr>
      <w:t xml:space="preserve">Unit Planning for </w:t>
    </w:r>
    <w:r w:rsidR="00C82F94">
      <w:rPr>
        <w:rFonts w:asciiTheme="minorHAnsi" w:hAnsiTheme="minorHAnsi"/>
        <w:b/>
        <w:sz w:val="20"/>
        <w:szCs w:val="20"/>
      </w:rPr>
      <w:t>Intermediate Low</w:t>
    </w:r>
    <w:r w:rsidR="00B51414">
      <w:rPr>
        <w:rFonts w:asciiTheme="minorHAnsi" w:hAnsiTheme="minorHAnsi"/>
        <w:b/>
        <w:sz w:val="20"/>
        <w:szCs w:val="20"/>
      </w:rPr>
      <w:t xml:space="preserve"> Proficiency Range Level in World Languages</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F99" w:rsidRDefault="00016F9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96CF0D6"/>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6BC10C2"/>
    <w:multiLevelType w:val="hybridMultilevel"/>
    <w:tmpl w:val="250C8F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24461B7"/>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4F732905"/>
    <w:multiLevelType w:val="hybridMultilevel"/>
    <w:tmpl w:val="66203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56A004F"/>
    <w:multiLevelType w:val="hybridMultilevel"/>
    <w:tmpl w:val="448AD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5A333066"/>
    <w:multiLevelType w:val="hybridMultilevel"/>
    <w:tmpl w:val="D7964F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5C2830C5"/>
    <w:multiLevelType w:val="hybridMultilevel"/>
    <w:tmpl w:val="5F026E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6A242CF6"/>
    <w:multiLevelType w:val="hybridMultilevel"/>
    <w:tmpl w:val="1750C9E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06825D3"/>
    <w:multiLevelType w:val="hybridMultilevel"/>
    <w:tmpl w:val="8CF282DA"/>
    <w:lvl w:ilvl="0" w:tplc="5268BE82">
      <w:start w:val="1"/>
      <w:numFmt w:val="decimal"/>
      <w:lvlText w:val="%1."/>
      <w:lvlJc w:val="left"/>
      <w:pPr>
        <w:ind w:left="720" w:hanging="360"/>
      </w:pPr>
      <w:rPr>
        <w:rFonts w:ascii="Verdana" w:hAnsi="Verdana" w:hint="default"/>
        <w:b w:val="0"/>
        <w:i w:val="0"/>
        <w:spacing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840A36"/>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7761162C"/>
    <w:multiLevelType w:val="hybridMultilevel"/>
    <w:tmpl w:val="250C8F0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4"/>
  </w:num>
  <w:num w:numId="3">
    <w:abstractNumId w:val="6"/>
  </w:num>
  <w:num w:numId="4">
    <w:abstractNumId w:val="5"/>
  </w:num>
  <w:num w:numId="5">
    <w:abstractNumId w:val="1"/>
  </w:num>
  <w:num w:numId="6">
    <w:abstractNumId w:val="9"/>
  </w:num>
  <w:num w:numId="7">
    <w:abstractNumId w:val="10"/>
  </w:num>
  <w:num w:numId="8">
    <w:abstractNumId w:val="2"/>
  </w:num>
  <w:num w:numId="9">
    <w:abstractNumId w:val="8"/>
  </w:num>
  <w:num w:numId="10">
    <w:abstractNumId w:val="3"/>
  </w:num>
  <w:num w:numId="11">
    <w:abstractNumId w:val="7"/>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71"/>
  <w:proofState w:spelling="clean" w:grammar="clean"/>
  <w:defaultTabStop w:val="720"/>
  <w:drawingGridHorizontalSpacing w:val="110"/>
  <w:displayHorizontalDrawingGridEvery w:val="2"/>
  <w:characterSpacingControl w:val="doNotCompress"/>
  <w:hdrShapeDefaults>
    <o:shapedefaults v:ext="edit" spidmax="7170"/>
  </w:hdrShapeDefaults>
  <w:footnotePr>
    <w:footnote w:id="-1"/>
    <w:footnote w:id="0"/>
  </w:footnotePr>
  <w:endnotePr>
    <w:endnote w:id="-1"/>
    <w:endnote w:id="0"/>
  </w:endnotePr>
  <w:compat/>
  <w:rsids>
    <w:rsidRoot w:val="00317C33"/>
    <w:rsid w:val="000007FD"/>
    <w:rsid w:val="0000149A"/>
    <w:rsid w:val="000063C0"/>
    <w:rsid w:val="00016F99"/>
    <w:rsid w:val="000340DD"/>
    <w:rsid w:val="00034172"/>
    <w:rsid w:val="00036A28"/>
    <w:rsid w:val="0004428C"/>
    <w:rsid w:val="000470FE"/>
    <w:rsid w:val="000529DD"/>
    <w:rsid w:val="00065DD3"/>
    <w:rsid w:val="000728AC"/>
    <w:rsid w:val="000910A8"/>
    <w:rsid w:val="000B07FF"/>
    <w:rsid w:val="000B1167"/>
    <w:rsid w:val="000B2D43"/>
    <w:rsid w:val="000B3191"/>
    <w:rsid w:val="000C05BA"/>
    <w:rsid w:val="000D089A"/>
    <w:rsid w:val="000D2207"/>
    <w:rsid w:val="000D2958"/>
    <w:rsid w:val="000D6755"/>
    <w:rsid w:val="000D73F6"/>
    <w:rsid w:val="000E4270"/>
    <w:rsid w:val="000E54AC"/>
    <w:rsid w:val="000E74E5"/>
    <w:rsid w:val="000E7E98"/>
    <w:rsid w:val="000F1AA5"/>
    <w:rsid w:val="000F35E8"/>
    <w:rsid w:val="000F56D7"/>
    <w:rsid w:val="00107284"/>
    <w:rsid w:val="00112135"/>
    <w:rsid w:val="0011270D"/>
    <w:rsid w:val="00122021"/>
    <w:rsid w:val="00125E85"/>
    <w:rsid w:val="001332D8"/>
    <w:rsid w:val="00133E90"/>
    <w:rsid w:val="0013710B"/>
    <w:rsid w:val="00144939"/>
    <w:rsid w:val="0014751D"/>
    <w:rsid w:val="00153510"/>
    <w:rsid w:val="00154ECB"/>
    <w:rsid w:val="00155DE7"/>
    <w:rsid w:val="001646D2"/>
    <w:rsid w:val="00167860"/>
    <w:rsid w:val="001749E8"/>
    <w:rsid w:val="00184F31"/>
    <w:rsid w:val="001951E1"/>
    <w:rsid w:val="00197B6A"/>
    <w:rsid w:val="001A50CB"/>
    <w:rsid w:val="001B3956"/>
    <w:rsid w:val="001B5F07"/>
    <w:rsid w:val="001C53AD"/>
    <w:rsid w:val="001D01C0"/>
    <w:rsid w:val="001F5B7D"/>
    <w:rsid w:val="0020176D"/>
    <w:rsid w:val="00215131"/>
    <w:rsid w:val="00230248"/>
    <w:rsid w:val="002404E2"/>
    <w:rsid w:val="00245712"/>
    <w:rsid w:val="0025049C"/>
    <w:rsid w:val="00254293"/>
    <w:rsid w:val="00255AB1"/>
    <w:rsid w:val="002633A6"/>
    <w:rsid w:val="002713D7"/>
    <w:rsid w:val="002813AD"/>
    <w:rsid w:val="00281B05"/>
    <w:rsid w:val="00282428"/>
    <w:rsid w:val="0028514C"/>
    <w:rsid w:val="002866F5"/>
    <w:rsid w:val="00297371"/>
    <w:rsid w:val="002A582B"/>
    <w:rsid w:val="002B422F"/>
    <w:rsid w:val="002C424E"/>
    <w:rsid w:val="002C5D8B"/>
    <w:rsid w:val="002C75C4"/>
    <w:rsid w:val="002D49D1"/>
    <w:rsid w:val="002D4B80"/>
    <w:rsid w:val="002D4E25"/>
    <w:rsid w:val="002E187E"/>
    <w:rsid w:val="002E7B4B"/>
    <w:rsid w:val="002E7E78"/>
    <w:rsid w:val="002F378F"/>
    <w:rsid w:val="003011E5"/>
    <w:rsid w:val="00302D44"/>
    <w:rsid w:val="00304C52"/>
    <w:rsid w:val="003117E8"/>
    <w:rsid w:val="00317C33"/>
    <w:rsid w:val="00317EFA"/>
    <w:rsid w:val="00322B29"/>
    <w:rsid w:val="003372B0"/>
    <w:rsid w:val="00343F7B"/>
    <w:rsid w:val="00344A93"/>
    <w:rsid w:val="003458BA"/>
    <w:rsid w:val="00347243"/>
    <w:rsid w:val="00367A30"/>
    <w:rsid w:val="0037498B"/>
    <w:rsid w:val="0038584C"/>
    <w:rsid w:val="0039211E"/>
    <w:rsid w:val="00394AF3"/>
    <w:rsid w:val="00397B7D"/>
    <w:rsid w:val="003A66C1"/>
    <w:rsid w:val="003B136A"/>
    <w:rsid w:val="003B15CD"/>
    <w:rsid w:val="003B1E12"/>
    <w:rsid w:val="003B2329"/>
    <w:rsid w:val="003B44B4"/>
    <w:rsid w:val="003C177D"/>
    <w:rsid w:val="003C73B8"/>
    <w:rsid w:val="003C7B19"/>
    <w:rsid w:val="003D7844"/>
    <w:rsid w:val="003E77B3"/>
    <w:rsid w:val="003F2D8C"/>
    <w:rsid w:val="003F7610"/>
    <w:rsid w:val="00403B65"/>
    <w:rsid w:val="00426672"/>
    <w:rsid w:val="00434551"/>
    <w:rsid w:val="00435C7A"/>
    <w:rsid w:val="00435F32"/>
    <w:rsid w:val="00445A09"/>
    <w:rsid w:val="00445E27"/>
    <w:rsid w:val="00455ED5"/>
    <w:rsid w:val="00456D71"/>
    <w:rsid w:val="00467EB2"/>
    <w:rsid w:val="00471A4D"/>
    <w:rsid w:val="00473219"/>
    <w:rsid w:val="00477E02"/>
    <w:rsid w:val="00482D07"/>
    <w:rsid w:val="00482F27"/>
    <w:rsid w:val="00486CD1"/>
    <w:rsid w:val="0049026A"/>
    <w:rsid w:val="004A5F52"/>
    <w:rsid w:val="004A6111"/>
    <w:rsid w:val="004B4603"/>
    <w:rsid w:val="004C68AE"/>
    <w:rsid w:val="004D2474"/>
    <w:rsid w:val="004E040D"/>
    <w:rsid w:val="004E1F2B"/>
    <w:rsid w:val="004E20E7"/>
    <w:rsid w:val="004E2C31"/>
    <w:rsid w:val="004E523E"/>
    <w:rsid w:val="004E72A7"/>
    <w:rsid w:val="004F0CBF"/>
    <w:rsid w:val="00513672"/>
    <w:rsid w:val="0051577B"/>
    <w:rsid w:val="005231F6"/>
    <w:rsid w:val="00530230"/>
    <w:rsid w:val="00535B95"/>
    <w:rsid w:val="00545D3C"/>
    <w:rsid w:val="00547B0E"/>
    <w:rsid w:val="00552719"/>
    <w:rsid w:val="00556168"/>
    <w:rsid w:val="005637AE"/>
    <w:rsid w:val="0057143B"/>
    <w:rsid w:val="005754A3"/>
    <w:rsid w:val="005766AF"/>
    <w:rsid w:val="005858FD"/>
    <w:rsid w:val="005C15C4"/>
    <w:rsid w:val="005C35AC"/>
    <w:rsid w:val="005D1FB6"/>
    <w:rsid w:val="005D5D73"/>
    <w:rsid w:val="005F2C5B"/>
    <w:rsid w:val="0060108E"/>
    <w:rsid w:val="00603303"/>
    <w:rsid w:val="006034D4"/>
    <w:rsid w:val="0060634D"/>
    <w:rsid w:val="00614424"/>
    <w:rsid w:val="006160F7"/>
    <w:rsid w:val="006207DE"/>
    <w:rsid w:val="00626571"/>
    <w:rsid w:val="0063593C"/>
    <w:rsid w:val="00636511"/>
    <w:rsid w:val="00637830"/>
    <w:rsid w:val="00645B24"/>
    <w:rsid w:val="00651FCD"/>
    <w:rsid w:val="00653C35"/>
    <w:rsid w:val="006607A2"/>
    <w:rsid w:val="00661C13"/>
    <w:rsid w:val="006741FE"/>
    <w:rsid w:val="00695537"/>
    <w:rsid w:val="00695A9C"/>
    <w:rsid w:val="006A50C7"/>
    <w:rsid w:val="006C75EE"/>
    <w:rsid w:val="006D329C"/>
    <w:rsid w:val="006D485C"/>
    <w:rsid w:val="006E0807"/>
    <w:rsid w:val="006E0EC1"/>
    <w:rsid w:val="006E6321"/>
    <w:rsid w:val="006E6F82"/>
    <w:rsid w:val="006F4A4A"/>
    <w:rsid w:val="00702C2A"/>
    <w:rsid w:val="00741EE4"/>
    <w:rsid w:val="007467C3"/>
    <w:rsid w:val="0075471B"/>
    <w:rsid w:val="0075481B"/>
    <w:rsid w:val="007620F9"/>
    <w:rsid w:val="0076416B"/>
    <w:rsid w:val="007700F4"/>
    <w:rsid w:val="00773B18"/>
    <w:rsid w:val="00773CE5"/>
    <w:rsid w:val="00781C72"/>
    <w:rsid w:val="00784893"/>
    <w:rsid w:val="00796FBD"/>
    <w:rsid w:val="007A1106"/>
    <w:rsid w:val="007A18FD"/>
    <w:rsid w:val="007A2059"/>
    <w:rsid w:val="007A6536"/>
    <w:rsid w:val="007C46AC"/>
    <w:rsid w:val="007C7DA4"/>
    <w:rsid w:val="007D3448"/>
    <w:rsid w:val="007E1612"/>
    <w:rsid w:val="007E4A8E"/>
    <w:rsid w:val="007F0FF0"/>
    <w:rsid w:val="00802BF6"/>
    <w:rsid w:val="00833158"/>
    <w:rsid w:val="00841CF2"/>
    <w:rsid w:val="008436E0"/>
    <w:rsid w:val="00856AAB"/>
    <w:rsid w:val="00856C5F"/>
    <w:rsid w:val="00861571"/>
    <w:rsid w:val="00863DC2"/>
    <w:rsid w:val="00864BF1"/>
    <w:rsid w:val="0086657F"/>
    <w:rsid w:val="00873EDA"/>
    <w:rsid w:val="0087468F"/>
    <w:rsid w:val="00875EC3"/>
    <w:rsid w:val="0088207E"/>
    <w:rsid w:val="008851AC"/>
    <w:rsid w:val="00896F55"/>
    <w:rsid w:val="008A1146"/>
    <w:rsid w:val="008A127A"/>
    <w:rsid w:val="008A17E9"/>
    <w:rsid w:val="008B2FDF"/>
    <w:rsid w:val="008B3544"/>
    <w:rsid w:val="008B3D93"/>
    <w:rsid w:val="008D08BE"/>
    <w:rsid w:val="008D41ED"/>
    <w:rsid w:val="008E37C3"/>
    <w:rsid w:val="008F0930"/>
    <w:rsid w:val="008F0CBC"/>
    <w:rsid w:val="008F47D5"/>
    <w:rsid w:val="008F5939"/>
    <w:rsid w:val="00901A0E"/>
    <w:rsid w:val="009128E1"/>
    <w:rsid w:val="0093017C"/>
    <w:rsid w:val="009428EE"/>
    <w:rsid w:val="00944421"/>
    <w:rsid w:val="009554DF"/>
    <w:rsid w:val="009573A6"/>
    <w:rsid w:val="00957F0E"/>
    <w:rsid w:val="0097481E"/>
    <w:rsid w:val="0097730C"/>
    <w:rsid w:val="0098195B"/>
    <w:rsid w:val="0098418D"/>
    <w:rsid w:val="00995E45"/>
    <w:rsid w:val="009A2D83"/>
    <w:rsid w:val="009B0B9D"/>
    <w:rsid w:val="009B423D"/>
    <w:rsid w:val="009B509C"/>
    <w:rsid w:val="009B68A8"/>
    <w:rsid w:val="009B7052"/>
    <w:rsid w:val="009C079B"/>
    <w:rsid w:val="009D1B8A"/>
    <w:rsid w:val="009E524E"/>
    <w:rsid w:val="009E5AAD"/>
    <w:rsid w:val="009F1433"/>
    <w:rsid w:val="009F2B1F"/>
    <w:rsid w:val="009F4C8E"/>
    <w:rsid w:val="00A10253"/>
    <w:rsid w:val="00A31941"/>
    <w:rsid w:val="00A405F7"/>
    <w:rsid w:val="00A50629"/>
    <w:rsid w:val="00A63D7D"/>
    <w:rsid w:val="00A728EC"/>
    <w:rsid w:val="00A7353F"/>
    <w:rsid w:val="00A73914"/>
    <w:rsid w:val="00A74FBF"/>
    <w:rsid w:val="00A758B1"/>
    <w:rsid w:val="00A80EE4"/>
    <w:rsid w:val="00A8574A"/>
    <w:rsid w:val="00A86B29"/>
    <w:rsid w:val="00A91620"/>
    <w:rsid w:val="00A93598"/>
    <w:rsid w:val="00AA2CD5"/>
    <w:rsid w:val="00AA4E66"/>
    <w:rsid w:val="00AB1D95"/>
    <w:rsid w:val="00AB20BA"/>
    <w:rsid w:val="00AC231D"/>
    <w:rsid w:val="00AC433C"/>
    <w:rsid w:val="00AD5B2E"/>
    <w:rsid w:val="00AD5BF5"/>
    <w:rsid w:val="00AE0209"/>
    <w:rsid w:val="00AE7938"/>
    <w:rsid w:val="00AF54E5"/>
    <w:rsid w:val="00B001B5"/>
    <w:rsid w:val="00B008AA"/>
    <w:rsid w:val="00B056E0"/>
    <w:rsid w:val="00B06133"/>
    <w:rsid w:val="00B1290E"/>
    <w:rsid w:val="00B13ECB"/>
    <w:rsid w:val="00B221B8"/>
    <w:rsid w:val="00B30450"/>
    <w:rsid w:val="00B36CB8"/>
    <w:rsid w:val="00B37D7C"/>
    <w:rsid w:val="00B42467"/>
    <w:rsid w:val="00B51414"/>
    <w:rsid w:val="00B95539"/>
    <w:rsid w:val="00B97B47"/>
    <w:rsid w:val="00BA3CDE"/>
    <w:rsid w:val="00BA3DBB"/>
    <w:rsid w:val="00BA43DD"/>
    <w:rsid w:val="00BA7DF1"/>
    <w:rsid w:val="00BB6826"/>
    <w:rsid w:val="00BC15FD"/>
    <w:rsid w:val="00BD25DB"/>
    <w:rsid w:val="00BE00EE"/>
    <w:rsid w:val="00BE620C"/>
    <w:rsid w:val="00BF1681"/>
    <w:rsid w:val="00BF5B6C"/>
    <w:rsid w:val="00C066AA"/>
    <w:rsid w:val="00C148BA"/>
    <w:rsid w:val="00C17FA4"/>
    <w:rsid w:val="00C24049"/>
    <w:rsid w:val="00C26287"/>
    <w:rsid w:val="00C27622"/>
    <w:rsid w:val="00C3549C"/>
    <w:rsid w:val="00C40C25"/>
    <w:rsid w:val="00C40D97"/>
    <w:rsid w:val="00C51B9F"/>
    <w:rsid w:val="00C57256"/>
    <w:rsid w:val="00C57E0F"/>
    <w:rsid w:val="00C61A89"/>
    <w:rsid w:val="00C61B9A"/>
    <w:rsid w:val="00C66E81"/>
    <w:rsid w:val="00C707C4"/>
    <w:rsid w:val="00C8196F"/>
    <w:rsid w:val="00C81D27"/>
    <w:rsid w:val="00C82F94"/>
    <w:rsid w:val="00CA7990"/>
    <w:rsid w:val="00CA7F3C"/>
    <w:rsid w:val="00CB2113"/>
    <w:rsid w:val="00CC5299"/>
    <w:rsid w:val="00CC69BD"/>
    <w:rsid w:val="00CF002C"/>
    <w:rsid w:val="00CF64CC"/>
    <w:rsid w:val="00D00C12"/>
    <w:rsid w:val="00D05289"/>
    <w:rsid w:val="00D07268"/>
    <w:rsid w:val="00D15B1A"/>
    <w:rsid w:val="00D22134"/>
    <w:rsid w:val="00D2372C"/>
    <w:rsid w:val="00D3015F"/>
    <w:rsid w:val="00D42EE0"/>
    <w:rsid w:val="00D436AC"/>
    <w:rsid w:val="00D4633C"/>
    <w:rsid w:val="00D524C6"/>
    <w:rsid w:val="00D5423D"/>
    <w:rsid w:val="00D61804"/>
    <w:rsid w:val="00D62669"/>
    <w:rsid w:val="00D65BD1"/>
    <w:rsid w:val="00D66B56"/>
    <w:rsid w:val="00D67963"/>
    <w:rsid w:val="00D763A1"/>
    <w:rsid w:val="00D76BD3"/>
    <w:rsid w:val="00D844BE"/>
    <w:rsid w:val="00DA39B8"/>
    <w:rsid w:val="00DA4810"/>
    <w:rsid w:val="00DA4A24"/>
    <w:rsid w:val="00DA4C7F"/>
    <w:rsid w:val="00DA58A3"/>
    <w:rsid w:val="00DB2E11"/>
    <w:rsid w:val="00DC7A01"/>
    <w:rsid w:val="00DD007A"/>
    <w:rsid w:val="00DD39BC"/>
    <w:rsid w:val="00DD4FA2"/>
    <w:rsid w:val="00DE6BF0"/>
    <w:rsid w:val="00DF3791"/>
    <w:rsid w:val="00DF60E5"/>
    <w:rsid w:val="00E00F9E"/>
    <w:rsid w:val="00E31B8F"/>
    <w:rsid w:val="00E43474"/>
    <w:rsid w:val="00E53439"/>
    <w:rsid w:val="00E6414D"/>
    <w:rsid w:val="00E65B19"/>
    <w:rsid w:val="00E67E88"/>
    <w:rsid w:val="00E73183"/>
    <w:rsid w:val="00E762EA"/>
    <w:rsid w:val="00E8078D"/>
    <w:rsid w:val="00E81A7A"/>
    <w:rsid w:val="00E8224F"/>
    <w:rsid w:val="00E85EB0"/>
    <w:rsid w:val="00EA3DFB"/>
    <w:rsid w:val="00EA706B"/>
    <w:rsid w:val="00EC043F"/>
    <w:rsid w:val="00EC54EA"/>
    <w:rsid w:val="00EC5920"/>
    <w:rsid w:val="00EC7CF6"/>
    <w:rsid w:val="00ED5544"/>
    <w:rsid w:val="00ED590B"/>
    <w:rsid w:val="00EE28DE"/>
    <w:rsid w:val="00EE5155"/>
    <w:rsid w:val="00EE5699"/>
    <w:rsid w:val="00EE769C"/>
    <w:rsid w:val="00F16DB5"/>
    <w:rsid w:val="00F30021"/>
    <w:rsid w:val="00F32751"/>
    <w:rsid w:val="00F33A9E"/>
    <w:rsid w:val="00F33AD2"/>
    <w:rsid w:val="00F36A58"/>
    <w:rsid w:val="00F37360"/>
    <w:rsid w:val="00F415B6"/>
    <w:rsid w:val="00F423FA"/>
    <w:rsid w:val="00F61EDA"/>
    <w:rsid w:val="00F656DB"/>
    <w:rsid w:val="00F70315"/>
    <w:rsid w:val="00F71B84"/>
    <w:rsid w:val="00F726F6"/>
    <w:rsid w:val="00F823DC"/>
    <w:rsid w:val="00F868F3"/>
    <w:rsid w:val="00F90E08"/>
    <w:rsid w:val="00F96838"/>
    <w:rsid w:val="00FA5801"/>
    <w:rsid w:val="00FB09D8"/>
    <w:rsid w:val="00FB486C"/>
    <w:rsid w:val="00FC1F65"/>
    <w:rsid w:val="00FC22FF"/>
    <w:rsid w:val="00FD3AC4"/>
    <w:rsid w:val="00FE1CCC"/>
    <w:rsid w:val="00FE200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37C3"/>
    <w:pPr>
      <w:ind w:left="720" w:hanging="36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75E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Bullet">
    <w:name w:val="List Bullet"/>
    <w:basedOn w:val="Normal"/>
    <w:uiPriority w:val="99"/>
    <w:unhideWhenUsed/>
    <w:rsid w:val="00D67963"/>
    <w:pPr>
      <w:numPr>
        <w:numId w:val="1"/>
      </w:numPr>
      <w:contextualSpacing/>
    </w:pPr>
  </w:style>
  <w:style w:type="paragraph" w:styleId="BalloonText">
    <w:name w:val="Balloon Text"/>
    <w:basedOn w:val="Normal"/>
    <w:link w:val="BalloonTextChar"/>
    <w:uiPriority w:val="99"/>
    <w:semiHidden/>
    <w:unhideWhenUsed/>
    <w:rsid w:val="00D67963"/>
    <w:rPr>
      <w:rFonts w:ascii="Tahoma" w:hAnsi="Tahoma" w:cs="Tahoma"/>
      <w:sz w:val="16"/>
      <w:szCs w:val="16"/>
    </w:rPr>
  </w:style>
  <w:style w:type="character" w:customStyle="1" w:styleId="BalloonTextChar">
    <w:name w:val="Balloon Text Char"/>
    <w:link w:val="BalloonText"/>
    <w:uiPriority w:val="99"/>
    <w:semiHidden/>
    <w:rsid w:val="00D67963"/>
    <w:rPr>
      <w:rFonts w:ascii="Tahoma" w:hAnsi="Tahoma" w:cs="Tahoma"/>
      <w:sz w:val="16"/>
      <w:szCs w:val="16"/>
    </w:rPr>
  </w:style>
  <w:style w:type="paragraph" w:styleId="Header">
    <w:name w:val="header"/>
    <w:basedOn w:val="Normal"/>
    <w:link w:val="HeaderChar"/>
    <w:uiPriority w:val="99"/>
    <w:unhideWhenUsed/>
    <w:rsid w:val="00F36A58"/>
    <w:pPr>
      <w:tabs>
        <w:tab w:val="center" w:pos="4680"/>
        <w:tab w:val="right" w:pos="9360"/>
      </w:tabs>
    </w:pPr>
  </w:style>
  <w:style w:type="character" w:customStyle="1" w:styleId="HeaderChar">
    <w:name w:val="Header Char"/>
    <w:link w:val="Header"/>
    <w:uiPriority w:val="99"/>
    <w:rsid w:val="00F36A58"/>
    <w:rPr>
      <w:sz w:val="22"/>
      <w:szCs w:val="22"/>
    </w:rPr>
  </w:style>
  <w:style w:type="paragraph" w:styleId="Footer">
    <w:name w:val="footer"/>
    <w:basedOn w:val="Normal"/>
    <w:link w:val="FooterChar"/>
    <w:uiPriority w:val="99"/>
    <w:unhideWhenUsed/>
    <w:rsid w:val="00F36A58"/>
    <w:pPr>
      <w:tabs>
        <w:tab w:val="center" w:pos="4680"/>
        <w:tab w:val="right" w:pos="9360"/>
      </w:tabs>
    </w:pPr>
  </w:style>
  <w:style w:type="character" w:customStyle="1" w:styleId="FooterChar">
    <w:name w:val="Footer Char"/>
    <w:link w:val="Footer"/>
    <w:uiPriority w:val="99"/>
    <w:rsid w:val="00F36A58"/>
    <w:rPr>
      <w:sz w:val="22"/>
      <w:szCs w:val="22"/>
    </w:rPr>
  </w:style>
  <w:style w:type="paragraph" w:styleId="NormalWeb">
    <w:name w:val="Normal (Web)"/>
    <w:basedOn w:val="Normal"/>
    <w:uiPriority w:val="99"/>
    <w:unhideWhenUsed/>
    <w:rsid w:val="00A93598"/>
    <w:pPr>
      <w:spacing w:before="100" w:beforeAutospacing="1" w:after="100" w:afterAutospacing="1"/>
      <w:ind w:left="0" w:firstLine="0"/>
    </w:pPr>
    <w:rPr>
      <w:rFonts w:ascii="Times New Roman" w:eastAsia="Times New Roman" w:hAnsi="Times New Roman"/>
      <w:sz w:val="24"/>
      <w:szCs w:val="24"/>
    </w:rPr>
  </w:style>
  <w:style w:type="paragraph" w:styleId="ListParagraph">
    <w:name w:val="List Paragraph"/>
    <w:basedOn w:val="Normal"/>
    <w:uiPriority w:val="99"/>
    <w:qFormat/>
    <w:rsid w:val="00DA39B8"/>
    <w:pPr>
      <w:spacing w:after="200" w:line="276" w:lineRule="auto"/>
      <w:ind w:firstLine="0"/>
      <w:contextualSpacing/>
    </w:pPr>
  </w:style>
  <w:style w:type="paragraph" w:styleId="NoSpacing">
    <w:name w:val="No Spacing"/>
    <w:uiPriority w:val="1"/>
    <w:qFormat/>
    <w:rsid w:val="00EE28DE"/>
    <w:pPr>
      <w:ind w:left="720" w:hanging="360"/>
    </w:pPr>
    <w:rPr>
      <w:sz w:val="22"/>
      <w:szCs w:val="22"/>
    </w:rPr>
  </w:style>
  <w:style w:type="character" w:styleId="Strong">
    <w:name w:val="Strong"/>
    <w:basedOn w:val="DefaultParagraphFont"/>
    <w:uiPriority w:val="22"/>
    <w:qFormat/>
    <w:rsid w:val="00EE28DE"/>
    <w:rPr>
      <w:b/>
      <w:bCs/>
    </w:rPr>
  </w:style>
</w:styles>
</file>

<file path=word/webSettings.xml><?xml version="1.0" encoding="utf-8"?>
<w:webSettings xmlns:r="http://schemas.openxmlformats.org/officeDocument/2006/relationships" xmlns:w="http://schemas.openxmlformats.org/wordprocessingml/2006/main">
  <w:divs>
    <w:div w:id="4863519">
      <w:bodyDiv w:val="1"/>
      <w:marLeft w:val="0"/>
      <w:marRight w:val="0"/>
      <w:marTop w:val="0"/>
      <w:marBottom w:val="0"/>
      <w:divBdr>
        <w:top w:val="none" w:sz="0" w:space="0" w:color="auto"/>
        <w:left w:val="none" w:sz="0" w:space="0" w:color="auto"/>
        <w:bottom w:val="none" w:sz="0" w:space="0" w:color="auto"/>
        <w:right w:val="none" w:sz="0" w:space="0" w:color="auto"/>
      </w:divBdr>
      <w:divsChild>
        <w:div w:id="1713774280">
          <w:marLeft w:val="0"/>
          <w:marRight w:val="0"/>
          <w:marTop w:val="0"/>
          <w:marBottom w:val="0"/>
          <w:divBdr>
            <w:top w:val="none" w:sz="0" w:space="0" w:color="auto"/>
            <w:left w:val="none" w:sz="0" w:space="0" w:color="auto"/>
            <w:bottom w:val="none" w:sz="0" w:space="0" w:color="auto"/>
            <w:right w:val="none" w:sz="0" w:space="0" w:color="auto"/>
          </w:divBdr>
          <w:divsChild>
            <w:div w:id="2026441054">
              <w:marLeft w:val="0"/>
              <w:marRight w:val="0"/>
              <w:marTop w:val="0"/>
              <w:marBottom w:val="0"/>
              <w:divBdr>
                <w:top w:val="none" w:sz="0" w:space="0" w:color="auto"/>
                <w:left w:val="none" w:sz="0" w:space="0" w:color="auto"/>
                <w:bottom w:val="none" w:sz="0" w:space="0" w:color="auto"/>
                <w:right w:val="none" w:sz="0" w:space="0" w:color="auto"/>
              </w:divBdr>
              <w:divsChild>
                <w:div w:id="1661034179">
                  <w:marLeft w:val="0"/>
                  <w:marRight w:val="0"/>
                  <w:marTop w:val="0"/>
                  <w:marBottom w:val="0"/>
                  <w:divBdr>
                    <w:top w:val="none" w:sz="0" w:space="0" w:color="auto"/>
                    <w:left w:val="none" w:sz="0" w:space="0" w:color="auto"/>
                    <w:bottom w:val="none" w:sz="0" w:space="0" w:color="auto"/>
                    <w:right w:val="none" w:sz="0" w:space="0" w:color="auto"/>
                  </w:divBdr>
                  <w:divsChild>
                    <w:div w:id="730930394">
                      <w:marLeft w:val="0"/>
                      <w:marRight w:val="0"/>
                      <w:marTop w:val="0"/>
                      <w:marBottom w:val="0"/>
                      <w:divBdr>
                        <w:top w:val="none" w:sz="0" w:space="0" w:color="auto"/>
                        <w:left w:val="none" w:sz="0" w:space="0" w:color="auto"/>
                        <w:bottom w:val="none" w:sz="0" w:space="0" w:color="auto"/>
                        <w:right w:val="none" w:sz="0" w:space="0" w:color="auto"/>
                      </w:divBdr>
                      <w:divsChild>
                        <w:div w:id="1832409309">
                          <w:marLeft w:val="0"/>
                          <w:marRight w:val="0"/>
                          <w:marTop w:val="0"/>
                          <w:marBottom w:val="0"/>
                          <w:divBdr>
                            <w:top w:val="none" w:sz="0" w:space="0" w:color="auto"/>
                            <w:left w:val="none" w:sz="0" w:space="0" w:color="auto"/>
                            <w:bottom w:val="none" w:sz="0" w:space="0" w:color="auto"/>
                            <w:right w:val="none" w:sz="0" w:space="0" w:color="auto"/>
                          </w:divBdr>
                          <w:divsChild>
                            <w:div w:id="19235067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6618104">
      <w:bodyDiv w:val="1"/>
      <w:marLeft w:val="0"/>
      <w:marRight w:val="0"/>
      <w:marTop w:val="0"/>
      <w:marBottom w:val="0"/>
      <w:divBdr>
        <w:top w:val="none" w:sz="0" w:space="0" w:color="auto"/>
        <w:left w:val="none" w:sz="0" w:space="0" w:color="auto"/>
        <w:bottom w:val="none" w:sz="0" w:space="0" w:color="auto"/>
        <w:right w:val="none" w:sz="0" w:space="0" w:color="auto"/>
      </w:divBdr>
      <w:divsChild>
        <w:div w:id="1596086415">
          <w:marLeft w:val="0"/>
          <w:marRight w:val="0"/>
          <w:marTop w:val="0"/>
          <w:marBottom w:val="0"/>
          <w:divBdr>
            <w:top w:val="none" w:sz="0" w:space="0" w:color="auto"/>
            <w:left w:val="none" w:sz="0" w:space="0" w:color="auto"/>
            <w:bottom w:val="none" w:sz="0" w:space="0" w:color="auto"/>
            <w:right w:val="none" w:sz="0" w:space="0" w:color="auto"/>
          </w:divBdr>
          <w:divsChild>
            <w:div w:id="1457993491">
              <w:marLeft w:val="0"/>
              <w:marRight w:val="0"/>
              <w:marTop w:val="0"/>
              <w:marBottom w:val="0"/>
              <w:divBdr>
                <w:top w:val="none" w:sz="0" w:space="0" w:color="auto"/>
                <w:left w:val="none" w:sz="0" w:space="0" w:color="auto"/>
                <w:bottom w:val="none" w:sz="0" w:space="0" w:color="auto"/>
                <w:right w:val="none" w:sz="0" w:space="0" w:color="auto"/>
              </w:divBdr>
              <w:divsChild>
                <w:div w:id="1798261307">
                  <w:marLeft w:val="0"/>
                  <w:marRight w:val="0"/>
                  <w:marTop w:val="0"/>
                  <w:marBottom w:val="0"/>
                  <w:divBdr>
                    <w:top w:val="none" w:sz="0" w:space="0" w:color="auto"/>
                    <w:left w:val="none" w:sz="0" w:space="0" w:color="auto"/>
                    <w:bottom w:val="none" w:sz="0" w:space="0" w:color="auto"/>
                    <w:right w:val="none" w:sz="0" w:space="0" w:color="auto"/>
                  </w:divBdr>
                  <w:divsChild>
                    <w:div w:id="86003960">
                      <w:marLeft w:val="0"/>
                      <w:marRight w:val="0"/>
                      <w:marTop w:val="0"/>
                      <w:marBottom w:val="0"/>
                      <w:divBdr>
                        <w:top w:val="none" w:sz="0" w:space="0" w:color="auto"/>
                        <w:left w:val="none" w:sz="0" w:space="0" w:color="auto"/>
                        <w:bottom w:val="none" w:sz="0" w:space="0" w:color="auto"/>
                        <w:right w:val="none" w:sz="0" w:space="0" w:color="auto"/>
                      </w:divBdr>
                      <w:divsChild>
                        <w:div w:id="2032954572">
                          <w:marLeft w:val="0"/>
                          <w:marRight w:val="0"/>
                          <w:marTop w:val="0"/>
                          <w:marBottom w:val="0"/>
                          <w:divBdr>
                            <w:top w:val="none" w:sz="0" w:space="0" w:color="auto"/>
                            <w:left w:val="none" w:sz="0" w:space="0" w:color="auto"/>
                            <w:bottom w:val="none" w:sz="0" w:space="0" w:color="auto"/>
                            <w:right w:val="none" w:sz="0" w:space="0" w:color="auto"/>
                          </w:divBdr>
                          <w:divsChild>
                            <w:div w:id="1724939838">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84805700">
      <w:bodyDiv w:val="1"/>
      <w:marLeft w:val="0"/>
      <w:marRight w:val="0"/>
      <w:marTop w:val="0"/>
      <w:marBottom w:val="0"/>
      <w:divBdr>
        <w:top w:val="none" w:sz="0" w:space="0" w:color="auto"/>
        <w:left w:val="none" w:sz="0" w:space="0" w:color="auto"/>
        <w:bottom w:val="none" w:sz="0" w:space="0" w:color="auto"/>
        <w:right w:val="none" w:sz="0" w:space="0" w:color="auto"/>
      </w:divBdr>
      <w:divsChild>
        <w:div w:id="323703301">
          <w:marLeft w:val="0"/>
          <w:marRight w:val="0"/>
          <w:marTop w:val="0"/>
          <w:marBottom w:val="0"/>
          <w:divBdr>
            <w:top w:val="none" w:sz="0" w:space="0" w:color="auto"/>
            <w:left w:val="none" w:sz="0" w:space="0" w:color="auto"/>
            <w:bottom w:val="none" w:sz="0" w:space="0" w:color="auto"/>
            <w:right w:val="none" w:sz="0" w:space="0" w:color="auto"/>
          </w:divBdr>
          <w:divsChild>
            <w:div w:id="2094890904">
              <w:marLeft w:val="0"/>
              <w:marRight w:val="0"/>
              <w:marTop w:val="0"/>
              <w:marBottom w:val="0"/>
              <w:divBdr>
                <w:top w:val="none" w:sz="0" w:space="0" w:color="auto"/>
                <w:left w:val="none" w:sz="0" w:space="0" w:color="auto"/>
                <w:bottom w:val="none" w:sz="0" w:space="0" w:color="auto"/>
                <w:right w:val="none" w:sz="0" w:space="0" w:color="auto"/>
              </w:divBdr>
              <w:divsChild>
                <w:div w:id="229124746">
                  <w:marLeft w:val="0"/>
                  <w:marRight w:val="0"/>
                  <w:marTop w:val="0"/>
                  <w:marBottom w:val="0"/>
                  <w:divBdr>
                    <w:top w:val="none" w:sz="0" w:space="0" w:color="auto"/>
                    <w:left w:val="none" w:sz="0" w:space="0" w:color="auto"/>
                    <w:bottom w:val="none" w:sz="0" w:space="0" w:color="auto"/>
                    <w:right w:val="none" w:sz="0" w:space="0" w:color="auto"/>
                  </w:divBdr>
                  <w:divsChild>
                    <w:div w:id="444890655">
                      <w:marLeft w:val="0"/>
                      <w:marRight w:val="0"/>
                      <w:marTop w:val="0"/>
                      <w:marBottom w:val="0"/>
                      <w:divBdr>
                        <w:top w:val="none" w:sz="0" w:space="0" w:color="auto"/>
                        <w:left w:val="none" w:sz="0" w:space="0" w:color="auto"/>
                        <w:bottom w:val="none" w:sz="0" w:space="0" w:color="auto"/>
                        <w:right w:val="none" w:sz="0" w:space="0" w:color="auto"/>
                      </w:divBdr>
                      <w:divsChild>
                        <w:div w:id="899171483">
                          <w:marLeft w:val="0"/>
                          <w:marRight w:val="0"/>
                          <w:marTop w:val="0"/>
                          <w:marBottom w:val="0"/>
                          <w:divBdr>
                            <w:top w:val="none" w:sz="0" w:space="0" w:color="auto"/>
                            <w:left w:val="none" w:sz="0" w:space="0" w:color="auto"/>
                            <w:bottom w:val="none" w:sz="0" w:space="0" w:color="auto"/>
                            <w:right w:val="none" w:sz="0" w:space="0" w:color="auto"/>
                          </w:divBdr>
                          <w:divsChild>
                            <w:div w:id="857623821">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3400346">
      <w:bodyDiv w:val="1"/>
      <w:marLeft w:val="0"/>
      <w:marRight w:val="0"/>
      <w:marTop w:val="0"/>
      <w:marBottom w:val="0"/>
      <w:divBdr>
        <w:top w:val="none" w:sz="0" w:space="0" w:color="auto"/>
        <w:left w:val="none" w:sz="0" w:space="0" w:color="auto"/>
        <w:bottom w:val="none" w:sz="0" w:space="0" w:color="auto"/>
        <w:right w:val="none" w:sz="0" w:space="0" w:color="auto"/>
      </w:divBdr>
    </w:div>
    <w:div w:id="1293366916">
      <w:bodyDiv w:val="1"/>
      <w:marLeft w:val="0"/>
      <w:marRight w:val="0"/>
      <w:marTop w:val="0"/>
      <w:marBottom w:val="0"/>
      <w:divBdr>
        <w:top w:val="none" w:sz="0" w:space="0" w:color="auto"/>
        <w:left w:val="none" w:sz="0" w:space="0" w:color="auto"/>
        <w:bottom w:val="none" w:sz="0" w:space="0" w:color="auto"/>
        <w:right w:val="none" w:sz="0" w:space="0" w:color="auto"/>
      </w:divBdr>
      <w:divsChild>
        <w:div w:id="1215698764">
          <w:marLeft w:val="0"/>
          <w:marRight w:val="0"/>
          <w:marTop w:val="0"/>
          <w:marBottom w:val="0"/>
          <w:divBdr>
            <w:top w:val="none" w:sz="0" w:space="0" w:color="auto"/>
            <w:left w:val="none" w:sz="0" w:space="0" w:color="auto"/>
            <w:bottom w:val="none" w:sz="0" w:space="0" w:color="auto"/>
            <w:right w:val="none" w:sz="0" w:space="0" w:color="auto"/>
          </w:divBdr>
          <w:divsChild>
            <w:div w:id="2102531943">
              <w:marLeft w:val="0"/>
              <w:marRight w:val="0"/>
              <w:marTop w:val="0"/>
              <w:marBottom w:val="0"/>
              <w:divBdr>
                <w:top w:val="none" w:sz="0" w:space="0" w:color="auto"/>
                <w:left w:val="none" w:sz="0" w:space="0" w:color="auto"/>
                <w:bottom w:val="none" w:sz="0" w:space="0" w:color="auto"/>
                <w:right w:val="none" w:sz="0" w:space="0" w:color="auto"/>
              </w:divBdr>
              <w:divsChild>
                <w:div w:id="1528130327">
                  <w:marLeft w:val="0"/>
                  <w:marRight w:val="0"/>
                  <w:marTop w:val="0"/>
                  <w:marBottom w:val="0"/>
                  <w:divBdr>
                    <w:top w:val="none" w:sz="0" w:space="0" w:color="auto"/>
                    <w:left w:val="none" w:sz="0" w:space="0" w:color="auto"/>
                    <w:bottom w:val="none" w:sz="0" w:space="0" w:color="auto"/>
                    <w:right w:val="none" w:sz="0" w:space="0" w:color="auto"/>
                  </w:divBdr>
                  <w:divsChild>
                    <w:div w:id="838740340">
                      <w:marLeft w:val="0"/>
                      <w:marRight w:val="0"/>
                      <w:marTop w:val="0"/>
                      <w:marBottom w:val="0"/>
                      <w:divBdr>
                        <w:top w:val="none" w:sz="0" w:space="0" w:color="auto"/>
                        <w:left w:val="none" w:sz="0" w:space="0" w:color="auto"/>
                        <w:bottom w:val="none" w:sz="0" w:space="0" w:color="auto"/>
                        <w:right w:val="none" w:sz="0" w:space="0" w:color="auto"/>
                      </w:divBdr>
                      <w:divsChild>
                        <w:div w:id="2126461901">
                          <w:marLeft w:val="0"/>
                          <w:marRight w:val="0"/>
                          <w:marTop w:val="0"/>
                          <w:marBottom w:val="0"/>
                          <w:divBdr>
                            <w:top w:val="none" w:sz="0" w:space="0" w:color="auto"/>
                            <w:left w:val="none" w:sz="0" w:space="0" w:color="auto"/>
                            <w:bottom w:val="none" w:sz="0" w:space="0" w:color="auto"/>
                            <w:right w:val="none" w:sz="0" w:space="0" w:color="auto"/>
                          </w:divBdr>
                          <w:divsChild>
                            <w:div w:id="1496914782">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9840094">
      <w:bodyDiv w:val="1"/>
      <w:marLeft w:val="0"/>
      <w:marRight w:val="0"/>
      <w:marTop w:val="0"/>
      <w:marBottom w:val="0"/>
      <w:divBdr>
        <w:top w:val="none" w:sz="0" w:space="0" w:color="auto"/>
        <w:left w:val="none" w:sz="0" w:space="0" w:color="auto"/>
        <w:bottom w:val="none" w:sz="0" w:space="0" w:color="auto"/>
        <w:right w:val="none" w:sz="0" w:space="0" w:color="auto"/>
      </w:divBdr>
      <w:divsChild>
        <w:div w:id="903874849">
          <w:marLeft w:val="0"/>
          <w:marRight w:val="0"/>
          <w:marTop w:val="0"/>
          <w:marBottom w:val="0"/>
          <w:divBdr>
            <w:top w:val="none" w:sz="0" w:space="0" w:color="auto"/>
            <w:left w:val="none" w:sz="0" w:space="0" w:color="auto"/>
            <w:bottom w:val="none" w:sz="0" w:space="0" w:color="auto"/>
            <w:right w:val="none" w:sz="0" w:space="0" w:color="auto"/>
          </w:divBdr>
          <w:divsChild>
            <w:div w:id="1360663545">
              <w:marLeft w:val="0"/>
              <w:marRight w:val="0"/>
              <w:marTop w:val="0"/>
              <w:marBottom w:val="0"/>
              <w:divBdr>
                <w:top w:val="none" w:sz="0" w:space="0" w:color="auto"/>
                <w:left w:val="none" w:sz="0" w:space="0" w:color="auto"/>
                <w:bottom w:val="none" w:sz="0" w:space="0" w:color="auto"/>
                <w:right w:val="none" w:sz="0" w:space="0" w:color="auto"/>
              </w:divBdr>
              <w:divsChild>
                <w:div w:id="217984475">
                  <w:marLeft w:val="0"/>
                  <w:marRight w:val="0"/>
                  <w:marTop w:val="0"/>
                  <w:marBottom w:val="0"/>
                  <w:divBdr>
                    <w:top w:val="none" w:sz="0" w:space="0" w:color="auto"/>
                    <w:left w:val="none" w:sz="0" w:space="0" w:color="auto"/>
                    <w:bottom w:val="none" w:sz="0" w:space="0" w:color="auto"/>
                    <w:right w:val="none" w:sz="0" w:space="0" w:color="auto"/>
                  </w:divBdr>
                  <w:divsChild>
                    <w:div w:id="1919050506">
                      <w:marLeft w:val="0"/>
                      <w:marRight w:val="0"/>
                      <w:marTop w:val="0"/>
                      <w:marBottom w:val="0"/>
                      <w:divBdr>
                        <w:top w:val="none" w:sz="0" w:space="0" w:color="auto"/>
                        <w:left w:val="none" w:sz="0" w:space="0" w:color="auto"/>
                        <w:bottom w:val="none" w:sz="0" w:space="0" w:color="auto"/>
                        <w:right w:val="none" w:sz="0" w:space="0" w:color="auto"/>
                      </w:divBdr>
                      <w:divsChild>
                        <w:div w:id="39328930">
                          <w:marLeft w:val="0"/>
                          <w:marRight w:val="0"/>
                          <w:marTop w:val="0"/>
                          <w:marBottom w:val="0"/>
                          <w:divBdr>
                            <w:top w:val="none" w:sz="0" w:space="0" w:color="auto"/>
                            <w:left w:val="none" w:sz="0" w:space="0" w:color="auto"/>
                            <w:bottom w:val="none" w:sz="0" w:space="0" w:color="auto"/>
                            <w:right w:val="none" w:sz="0" w:space="0" w:color="auto"/>
                          </w:divBdr>
                          <w:divsChild>
                            <w:div w:id="1493066660">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32483646">
      <w:bodyDiv w:val="1"/>
      <w:marLeft w:val="0"/>
      <w:marRight w:val="0"/>
      <w:marTop w:val="0"/>
      <w:marBottom w:val="0"/>
      <w:divBdr>
        <w:top w:val="none" w:sz="0" w:space="0" w:color="auto"/>
        <w:left w:val="none" w:sz="0" w:space="0" w:color="auto"/>
        <w:bottom w:val="none" w:sz="0" w:space="0" w:color="auto"/>
        <w:right w:val="none" w:sz="0" w:space="0" w:color="auto"/>
      </w:divBdr>
      <w:divsChild>
        <w:div w:id="46612953">
          <w:marLeft w:val="0"/>
          <w:marRight w:val="0"/>
          <w:marTop w:val="0"/>
          <w:marBottom w:val="0"/>
          <w:divBdr>
            <w:top w:val="none" w:sz="0" w:space="0" w:color="auto"/>
            <w:left w:val="none" w:sz="0" w:space="0" w:color="auto"/>
            <w:bottom w:val="none" w:sz="0" w:space="0" w:color="auto"/>
            <w:right w:val="none" w:sz="0" w:space="0" w:color="auto"/>
          </w:divBdr>
          <w:divsChild>
            <w:div w:id="281308711">
              <w:marLeft w:val="0"/>
              <w:marRight w:val="0"/>
              <w:marTop w:val="0"/>
              <w:marBottom w:val="0"/>
              <w:divBdr>
                <w:top w:val="none" w:sz="0" w:space="0" w:color="auto"/>
                <w:left w:val="none" w:sz="0" w:space="0" w:color="auto"/>
                <w:bottom w:val="none" w:sz="0" w:space="0" w:color="auto"/>
                <w:right w:val="none" w:sz="0" w:space="0" w:color="auto"/>
              </w:divBdr>
              <w:divsChild>
                <w:div w:id="468017893">
                  <w:marLeft w:val="0"/>
                  <w:marRight w:val="0"/>
                  <w:marTop w:val="0"/>
                  <w:marBottom w:val="0"/>
                  <w:divBdr>
                    <w:top w:val="none" w:sz="0" w:space="0" w:color="auto"/>
                    <w:left w:val="none" w:sz="0" w:space="0" w:color="auto"/>
                    <w:bottom w:val="none" w:sz="0" w:space="0" w:color="auto"/>
                    <w:right w:val="none" w:sz="0" w:space="0" w:color="auto"/>
                  </w:divBdr>
                  <w:divsChild>
                    <w:div w:id="657540448">
                      <w:marLeft w:val="0"/>
                      <w:marRight w:val="0"/>
                      <w:marTop w:val="0"/>
                      <w:marBottom w:val="0"/>
                      <w:divBdr>
                        <w:top w:val="none" w:sz="0" w:space="0" w:color="auto"/>
                        <w:left w:val="none" w:sz="0" w:space="0" w:color="auto"/>
                        <w:bottom w:val="none" w:sz="0" w:space="0" w:color="auto"/>
                        <w:right w:val="none" w:sz="0" w:space="0" w:color="auto"/>
                      </w:divBdr>
                      <w:divsChild>
                        <w:div w:id="1841313543">
                          <w:marLeft w:val="0"/>
                          <w:marRight w:val="0"/>
                          <w:marTop w:val="0"/>
                          <w:marBottom w:val="0"/>
                          <w:divBdr>
                            <w:top w:val="none" w:sz="0" w:space="0" w:color="auto"/>
                            <w:left w:val="none" w:sz="0" w:space="0" w:color="auto"/>
                            <w:bottom w:val="none" w:sz="0" w:space="0" w:color="auto"/>
                            <w:right w:val="none" w:sz="0" w:space="0" w:color="auto"/>
                          </w:divBdr>
                          <w:divsChild>
                            <w:div w:id="5942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9062950">
      <w:bodyDiv w:val="1"/>
      <w:marLeft w:val="0"/>
      <w:marRight w:val="0"/>
      <w:marTop w:val="0"/>
      <w:marBottom w:val="0"/>
      <w:divBdr>
        <w:top w:val="none" w:sz="0" w:space="0" w:color="auto"/>
        <w:left w:val="none" w:sz="0" w:space="0" w:color="auto"/>
        <w:bottom w:val="none" w:sz="0" w:space="0" w:color="auto"/>
        <w:right w:val="none" w:sz="0" w:space="0" w:color="auto"/>
      </w:divBdr>
      <w:divsChild>
        <w:div w:id="689915180">
          <w:marLeft w:val="0"/>
          <w:marRight w:val="0"/>
          <w:marTop w:val="0"/>
          <w:marBottom w:val="0"/>
          <w:divBdr>
            <w:top w:val="none" w:sz="0" w:space="0" w:color="auto"/>
            <w:left w:val="none" w:sz="0" w:space="0" w:color="auto"/>
            <w:bottom w:val="none" w:sz="0" w:space="0" w:color="auto"/>
            <w:right w:val="none" w:sz="0" w:space="0" w:color="auto"/>
          </w:divBdr>
          <w:divsChild>
            <w:div w:id="137302495">
              <w:marLeft w:val="0"/>
              <w:marRight w:val="0"/>
              <w:marTop w:val="0"/>
              <w:marBottom w:val="0"/>
              <w:divBdr>
                <w:top w:val="none" w:sz="0" w:space="0" w:color="auto"/>
                <w:left w:val="none" w:sz="0" w:space="0" w:color="auto"/>
                <w:bottom w:val="none" w:sz="0" w:space="0" w:color="auto"/>
                <w:right w:val="none" w:sz="0" w:space="0" w:color="auto"/>
              </w:divBdr>
              <w:divsChild>
                <w:div w:id="644165048">
                  <w:marLeft w:val="0"/>
                  <w:marRight w:val="0"/>
                  <w:marTop w:val="0"/>
                  <w:marBottom w:val="0"/>
                  <w:divBdr>
                    <w:top w:val="none" w:sz="0" w:space="0" w:color="auto"/>
                    <w:left w:val="none" w:sz="0" w:space="0" w:color="auto"/>
                    <w:bottom w:val="none" w:sz="0" w:space="0" w:color="auto"/>
                    <w:right w:val="none" w:sz="0" w:space="0" w:color="auto"/>
                  </w:divBdr>
                  <w:divsChild>
                    <w:div w:id="1791851880">
                      <w:marLeft w:val="0"/>
                      <w:marRight w:val="0"/>
                      <w:marTop w:val="0"/>
                      <w:marBottom w:val="0"/>
                      <w:divBdr>
                        <w:top w:val="none" w:sz="0" w:space="0" w:color="auto"/>
                        <w:left w:val="none" w:sz="0" w:space="0" w:color="auto"/>
                        <w:bottom w:val="none" w:sz="0" w:space="0" w:color="auto"/>
                        <w:right w:val="none" w:sz="0" w:space="0" w:color="auto"/>
                      </w:divBdr>
                      <w:divsChild>
                        <w:div w:id="1730032496">
                          <w:marLeft w:val="0"/>
                          <w:marRight w:val="0"/>
                          <w:marTop w:val="0"/>
                          <w:marBottom w:val="0"/>
                          <w:divBdr>
                            <w:top w:val="none" w:sz="0" w:space="0" w:color="auto"/>
                            <w:left w:val="none" w:sz="0" w:space="0" w:color="auto"/>
                            <w:bottom w:val="none" w:sz="0" w:space="0" w:color="auto"/>
                            <w:right w:val="none" w:sz="0" w:space="0" w:color="auto"/>
                          </w:divBdr>
                          <w:divsChild>
                            <w:div w:id="77957247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60563265">
      <w:bodyDiv w:val="1"/>
      <w:marLeft w:val="0"/>
      <w:marRight w:val="0"/>
      <w:marTop w:val="0"/>
      <w:marBottom w:val="0"/>
      <w:divBdr>
        <w:top w:val="none" w:sz="0" w:space="0" w:color="auto"/>
        <w:left w:val="none" w:sz="0" w:space="0" w:color="auto"/>
        <w:bottom w:val="none" w:sz="0" w:space="0" w:color="auto"/>
        <w:right w:val="none" w:sz="0" w:space="0" w:color="auto"/>
      </w:divBdr>
    </w:div>
    <w:div w:id="1467157786">
      <w:bodyDiv w:val="1"/>
      <w:marLeft w:val="0"/>
      <w:marRight w:val="0"/>
      <w:marTop w:val="0"/>
      <w:marBottom w:val="0"/>
      <w:divBdr>
        <w:top w:val="none" w:sz="0" w:space="0" w:color="auto"/>
        <w:left w:val="none" w:sz="0" w:space="0" w:color="auto"/>
        <w:bottom w:val="none" w:sz="0" w:space="0" w:color="auto"/>
        <w:right w:val="none" w:sz="0" w:space="0" w:color="auto"/>
      </w:divBdr>
      <w:divsChild>
        <w:div w:id="1921593356">
          <w:marLeft w:val="0"/>
          <w:marRight w:val="0"/>
          <w:marTop w:val="0"/>
          <w:marBottom w:val="0"/>
          <w:divBdr>
            <w:top w:val="none" w:sz="0" w:space="0" w:color="auto"/>
            <w:left w:val="none" w:sz="0" w:space="0" w:color="auto"/>
            <w:bottom w:val="none" w:sz="0" w:space="0" w:color="auto"/>
            <w:right w:val="none" w:sz="0" w:space="0" w:color="auto"/>
          </w:divBdr>
          <w:divsChild>
            <w:div w:id="208225278">
              <w:marLeft w:val="0"/>
              <w:marRight w:val="0"/>
              <w:marTop w:val="0"/>
              <w:marBottom w:val="0"/>
              <w:divBdr>
                <w:top w:val="none" w:sz="0" w:space="0" w:color="auto"/>
                <w:left w:val="none" w:sz="0" w:space="0" w:color="auto"/>
                <w:bottom w:val="none" w:sz="0" w:space="0" w:color="auto"/>
                <w:right w:val="none" w:sz="0" w:space="0" w:color="auto"/>
              </w:divBdr>
              <w:divsChild>
                <w:div w:id="1822036847">
                  <w:marLeft w:val="0"/>
                  <w:marRight w:val="0"/>
                  <w:marTop w:val="0"/>
                  <w:marBottom w:val="0"/>
                  <w:divBdr>
                    <w:top w:val="none" w:sz="0" w:space="0" w:color="auto"/>
                    <w:left w:val="none" w:sz="0" w:space="0" w:color="auto"/>
                    <w:bottom w:val="none" w:sz="0" w:space="0" w:color="auto"/>
                    <w:right w:val="none" w:sz="0" w:space="0" w:color="auto"/>
                  </w:divBdr>
                  <w:divsChild>
                    <w:div w:id="774208013">
                      <w:marLeft w:val="0"/>
                      <w:marRight w:val="0"/>
                      <w:marTop w:val="0"/>
                      <w:marBottom w:val="0"/>
                      <w:divBdr>
                        <w:top w:val="none" w:sz="0" w:space="0" w:color="auto"/>
                        <w:left w:val="none" w:sz="0" w:space="0" w:color="auto"/>
                        <w:bottom w:val="none" w:sz="0" w:space="0" w:color="auto"/>
                        <w:right w:val="none" w:sz="0" w:space="0" w:color="auto"/>
                      </w:divBdr>
                      <w:divsChild>
                        <w:div w:id="1979407588">
                          <w:marLeft w:val="0"/>
                          <w:marRight w:val="0"/>
                          <w:marTop w:val="0"/>
                          <w:marBottom w:val="0"/>
                          <w:divBdr>
                            <w:top w:val="none" w:sz="0" w:space="0" w:color="auto"/>
                            <w:left w:val="none" w:sz="0" w:space="0" w:color="auto"/>
                            <w:bottom w:val="none" w:sz="0" w:space="0" w:color="auto"/>
                            <w:right w:val="none" w:sz="0" w:space="0" w:color="auto"/>
                          </w:divBdr>
                          <w:divsChild>
                            <w:div w:id="17243599">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1631712">
      <w:bodyDiv w:val="1"/>
      <w:marLeft w:val="0"/>
      <w:marRight w:val="0"/>
      <w:marTop w:val="0"/>
      <w:marBottom w:val="0"/>
      <w:divBdr>
        <w:top w:val="none" w:sz="0" w:space="0" w:color="auto"/>
        <w:left w:val="none" w:sz="0" w:space="0" w:color="auto"/>
        <w:bottom w:val="none" w:sz="0" w:space="0" w:color="auto"/>
        <w:right w:val="none" w:sz="0" w:space="0" w:color="auto"/>
      </w:divBdr>
      <w:divsChild>
        <w:div w:id="648824893">
          <w:marLeft w:val="0"/>
          <w:marRight w:val="0"/>
          <w:marTop w:val="0"/>
          <w:marBottom w:val="0"/>
          <w:divBdr>
            <w:top w:val="none" w:sz="0" w:space="0" w:color="auto"/>
            <w:left w:val="none" w:sz="0" w:space="0" w:color="auto"/>
            <w:bottom w:val="none" w:sz="0" w:space="0" w:color="auto"/>
            <w:right w:val="none" w:sz="0" w:space="0" w:color="auto"/>
          </w:divBdr>
          <w:divsChild>
            <w:div w:id="61175974">
              <w:marLeft w:val="0"/>
              <w:marRight w:val="0"/>
              <w:marTop w:val="0"/>
              <w:marBottom w:val="0"/>
              <w:divBdr>
                <w:top w:val="none" w:sz="0" w:space="0" w:color="auto"/>
                <w:left w:val="none" w:sz="0" w:space="0" w:color="auto"/>
                <w:bottom w:val="none" w:sz="0" w:space="0" w:color="auto"/>
                <w:right w:val="none" w:sz="0" w:space="0" w:color="auto"/>
              </w:divBdr>
              <w:divsChild>
                <w:div w:id="106238590">
                  <w:marLeft w:val="0"/>
                  <w:marRight w:val="0"/>
                  <w:marTop w:val="0"/>
                  <w:marBottom w:val="0"/>
                  <w:divBdr>
                    <w:top w:val="none" w:sz="0" w:space="0" w:color="auto"/>
                    <w:left w:val="none" w:sz="0" w:space="0" w:color="auto"/>
                    <w:bottom w:val="none" w:sz="0" w:space="0" w:color="auto"/>
                    <w:right w:val="none" w:sz="0" w:space="0" w:color="auto"/>
                  </w:divBdr>
                  <w:divsChild>
                    <w:div w:id="1091316906">
                      <w:marLeft w:val="0"/>
                      <w:marRight w:val="0"/>
                      <w:marTop w:val="0"/>
                      <w:marBottom w:val="0"/>
                      <w:divBdr>
                        <w:top w:val="none" w:sz="0" w:space="0" w:color="auto"/>
                        <w:left w:val="none" w:sz="0" w:space="0" w:color="auto"/>
                        <w:bottom w:val="none" w:sz="0" w:space="0" w:color="auto"/>
                        <w:right w:val="none" w:sz="0" w:space="0" w:color="auto"/>
                      </w:divBdr>
                      <w:divsChild>
                        <w:div w:id="1703624663">
                          <w:marLeft w:val="0"/>
                          <w:marRight w:val="0"/>
                          <w:marTop w:val="0"/>
                          <w:marBottom w:val="0"/>
                          <w:divBdr>
                            <w:top w:val="none" w:sz="0" w:space="0" w:color="auto"/>
                            <w:left w:val="none" w:sz="0" w:space="0" w:color="auto"/>
                            <w:bottom w:val="none" w:sz="0" w:space="0" w:color="auto"/>
                            <w:right w:val="none" w:sz="0" w:space="0" w:color="auto"/>
                          </w:divBdr>
                          <w:divsChild>
                            <w:div w:id="198076966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157358">
      <w:bodyDiv w:val="1"/>
      <w:marLeft w:val="0"/>
      <w:marRight w:val="0"/>
      <w:marTop w:val="0"/>
      <w:marBottom w:val="0"/>
      <w:divBdr>
        <w:top w:val="none" w:sz="0" w:space="0" w:color="auto"/>
        <w:left w:val="none" w:sz="0" w:space="0" w:color="auto"/>
        <w:bottom w:val="none" w:sz="0" w:space="0" w:color="auto"/>
        <w:right w:val="none" w:sz="0" w:space="0" w:color="auto"/>
      </w:divBdr>
      <w:divsChild>
        <w:div w:id="789738813">
          <w:marLeft w:val="0"/>
          <w:marRight w:val="0"/>
          <w:marTop w:val="0"/>
          <w:marBottom w:val="0"/>
          <w:divBdr>
            <w:top w:val="none" w:sz="0" w:space="0" w:color="auto"/>
            <w:left w:val="none" w:sz="0" w:space="0" w:color="auto"/>
            <w:bottom w:val="none" w:sz="0" w:space="0" w:color="auto"/>
            <w:right w:val="none" w:sz="0" w:space="0" w:color="auto"/>
          </w:divBdr>
          <w:divsChild>
            <w:div w:id="61756009">
              <w:marLeft w:val="0"/>
              <w:marRight w:val="0"/>
              <w:marTop w:val="0"/>
              <w:marBottom w:val="0"/>
              <w:divBdr>
                <w:top w:val="none" w:sz="0" w:space="0" w:color="auto"/>
                <w:left w:val="none" w:sz="0" w:space="0" w:color="auto"/>
                <w:bottom w:val="none" w:sz="0" w:space="0" w:color="auto"/>
                <w:right w:val="none" w:sz="0" w:space="0" w:color="auto"/>
              </w:divBdr>
              <w:divsChild>
                <w:div w:id="1996256027">
                  <w:marLeft w:val="0"/>
                  <w:marRight w:val="0"/>
                  <w:marTop w:val="0"/>
                  <w:marBottom w:val="0"/>
                  <w:divBdr>
                    <w:top w:val="none" w:sz="0" w:space="0" w:color="auto"/>
                    <w:left w:val="none" w:sz="0" w:space="0" w:color="auto"/>
                    <w:bottom w:val="none" w:sz="0" w:space="0" w:color="auto"/>
                    <w:right w:val="none" w:sz="0" w:space="0" w:color="auto"/>
                  </w:divBdr>
                  <w:divsChild>
                    <w:div w:id="328487027">
                      <w:marLeft w:val="0"/>
                      <w:marRight w:val="0"/>
                      <w:marTop w:val="0"/>
                      <w:marBottom w:val="0"/>
                      <w:divBdr>
                        <w:top w:val="none" w:sz="0" w:space="0" w:color="auto"/>
                        <w:left w:val="none" w:sz="0" w:space="0" w:color="auto"/>
                        <w:bottom w:val="none" w:sz="0" w:space="0" w:color="auto"/>
                        <w:right w:val="none" w:sz="0" w:space="0" w:color="auto"/>
                      </w:divBdr>
                      <w:divsChild>
                        <w:div w:id="219445854">
                          <w:marLeft w:val="0"/>
                          <w:marRight w:val="0"/>
                          <w:marTop w:val="0"/>
                          <w:marBottom w:val="0"/>
                          <w:divBdr>
                            <w:top w:val="none" w:sz="0" w:space="0" w:color="auto"/>
                            <w:left w:val="none" w:sz="0" w:space="0" w:color="auto"/>
                            <w:bottom w:val="none" w:sz="0" w:space="0" w:color="auto"/>
                            <w:right w:val="none" w:sz="0" w:space="0" w:color="auto"/>
                          </w:divBdr>
                          <w:divsChild>
                            <w:div w:id="383917134">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0015627">
      <w:bodyDiv w:val="1"/>
      <w:marLeft w:val="0"/>
      <w:marRight w:val="0"/>
      <w:marTop w:val="0"/>
      <w:marBottom w:val="0"/>
      <w:divBdr>
        <w:top w:val="none" w:sz="0" w:space="0" w:color="auto"/>
        <w:left w:val="none" w:sz="0" w:space="0" w:color="auto"/>
        <w:bottom w:val="none" w:sz="0" w:space="0" w:color="auto"/>
        <w:right w:val="none" w:sz="0" w:space="0" w:color="auto"/>
      </w:divBdr>
    </w:div>
    <w:div w:id="1828813933">
      <w:bodyDiv w:val="1"/>
      <w:marLeft w:val="0"/>
      <w:marRight w:val="0"/>
      <w:marTop w:val="0"/>
      <w:marBottom w:val="0"/>
      <w:divBdr>
        <w:top w:val="none" w:sz="0" w:space="0" w:color="auto"/>
        <w:left w:val="none" w:sz="0" w:space="0" w:color="auto"/>
        <w:bottom w:val="none" w:sz="0" w:space="0" w:color="auto"/>
        <w:right w:val="none" w:sz="0" w:space="0" w:color="auto"/>
      </w:divBdr>
      <w:divsChild>
        <w:div w:id="604658073">
          <w:marLeft w:val="0"/>
          <w:marRight w:val="0"/>
          <w:marTop w:val="0"/>
          <w:marBottom w:val="0"/>
          <w:divBdr>
            <w:top w:val="none" w:sz="0" w:space="0" w:color="auto"/>
            <w:left w:val="none" w:sz="0" w:space="0" w:color="auto"/>
            <w:bottom w:val="none" w:sz="0" w:space="0" w:color="auto"/>
            <w:right w:val="none" w:sz="0" w:space="0" w:color="auto"/>
          </w:divBdr>
          <w:divsChild>
            <w:div w:id="562376501">
              <w:marLeft w:val="0"/>
              <w:marRight w:val="0"/>
              <w:marTop w:val="0"/>
              <w:marBottom w:val="0"/>
              <w:divBdr>
                <w:top w:val="none" w:sz="0" w:space="0" w:color="auto"/>
                <w:left w:val="none" w:sz="0" w:space="0" w:color="auto"/>
                <w:bottom w:val="none" w:sz="0" w:space="0" w:color="auto"/>
                <w:right w:val="none" w:sz="0" w:space="0" w:color="auto"/>
              </w:divBdr>
              <w:divsChild>
                <w:div w:id="291643445">
                  <w:marLeft w:val="0"/>
                  <w:marRight w:val="0"/>
                  <w:marTop w:val="0"/>
                  <w:marBottom w:val="0"/>
                  <w:divBdr>
                    <w:top w:val="none" w:sz="0" w:space="0" w:color="auto"/>
                    <w:left w:val="none" w:sz="0" w:space="0" w:color="auto"/>
                    <w:bottom w:val="none" w:sz="0" w:space="0" w:color="auto"/>
                    <w:right w:val="none" w:sz="0" w:space="0" w:color="auto"/>
                  </w:divBdr>
                  <w:divsChild>
                    <w:div w:id="1153448314">
                      <w:marLeft w:val="0"/>
                      <w:marRight w:val="0"/>
                      <w:marTop w:val="0"/>
                      <w:marBottom w:val="0"/>
                      <w:divBdr>
                        <w:top w:val="none" w:sz="0" w:space="0" w:color="auto"/>
                        <w:left w:val="none" w:sz="0" w:space="0" w:color="auto"/>
                        <w:bottom w:val="none" w:sz="0" w:space="0" w:color="auto"/>
                        <w:right w:val="none" w:sz="0" w:space="0" w:color="auto"/>
                      </w:divBdr>
                      <w:divsChild>
                        <w:div w:id="501168527">
                          <w:marLeft w:val="0"/>
                          <w:marRight w:val="0"/>
                          <w:marTop w:val="0"/>
                          <w:marBottom w:val="0"/>
                          <w:divBdr>
                            <w:top w:val="none" w:sz="0" w:space="0" w:color="auto"/>
                            <w:left w:val="none" w:sz="0" w:space="0" w:color="auto"/>
                            <w:bottom w:val="none" w:sz="0" w:space="0" w:color="auto"/>
                            <w:right w:val="none" w:sz="0" w:space="0" w:color="auto"/>
                          </w:divBdr>
                          <w:divsChild>
                            <w:div w:id="257833603">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88908273">
      <w:bodyDiv w:val="1"/>
      <w:marLeft w:val="0"/>
      <w:marRight w:val="0"/>
      <w:marTop w:val="0"/>
      <w:marBottom w:val="0"/>
      <w:divBdr>
        <w:top w:val="none" w:sz="0" w:space="0" w:color="auto"/>
        <w:left w:val="none" w:sz="0" w:space="0" w:color="auto"/>
        <w:bottom w:val="none" w:sz="0" w:space="0" w:color="auto"/>
        <w:right w:val="none" w:sz="0" w:space="0" w:color="auto"/>
      </w:divBdr>
    </w:div>
    <w:div w:id="2066022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7E981-F5F7-407B-9B01-6BB944718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867</Words>
  <Characters>4945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5801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Huffman_A</dc:creator>
  <cp:lastModifiedBy>Huffman_A</cp:lastModifiedBy>
  <cp:revision>2</cp:revision>
  <cp:lastPrinted>2013-01-02T20:26:00Z</cp:lastPrinted>
  <dcterms:created xsi:type="dcterms:W3CDTF">2013-01-21T22:55:00Z</dcterms:created>
  <dcterms:modified xsi:type="dcterms:W3CDTF">2013-01-21T22:55:00Z</dcterms:modified>
</cp:coreProperties>
</file>