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794" w:rsidRPr="00262B1F" w:rsidRDefault="00EF1794" w:rsidP="00262B1F">
      <w:pPr>
        <w:spacing w:line="240" w:lineRule="auto"/>
        <w:rPr>
          <w:rFonts w:ascii="Palatino Linotype" w:hAnsi="Palatino Linotype" w:cs="Arial"/>
          <w:bCs/>
          <w:iCs/>
        </w:rPr>
      </w:pPr>
      <w:bookmarkStart w:id="0" w:name="_GoBack"/>
      <w:bookmarkEnd w:id="0"/>
      <w:r w:rsidRPr="00262B1F">
        <w:rPr>
          <w:rFonts w:ascii="Palatino Linotype" w:hAnsi="Palatino Linotype" w:cs="Arial"/>
          <w:bCs/>
          <w:iCs/>
        </w:rPr>
        <w:t>Dear Colleagues,</w:t>
      </w:r>
    </w:p>
    <w:p w:rsidR="00EF1794" w:rsidRPr="00262B1F" w:rsidRDefault="00452481" w:rsidP="00262B1F">
      <w:pPr>
        <w:spacing w:line="240" w:lineRule="auto"/>
        <w:rPr>
          <w:rFonts w:ascii="Palatino Linotype" w:hAnsi="Palatino Linotype" w:cs="Arial"/>
          <w:bCs/>
          <w:iCs/>
        </w:rPr>
      </w:pPr>
      <w:r w:rsidRPr="00262B1F">
        <w:rPr>
          <w:rFonts w:ascii="Palatino Linotype" w:hAnsi="Palatino Linotype" w:cs="Arial"/>
          <w:bCs/>
          <w:iCs/>
        </w:rPr>
        <w:t xml:space="preserve">Happy New Year! I hope you had a relaxing and joyful holiday. 2013 will be a busy year as </w:t>
      </w:r>
      <w:r w:rsidR="00636185" w:rsidRPr="00262B1F">
        <w:rPr>
          <w:rFonts w:ascii="Palatino Linotype" w:hAnsi="Palatino Linotype" w:cs="Arial"/>
          <w:bCs/>
          <w:iCs/>
        </w:rPr>
        <w:t>we continue to</w:t>
      </w:r>
      <w:r w:rsidR="002B05E6" w:rsidRPr="00262B1F">
        <w:rPr>
          <w:rFonts w:ascii="Palatino Linotype" w:hAnsi="Palatino Linotype" w:cs="Arial"/>
          <w:bCs/>
          <w:iCs/>
        </w:rPr>
        <w:t xml:space="preserve"> work to</w:t>
      </w:r>
      <w:r w:rsidR="00636185" w:rsidRPr="00262B1F">
        <w:rPr>
          <w:rFonts w:ascii="Palatino Linotype" w:hAnsi="Palatino Linotype" w:cs="Arial"/>
          <w:bCs/>
          <w:iCs/>
        </w:rPr>
        <w:t xml:space="preserve"> improve student learning</w:t>
      </w:r>
      <w:r w:rsidR="002B05E6" w:rsidRPr="00262B1F">
        <w:rPr>
          <w:rFonts w:ascii="Palatino Linotype" w:hAnsi="Palatino Linotype" w:cs="Arial"/>
          <w:bCs/>
          <w:iCs/>
        </w:rPr>
        <w:t xml:space="preserve"> outcomes</w:t>
      </w:r>
      <w:r w:rsidR="00636185" w:rsidRPr="00262B1F">
        <w:rPr>
          <w:rFonts w:ascii="Palatino Linotype" w:hAnsi="Palatino Linotype" w:cs="Arial"/>
          <w:bCs/>
          <w:iCs/>
        </w:rPr>
        <w:t xml:space="preserve"> </w:t>
      </w:r>
      <w:r w:rsidR="002B05E6" w:rsidRPr="00262B1F">
        <w:rPr>
          <w:rFonts w:ascii="Palatino Linotype" w:hAnsi="Palatino Linotype" w:cs="Arial"/>
          <w:bCs/>
          <w:iCs/>
        </w:rPr>
        <w:t>for every student</w:t>
      </w:r>
      <w:r w:rsidR="00636185" w:rsidRPr="00262B1F">
        <w:rPr>
          <w:rFonts w:ascii="Palatino Linotype" w:hAnsi="Palatino Linotype" w:cs="Arial"/>
          <w:bCs/>
          <w:iCs/>
        </w:rPr>
        <w:t xml:space="preserve">. </w:t>
      </w:r>
      <w:r w:rsidRPr="00262B1F">
        <w:rPr>
          <w:rFonts w:ascii="Palatino Linotype" w:hAnsi="Palatino Linotype" w:cs="Arial"/>
          <w:bCs/>
          <w:iCs/>
        </w:rPr>
        <w:t xml:space="preserve"> Please take a minute to read through the following updates on educator effectiveness (S.B. 10-191), the new Colorado </w:t>
      </w:r>
      <w:r w:rsidR="00E47DB1" w:rsidRPr="00262B1F">
        <w:rPr>
          <w:rFonts w:ascii="Palatino Linotype" w:hAnsi="Palatino Linotype" w:cs="Arial"/>
          <w:bCs/>
          <w:iCs/>
        </w:rPr>
        <w:t xml:space="preserve">Academic </w:t>
      </w:r>
      <w:r w:rsidR="00262B1F" w:rsidRPr="00262B1F">
        <w:rPr>
          <w:rFonts w:ascii="Palatino Linotype" w:hAnsi="Palatino Linotype" w:cs="Arial"/>
          <w:bCs/>
          <w:iCs/>
        </w:rPr>
        <w:t>S</w:t>
      </w:r>
      <w:r w:rsidRPr="00262B1F">
        <w:rPr>
          <w:rFonts w:ascii="Palatino Linotype" w:hAnsi="Palatino Linotype" w:cs="Arial"/>
          <w:bCs/>
          <w:iCs/>
        </w:rPr>
        <w:t xml:space="preserve">tandards and assessments. </w:t>
      </w:r>
    </w:p>
    <w:p w:rsidR="009B13CC" w:rsidRPr="00262B1F" w:rsidRDefault="00EF1794" w:rsidP="00262B1F">
      <w:pPr>
        <w:spacing w:line="240" w:lineRule="auto"/>
        <w:rPr>
          <w:rFonts w:ascii="Palatino Linotype" w:hAnsi="Palatino Linotype" w:cstheme="minorHAnsi"/>
          <w:bCs/>
          <w:iCs/>
          <w:sz w:val="28"/>
        </w:rPr>
      </w:pPr>
      <w:r w:rsidRPr="00751A83">
        <w:rPr>
          <w:rFonts w:cstheme="minorHAnsi"/>
          <w:b/>
          <w:bCs/>
          <w:iCs/>
          <w:sz w:val="28"/>
          <w:u w:val="single"/>
        </w:rPr>
        <w:t>Educator Effectiveness</w:t>
      </w:r>
      <w:r w:rsidR="00452481" w:rsidRPr="00262B1F">
        <w:rPr>
          <w:rFonts w:ascii="Palatino Linotype" w:hAnsi="Palatino Linotype" w:cstheme="minorHAnsi"/>
          <w:b/>
          <w:bCs/>
          <w:iCs/>
          <w:sz w:val="28"/>
          <w:u w:val="single"/>
        </w:rPr>
        <w:br/>
      </w:r>
      <w:r w:rsidR="0078629E" w:rsidRPr="00262B1F">
        <w:rPr>
          <w:rFonts w:ascii="Palatino Linotype" w:hAnsi="Palatino Linotype"/>
        </w:rPr>
        <w:t>Starting in</w:t>
      </w:r>
      <w:r w:rsidR="00AB15D5" w:rsidRPr="00262B1F">
        <w:rPr>
          <w:rFonts w:ascii="Palatino Linotype" w:hAnsi="Palatino Linotype"/>
        </w:rPr>
        <w:t xml:space="preserve"> the</w:t>
      </w:r>
      <w:r w:rsidR="000056B9" w:rsidRPr="00262B1F">
        <w:rPr>
          <w:rFonts w:ascii="Palatino Linotype" w:hAnsi="Palatino Linotype"/>
        </w:rPr>
        <w:t xml:space="preserve"> 2013-14</w:t>
      </w:r>
      <w:r w:rsidR="00AB15D5" w:rsidRPr="00262B1F">
        <w:rPr>
          <w:rFonts w:ascii="Palatino Linotype" w:hAnsi="Palatino Linotype"/>
        </w:rPr>
        <w:t xml:space="preserve"> school year</w:t>
      </w:r>
      <w:r w:rsidR="000056B9" w:rsidRPr="00262B1F">
        <w:rPr>
          <w:rFonts w:ascii="Palatino Linotype" w:hAnsi="Palatino Linotype"/>
        </w:rPr>
        <w:t>, a</w:t>
      </w:r>
      <w:r w:rsidR="008A4072" w:rsidRPr="00262B1F">
        <w:rPr>
          <w:rFonts w:ascii="Palatino Linotype" w:hAnsi="Palatino Linotype"/>
        </w:rPr>
        <w:t>ll Colorado</w:t>
      </w:r>
      <w:r w:rsidR="0078629E" w:rsidRPr="00262B1F">
        <w:rPr>
          <w:rFonts w:ascii="Palatino Linotype" w:hAnsi="Palatino Linotype"/>
        </w:rPr>
        <w:t xml:space="preserve"> school</w:t>
      </w:r>
      <w:r w:rsidR="008A4072" w:rsidRPr="00262B1F">
        <w:rPr>
          <w:rFonts w:ascii="Palatino Linotype" w:hAnsi="Palatino Linotype"/>
        </w:rPr>
        <w:t xml:space="preserve"> districts will </w:t>
      </w:r>
      <w:r w:rsidR="00AB15D5" w:rsidRPr="00262B1F">
        <w:rPr>
          <w:rFonts w:ascii="Palatino Linotype" w:hAnsi="Palatino Linotype"/>
        </w:rPr>
        <w:t>implement</w:t>
      </w:r>
      <w:r w:rsidR="0078629E" w:rsidRPr="00262B1F">
        <w:rPr>
          <w:rFonts w:ascii="Palatino Linotype" w:hAnsi="Palatino Linotype"/>
        </w:rPr>
        <w:t xml:space="preserve"> new </w:t>
      </w:r>
      <w:r w:rsidR="000056B9" w:rsidRPr="00262B1F">
        <w:rPr>
          <w:rFonts w:ascii="Palatino Linotype" w:hAnsi="Palatino Linotype"/>
        </w:rPr>
        <w:t xml:space="preserve">evaluation systems that align to </w:t>
      </w:r>
      <w:r w:rsidR="00C610F5" w:rsidRPr="00262B1F">
        <w:rPr>
          <w:rFonts w:ascii="Palatino Linotype" w:hAnsi="Palatino Linotype"/>
        </w:rPr>
        <w:t>Senate Bill 10-</w:t>
      </w:r>
      <w:r w:rsidR="008A4072" w:rsidRPr="00262B1F">
        <w:rPr>
          <w:rFonts w:ascii="Palatino Linotype" w:hAnsi="Palatino Linotype"/>
        </w:rPr>
        <w:t>191</w:t>
      </w:r>
      <w:r w:rsidR="000056B9" w:rsidRPr="00262B1F">
        <w:rPr>
          <w:rFonts w:ascii="Palatino Linotype" w:hAnsi="Palatino Linotype"/>
        </w:rPr>
        <w:t xml:space="preserve"> and State Board Rules</w:t>
      </w:r>
      <w:r w:rsidR="000A3307" w:rsidRPr="00262B1F">
        <w:rPr>
          <w:rFonts w:ascii="Palatino Linotype" w:hAnsi="Palatino Linotype"/>
        </w:rPr>
        <w:t xml:space="preserve">.  Whether adopting the </w:t>
      </w:r>
      <w:hyperlink r:id="rId7" w:history="1">
        <w:r w:rsidR="000A3307" w:rsidRPr="00262B1F">
          <w:rPr>
            <w:rStyle w:val="Hyperlink"/>
            <w:rFonts w:ascii="Palatino Linotype" w:hAnsi="Palatino Linotype"/>
          </w:rPr>
          <w:t>State Model System</w:t>
        </w:r>
      </w:hyperlink>
      <w:r w:rsidR="000A3307" w:rsidRPr="00262B1F">
        <w:rPr>
          <w:rFonts w:ascii="Palatino Linotype" w:hAnsi="Palatino Linotype"/>
        </w:rPr>
        <w:t xml:space="preserve"> or a system of the district’s</w:t>
      </w:r>
      <w:r w:rsidR="000056B9" w:rsidRPr="00262B1F">
        <w:rPr>
          <w:rFonts w:ascii="Palatino Linotype" w:hAnsi="Palatino Linotype"/>
        </w:rPr>
        <w:t xml:space="preserve"> </w:t>
      </w:r>
      <w:r w:rsidR="000A3307" w:rsidRPr="00262B1F">
        <w:rPr>
          <w:rFonts w:ascii="Palatino Linotype" w:hAnsi="Palatino Linotype"/>
        </w:rPr>
        <w:t xml:space="preserve">choice, the intent of the new evaluation requirements is </w:t>
      </w:r>
      <w:r w:rsidR="000056B9" w:rsidRPr="00262B1F">
        <w:rPr>
          <w:rFonts w:ascii="Palatino Linotype" w:hAnsi="Palatino Linotype"/>
        </w:rPr>
        <w:t>to provide educators with</w:t>
      </w:r>
      <w:r w:rsidR="000A3307" w:rsidRPr="00262B1F">
        <w:rPr>
          <w:rFonts w:ascii="Palatino Linotype" w:hAnsi="Palatino Linotype"/>
        </w:rPr>
        <w:t xml:space="preserve"> ongoing</w:t>
      </w:r>
      <w:r w:rsidR="000056B9" w:rsidRPr="00262B1F">
        <w:rPr>
          <w:rFonts w:ascii="Palatino Linotype" w:hAnsi="Palatino Linotype"/>
        </w:rPr>
        <w:t xml:space="preserve"> feedback </w:t>
      </w:r>
      <w:r w:rsidR="000A3307" w:rsidRPr="00262B1F">
        <w:rPr>
          <w:rFonts w:ascii="Palatino Linotype" w:hAnsi="Palatino Linotype"/>
        </w:rPr>
        <w:t xml:space="preserve">and support </w:t>
      </w:r>
      <w:r w:rsidR="000056B9" w:rsidRPr="00262B1F">
        <w:rPr>
          <w:rFonts w:ascii="Palatino Linotype" w:hAnsi="Palatino Linotype"/>
        </w:rPr>
        <w:t>so they can continue to refine their instructional practice</w:t>
      </w:r>
      <w:r w:rsidR="0078629E" w:rsidRPr="00262B1F">
        <w:rPr>
          <w:rFonts w:ascii="Palatino Linotype" w:hAnsi="Palatino Linotype"/>
        </w:rPr>
        <w:t xml:space="preserve"> and increase student learning. </w:t>
      </w:r>
      <w:r w:rsidR="000056B9" w:rsidRPr="00262B1F">
        <w:rPr>
          <w:rFonts w:ascii="Palatino Linotype" w:hAnsi="Palatino Linotype"/>
        </w:rPr>
        <w:t>With the new evaluatio</w:t>
      </w:r>
      <w:r w:rsidR="00AB15D5" w:rsidRPr="00262B1F">
        <w:rPr>
          <w:rFonts w:ascii="Palatino Linotype" w:hAnsi="Palatino Linotype"/>
        </w:rPr>
        <w:t>ns, educators will be rated on Quality S</w:t>
      </w:r>
      <w:r w:rsidR="000056B9" w:rsidRPr="00262B1F">
        <w:rPr>
          <w:rFonts w:ascii="Palatino Linotype" w:hAnsi="Palatino Linotype"/>
        </w:rPr>
        <w:t xml:space="preserve">tandards that </w:t>
      </w:r>
      <w:r w:rsidR="001A5960" w:rsidRPr="00262B1F">
        <w:rPr>
          <w:rFonts w:ascii="Palatino Linotype" w:hAnsi="Palatino Linotype"/>
        </w:rPr>
        <w:t xml:space="preserve">consider </w:t>
      </w:r>
      <w:r w:rsidR="000056B9" w:rsidRPr="00262B1F">
        <w:rPr>
          <w:rFonts w:ascii="Palatino Linotype" w:hAnsi="Palatino Linotype"/>
        </w:rPr>
        <w:t>both professional practi</w:t>
      </w:r>
      <w:r w:rsidR="009B13CC" w:rsidRPr="00262B1F">
        <w:rPr>
          <w:rFonts w:ascii="Palatino Linotype" w:hAnsi="Palatino Linotype"/>
        </w:rPr>
        <w:t xml:space="preserve">ce (50% of the evaluation) and student </w:t>
      </w:r>
      <w:r w:rsidR="001A5960" w:rsidRPr="00262B1F">
        <w:rPr>
          <w:rFonts w:ascii="Palatino Linotype" w:hAnsi="Palatino Linotype"/>
        </w:rPr>
        <w:t>learning outcomes/</w:t>
      </w:r>
      <w:r w:rsidR="009B13CC" w:rsidRPr="00262B1F">
        <w:rPr>
          <w:rFonts w:ascii="Palatino Linotype" w:hAnsi="Palatino Linotype"/>
        </w:rPr>
        <w:t>academic growth (</w:t>
      </w:r>
      <w:r w:rsidR="00452481" w:rsidRPr="00262B1F">
        <w:rPr>
          <w:rFonts w:ascii="Palatino Linotype" w:hAnsi="Palatino Linotype"/>
        </w:rPr>
        <w:t xml:space="preserve">the other </w:t>
      </w:r>
      <w:r w:rsidR="009B13CC" w:rsidRPr="00262B1F">
        <w:rPr>
          <w:rFonts w:ascii="Palatino Linotype" w:hAnsi="Palatino Linotype"/>
        </w:rPr>
        <w:t>50% of the evaluation</w:t>
      </w:r>
      <w:r w:rsidR="00D004FD" w:rsidRPr="00262B1F">
        <w:rPr>
          <w:rFonts w:ascii="Palatino Linotype" w:hAnsi="Palatino Linotype"/>
        </w:rPr>
        <w:t xml:space="preserve">). </w:t>
      </w:r>
      <w:r w:rsidR="009B13CC" w:rsidRPr="00262B1F">
        <w:rPr>
          <w:rFonts w:ascii="Palatino Linotype" w:hAnsi="Palatino Linotype"/>
        </w:rPr>
        <w:t xml:space="preserve"> </w:t>
      </w:r>
      <w:r w:rsidR="001A5960" w:rsidRPr="00262B1F">
        <w:rPr>
          <w:rFonts w:ascii="Palatino Linotype" w:hAnsi="Palatino Linotype"/>
        </w:rPr>
        <w:t>The s</w:t>
      </w:r>
      <w:r w:rsidR="009B13CC" w:rsidRPr="00262B1F">
        <w:rPr>
          <w:rFonts w:ascii="Palatino Linotype" w:hAnsi="Palatino Linotype"/>
        </w:rPr>
        <w:t xml:space="preserve">tudent </w:t>
      </w:r>
      <w:r w:rsidR="001A5960" w:rsidRPr="00262B1F">
        <w:rPr>
          <w:rFonts w:ascii="Palatino Linotype" w:hAnsi="Palatino Linotype"/>
        </w:rPr>
        <w:t>learning outcomes portion of the evaluation</w:t>
      </w:r>
      <w:r w:rsidR="009B13CC" w:rsidRPr="00262B1F">
        <w:rPr>
          <w:rFonts w:ascii="Palatino Linotype" w:hAnsi="Palatino Linotype"/>
        </w:rPr>
        <w:t xml:space="preserve"> must be based on multiple measures of student growth, not a single assessment.</w:t>
      </w:r>
      <w:r w:rsidR="0019298C" w:rsidRPr="00262B1F">
        <w:rPr>
          <w:rFonts w:ascii="Palatino Linotype" w:hAnsi="Palatino Linotype"/>
        </w:rPr>
        <w:t xml:space="preserve"> </w:t>
      </w:r>
    </w:p>
    <w:p w:rsidR="00D47786" w:rsidRPr="00262B1F" w:rsidRDefault="0019298C" w:rsidP="00262B1F">
      <w:pPr>
        <w:pStyle w:val="PlainText"/>
        <w:rPr>
          <w:rFonts w:ascii="Palatino Linotype" w:hAnsi="Palatino Linotype"/>
        </w:rPr>
      </w:pPr>
      <w:r w:rsidRPr="00262B1F">
        <w:rPr>
          <w:rFonts w:ascii="Palatino Linotype" w:hAnsi="Palatino Linotype"/>
        </w:rPr>
        <w:t xml:space="preserve">To assist districts in measuring student </w:t>
      </w:r>
      <w:r w:rsidR="001A5960" w:rsidRPr="00262B1F">
        <w:rPr>
          <w:rFonts w:ascii="Palatino Linotype" w:hAnsi="Palatino Linotype"/>
        </w:rPr>
        <w:t>learning outcomes</w:t>
      </w:r>
      <w:r w:rsidRPr="00262B1F">
        <w:rPr>
          <w:rFonts w:ascii="Palatino Linotype" w:hAnsi="Palatino Linotype"/>
        </w:rPr>
        <w:t xml:space="preserve">, CDE has released </w:t>
      </w:r>
      <w:r w:rsidR="00AB15D5" w:rsidRPr="00262B1F">
        <w:rPr>
          <w:rFonts w:ascii="Palatino Linotype" w:hAnsi="Palatino Linotype"/>
        </w:rPr>
        <w:t>initial</w:t>
      </w:r>
      <w:r w:rsidRPr="00262B1F">
        <w:rPr>
          <w:rFonts w:ascii="Palatino Linotype" w:hAnsi="Palatino Linotype"/>
        </w:rPr>
        <w:t xml:space="preserve"> draft guidance.</w:t>
      </w:r>
      <w:r w:rsidR="00865D6D" w:rsidRPr="00262B1F">
        <w:rPr>
          <w:rFonts w:ascii="Palatino Linotype" w:hAnsi="Palatino Linotype" w:cs="Tahoma"/>
          <w:color w:val="505050"/>
          <w:sz w:val="23"/>
          <w:szCs w:val="23"/>
          <w:shd w:val="clear" w:color="auto" w:fill="FFFFFF"/>
        </w:rPr>
        <w:t xml:space="preserve"> </w:t>
      </w:r>
      <w:r w:rsidR="00865D6D" w:rsidRPr="00262B1F">
        <w:rPr>
          <w:rFonts w:ascii="Palatino Linotype" w:hAnsi="Palatino Linotype"/>
        </w:rPr>
        <w:t>While pr</w:t>
      </w:r>
      <w:r w:rsidR="00571738" w:rsidRPr="00262B1F">
        <w:rPr>
          <w:rFonts w:ascii="Palatino Linotype" w:hAnsi="Palatino Linotype"/>
        </w:rPr>
        <w:t>imarily intended for S.B. 10-191</w:t>
      </w:r>
      <w:r w:rsidR="00865D6D" w:rsidRPr="00262B1F">
        <w:rPr>
          <w:rFonts w:ascii="Palatino Linotype" w:hAnsi="Palatino Linotype"/>
        </w:rPr>
        <w:t xml:space="preserve"> pilot districts </w:t>
      </w:r>
      <w:r w:rsidR="00F778F7">
        <w:rPr>
          <w:rFonts w:ascii="Palatino Linotype" w:hAnsi="Palatino Linotype"/>
        </w:rPr>
        <w:t>to provide feedback to CDE</w:t>
      </w:r>
      <w:r w:rsidR="00865D6D" w:rsidRPr="00262B1F">
        <w:rPr>
          <w:rFonts w:ascii="Palatino Linotype" w:hAnsi="Palatino Linotype"/>
        </w:rPr>
        <w:t>, the draft guidance is being released broadly to allow all districts to preview</w:t>
      </w:r>
      <w:r w:rsidR="00D607E1">
        <w:rPr>
          <w:rFonts w:ascii="Palatino Linotype" w:hAnsi="Palatino Linotype"/>
        </w:rPr>
        <w:t>,</w:t>
      </w:r>
      <w:r w:rsidR="00865D6D" w:rsidRPr="00262B1F">
        <w:rPr>
          <w:rFonts w:ascii="Palatino Linotype" w:hAnsi="Palatino Linotype"/>
        </w:rPr>
        <w:t xml:space="preserve"> use as applicable</w:t>
      </w:r>
      <w:r w:rsidR="001A5960" w:rsidRPr="00262B1F">
        <w:rPr>
          <w:rFonts w:ascii="Palatino Linotype" w:hAnsi="Palatino Linotype"/>
        </w:rPr>
        <w:t xml:space="preserve"> and provide feedback</w:t>
      </w:r>
      <w:r w:rsidR="00865D6D" w:rsidRPr="00262B1F">
        <w:rPr>
          <w:rFonts w:ascii="Palatino Linotype" w:hAnsi="Palatino Linotype"/>
        </w:rPr>
        <w:t>.</w:t>
      </w:r>
      <w:r w:rsidRPr="00262B1F">
        <w:rPr>
          <w:rFonts w:ascii="Palatino Linotype" w:hAnsi="Palatino Linotype"/>
        </w:rPr>
        <w:t xml:space="preserve"> CDE is using feedback from the field and its pilot district</w:t>
      </w:r>
      <w:r w:rsidR="00D607E1">
        <w:rPr>
          <w:rFonts w:ascii="Palatino Linotype" w:hAnsi="Palatino Linotype"/>
        </w:rPr>
        <w:t>s</w:t>
      </w:r>
      <w:r w:rsidRPr="00262B1F">
        <w:rPr>
          <w:rFonts w:ascii="Palatino Linotype" w:hAnsi="Palatino Linotype"/>
        </w:rPr>
        <w:t xml:space="preserve"> to </w:t>
      </w:r>
      <w:r w:rsidR="001A5960" w:rsidRPr="00262B1F">
        <w:rPr>
          <w:rFonts w:ascii="Palatino Linotype" w:hAnsi="Palatino Linotype"/>
        </w:rPr>
        <w:t xml:space="preserve">add to and </w:t>
      </w:r>
      <w:r w:rsidRPr="00262B1F">
        <w:rPr>
          <w:rFonts w:ascii="Palatino Linotype" w:hAnsi="Palatino Linotype"/>
        </w:rPr>
        <w:t>improve this guidance over time.</w:t>
      </w:r>
    </w:p>
    <w:p w:rsidR="0019298C" w:rsidRPr="00262B1F" w:rsidRDefault="0019298C" w:rsidP="00262B1F">
      <w:pPr>
        <w:pStyle w:val="PlainText"/>
        <w:rPr>
          <w:rFonts w:ascii="Palatino Linotype" w:hAnsi="Palatino Linotype"/>
        </w:rPr>
      </w:pPr>
    </w:p>
    <w:p w:rsidR="0019298C" w:rsidRPr="00262B1F" w:rsidRDefault="0019298C" w:rsidP="00262B1F">
      <w:pPr>
        <w:pStyle w:val="PlainText"/>
        <w:rPr>
          <w:rFonts w:ascii="Palatino Linotype" w:hAnsi="Palatino Linotype"/>
        </w:rPr>
      </w:pPr>
      <w:r w:rsidRPr="00262B1F">
        <w:rPr>
          <w:rFonts w:ascii="Palatino Linotype" w:hAnsi="Palatino Linotype"/>
        </w:rPr>
        <w:t xml:space="preserve">Recently, two other resources were launched to </w:t>
      </w:r>
      <w:r w:rsidR="001A5960" w:rsidRPr="00262B1F">
        <w:rPr>
          <w:rFonts w:ascii="Palatino Linotype" w:hAnsi="Palatino Linotype"/>
        </w:rPr>
        <w:t>support implementation of S.B. 10-191</w:t>
      </w:r>
      <w:r w:rsidRPr="00262B1F">
        <w:rPr>
          <w:rFonts w:ascii="Palatino Linotype" w:hAnsi="Palatino Linotype"/>
        </w:rPr>
        <w:t xml:space="preserve">. In December, the CDE Resource Bank </w:t>
      </w:r>
      <w:r w:rsidR="001A5960" w:rsidRPr="00262B1F">
        <w:rPr>
          <w:rFonts w:ascii="Palatino Linotype" w:hAnsi="Palatino Linotype"/>
        </w:rPr>
        <w:t>launched with</w:t>
      </w:r>
      <w:r w:rsidRPr="00262B1F">
        <w:rPr>
          <w:rFonts w:ascii="Palatino Linotype" w:hAnsi="Palatino Linotype"/>
        </w:rPr>
        <w:t xml:space="preserve"> optional high quality assessments aligned to the Colorado Academic Standards</w:t>
      </w:r>
      <w:r w:rsidR="001A5960" w:rsidRPr="00262B1F">
        <w:rPr>
          <w:rFonts w:ascii="Palatino Linotype" w:hAnsi="Palatino Linotype"/>
        </w:rPr>
        <w:t xml:space="preserve">. </w:t>
      </w:r>
      <w:r w:rsidRPr="00262B1F">
        <w:rPr>
          <w:rFonts w:ascii="Palatino Linotype" w:hAnsi="Palatino Linotype"/>
        </w:rPr>
        <w:t xml:space="preserve"> </w:t>
      </w:r>
      <w:r w:rsidR="001A5960" w:rsidRPr="00262B1F">
        <w:rPr>
          <w:rFonts w:ascii="Palatino Linotype" w:hAnsi="Palatino Linotype"/>
        </w:rPr>
        <w:t xml:space="preserve">This initial launch included </w:t>
      </w:r>
      <w:r w:rsidR="00A55AE3" w:rsidRPr="00262B1F">
        <w:rPr>
          <w:rFonts w:ascii="Palatino Linotype" w:hAnsi="Palatino Linotype"/>
        </w:rPr>
        <w:t xml:space="preserve">assessments from Cohort 1 of the Content Collaboratives project: dance, drama &amp; theatre arts, music, reading, writing &amp; communicating, social studies and visual arts. Later this month, assessments from Cohort II will be added to the resource bank: comprehensive health, mathematics, physical education, science, world languages and career &amp; technical education. </w:t>
      </w:r>
      <w:r w:rsidR="001A5960" w:rsidRPr="00262B1F">
        <w:rPr>
          <w:rFonts w:ascii="Palatino Linotype" w:hAnsi="Palatino Linotype"/>
        </w:rPr>
        <w:t>The CDE Resource Bank wil</w:t>
      </w:r>
      <w:r w:rsidR="00D941FA">
        <w:rPr>
          <w:rFonts w:ascii="Palatino Linotype" w:hAnsi="Palatino Linotype"/>
        </w:rPr>
        <w:t>l eventually include assessment</w:t>
      </w:r>
      <w:r w:rsidR="00A55AE3" w:rsidRPr="00262B1F">
        <w:rPr>
          <w:rFonts w:ascii="Palatino Linotype" w:hAnsi="Palatino Linotype"/>
        </w:rPr>
        <w:t xml:space="preserve"> options</w:t>
      </w:r>
      <w:r w:rsidR="001A5960" w:rsidRPr="00262B1F">
        <w:rPr>
          <w:rFonts w:ascii="Palatino Linotype" w:hAnsi="Palatino Linotype"/>
        </w:rPr>
        <w:t xml:space="preserve"> </w:t>
      </w:r>
      <w:r w:rsidRPr="00262B1F">
        <w:rPr>
          <w:rFonts w:ascii="Palatino Linotype" w:hAnsi="Palatino Linotype"/>
        </w:rPr>
        <w:t>for all grades and content areas. In November, the Assessment Review Tool was released which assists districts in reviewing their assessments including rating them on their alignment to the Colorado Academic Standards, methods of scoring, degree to which the assessments are fair and unbiased, and the assessment’s ability to provide opportunities for learning.</w:t>
      </w:r>
    </w:p>
    <w:p w:rsidR="00C610F5" w:rsidRPr="00262B1F" w:rsidRDefault="00C610F5" w:rsidP="00262B1F">
      <w:pPr>
        <w:pStyle w:val="PlainText"/>
        <w:rPr>
          <w:rFonts w:ascii="Palatino Linotype" w:hAnsi="Palatino Linotype"/>
        </w:rPr>
      </w:pPr>
    </w:p>
    <w:p w:rsidR="00F05D3A" w:rsidRPr="00262B1F" w:rsidRDefault="00AB15D5" w:rsidP="00262B1F">
      <w:pPr>
        <w:pStyle w:val="PlainText"/>
        <w:rPr>
          <w:rFonts w:ascii="Palatino Linotype" w:hAnsi="Palatino Linotype"/>
        </w:rPr>
      </w:pPr>
      <w:r w:rsidRPr="00262B1F">
        <w:rPr>
          <w:rFonts w:ascii="Palatino Linotype" w:hAnsi="Palatino Linotype"/>
          <w:b/>
        </w:rPr>
        <w:t xml:space="preserve">Student </w:t>
      </w:r>
      <w:r w:rsidR="00D941FA">
        <w:rPr>
          <w:rFonts w:ascii="Palatino Linotype" w:hAnsi="Palatino Linotype"/>
          <w:b/>
        </w:rPr>
        <w:t>Learning Outcomes</w:t>
      </w:r>
      <w:r w:rsidRPr="00262B1F">
        <w:rPr>
          <w:rFonts w:ascii="Palatino Linotype" w:hAnsi="Palatino Linotype"/>
          <w:b/>
        </w:rPr>
        <w:t xml:space="preserve"> Guidance</w:t>
      </w:r>
      <w:r w:rsidR="00F05D3A" w:rsidRPr="00262B1F">
        <w:rPr>
          <w:rFonts w:ascii="Palatino Linotype" w:hAnsi="Palatino Linotype"/>
        </w:rPr>
        <w:t xml:space="preserve">: </w:t>
      </w:r>
    </w:p>
    <w:p w:rsidR="00AB15D5" w:rsidRPr="00262B1F" w:rsidRDefault="003F08B8" w:rsidP="00262B1F">
      <w:pPr>
        <w:pStyle w:val="PlainText"/>
        <w:rPr>
          <w:rFonts w:ascii="Palatino Linotype" w:hAnsi="Palatino Linotype"/>
        </w:rPr>
      </w:pPr>
      <w:hyperlink r:id="rId8" w:history="1">
        <w:r w:rsidR="00AB15D5" w:rsidRPr="00262B1F">
          <w:rPr>
            <w:rStyle w:val="Hyperlink"/>
            <w:rFonts w:ascii="Palatino Linotype" w:hAnsi="Palatino Linotype"/>
          </w:rPr>
          <w:t>http://www.cde.state.co.us/EducatorEffectiveness/StudentGrowthGuide.asp</w:t>
        </w:r>
      </w:hyperlink>
      <w:r w:rsidR="00AB15D5" w:rsidRPr="00262B1F">
        <w:rPr>
          <w:rFonts w:ascii="Palatino Linotype" w:hAnsi="Palatino Linotype"/>
        </w:rPr>
        <w:t xml:space="preserve"> </w:t>
      </w:r>
    </w:p>
    <w:p w:rsidR="00C610F5" w:rsidRPr="00262B1F" w:rsidRDefault="00AB15D5" w:rsidP="00262B1F">
      <w:pPr>
        <w:pStyle w:val="PlainText"/>
        <w:rPr>
          <w:rStyle w:val="Hyperlink"/>
          <w:rFonts w:ascii="Palatino Linotype" w:hAnsi="Palatino Linotype"/>
        </w:rPr>
      </w:pPr>
      <w:r w:rsidRPr="00262B1F">
        <w:rPr>
          <w:rFonts w:ascii="Palatino Linotype" w:hAnsi="Palatino Linotype"/>
          <w:b/>
        </w:rPr>
        <w:t>CDE Resource Bank</w:t>
      </w:r>
      <w:r w:rsidR="00C610F5" w:rsidRPr="00262B1F">
        <w:rPr>
          <w:rFonts w:ascii="Palatino Linotype" w:hAnsi="Palatino Linotype"/>
          <w:b/>
        </w:rPr>
        <w:t>:</w:t>
      </w:r>
      <w:r w:rsidR="00C610F5" w:rsidRPr="00262B1F">
        <w:rPr>
          <w:rFonts w:ascii="Palatino Linotype" w:hAnsi="Palatino Linotype"/>
        </w:rPr>
        <w:t xml:space="preserve"> </w:t>
      </w:r>
      <w:r w:rsidR="00D47786" w:rsidRPr="00262B1F">
        <w:rPr>
          <w:rFonts w:ascii="Palatino Linotype" w:hAnsi="Palatino Linotype"/>
        </w:rPr>
        <w:br/>
      </w:r>
      <w:hyperlink r:id="rId9" w:history="1">
        <w:r w:rsidRPr="00262B1F">
          <w:rPr>
            <w:rStyle w:val="Hyperlink"/>
            <w:rFonts w:ascii="Palatino Linotype" w:hAnsi="Palatino Linotype"/>
          </w:rPr>
          <w:t>http://www.coloradoplc.org/assessment</w:t>
        </w:r>
      </w:hyperlink>
      <w:r w:rsidRPr="00262B1F">
        <w:rPr>
          <w:rStyle w:val="Hyperlink"/>
          <w:rFonts w:ascii="Palatino Linotype" w:hAnsi="Palatino Linotype"/>
        </w:rPr>
        <w:t xml:space="preserve"> </w:t>
      </w:r>
    </w:p>
    <w:p w:rsidR="00452481" w:rsidRPr="00262B1F" w:rsidRDefault="00C610F5" w:rsidP="00262B1F">
      <w:pPr>
        <w:pStyle w:val="PlainText"/>
        <w:rPr>
          <w:rFonts w:ascii="Palatino Linotype" w:hAnsi="Palatino Linotype"/>
        </w:rPr>
      </w:pPr>
      <w:r w:rsidRPr="00262B1F">
        <w:rPr>
          <w:rFonts w:ascii="Palatino Linotype" w:hAnsi="Palatino Linotype"/>
          <w:b/>
        </w:rPr>
        <w:t>Assessment Review Tool:</w:t>
      </w:r>
      <w:r w:rsidRPr="00262B1F">
        <w:rPr>
          <w:rFonts w:ascii="Palatino Linotype" w:hAnsi="Palatino Linotype"/>
        </w:rPr>
        <w:t xml:space="preserve"> </w:t>
      </w:r>
      <w:hyperlink r:id="rId10" w:history="1">
        <w:r w:rsidRPr="00262B1F">
          <w:rPr>
            <w:rStyle w:val="Hyperlink"/>
            <w:rFonts w:ascii="Palatino Linotype" w:hAnsi="Palatino Linotype"/>
          </w:rPr>
          <w:t>http://www.cde.state.co.us/EducatorEffectiveness/ImplementationResources.asp</w:t>
        </w:r>
      </w:hyperlink>
      <w:r w:rsidR="0046453C" w:rsidRPr="00262B1F">
        <w:rPr>
          <w:rStyle w:val="Hyperlink"/>
          <w:rFonts w:ascii="Palatino Linotype" w:hAnsi="Palatino Linotype"/>
        </w:rPr>
        <w:br/>
      </w:r>
    </w:p>
    <w:p w:rsidR="00F778F7" w:rsidRPr="00262B1F" w:rsidRDefault="00EF1794" w:rsidP="00F778F7">
      <w:pPr>
        <w:spacing w:line="240" w:lineRule="auto"/>
        <w:rPr>
          <w:rStyle w:val="Hyperlink"/>
          <w:rFonts w:ascii="Palatino Linotype" w:hAnsi="Palatino Linotype" w:cstheme="minorHAnsi"/>
          <w:b/>
          <w:bCs/>
          <w:iCs/>
          <w:color w:val="auto"/>
          <w:sz w:val="28"/>
        </w:rPr>
      </w:pPr>
      <w:r w:rsidRPr="00751A83">
        <w:rPr>
          <w:rFonts w:cstheme="minorHAnsi"/>
          <w:b/>
          <w:bCs/>
          <w:iCs/>
          <w:sz w:val="28"/>
          <w:u w:val="single"/>
        </w:rPr>
        <w:lastRenderedPageBreak/>
        <w:t xml:space="preserve">Colorado </w:t>
      </w:r>
      <w:r w:rsidR="00A55AE3" w:rsidRPr="00751A83">
        <w:rPr>
          <w:rFonts w:cstheme="minorHAnsi"/>
          <w:b/>
          <w:bCs/>
          <w:iCs/>
          <w:sz w:val="28"/>
          <w:u w:val="single"/>
        </w:rPr>
        <w:t xml:space="preserve">Academic </w:t>
      </w:r>
      <w:r w:rsidRPr="00751A83">
        <w:rPr>
          <w:rFonts w:cstheme="minorHAnsi"/>
          <w:b/>
          <w:bCs/>
          <w:iCs/>
          <w:sz w:val="28"/>
          <w:u w:val="single"/>
        </w:rPr>
        <w:t>Standards</w:t>
      </w:r>
      <w:r w:rsidRPr="00262B1F">
        <w:rPr>
          <w:rFonts w:ascii="Palatino Linotype" w:hAnsi="Palatino Linotype" w:cstheme="minorHAnsi"/>
          <w:b/>
          <w:bCs/>
          <w:iCs/>
          <w:sz w:val="28"/>
          <w:u w:val="single"/>
        </w:rPr>
        <w:t xml:space="preserve"> </w:t>
      </w:r>
      <w:r w:rsidR="00452481" w:rsidRPr="00262B1F">
        <w:rPr>
          <w:rFonts w:ascii="Palatino Linotype" w:hAnsi="Palatino Linotype" w:cstheme="minorHAnsi"/>
          <w:b/>
          <w:bCs/>
          <w:iCs/>
          <w:sz w:val="28"/>
          <w:u w:val="single"/>
        </w:rPr>
        <w:br/>
      </w:r>
      <w:r w:rsidR="00E40F79" w:rsidRPr="00262B1F">
        <w:rPr>
          <w:rFonts w:ascii="Palatino Linotype" w:hAnsi="Palatino Linotype"/>
          <w:szCs w:val="21"/>
        </w:rPr>
        <w:t xml:space="preserve">During the </w:t>
      </w:r>
      <w:r w:rsidR="00452481" w:rsidRPr="00262B1F">
        <w:rPr>
          <w:rFonts w:ascii="Palatino Linotype" w:hAnsi="Palatino Linotype"/>
          <w:szCs w:val="21"/>
        </w:rPr>
        <w:t>2012-13 school year</w:t>
      </w:r>
      <w:r w:rsidR="00E40F79" w:rsidRPr="00262B1F">
        <w:rPr>
          <w:rFonts w:ascii="Palatino Linotype" w:hAnsi="Palatino Linotype"/>
          <w:szCs w:val="21"/>
        </w:rPr>
        <w:t>, schools and districts are</w:t>
      </w:r>
      <w:r w:rsidR="00452481" w:rsidRPr="00262B1F">
        <w:rPr>
          <w:rFonts w:ascii="Palatino Linotype" w:hAnsi="Palatino Linotype"/>
          <w:szCs w:val="21"/>
        </w:rPr>
        <w:t xml:space="preserve"> continuing to</w:t>
      </w:r>
      <w:r w:rsidR="00E40F79" w:rsidRPr="00262B1F">
        <w:rPr>
          <w:rFonts w:ascii="Palatino Linotype" w:hAnsi="Palatino Linotype"/>
          <w:szCs w:val="21"/>
        </w:rPr>
        <w:t xml:space="preserve"> transi</w:t>
      </w:r>
      <w:r w:rsidR="00452481" w:rsidRPr="00262B1F">
        <w:rPr>
          <w:rFonts w:ascii="Palatino Linotype" w:hAnsi="Palatino Linotype"/>
          <w:szCs w:val="21"/>
        </w:rPr>
        <w:t>tion</w:t>
      </w:r>
      <w:r w:rsidR="00E40F79" w:rsidRPr="00262B1F">
        <w:rPr>
          <w:rFonts w:ascii="Palatino Linotype" w:hAnsi="Palatino Linotype"/>
          <w:szCs w:val="21"/>
        </w:rPr>
        <w:t xml:space="preserve"> to the new Colorado Academic Standards, with full implementation occurring by the 2013-14 school year.</w:t>
      </w:r>
      <w:r w:rsidR="002B05E6" w:rsidRPr="00262B1F">
        <w:rPr>
          <w:rFonts w:ascii="Palatino Linotype" w:hAnsi="Palatino Linotype"/>
          <w:szCs w:val="21"/>
        </w:rPr>
        <w:t xml:space="preserve"> For information on the Colorado Aca</w:t>
      </w:r>
      <w:r w:rsidR="00F778F7">
        <w:rPr>
          <w:rFonts w:ascii="Palatino Linotype" w:hAnsi="Palatino Linotype"/>
          <w:szCs w:val="21"/>
        </w:rPr>
        <w:t xml:space="preserve">demic Standards including short, recorded presentations </w:t>
      </w:r>
      <w:r w:rsidR="002B05E6" w:rsidRPr="00262B1F">
        <w:rPr>
          <w:rFonts w:ascii="Palatino Linotype" w:hAnsi="Palatino Linotype"/>
          <w:szCs w:val="21"/>
        </w:rPr>
        <w:t xml:space="preserve">on standards 101, reading fluency, Colorado Academic Standards grade level specific booklets and instructional resources, visit CDE’s re-vamped </w:t>
      </w:r>
      <w:hyperlink r:id="rId11" w:history="1">
        <w:r w:rsidR="002B05E6" w:rsidRPr="00262B1F">
          <w:rPr>
            <w:rStyle w:val="Hyperlink"/>
            <w:rFonts w:ascii="Palatino Linotype" w:hAnsi="Palatino Linotype"/>
            <w:szCs w:val="21"/>
          </w:rPr>
          <w:t>Standards and Instructional Support website</w:t>
        </w:r>
      </w:hyperlink>
      <w:r w:rsidR="002B05E6" w:rsidRPr="00262B1F">
        <w:rPr>
          <w:rFonts w:ascii="Palatino Linotype" w:hAnsi="Palatino Linotype"/>
          <w:szCs w:val="21"/>
        </w:rPr>
        <w:t xml:space="preserve">. </w:t>
      </w:r>
      <w:r w:rsidR="00E40F79" w:rsidRPr="00262B1F">
        <w:rPr>
          <w:rFonts w:ascii="Palatino Linotype" w:hAnsi="Palatino Linotype"/>
          <w:szCs w:val="21"/>
        </w:rPr>
        <w:t xml:space="preserve"> </w:t>
      </w:r>
      <w:r w:rsidR="00F778F7" w:rsidRPr="00262B1F">
        <w:rPr>
          <w:rFonts w:ascii="Palatino Linotype" w:hAnsi="Palatino Linotype"/>
          <w:szCs w:val="21"/>
        </w:rPr>
        <w:t xml:space="preserve">Because Colorado schools and districts are at various stages of the implementation process, CDE has designed a toolkit that provides support in all phases. The Implementation Toolkit can be found here: </w:t>
      </w:r>
      <w:r w:rsidR="00F778F7" w:rsidRPr="00262B1F">
        <w:rPr>
          <w:rStyle w:val="Hyperlink"/>
          <w:rFonts w:ascii="Palatino Linotype" w:hAnsi="Palatino Linotype"/>
          <w:szCs w:val="21"/>
        </w:rPr>
        <w:t xml:space="preserve">http://www.cde.state.co.us/sitoolkit/index.htm </w:t>
      </w:r>
    </w:p>
    <w:p w:rsidR="00E40F79" w:rsidRPr="00F778F7" w:rsidRDefault="00571738" w:rsidP="00F778F7">
      <w:pPr>
        <w:spacing w:line="240" w:lineRule="auto"/>
        <w:rPr>
          <w:rFonts w:ascii="Palatino Linotype" w:hAnsi="Palatino Linotype" w:cstheme="minorHAnsi"/>
          <w:b/>
          <w:bCs/>
          <w:iCs/>
          <w:sz w:val="28"/>
          <w:u w:val="single"/>
        </w:rPr>
      </w:pPr>
      <w:r w:rsidRPr="00262B1F">
        <w:rPr>
          <w:rFonts w:ascii="Palatino Linotype" w:hAnsi="Palatino Linotype"/>
          <w:szCs w:val="21"/>
        </w:rPr>
        <w:t>Starting this month, t</w:t>
      </w:r>
      <w:r w:rsidR="00E40F79" w:rsidRPr="00262B1F">
        <w:rPr>
          <w:rFonts w:ascii="Palatino Linotype" w:hAnsi="Palatino Linotype"/>
          <w:szCs w:val="21"/>
        </w:rPr>
        <w:t xml:space="preserve">he Colorado Department of Education (CDE) </w:t>
      </w:r>
      <w:r w:rsidRPr="00262B1F">
        <w:rPr>
          <w:rFonts w:ascii="Palatino Linotype" w:hAnsi="Palatino Linotype"/>
        </w:rPr>
        <w:t>will offer workshops in standards-based curriculum design in five areas across the state.</w:t>
      </w:r>
      <w:r w:rsidR="009C172A" w:rsidRPr="00262B1F">
        <w:rPr>
          <w:rFonts w:ascii="Palatino Linotype" w:hAnsi="Palatino Linotype"/>
          <w:szCs w:val="21"/>
        </w:rPr>
        <w:t xml:space="preserve"> </w:t>
      </w:r>
      <w:r w:rsidR="00F778F7">
        <w:rPr>
          <w:rFonts w:ascii="Palatino Linotype" w:hAnsi="Palatino Linotype"/>
          <w:szCs w:val="21"/>
        </w:rPr>
        <w:t xml:space="preserve">Standards based curriculum samples created by Colorado educators will be available at the beginning of February. </w:t>
      </w:r>
    </w:p>
    <w:p w:rsidR="0078629E" w:rsidRPr="00262B1F" w:rsidRDefault="009C172A" w:rsidP="00262B1F">
      <w:pPr>
        <w:spacing w:line="240" w:lineRule="auto"/>
        <w:rPr>
          <w:rFonts w:ascii="Palatino Linotype" w:hAnsi="Palatino Linotype"/>
        </w:rPr>
      </w:pPr>
      <w:r w:rsidRPr="00262B1F">
        <w:rPr>
          <w:rFonts w:ascii="Palatino Linotype" w:hAnsi="Palatino Linotype"/>
          <w:b/>
          <w:szCs w:val="21"/>
        </w:rPr>
        <w:t>READ ACT</w:t>
      </w:r>
      <w:r w:rsidR="00196641" w:rsidRPr="00262B1F">
        <w:rPr>
          <w:rFonts w:ascii="Palatino Linotype" w:hAnsi="Palatino Linotype"/>
          <w:szCs w:val="21"/>
        </w:rPr>
        <w:t xml:space="preserve">: </w:t>
      </w:r>
      <w:r w:rsidR="002B05E6" w:rsidRPr="00262B1F">
        <w:rPr>
          <w:rFonts w:ascii="Palatino Linotype" w:hAnsi="Palatino Linotype"/>
          <w:szCs w:val="21"/>
        </w:rPr>
        <w:t>The Colorado Reading to Ensure Academic Development A</w:t>
      </w:r>
      <w:r w:rsidR="00F778F7">
        <w:rPr>
          <w:rFonts w:ascii="Palatino Linotype" w:hAnsi="Palatino Linotype"/>
          <w:szCs w:val="21"/>
        </w:rPr>
        <w:t>ct</w:t>
      </w:r>
      <w:r w:rsidR="002B05E6" w:rsidRPr="00262B1F">
        <w:rPr>
          <w:rFonts w:ascii="Palatino Linotype" w:hAnsi="Palatino Linotype"/>
          <w:szCs w:val="21"/>
        </w:rPr>
        <w:t xml:space="preserve"> (Colorado READ Act) focuses on K-3 literacy, assessment and i</w:t>
      </w:r>
      <w:r w:rsidR="0047545F" w:rsidRPr="00262B1F">
        <w:rPr>
          <w:rFonts w:ascii="Palatino Linotype" w:hAnsi="Palatino Linotype"/>
          <w:szCs w:val="21"/>
        </w:rPr>
        <w:t xml:space="preserve">ndividual </w:t>
      </w:r>
      <w:r w:rsidR="002B05E6" w:rsidRPr="00262B1F">
        <w:rPr>
          <w:rFonts w:ascii="Palatino Linotype" w:hAnsi="Palatino Linotype"/>
          <w:szCs w:val="21"/>
        </w:rPr>
        <w:t xml:space="preserve">plans for students reading below grade level. The READ Act repeals the Colorado Basic Literacy Act (CBLA) by focusing more on students identified as having a significant reading </w:t>
      </w:r>
      <w:r w:rsidR="0047545F" w:rsidRPr="00262B1F">
        <w:rPr>
          <w:rFonts w:ascii="Palatino Linotype" w:hAnsi="Palatino Linotype"/>
          <w:szCs w:val="21"/>
        </w:rPr>
        <w:t>deficiency</w:t>
      </w:r>
      <w:r w:rsidR="002B05E6" w:rsidRPr="00262B1F">
        <w:rPr>
          <w:rFonts w:ascii="Palatino Linotype" w:hAnsi="Palatino Linotype"/>
          <w:szCs w:val="21"/>
        </w:rPr>
        <w:t xml:space="preserve">, delineating </w:t>
      </w:r>
      <w:r w:rsidR="0047545F" w:rsidRPr="00262B1F">
        <w:rPr>
          <w:rFonts w:ascii="Palatino Linotype" w:hAnsi="Palatino Linotype"/>
          <w:szCs w:val="21"/>
        </w:rPr>
        <w:t>requirements</w:t>
      </w:r>
      <w:r w:rsidR="002B05E6" w:rsidRPr="00262B1F">
        <w:rPr>
          <w:rFonts w:ascii="Palatino Linotype" w:hAnsi="Palatino Linotype"/>
          <w:szCs w:val="21"/>
        </w:rPr>
        <w:t xml:space="preserve"> for parent communication and providing funding to support intervention. Other components of the act include a competitive Early Literacy Grant and a resource bank of </w:t>
      </w:r>
      <w:r w:rsidR="0047545F" w:rsidRPr="00262B1F">
        <w:rPr>
          <w:rFonts w:ascii="Palatino Linotype" w:hAnsi="Palatino Linotype"/>
          <w:szCs w:val="21"/>
        </w:rPr>
        <w:t>assessments</w:t>
      </w:r>
      <w:r w:rsidR="002B05E6" w:rsidRPr="00262B1F">
        <w:rPr>
          <w:rFonts w:ascii="Palatino Linotype" w:hAnsi="Palatino Linotype"/>
          <w:szCs w:val="21"/>
        </w:rPr>
        <w:t>, instructional programming and professional development opportunities.</w:t>
      </w:r>
      <w:r w:rsidR="0017455E">
        <w:rPr>
          <w:rFonts w:ascii="Palatino Linotype" w:hAnsi="Palatino Linotype"/>
          <w:szCs w:val="21"/>
        </w:rPr>
        <w:t xml:space="preserve"> </w:t>
      </w:r>
      <w:r w:rsidRPr="00262B1F">
        <w:rPr>
          <w:rFonts w:ascii="Palatino Linotype" w:hAnsi="Palatino Linotype"/>
        </w:rPr>
        <w:t xml:space="preserve">Hearings on the READ Act rules are scheduled for the January and February </w:t>
      </w:r>
      <w:r w:rsidR="0078629E" w:rsidRPr="00262B1F">
        <w:rPr>
          <w:rFonts w:ascii="Palatino Linotype" w:hAnsi="Palatino Linotype"/>
        </w:rPr>
        <w:t>State Board Meetings</w:t>
      </w:r>
      <w:r w:rsidRPr="00262B1F">
        <w:rPr>
          <w:rFonts w:ascii="Palatino Linotype" w:hAnsi="Palatino Linotype"/>
        </w:rPr>
        <w:t xml:space="preserve"> </w:t>
      </w:r>
      <w:r w:rsidR="00452481" w:rsidRPr="00262B1F">
        <w:rPr>
          <w:rFonts w:ascii="Palatino Linotype" w:hAnsi="Palatino Linotype"/>
        </w:rPr>
        <w:t>prior to the</w:t>
      </w:r>
      <w:r w:rsidRPr="00262B1F">
        <w:rPr>
          <w:rFonts w:ascii="Palatino Linotype" w:hAnsi="Palatino Linotype"/>
        </w:rPr>
        <w:t xml:space="preserve"> rule adoption in March 2013.  Information about the READ Act, a link to the draft rules and </w:t>
      </w:r>
      <w:r w:rsidR="00F778F7">
        <w:rPr>
          <w:rFonts w:ascii="Palatino Linotype" w:hAnsi="Palatino Linotype"/>
        </w:rPr>
        <w:t xml:space="preserve">an informative brochure with relevant timelines </w:t>
      </w:r>
      <w:r w:rsidRPr="00262B1F">
        <w:rPr>
          <w:rFonts w:ascii="Palatino Linotype" w:hAnsi="Palatino Linotype"/>
        </w:rPr>
        <w:t xml:space="preserve">can be </w:t>
      </w:r>
      <w:r w:rsidR="00452481" w:rsidRPr="00262B1F">
        <w:rPr>
          <w:rFonts w:ascii="Palatino Linotype" w:hAnsi="Palatino Linotype"/>
        </w:rPr>
        <w:t xml:space="preserve">found at </w:t>
      </w:r>
      <w:hyperlink r:id="rId12" w:history="1">
        <w:r w:rsidRPr="00262B1F">
          <w:rPr>
            <w:rStyle w:val="Hyperlink"/>
            <w:rFonts w:ascii="Palatino Linotype" w:hAnsi="Palatino Linotype"/>
          </w:rPr>
          <w:t>http://www.cde.state.co.us/coloradoliteracy/ReadAct/index.asp</w:t>
        </w:r>
      </w:hyperlink>
    </w:p>
    <w:p w:rsidR="0047545F" w:rsidRPr="00262B1F" w:rsidRDefault="00645D13" w:rsidP="00262B1F">
      <w:pPr>
        <w:spacing w:line="240" w:lineRule="auto"/>
        <w:ind w:right="175"/>
        <w:rPr>
          <w:rFonts w:ascii="Palatino Linotype" w:hAnsi="Palatino Linotype"/>
        </w:rPr>
      </w:pPr>
      <w:r w:rsidRPr="00751A83">
        <w:rPr>
          <w:rFonts w:cstheme="minorHAnsi"/>
          <w:b/>
          <w:bCs/>
          <w:iCs/>
          <w:sz w:val="28"/>
          <w:u w:val="single"/>
        </w:rPr>
        <w:t>Assessment</w:t>
      </w:r>
      <w:r w:rsidR="00196641" w:rsidRPr="00751A83">
        <w:rPr>
          <w:rFonts w:cstheme="minorHAnsi"/>
          <w:b/>
          <w:bCs/>
          <w:iCs/>
          <w:sz w:val="28"/>
          <w:u w:val="single"/>
        </w:rPr>
        <w:t>s</w:t>
      </w:r>
      <w:r w:rsidR="00452481" w:rsidRPr="00262B1F">
        <w:rPr>
          <w:rFonts w:ascii="Palatino Linotype" w:hAnsi="Palatino Linotype" w:cstheme="minorHAnsi"/>
          <w:b/>
          <w:bCs/>
          <w:iCs/>
          <w:sz w:val="28"/>
          <w:u w:val="single"/>
        </w:rPr>
        <w:br/>
      </w:r>
      <w:r w:rsidR="0078629E" w:rsidRPr="00262B1F">
        <w:rPr>
          <w:rFonts w:ascii="Palatino Linotype" w:hAnsi="Palatino Linotype"/>
          <w:b/>
          <w:szCs w:val="21"/>
        </w:rPr>
        <w:t>Science and Social Studies Summative Assessments (including Alternate Assessments for Students with Significant Cognitive Disabilities):</w:t>
      </w:r>
      <w:r w:rsidR="0047545F" w:rsidRPr="00262B1F">
        <w:rPr>
          <w:rFonts w:ascii="Palatino Linotype" w:hAnsi="Palatino Linotype"/>
          <w:b/>
          <w:szCs w:val="21"/>
        </w:rPr>
        <w:t xml:space="preserve"> </w:t>
      </w:r>
      <w:r w:rsidR="0047545F" w:rsidRPr="00262B1F">
        <w:rPr>
          <w:rFonts w:ascii="Palatino Linotype" w:hAnsi="Palatino Linotype"/>
        </w:rPr>
        <w:t xml:space="preserve">The state legislature provided funding for CDE to pursue the development of summative assessments in science and social studies for implementation in the spring of 2014. Science assessments will be administered in grades 5, 8 and </w:t>
      </w:r>
      <w:r w:rsidR="00D50037">
        <w:rPr>
          <w:rFonts w:ascii="Palatino Linotype" w:hAnsi="Palatino Linotype"/>
        </w:rPr>
        <w:t>once in high school</w:t>
      </w:r>
      <w:r w:rsidR="0047545F" w:rsidRPr="00262B1F">
        <w:rPr>
          <w:rFonts w:ascii="Palatino Linotype" w:hAnsi="Palatino Linotype"/>
        </w:rPr>
        <w:t xml:space="preserve">, while the social studies assessments will be administered in grades 4, 7 and </w:t>
      </w:r>
      <w:r w:rsidR="00D50037">
        <w:rPr>
          <w:rFonts w:ascii="Palatino Linotype" w:hAnsi="Palatino Linotype"/>
        </w:rPr>
        <w:t>once in high school</w:t>
      </w:r>
      <w:r w:rsidR="0047545F" w:rsidRPr="00262B1F">
        <w:rPr>
          <w:rFonts w:ascii="Palatino Linotype" w:hAnsi="Palatino Linotype"/>
        </w:rPr>
        <w:t xml:space="preserve">. </w:t>
      </w:r>
      <w:r w:rsidR="0008352A">
        <w:rPr>
          <w:rFonts w:ascii="Palatino Linotype" w:hAnsi="Palatino Linotype"/>
        </w:rPr>
        <w:t>B</w:t>
      </w:r>
      <w:r w:rsidR="0047545F" w:rsidRPr="00262B1F">
        <w:rPr>
          <w:rFonts w:ascii="Palatino Linotype" w:hAnsi="Palatino Linotype"/>
        </w:rPr>
        <w:t>oth the science and social studies assessments will be computer-based</w:t>
      </w:r>
      <w:r w:rsidR="0008352A">
        <w:rPr>
          <w:rFonts w:ascii="Palatino Linotype" w:hAnsi="Palatino Linotype"/>
        </w:rPr>
        <w:t xml:space="preserve"> and </w:t>
      </w:r>
      <w:r w:rsidR="00DA21A1">
        <w:rPr>
          <w:rFonts w:ascii="Palatino Linotype" w:hAnsi="Palatino Linotype"/>
        </w:rPr>
        <w:t xml:space="preserve">are </w:t>
      </w:r>
      <w:r w:rsidR="0047545F" w:rsidRPr="00262B1F">
        <w:rPr>
          <w:rFonts w:ascii="Palatino Linotype" w:hAnsi="Palatino Linotype"/>
        </w:rPr>
        <w:t>designed to measure the Colorado Academic Standards, adopted in 2009. </w:t>
      </w:r>
      <w:r w:rsidR="0047545F" w:rsidRPr="00262B1F">
        <w:rPr>
          <w:rFonts w:ascii="Palatino Linotype" w:hAnsi="Palatino Linotype" w:cs="Arial"/>
          <w:bCs/>
          <w:iCs/>
        </w:rPr>
        <w:t xml:space="preserve"> </w:t>
      </w:r>
    </w:p>
    <w:p w:rsidR="0078629E" w:rsidRPr="00262B1F" w:rsidRDefault="0078629E" w:rsidP="00262B1F">
      <w:pPr>
        <w:spacing w:line="240" w:lineRule="auto"/>
        <w:rPr>
          <w:rFonts w:ascii="Palatino Linotype" w:hAnsi="Palatino Linotype" w:cstheme="minorHAnsi"/>
          <w:b/>
          <w:bCs/>
          <w:iCs/>
          <w:sz w:val="28"/>
          <w:u w:val="single"/>
        </w:rPr>
      </w:pPr>
      <w:r w:rsidRPr="00262B1F">
        <w:rPr>
          <w:rFonts w:ascii="Palatino Linotype" w:hAnsi="Palatino Linotype"/>
        </w:rPr>
        <w:t>A sample of school districts has been selected to participate in field testing for the new summative science and social studies assessments.  The sample is representative of the Colorado student population and will provide valid information from which determinations about items and assessments can be made. In February 2013, educators will review the first set of items for the new assessments.</w:t>
      </w:r>
      <w:r w:rsidRPr="00262B1F">
        <w:rPr>
          <w:rFonts w:ascii="Palatino Linotype" w:hAnsi="Palatino Linotype"/>
          <w:b/>
          <w:szCs w:val="21"/>
        </w:rPr>
        <w:t xml:space="preserve"> </w:t>
      </w:r>
      <w:r w:rsidRPr="00262B1F">
        <w:rPr>
          <w:rFonts w:ascii="Palatino Linotype" w:hAnsi="Palatino Linotype"/>
        </w:rPr>
        <w:t xml:space="preserve">Draft assessment frameworks have been released for pubic feedback at </w:t>
      </w:r>
      <w:hyperlink r:id="rId13" w:history="1">
        <w:r w:rsidRPr="00262B1F">
          <w:rPr>
            <w:rStyle w:val="Hyperlink"/>
            <w:rFonts w:ascii="Palatino Linotype" w:hAnsi="Palatino Linotype"/>
          </w:rPr>
          <w:t xml:space="preserve">http://www.cde.state.co.us/assessment/index.asp </w:t>
        </w:r>
      </w:hyperlink>
      <w:r w:rsidRPr="00262B1F">
        <w:rPr>
          <w:rFonts w:ascii="Palatino Linotype" w:hAnsi="Palatino Linotype"/>
        </w:rPr>
        <w:t xml:space="preserve"> </w:t>
      </w:r>
    </w:p>
    <w:p w:rsidR="0078629E" w:rsidRPr="00262B1F" w:rsidRDefault="0078629E" w:rsidP="00262B1F">
      <w:pPr>
        <w:spacing w:line="240" w:lineRule="auto"/>
        <w:rPr>
          <w:rFonts w:ascii="Palatino Linotype" w:hAnsi="Palatino Linotype"/>
        </w:rPr>
      </w:pPr>
      <w:r w:rsidRPr="00262B1F">
        <w:rPr>
          <w:rFonts w:ascii="Palatino Linotype" w:hAnsi="Palatino Linotype"/>
        </w:rPr>
        <w:t xml:space="preserve">Districts’ ability to administer the computer-based assessments is a critical factor as Colorado moves forward with its new assessment system. All districts are in the process of completing </w:t>
      </w:r>
      <w:r w:rsidRPr="00262B1F">
        <w:rPr>
          <w:rFonts w:ascii="Palatino Linotype" w:hAnsi="Palatino Linotype"/>
        </w:rPr>
        <w:lastRenderedPageBreak/>
        <w:t xml:space="preserve">the Technology Readiness Tool, which will inform the state, districts and schools about capacity in terms of hardware, software and internet connectivity. Technology guidelines were released in December and may be found at </w:t>
      </w:r>
      <w:hyperlink r:id="rId14" w:history="1">
        <w:r w:rsidRPr="00262B1F">
          <w:rPr>
            <w:rStyle w:val="Hyperlink"/>
            <w:rFonts w:ascii="Palatino Linotype" w:hAnsi="Palatino Linotype"/>
          </w:rPr>
          <w:t>http://www.parcconline.org/sites/parcc/files/PARCCTechnologyGuidelinesDecember2012.pdf</w:t>
        </w:r>
      </w:hyperlink>
      <w:r w:rsidR="00452481" w:rsidRPr="00262B1F">
        <w:rPr>
          <w:rFonts w:ascii="Palatino Linotype" w:hAnsi="Palatino Linotype"/>
        </w:rPr>
        <w:t xml:space="preserve"> </w:t>
      </w:r>
    </w:p>
    <w:p w:rsidR="0078629E" w:rsidRPr="00262B1F" w:rsidRDefault="0078629E" w:rsidP="00262B1F">
      <w:pPr>
        <w:spacing w:line="240" w:lineRule="auto"/>
        <w:rPr>
          <w:rFonts w:ascii="Palatino Linotype" w:hAnsi="Palatino Linotype"/>
          <w:b/>
          <w:szCs w:val="21"/>
        </w:rPr>
      </w:pPr>
      <w:r w:rsidRPr="00262B1F">
        <w:rPr>
          <w:rFonts w:ascii="Palatino Linotype" w:hAnsi="Palatino Linotype"/>
          <w:b/>
          <w:szCs w:val="21"/>
        </w:rPr>
        <w:t>English Language Arts and Mathematics Summat</w:t>
      </w:r>
      <w:r w:rsidR="00452481" w:rsidRPr="00262B1F">
        <w:rPr>
          <w:rFonts w:ascii="Palatino Linotype" w:hAnsi="Palatino Linotype"/>
          <w:b/>
          <w:szCs w:val="21"/>
        </w:rPr>
        <w:t xml:space="preserve">ive Assessments (PARCC): </w:t>
      </w:r>
      <w:r w:rsidR="00452481" w:rsidRPr="00262B1F">
        <w:rPr>
          <w:rFonts w:ascii="Palatino Linotype" w:hAnsi="Palatino Linotype"/>
        </w:rPr>
        <w:t>In August 2012,</w:t>
      </w:r>
      <w:r w:rsidR="00452481" w:rsidRPr="00262B1F">
        <w:rPr>
          <w:rFonts w:ascii="Palatino Linotype" w:hAnsi="Palatino Linotype"/>
          <w:b/>
          <w:szCs w:val="21"/>
        </w:rPr>
        <w:t xml:space="preserve"> </w:t>
      </w:r>
      <w:r w:rsidRPr="00262B1F">
        <w:rPr>
          <w:rFonts w:ascii="Palatino Linotype" w:hAnsi="Palatino Linotype"/>
        </w:rPr>
        <w:t>Colorado became a governing board member of the multi-state assessment consortium, Partnership for Assessment of Readiness for College and Career (PARCC). Colorado has been an active participant in the development process by attending passage and item review</w:t>
      </w:r>
      <w:r w:rsidR="00452481" w:rsidRPr="00262B1F">
        <w:rPr>
          <w:rFonts w:ascii="Palatino Linotype" w:hAnsi="Palatino Linotype"/>
        </w:rPr>
        <w:t>s, and serving</w:t>
      </w:r>
      <w:r w:rsidRPr="00262B1F">
        <w:rPr>
          <w:rFonts w:ascii="Palatino Linotype" w:hAnsi="Palatino Linotype"/>
        </w:rPr>
        <w:t xml:space="preserve"> on committees that address test design, accommodation policies, research, college and career readiness and reporting.</w:t>
      </w:r>
      <w:r w:rsidR="00452481" w:rsidRPr="00262B1F">
        <w:rPr>
          <w:rFonts w:ascii="Palatino Linotype" w:hAnsi="Palatino Linotype"/>
          <w:b/>
          <w:szCs w:val="21"/>
        </w:rPr>
        <w:t xml:space="preserve"> </w:t>
      </w:r>
      <w:r w:rsidRPr="00262B1F">
        <w:rPr>
          <w:rFonts w:ascii="Palatino Linotype" w:hAnsi="Palatino Linotype"/>
        </w:rPr>
        <w:t xml:space="preserve">The K-12 and higher education leaders from each of the PARCC states have recently approved the College and Career Ready Determination (CCRD) Policy </w:t>
      </w:r>
      <w:r w:rsidR="00452481" w:rsidRPr="00262B1F">
        <w:rPr>
          <w:rFonts w:ascii="Palatino Linotype" w:hAnsi="Palatino Linotype"/>
        </w:rPr>
        <w:t>(</w:t>
      </w:r>
      <w:hyperlink r:id="rId15" w:tgtFrame="_blank" w:history="1">
        <w:r w:rsidRPr="00262B1F">
          <w:rPr>
            <w:rStyle w:val="Hyperlink"/>
            <w:rFonts w:ascii="Palatino Linotype" w:hAnsi="Palatino Linotype"/>
          </w:rPr>
          <w:t>http://parcconline.org/parcc-assessment-policies</w:t>
        </w:r>
      </w:hyperlink>
      <w:r w:rsidR="00452481" w:rsidRPr="00262B1F">
        <w:rPr>
          <w:rFonts w:ascii="Palatino Linotype" w:hAnsi="Palatino Linotype"/>
        </w:rPr>
        <w:t>)</w:t>
      </w:r>
    </w:p>
    <w:p w:rsidR="0078629E" w:rsidRPr="00262B1F" w:rsidRDefault="0078629E" w:rsidP="00262B1F">
      <w:pPr>
        <w:pStyle w:val="ListParagraph"/>
        <w:numPr>
          <w:ilvl w:val="0"/>
          <w:numId w:val="11"/>
        </w:numPr>
        <w:contextualSpacing/>
        <w:rPr>
          <w:rFonts w:ascii="Palatino Linotype" w:hAnsi="Palatino Linotype" w:cstheme="minorBidi"/>
          <w:sz w:val="22"/>
          <w:szCs w:val="22"/>
        </w:rPr>
      </w:pPr>
      <w:r w:rsidRPr="00262B1F">
        <w:rPr>
          <w:rFonts w:ascii="Palatino Linotype" w:hAnsi="Palatino Linotype" w:cstheme="minorBidi"/>
          <w:sz w:val="22"/>
          <w:szCs w:val="22"/>
        </w:rPr>
        <w:t xml:space="preserve">The CCRD Policy clearly defines the level of academic preparation in English language arts/literacy and mathematics needed for students to be successful in entry-level, credit-bearing courses in two- and four-year public institutions of higher education.  These institutions include technical colleges and other institutions that award degrees or credentials aligned to entry into middle- or high-skilled jobs. </w:t>
      </w:r>
      <w:r w:rsidRPr="00262B1F">
        <w:rPr>
          <w:rFonts w:ascii="Palatino Linotype" w:hAnsi="Palatino Linotype" w:cstheme="minorBidi"/>
          <w:sz w:val="22"/>
          <w:szCs w:val="22"/>
        </w:rPr>
        <w:br/>
      </w:r>
    </w:p>
    <w:p w:rsidR="0078629E" w:rsidRPr="00262B1F" w:rsidRDefault="0078629E" w:rsidP="00262B1F">
      <w:pPr>
        <w:pStyle w:val="ListParagraph"/>
        <w:numPr>
          <w:ilvl w:val="0"/>
          <w:numId w:val="11"/>
        </w:numPr>
        <w:contextualSpacing/>
        <w:rPr>
          <w:rFonts w:ascii="Palatino Linotype" w:hAnsi="Palatino Linotype" w:cstheme="minorBidi"/>
          <w:sz w:val="22"/>
          <w:szCs w:val="22"/>
        </w:rPr>
      </w:pPr>
      <w:r w:rsidRPr="00262B1F">
        <w:rPr>
          <w:rFonts w:ascii="Palatino Linotype" w:hAnsi="Palatino Linotype" w:cstheme="minorBidi"/>
          <w:sz w:val="22"/>
          <w:szCs w:val="22"/>
        </w:rPr>
        <w:t xml:space="preserve">There are multiple benefits of the </w:t>
      </w:r>
      <w:r w:rsidR="00452481" w:rsidRPr="00262B1F">
        <w:rPr>
          <w:rFonts w:ascii="Palatino Linotype" w:hAnsi="Palatino Linotype" w:cstheme="minorBidi"/>
          <w:sz w:val="22"/>
          <w:szCs w:val="22"/>
        </w:rPr>
        <w:t>CCRDs</w:t>
      </w:r>
      <w:r w:rsidRPr="00262B1F">
        <w:rPr>
          <w:rFonts w:ascii="Palatino Linotype" w:hAnsi="Palatino Linotype" w:cstheme="minorBidi"/>
          <w:sz w:val="22"/>
          <w:szCs w:val="22"/>
        </w:rPr>
        <w:t xml:space="preserve"> in English language arts/literacy and in mathematics.</w:t>
      </w:r>
    </w:p>
    <w:p w:rsidR="0078629E" w:rsidRPr="00262B1F" w:rsidRDefault="0078629E" w:rsidP="00262B1F">
      <w:pPr>
        <w:pStyle w:val="ListParagraph"/>
        <w:numPr>
          <w:ilvl w:val="1"/>
          <w:numId w:val="11"/>
        </w:numPr>
        <w:contextualSpacing/>
        <w:rPr>
          <w:rFonts w:ascii="Palatino Linotype" w:hAnsi="Palatino Linotype" w:cstheme="minorBidi"/>
          <w:sz w:val="22"/>
          <w:szCs w:val="22"/>
        </w:rPr>
      </w:pPr>
      <w:r w:rsidRPr="00262B1F">
        <w:rPr>
          <w:rFonts w:ascii="Palatino Linotype" w:hAnsi="Palatino Linotype" w:cstheme="minorBidi"/>
          <w:sz w:val="22"/>
          <w:szCs w:val="22"/>
        </w:rPr>
        <w:t>Students who attain a CCRD in English language arts/literacy or a CCRD in mathematics will be able to enter directly into certain entry-level, credit-bearing courses in those subject areas without having to take placement tests.</w:t>
      </w:r>
    </w:p>
    <w:p w:rsidR="0078629E" w:rsidRPr="00262B1F" w:rsidRDefault="0078629E" w:rsidP="00262B1F">
      <w:pPr>
        <w:pStyle w:val="ListParagraph"/>
        <w:numPr>
          <w:ilvl w:val="1"/>
          <w:numId w:val="11"/>
        </w:numPr>
        <w:contextualSpacing/>
        <w:rPr>
          <w:rFonts w:ascii="Palatino Linotype" w:hAnsi="Palatino Linotype" w:cstheme="minorBidi"/>
          <w:sz w:val="22"/>
          <w:szCs w:val="22"/>
        </w:rPr>
      </w:pPr>
      <w:r w:rsidRPr="00262B1F">
        <w:rPr>
          <w:rFonts w:ascii="Palatino Linotype" w:hAnsi="Palatino Linotype" w:cstheme="minorBidi"/>
          <w:sz w:val="22"/>
          <w:szCs w:val="22"/>
        </w:rPr>
        <w:t>States within the PARCC consortium will have a common benchmark to define college and career readiness in English language arts/literacy and in mathematics.</w:t>
      </w:r>
    </w:p>
    <w:p w:rsidR="00EF1794" w:rsidRPr="00262B1F" w:rsidRDefault="00EF1794" w:rsidP="00262B1F">
      <w:pPr>
        <w:spacing w:line="240" w:lineRule="auto"/>
        <w:rPr>
          <w:rFonts w:ascii="Palatino Linotype" w:hAnsi="Palatino Linotype"/>
        </w:rPr>
      </w:pPr>
    </w:p>
    <w:sectPr w:rsidR="00EF1794" w:rsidRPr="00262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33EF"/>
    <w:multiLevelType w:val="hybridMultilevel"/>
    <w:tmpl w:val="4ABEB2F6"/>
    <w:lvl w:ilvl="0" w:tplc="E5A82542">
      <w:start w:val="19"/>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0020BA"/>
    <w:multiLevelType w:val="hybridMultilevel"/>
    <w:tmpl w:val="58CCE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D1B31"/>
    <w:multiLevelType w:val="hybridMultilevel"/>
    <w:tmpl w:val="F61EA81C"/>
    <w:lvl w:ilvl="0" w:tplc="75AA99E8">
      <w:start w:val="2014"/>
      <w:numFmt w:val="bullet"/>
      <w:lvlText w:val="-"/>
      <w:lvlJc w:val="left"/>
      <w:pPr>
        <w:ind w:left="720" w:hanging="360"/>
      </w:pPr>
      <w:rPr>
        <w:rFonts w:ascii="Palatino Linotype" w:eastAsiaTheme="minorHAnsi" w:hAnsi="Palatino Linotype"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761475"/>
    <w:multiLevelType w:val="hybridMultilevel"/>
    <w:tmpl w:val="D8B2A9A2"/>
    <w:lvl w:ilvl="0" w:tplc="E5A82542">
      <w:start w:val="1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D5259"/>
    <w:multiLevelType w:val="hybridMultilevel"/>
    <w:tmpl w:val="EAAC478A"/>
    <w:lvl w:ilvl="0" w:tplc="E5A82542">
      <w:start w:val="19"/>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2B42BF"/>
    <w:multiLevelType w:val="hybridMultilevel"/>
    <w:tmpl w:val="A4E205E6"/>
    <w:lvl w:ilvl="0" w:tplc="75AA99E8">
      <w:start w:val="2014"/>
      <w:numFmt w:val="bullet"/>
      <w:lvlText w:val="-"/>
      <w:lvlJc w:val="left"/>
      <w:pPr>
        <w:ind w:left="720" w:hanging="360"/>
      </w:pPr>
      <w:rPr>
        <w:rFonts w:ascii="Palatino Linotype" w:eastAsiaTheme="minorHAnsi" w:hAnsi="Palatino Linotype"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8222B6"/>
    <w:multiLevelType w:val="multilevel"/>
    <w:tmpl w:val="BB96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CB3083"/>
    <w:multiLevelType w:val="hybridMultilevel"/>
    <w:tmpl w:val="83FAA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11220F1"/>
    <w:multiLevelType w:val="hybridMultilevel"/>
    <w:tmpl w:val="0938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C67157"/>
    <w:multiLevelType w:val="hybridMultilevel"/>
    <w:tmpl w:val="B0621262"/>
    <w:lvl w:ilvl="0" w:tplc="E5A82542">
      <w:start w:val="1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5"/>
  </w:num>
  <w:num w:numId="5">
    <w:abstractNumId w:val="3"/>
  </w:num>
  <w:num w:numId="6">
    <w:abstractNumId w:val="0"/>
  </w:num>
  <w:num w:numId="7">
    <w:abstractNumId w:val="9"/>
  </w:num>
  <w:num w:numId="8">
    <w:abstractNumId w:val="4"/>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94"/>
    <w:rsid w:val="000056B9"/>
    <w:rsid w:val="0008352A"/>
    <w:rsid w:val="0009451E"/>
    <w:rsid w:val="000A3307"/>
    <w:rsid w:val="00115EA9"/>
    <w:rsid w:val="00170641"/>
    <w:rsid w:val="0017455E"/>
    <w:rsid w:val="0019298C"/>
    <w:rsid w:val="00196641"/>
    <w:rsid w:val="001A5960"/>
    <w:rsid w:val="001A7D49"/>
    <w:rsid w:val="00262B1F"/>
    <w:rsid w:val="002849CF"/>
    <w:rsid w:val="002B05E6"/>
    <w:rsid w:val="003F08B8"/>
    <w:rsid w:val="0040290D"/>
    <w:rsid w:val="00452481"/>
    <w:rsid w:val="0046453C"/>
    <w:rsid w:val="0047545F"/>
    <w:rsid w:val="004A2679"/>
    <w:rsid w:val="00571738"/>
    <w:rsid w:val="005B63F4"/>
    <w:rsid w:val="005F7F4C"/>
    <w:rsid w:val="00636185"/>
    <w:rsid w:val="00645D13"/>
    <w:rsid w:val="00751A83"/>
    <w:rsid w:val="0078629E"/>
    <w:rsid w:val="00865D6D"/>
    <w:rsid w:val="008A4072"/>
    <w:rsid w:val="0095274A"/>
    <w:rsid w:val="009901CC"/>
    <w:rsid w:val="009B13CC"/>
    <w:rsid w:val="009C172A"/>
    <w:rsid w:val="00A55AE3"/>
    <w:rsid w:val="00AB15D5"/>
    <w:rsid w:val="00C610F5"/>
    <w:rsid w:val="00C67778"/>
    <w:rsid w:val="00C87334"/>
    <w:rsid w:val="00D004FD"/>
    <w:rsid w:val="00D26C3C"/>
    <w:rsid w:val="00D47786"/>
    <w:rsid w:val="00D50037"/>
    <w:rsid w:val="00D607E1"/>
    <w:rsid w:val="00D941FA"/>
    <w:rsid w:val="00DA21A1"/>
    <w:rsid w:val="00E1698C"/>
    <w:rsid w:val="00E40F79"/>
    <w:rsid w:val="00E44BFD"/>
    <w:rsid w:val="00E47DB1"/>
    <w:rsid w:val="00EA3C3C"/>
    <w:rsid w:val="00EF1794"/>
    <w:rsid w:val="00F03DA5"/>
    <w:rsid w:val="00F05D3A"/>
    <w:rsid w:val="00F7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94"/>
  </w:style>
  <w:style w:type="paragraph" w:styleId="Heading2">
    <w:name w:val="heading 2"/>
    <w:basedOn w:val="Normal"/>
    <w:link w:val="Heading2Char"/>
    <w:uiPriority w:val="9"/>
    <w:qFormat/>
    <w:rsid w:val="00645D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794"/>
    <w:pPr>
      <w:spacing w:after="0" w:line="240" w:lineRule="auto"/>
      <w:ind w:left="720"/>
    </w:pPr>
    <w:rPr>
      <w:rFonts w:ascii="Cambria" w:hAnsi="Cambria" w:cs="Times New Roman"/>
      <w:sz w:val="24"/>
      <w:szCs w:val="24"/>
    </w:rPr>
  </w:style>
  <w:style w:type="character" w:styleId="Hyperlink">
    <w:name w:val="Hyperlink"/>
    <w:basedOn w:val="DefaultParagraphFont"/>
    <w:unhideWhenUsed/>
    <w:rsid w:val="00EF1794"/>
    <w:rPr>
      <w:color w:val="0000FF"/>
      <w:u w:val="single"/>
    </w:rPr>
  </w:style>
  <w:style w:type="paragraph" w:styleId="NormalWeb">
    <w:name w:val="Normal (Web)"/>
    <w:basedOn w:val="Normal"/>
    <w:uiPriority w:val="99"/>
    <w:semiHidden/>
    <w:unhideWhenUsed/>
    <w:rsid w:val="00645D13"/>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645D1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645D13"/>
    <w:rPr>
      <w:rFonts w:ascii="Times New Roman" w:eastAsia="Times New Roman" w:hAnsi="Times New Roman" w:cs="Times New Roman"/>
      <w:b/>
      <w:bCs/>
      <w:sz w:val="36"/>
      <w:szCs w:val="36"/>
    </w:rPr>
  </w:style>
  <w:style w:type="paragraph" w:styleId="PlainText">
    <w:name w:val="Plain Text"/>
    <w:basedOn w:val="Normal"/>
    <w:link w:val="PlainTextChar"/>
    <w:uiPriority w:val="99"/>
    <w:unhideWhenUsed/>
    <w:rsid w:val="00C610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610F5"/>
    <w:rPr>
      <w:rFonts w:ascii="Calibri" w:hAnsi="Calibri"/>
      <w:szCs w:val="21"/>
    </w:rPr>
  </w:style>
  <w:style w:type="character" w:styleId="FollowedHyperlink">
    <w:name w:val="FollowedHyperlink"/>
    <w:basedOn w:val="DefaultParagraphFont"/>
    <w:uiPriority w:val="99"/>
    <w:semiHidden/>
    <w:unhideWhenUsed/>
    <w:rsid w:val="00F05D3A"/>
    <w:rPr>
      <w:color w:val="800080" w:themeColor="followedHyperlink"/>
      <w:u w:val="single"/>
    </w:rPr>
  </w:style>
  <w:style w:type="character" w:customStyle="1" w:styleId="apple-converted-space">
    <w:name w:val="apple-converted-space"/>
    <w:basedOn w:val="DefaultParagraphFont"/>
    <w:rsid w:val="0019298C"/>
  </w:style>
  <w:style w:type="character" w:styleId="CommentReference">
    <w:name w:val="annotation reference"/>
    <w:basedOn w:val="DefaultParagraphFont"/>
    <w:uiPriority w:val="99"/>
    <w:semiHidden/>
    <w:unhideWhenUsed/>
    <w:rsid w:val="00E1698C"/>
    <w:rPr>
      <w:sz w:val="16"/>
      <w:szCs w:val="16"/>
    </w:rPr>
  </w:style>
  <w:style w:type="paragraph" w:styleId="CommentText">
    <w:name w:val="annotation text"/>
    <w:basedOn w:val="Normal"/>
    <w:link w:val="CommentTextChar"/>
    <w:uiPriority w:val="99"/>
    <w:semiHidden/>
    <w:unhideWhenUsed/>
    <w:rsid w:val="00E1698C"/>
    <w:pPr>
      <w:spacing w:line="240" w:lineRule="auto"/>
    </w:pPr>
    <w:rPr>
      <w:sz w:val="20"/>
      <w:szCs w:val="20"/>
    </w:rPr>
  </w:style>
  <w:style w:type="character" w:customStyle="1" w:styleId="CommentTextChar">
    <w:name w:val="Comment Text Char"/>
    <w:basedOn w:val="DefaultParagraphFont"/>
    <w:link w:val="CommentText"/>
    <w:uiPriority w:val="99"/>
    <w:semiHidden/>
    <w:rsid w:val="00E1698C"/>
    <w:rPr>
      <w:sz w:val="20"/>
      <w:szCs w:val="20"/>
    </w:rPr>
  </w:style>
  <w:style w:type="paragraph" w:styleId="CommentSubject">
    <w:name w:val="annotation subject"/>
    <w:basedOn w:val="CommentText"/>
    <w:next w:val="CommentText"/>
    <w:link w:val="CommentSubjectChar"/>
    <w:uiPriority w:val="99"/>
    <w:semiHidden/>
    <w:unhideWhenUsed/>
    <w:rsid w:val="00E1698C"/>
    <w:rPr>
      <w:b/>
      <w:bCs/>
    </w:rPr>
  </w:style>
  <w:style w:type="character" w:customStyle="1" w:styleId="CommentSubjectChar">
    <w:name w:val="Comment Subject Char"/>
    <w:basedOn w:val="CommentTextChar"/>
    <w:link w:val="CommentSubject"/>
    <w:uiPriority w:val="99"/>
    <w:semiHidden/>
    <w:rsid w:val="00E1698C"/>
    <w:rPr>
      <w:b/>
      <w:bCs/>
      <w:sz w:val="20"/>
      <w:szCs w:val="20"/>
    </w:rPr>
  </w:style>
  <w:style w:type="paragraph" w:styleId="BalloonText">
    <w:name w:val="Balloon Text"/>
    <w:basedOn w:val="Normal"/>
    <w:link w:val="BalloonTextChar"/>
    <w:uiPriority w:val="99"/>
    <w:semiHidden/>
    <w:unhideWhenUsed/>
    <w:rsid w:val="00E16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94"/>
  </w:style>
  <w:style w:type="paragraph" w:styleId="Heading2">
    <w:name w:val="heading 2"/>
    <w:basedOn w:val="Normal"/>
    <w:link w:val="Heading2Char"/>
    <w:uiPriority w:val="9"/>
    <w:qFormat/>
    <w:rsid w:val="00645D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794"/>
    <w:pPr>
      <w:spacing w:after="0" w:line="240" w:lineRule="auto"/>
      <w:ind w:left="720"/>
    </w:pPr>
    <w:rPr>
      <w:rFonts w:ascii="Cambria" w:hAnsi="Cambria" w:cs="Times New Roman"/>
      <w:sz w:val="24"/>
      <w:szCs w:val="24"/>
    </w:rPr>
  </w:style>
  <w:style w:type="character" w:styleId="Hyperlink">
    <w:name w:val="Hyperlink"/>
    <w:basedOn w:val="DefaultParagraphFont"/>
    <w:unhideWhenUsed/>
    <w:rsid w:val="00EF1794"/>
    <w:rPr>
      <w:color w:val="0000FF"/>
      <w:u w:val="single"/>
    </w:rPr>
  </w:style>
  <w:style w:type="paragraph" w:styleId="NormalWeb">
    <w:name w:val="Normal (Web)"/>
    <w:basedOn w:val="Normal"/>
    <w:uiPriority w:val="99"/>
    <w:semiHidden/>
    <w:unhideWhenUsed/>
    <w:rsid w:val="00645D13"/>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645D1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645D13"/>
    <w:rPr>
      <w:rFonts w:ascii="Times New Roman" w:eastAsia="Times New Roman" w:hAnsi="Times New Roman" w:cs="Times New Roman"/>
      <w:b/>
      <w:bCs/>
      <w:sz w:val="36"/>
      <w:szCs w:val="36"/>
    </w:rPr>
  </w:style>
  <w:style w:type="paragraph" w:styleId="PlainText">
    <w:name w:val="Plain Text"/>
    <w:basedOn w:val="Normal"/>
    <w:link w:val="PlainTextChar"/>
    <w:uiPriority w:val="99"/>
    <w:unhideWhenUsed/>
    <w:rsid w:val="00C610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610F5"/>
    <w:rPr>
      <w:rFonts w:ascii="Calibri" w:hAnsi="Calibri"/>
      <w:szCs w:val="21"/>
    </w:rPr>
  </w:style>
  <w:style w:type="character" w:styleId="FollowedHyperlink">
    <w:name w:val="FollowedHyperlink"/>
    <w:basedOn w:val="DefaultParagraphFont"/>
    <w:uiPriority w:val="99"/>
    <w:semiHidden/>
    <w:unhideWhenUsed/>
    <w:rsid w:val="00F05D3A"/>
    <w:rPr>
      <w:color w:val="800080" w:themeColor="followedHyperlink"/>
      <w:u w:val="single"/>
    </w:rPr>
  </w:style>
  <w:style w:type="character" w:customStyle="1" w:styleId="apple-converted-space">
    <w:name w:val="apple-converted-space"/>
    <w:basedOn w:val="DefaultParagraphFont"/>
    <w:rsid w:val="0019298C"/>
  </w:style>
  <w:style w:type="character" w:styleId="CommentReference">
    <w:name w:val="annotation reference"/>
    <w:basedOn w:val="DefaultParagraphFont"/>
    <w:uiPriority w:val="99"/>
    <w:semiHidden/>
    <w:unhideWhenUsed/>
    <w:rsid w:val="00E1698C"/>
    <w:rPr>
      <w:sz w:val="16"/>
      <w:szCs w:val="16"/>
    </w:rPr>
  </w:style>
  <w:style w:type="paragraph" w:styleId="CommentText">
    <w:name w:val="annotation text"/>
    <w:basedOn w:val="Normal"/>
    <w:link w:val="CommentTextChar"/>
    <w:uiPriority w:val="99"/>
    <w:semiHidden/>
    <w:unhideWhenUsed/>
    <w:rsid w:val="00E1698C"/>
    <w:pPr>
      <w:spacing w:line="240" w:lineRule="auto"/>
    </w:pPr>
    <w:rPr>
      <w:sz w:val="20"/>
      <w:szCs w:val="20"/>
    </w:rPr>
  </w:style>
  <w:style w:type="character" w:customStyle="1" w:styleId="CommentTextChar">
    <w:name w:val="Comment Text Char"/>
    <w:basedOn w:val="DefaultParagraphFont"/>
    <w:link w:val="CommentText"/>
    <w:uiPriority w:val="99"/>
    <w:semiHidden/>
    <w:rsid w:val="00E1698C"/>
    <w:rPr>
      <w:sz w:val="20"/>
      <w:szCs w:val="20"/>
    </w:rPr>
  </w:style>
  <w:style w:type="paragraph" w:styleId="CommentSubject">
    <w:name w:val="annotation subject"/>
    <w:basedOn w:val="CommentText"/>
    <w:next w:val="CommentText"/>
    <w:link w:val="CommentSubjectChar"/>
    <w:uiPriority w:val="99"/>
    <w:semiHidden/>
    <w:unhideWhenUsed/>
    <w:rsid w:val="00E1698C"/>
    <w:rPr>
      <w:b/>
      <w:bCs/>
    </w:rPr>
  </w:style>
  <w:style w:type="character" w:customStyle="1" w:styleId="CommentSubjectChar">
    <w:name w:val="Comment Subject Char"/>
    <w:basedOn w:val="CommentTextChar"/>
    <w:link w:val="CommentSubject"/>
    <w:uiPriority w:val="99"/>
    <w:semiHidden/>
    <w:rsid w:val="00E1698C"/>
    <w:rPr>
      <w:b/>
      <w:bCs/>
      <w:sz w:val="20"/>
      <w:szCs w:val="20"/>
    </w:rPr>
  </w:style>
  <w:style w:type="paragraph" w:styleId="BalloonText">
    <w:name w:val="Balloon Text"/>
    <w:basedOn w:val="Normal"/>
    <w:link w:val="BalloonTextChar"/>
    <w:uiPriority w:val="99"/>
    <w:semiHidden/>
    <w:unhideWhenUsed/>
    <w:rsid w:val="00E16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4552">
      <w:bodyDiv w:val="1"/>
      <w:marLeft w:val="0"/>
      <w:marRight w:val="0"/>
      <w:marTop w:val="0"/>
      <w:marBottom w:val="0"/>
      <w:divBdr>
        <w:top w:val="none" w:sz="0" w:space="0" w:color="auto"/>
        <w:left w:val="none" w:sz="0" w:space="0" w:color="auto"/>
        <w:bottom w:val="none" w:sz="0" w:space="0" w:color="auto"/>
        <w:right w:val="none" w:sz="0" w:space="0" w:color="auto"/>
      </w:divBdr>
    </w:div>
    <w:div w:id="362362126">
      <w:bodyDiv w:val="1"/>
      <w:marLeft w:val="0"/>
      <w:marRight w:val="0"/>
      <w:marTop w:val="0"/>
      <w:marBottom w:val="0"/>
      <w:divBdr>
        <w:top w:val="none" w:sz="0" w:space="0" w:color="auto"/>
        <w:left w:val="none" w:sz="0" w:space="0" w:color="auto"/>
        <w:bottom w:val="none" w:sz="0" w:space="0" w:color="auto"/>
        <w:right w:val="none" w:sz="0" w:space="0" w:color="auto"/>
      </w:divBdr>
    </w:div>
    <w:div w:id="885604643">
      <w:bodyDiv w:val="1"/>
      <w:marLeft w:val="0"/>
      <w:marRight w:val="0"/>
      <w:marTop w:val="0"/>
      <w:marBottom w:val="0"/>
      <w:divBdr>
        <w:top w:val="none" w:sz="0" w:space="0" w:color="auto"/>
        <w:left w:val="none" w:sz="0" w:space="0" w:color="auto"/>
        <w:bottom w:val="none" w:sz="0" w:space="0" w:color="auto"/>
        <w:right w:val="none" w:sz="0" w:space="0" w:color="auto"/>
      </w:divBdr>
      <w:divsChild>
        <w:div w:id="1053310781">
          <w:marLeft w:val="0"/>
          <w:marRight w:val="0"/>
          <w:marTop w:val="0"/>
          <w:marBottom w:val="0"/>
          <w:divBdr>
            <w:top w:val="none" w:sz="0" w:space="0" w:color="auto"/>
            <w:left w:val="none" w:sz="0" w:space="0" w:color="auto"/>
            <w:bottom w:val="none" w:sz="0" w:space="0" w:color="auto"/>
            <w:right w:val="none" w:sz="0" w:space="0" w:color="auto"/>
          </w:divBdr>
          <w:divsChild>
            <w:div w:id="1018775949">
              <w:marLeft w:val="0"/>
              <w:marRight w:val="0"/>
              <w:marTop w:val="0"/>
              <w:marBottom w:val="0"/>
              <w:divBdr>
                <w:top w:val="none" w:sz="0" w:space="0" w:color="auto"/>
                <w:left w:val="none" w:sz="0" w:space="0" w:color="auto"/>
                <w:bottom w:val="none" w:sz="0" w:space="0" w:color="auto"/>
                <w:right w:val="none" w:sz="0" w:space="0" w:color="auto"/>
              </w:divBdr>
              <w:divsChild>
                <w:div w:id="481586325">
                  <w:marLeft w:val="0"/>
                  <w:marRight w:val="0"/>
                  <w:marTop w:val="0"/>
                  <w:marBottom w:val="0"/>
                  <w:divBdr>
                    <w:top w:val="none" w:sz="0" w:space="0" w:color="auto"/>
                    <w:left w:val="none" w:sz="0" w:space="0" w:color="auto"/>
                    <w:bottom w:val="none" w:sz="0" w:space="0" w:color="auto"/>
                    <w:right w:val="none" w:sz="0" w:space="0" w:color="auto"/>
                  </w:divBdr>
                  <w:divsChild>
                    <w:div w:id="6297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76943">
      <w:bodyDiv w:val="1"/>
      <w:marLeft w:val="0"/>
      <w:marRight w:val="0"/>
      <w:marTop w:val="0"/>
      <w:marBottom w:val="0"/>
      <w:divBdr>
        <w:top w:val="none" w:sz="0" w:space="0" w:color="auto"/>
        <w:left w:val="none" w:sz="0" w:space="0" w:color="auto"/>
        <w:bottom w:val="none" w:sz="0" w:space="0" w:color="auto"/>
        <w:right w:val="none" w:sz="0" w:space="0" w:color="auto"/>
      </w:divBdr>
    </w:div>
    <w:div w:id="1041855974">
      <w:bodyDiv w:val="1"/>
      <w:marLeft w:val="0"/>
      <w:marRight w:val="0"/>
      <w:marTop w:val="0"/>
      <w:marBottom w:val="0"/>
      <w:divBdr>
        <w:top w:val="none" w:sz="0" w:space="0" w:color="auto"/>
        <w:left w:val="none" w:sz="0" w:space="0" w:color="auto"/>
        <w:bottom w:val="none" w:sz="0" w:space="0" w:color="auto"/>
        <w:right w:val="none" w:sz="0" w:space="0" w:color="auto"/>
      </w:divBdr>
    </w:div>
    <w:div w:id="1125395311">
      <w:bodyDiv w:val="1"/>
      <w:marLeft w:val="0"/>
      <w:marRight w:val="0"/>
      <w:marTop w:val="0"/>
      <w:marBottom w:val="0"/>
      <w:divBdr>
        <w:top w:val="none" w:sz="0" w:space="0" w:color="auto"/>
        <w:left w:val="none" w:sz="0" w:space="0" w:color="auto"/>
        <w:bottom w:val="none" w:sz="0" w:space="0" w:color="auto"/>
        <w:right w:val="none" w:sz="0" w:space="0" w:color="auto"/>
      </w:divBdr>
    </w:div>
    <w:div w:id="1298031957">
      <w:bodyDiv w:val="1"/>
      <w:marLeft w:val="0"/>
      <w:marRight w:val="0"/>
      <w:marTop w:val="0"/>
      <w:marBottom w:val="0"/>
      <w:divBdr>
        <w:top w:val="none" w:sz="0" w:space="0" w:color="auto"/>
        <w:left w:val="none" w:sz="0" w:space="0" w:color="auto"/>
        <w:bottom w:val="none" w:sz="0" w:space="0" w:color="auto"/>
        <w:right w:val="none" w:sz="0" w:space="0" w:color="auto"/>
      </w:divBdr>
    </w:div>
    <w:div w:id="1438258995">
      <w:bodyDiv w:val="1"/>
      <w:marLeft w:val="0"/>
      <w:marRight w:val="0"/>
      <w:marTop w:val="0"/>
      <w:marBottom w:val="0"/>
      <w:divBdr>
        <w:top w:val="none" w:sz="0" w:space="0" w:color="auto"/>
        <w:left w:val="none" w:sz="0" w:space="0" w:color="auto"/>
        <w:bottom w:val="none" w:sz="0" w:space="0" w:color="auto"/>
        <w:right w:val="none" w:sz="0" w:space="0" w:color="auto"/>
      </w:divBdr>
    </w:div>
    <w:div w:id="1746143887">
      <w:bodyDiv w:val="1"/>
      <w:marLeft w:val="0"/>
      <w:marRight w:val="0"/>
      <w:marTop w:val="0"/>
      <w:marBottom w:val="0"/>
      <w:divBdr>
        <w:top w:val="none" w:sz="0" w:space="0" w:color="auto"/>
        <w:left w:val="none" w:sz="0" w:space="0" w:color="auto"/>
        <w:bottom w:val="none" w:sz="0" w:space="0" w:color="auto"/>
        <w:right w:val="none" w:sz="0" w:space="0" w:color="auto"/>
      </w:divBdr>
    </w:div>
    <w:div w:id="210325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EducatorEffectiveness/StudentGrowthGuide.asp" TargetMode="External"/><Relationship Id="rId13" Type="http://schemas.openxmlformats.org/officeDocument/2006/relationships/hyperlink" Target="http://www.cde.state.co.us/assessment/index.asp" TargetMode="External"/><Relationship Id="rId3" Type="http://schemas.openxmlformats.org/officeDocument/2006/relationships/styles" Target="styles.xml"/><Relationship Id="rId7" Type="http://schemas.openxmlformats.org/officeDocument/2006/relationships/hyperlink" Target="http://www.cde.state.co.us/EducatorEffectiveness/StateModelEvaluationSystem.asp" TargetMode="External"/><Relationship Id="rId12" Type="http://schemas.openxmlformats.org/officeDocument/2006/relationships/hyperlink" Target="http://www.cde.state.co.us/coloradoliteracy/ReadAct/index.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e.state.co.us/standardsandinstruction/index.asp" TargetMode="External"/><Relationship Id="rId5" Type="http://schemas.openxmlformats.org/officeDocument/2006/relationships/settings" Target="settings.xml"/><Relationship Id="rId15" Type="http://schemas.openxmlformats.org/officeDocument/2006/relationships/hyperlink" Target="http://parcconline.org/parcc-assessment-policies" TargetMode="External"/><Relationship Id="rId10" Type="http://schemas.openxmlformats.org/officeDocument/2006/relationships/hyperlink" Target="http://www.cde.state.co.us/EducatorEffectiveness/ImplementationResources.asp" TargetMode="External"/><Relationship Id="rId4" Type="http://schemas.microsoft.com/office/2007/relationships/stylesWithEffects" Target="stylesWithEffects.xml"/><Relationship Id="rId9" Type="http://schemas.openxmlformats.org/officeDocument/2006/relationships/hyperlink" Target="http://www.coloradoplc.org/assessment" TargetMode="External"/><Relationship Id="rId14" Type="http://schemas.openxmlformats.org/officeDocument/2006/relationships/hyperlink" Target="http://www.parcconline.org/sites/parcc/files/PARCCTechnologyGuidelinesDecember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C0477-5F80-4E32-8202-CFD2C419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Skinner, Amy</dc:creator>
  <cp:lastModifiedBy>Lams, Katie</cp:lastModifiedBy>
  <cp:revision>2</cp:revision>
  <cp:lastPrinted>2013-01-15T19:34:00Z</cp:lastPrinted>
  <dcterms:created xsi:type="dcterms:W3CDTF">2013-01-15T23:15:00Z</dcterms:created>
  <dcterms:modified xsi:type="dcterms:W3CDTF">2013-01-15T23:15:00Z</dcterms:modified>
</cp:coreProperties>
</file>