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55" w:rsidRDefault="002D4D55" w:rsidP="002D4D55">
      <w:r>
        <w:t>11/15/12</w:t>
      </w:r>
    </w:p>
    <w:p w:rsidR="002D4D55" w:rsidRDefault="002D4D55" w:rsidP="002D4D55">
      <w:r>
        <w:t>Thursday Update</w:t>
      </w:r>
    </w:p>
    <w:p w:rsidR="002D4D55" w:rsidRDefault="002D4D55" w:rsidP="002D4D55"/>
    <w:p w:rsidR="002D4D55" w:rsidRDefault="002D4D55" w:rsidP="002D4D55">
      <w:r>
        <w:t>Dear Districts,</w:t>
      </w:r>
    </w:p>
    <w:p w:rsidR="002D4D55" w:rsidRDefault="002D4D55" w:rsidP="002D4D55"/>
    <w:p w:rsidR="002D4D55" w:rsidRDefault="002D4D55" w:rsidP="002D4D55">
      <w:pPr>
        <w:rPr>
          <w:b/>
          <w:bCs/>
          <w:color w:val="197A9B"/>
        </w:rPr>
      </w:pPr>
      <w:r>
        <w:rPr>
          <w:b/>
          <w:bCs/>
          <w:color w:val="197A9B"/>
        </w:rPr>
        <w:t>Verification</w:t>
      </w:r>
    </w:p>
    <w:p w:rsidR="002D4D55" w:rsidRDefault="002D4D55" w:rsidP="002D4D55">
      <w:r>
        <w:t>The Verification Selection Worksheet (VSW) is being sent out to all free and reduced contacts today. This mandatory report is due to our office no later than 15 December. Also, just a reminder that Phase 1 ends today, so all determinations need to be made, and all results letters need to be sent by the end of the day today.</w:t>
      </w:r>
    </w:p>
    <w:p w:rsidR="002D4D55" w:rsidRDefault="002D4D55" w:rsidP="002D4D55"/>
    <w:p w:rsidR="002D4D55" w:rsidRDefault="002D4D55" w:rsidP="002D4D55">
      <w:pPr>
        <w:rPr>
          <w:b/>
          <w:bCs/>
          <w:color w:val="197A9B"/>
        </w:rPr>
      </w:pPr>
      <w:r>
        <w:rPr>
          <w:b/>
          <w:bCs/>
          <w:color w:val="197A9B"/>
        </w:rPr>
        <w:t>Direct Cert</w:t>
      </w:r>
    </w:p>
    <w:p w:rsidR="002D4D55" w:rsidRDefault="002D4D55" w:rsidP="002D4D55">
      <w:r>
        <w:t>The OSN is still anticipating receiving the updated SNAP file from Human Services in the next few business days. Once the file is in our system, we will notify all Direct Cert contacts, and districts will have one month from that date to complete this second upload. Please note that while it is fine (actually, encouraged!) to upload a Direct Cert file more often, there must still be at least one upload during the second timeframe. That way, since updated SNAP information will be in the system, districts have a better chance of matching more students.</w:t>
      </w:r>
    </w:p>
    <w:p w:rsidR="002D4D55" w:rsidRDefault="002D4D55" w:rsidP="002D4D55">
      <w:pPr>
        <w:rPr>
          <w:color w:val="1F497D"/>
        </w:rPr>
      </w:pPr>
    </w:p>
    <w:p w:rsidR="002D4D55" w:rsidRDefault="002D4D55" w:rsidP="002D4D55">
      <w:pPr>
        <w:rPr>
          <w:b/>
          <w:bCs/>
          <w:color w:val="197A9B"/>
        </w:rPr>
      </w:pPr>
      <w:r>
        <w:rPr>
          <w:b/>
          <w:bCs/>
          <w:color w:val="197A9B"/>
        </w:rPr>
        <w:t>September Claims Reminder</w:t>
      </w:r>
    </w:p>
    <w:p w:rsidR="002D4D55" w:rsidRDefault="002D4D55" w:rsidP="002D4D55">
      <w:r>
        <w:t>Just a reminder that if you have not yet submitted your September claims (or combined Aug/Sept claims), they must be entered in the claim system no later than Thursday 29 November.</w:t>
      </w:r>
    </w:p>
    <w:p w:rsidR="002D4D55" w:rsidRDefault="002D4D55" w:rsidP="002D4D55"/>
    <w:p w:rsidR="002D4D55" w:rsidRDefault="002D4D55" w:rsidP="002D4D55">
      <w:pPr>
        <w:rPr>
          <w:b/>
          <w:bCs/>
          <w:color w:val="197A9B"/>
        </w:rPr>
      </w:pPr>
      <w:r>
        <w:rPr>
          <w:b/>
          <w:bCs/>
          <w:color w:val="197A9B"/>
        </w:rPr>
        <w:t>Certification Reminder</w:t>
      </w:r>
    </w:p>
    <w:p w:rsidR="002D4D55" w:rsidRDefault="002D4D55" w:rsidP="002D4D55">
      <w:r>
        <w:t xml:space="preserve">There is no set due date for Certification materials, </w:t>
      </w:r>
      <w:r>
        <w:rPr>
          <w:i/>
          <w:iCs/>
        </w:rPr>
        <w:t>but</w:t>
      </w:r>
      <w:r>
        <w:t xml:space="preserve"> if you are submitting Certification materials based on an October menu (which includes the week of 29 Oct – 2 Nov), this must be postmarked and/or received in our office no later than Friday 30 November. As a reminder, if you will be submitting materials based on a November menu, this will be due 31 December. For Certification questions, please contact Lindsay Hucknall or Katie Jackson at </w:t>
      </w:r>
      <w:hyperlink r:id="rId5" w:history="1">
        <w:r>
          <w:rPr>
            <w:rStyle w:val="Hyperlink"/>
          </w:rPr>
          <w:t>hucknall_l@cde.state.co.us</w:t>
        </w:r>
      </w:hyperlink>
      <w:r>
        <w:t xml:space="preserve"> or </w:t>
      </w:r>
      <w:hyperlink r:id="rId6" w:history="1">
        <w:r>
          <w:rPr>
            <w:rStyle w:val="Hyperlink"/>
          </w:rPr>
          <w:t>Jackson_k@cde.state.co.us</w:t>
        </w:r>
      </w:hyperlink>
      <w:r>
        <w:t>, respectively.</w:t>
      </w:r>
    </w:p>
    <w:p w:rsidR="002D4D55" w:rsidRDefault="002D4D55" w:rsidP="002D4D55"/>
    <w:p w:rsidR="002D4D55" w:rsidRDefault="002D4D55" w:rsidP="002D4D55">
      <w:pPr>
        <w:pStyle w:val="NoSpacing"/>
        <w:rPr>
          <w:b/>
          <w:bCs/>
          <w:color w:val="197A9B"/>
        </w:rPr>
      </w:pPr>
      <w:r>
        <w:rPr>
          <w:b/>
          <w:bCs/>
          <w:color w:val="197A9B"/>
        </w:rPr>
        <w:t>Special Dietary Needs</w:t>
      </w:r>
    </w:p>
    <w:p w:rsidR="002D4D55" w:rsidRDefault="002D4D55" w:rsidP="002D4D55">
      <w:pPr>
        <w:rPr>
          <w:color w:val="FF0000"/>
        </w:rPr>
      </w:pPr>
      <w:r>
        <w:t xml:space="preserve">The Special Dietary Needs website page has been updated!  There are new Medical Statement forms for your use to document meal modifications for children with and without disabilities. These forms have been updated to reflect the current needs of the SFA. Another form that is available for your use is the ‘Allergy and Anaphylaxis Action Plan’ form. This form is being used by school nursing staff and has been updated to include food service requirements for children whose allergies qualify as a disability, as determined by a licensed physician. These forms can be found by visiting </w:t>
      </w:r>
      <w:hyperlink r:id="rId7" w:history="1">
        <w:r>
          <w:rPr>
            <w:rStyle w:val="Hyperlink"/>
          </w:rPr>
          <w:t>http://www.cde.state.co.us/cdenutritran/nutriSpecDietaryNeeds.htm</w:t>
        </w:r>
      </w:hyperlink>
      <w:r>
        <w:t>. If you have any questions regarding these forms or any special dietary needs concerns, please contact Ashley Moen at 303-866-6653 or</w:t>
      </w:r>
      <w:r>
        <w:rPr>
          <w:color w:val="FF0000"/>
        </w:rPr>
        <w:t xml:space="preserve"> </w:t>
      </w:r>
      <w:hyperlink r:id="rId8" w:history="1">
        <w:r>
          <w:rPr>
            <w:rStyle w:val="Hyperlink"/>
          </w:rPr>
          <w:t>moen_a@cde.state.co.us</w:t>
        </w:r>
      </w:hyperlink>
      <w:r>
        <w:t>.</w:t>
      </w:r>
    </w:p>
    <w:p w:rsidR="002D4D55" w:rsidRDefault="002D4D55" w:rsidP="002D4D55"/>
    <w:p w:rsidR="002D4D55" w:rsidRDefault="002D4D55" w:rsidP="002D4D55">
      <w:pPr>
        <w:rPr>
          <w:b/>
          <w:bCs/>
          <w:color w:val="197A9B"/>
        </w:rPr>
      </w:pPr>
      <w:r>
        <w:rPr>
          <w:b/>
          <w:bCs/>
          <w:color w:val="197A9B"/>
        </w:rPr>
        <w:t>Certification Regional Trainings - Update</w:t>
      </w:r>
    </w:p>
    <w:p w:rsidR="002D4D55" w:rsidRDefault="002D4D55" w:rsidP="002D4D55">
      <w:r>
        <w:t xml:space="preserve">Last week we announced that the OSN would be providing regional trainings to assist SFAs with completing their Certification materials. We have one update: Due to scheduling conflicts, the trainings in Ignacio will be held on Wednesday 23 January 2013 and Thursday 24 January 2013 (there will not be a training on 1/22). For more information, please see </w:t>
      </w:r>
      <w:hyperlink r:id="rId9" w:history="1">
        <w:r>
          <w:rPr>
            <w:rStyle w:val="Hyperlink"/>
          </w:rPr>
          <w:t>http://www.cde.state.co.us/cdenutritran/nutriCertification.htm</w:t>
        </w:r>
      </w:hyperlink>
      <w:r>
        <w:t>.</w:t>
      </w:r>
    </w:p>
    <w:p w:rsidR="002D4D55" w:rsidRDefault="002D4D55" w:rsidP="002D4D55"/>
    <w:p w:rsidR="002D4D55" w:rsidRDefault="002D4D55" w:rsidP="002D4D55">
      <w:pPr>
        <w:rPr>
          <w:b/>
          <w:bCs/>
          <w:color w:val="197A9B"/>
        </w:rPr>
      </w:pPr>
      <w:r>
        <w:rPr>
          <w:b/>
          <w:bCs/>
          <w:color w:val="197A9B"/>
        </w:rPr>
        <w:t xml:space="preserve">Congratulations to Weld 6, Denver, and Fort Lupton! </w:t>
      </w:r>
    </w:p>
    <w:p w:rsidR="002D4D55" w:rsidRDefault="002D4D55" w:rsidP="002D4D55">
      <w:r>
        <w:t xml:space="preserve">USDA announced the first class of grantees for Farm to School grants, and three of those awards came to Colorado!  The three Colorado grants for planning and implementation were awarded to Weld County 6 (Greeley), Denver Public Schools, and Weld County RE-8 (Fort Lupton).  The first-ever USDA Farm to School grants are intended to help schools respond to the growing demand for locally sourced foods and to increase market opportunities for producers and food businesses.  These were competitive grants at the national level, so thank you and congratulations to these three districts for their hard work! For more information, please visit </w:t>
      </w:r>
      <w:hyperlink r:id="rId10" w:history="1">
        <w:r>
          <w:rPr>
            <w:rStyle w:val="Hyperlink"/>
          </w:rPr>
          <w:t>http://www.fns.usda.gov/cnd/f2s/pdf/F2S_Grants-FY2013.pdf</w:t>
        </w:r>
      </w:hyperlink>
      <w:r>
        <w:t>. (As a note, only California received more awards (3 more) than Colorado. We rock!!)</w:t>
      </w:r>
    </w:p>
    <w:p w:rsidR="002D4D55" w:rsidRDefault="002D4D55" w:rsidP="002D4D55"/>
    <w:p w:rsidR="002D4D55" w:rsidRDefault="002D4D55" w:rsidP="002D4D55">
      <w:r>
        <w:t>Thank you,</w:t>
      </w:r>
    </w:p>
    <w:p w:rsidR="002D4D55" w:rsidRDefault="002D4D55" w:rsidP="002D4D55"/>
    <w:p w:rsidR="002D4D55" w:rsidRDefault="002D4D55" w:rsidP="002D4D55">
      <w:pPr>
        <w:rPr>
          <w:rFonts w:ascii="Brush Script MT" w:hAnsi="Brush Script MT"/>
          <w:b/>
          <w:bCs/>
          <w:color w:val="1F497D"/>
          <w:sz w:val="28"/>
          <w:szCs w:val="28"/>
        </w:rPr>
      </w:pPr>
      <w:r>
        <w:rPr>
          <w:rFonts w:ascii="Brush Script MT" w:hAnsi="Brush Script MT"/>
          <w:b/>
          <w:bCs/>
          <w:color w:val="1F497D"/>
          <w:sz w:val="28"/>
          <w:szCs w:val="28"/>
        </w:rPr>
        <w:t>Jennifer</w:t>
      </w:r>
    </w:p>
    <w:p w:rsidR="002D4D55" w:rsidRDefault="002D4D55" w:rsidP="002D4D55">
      <w:pPr>
        <w:rPr>
          <w:b/>
          <w:bCs/>
          <w:color w:val="1F497D"/>
          <w:sz w:val="20"/>
          <w:szCs w:val="20"/>
        </w:rPr>
      </w:pPr>
    </w:p>
    <w:p w:rsidR="002D4D55" w:rsidRDefault="002D4D55" w:rsidP="002D4D55">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1" w:history="1">
        <w:r>
          <w:rPr>
            <w:rStyle w:val="Hyperlink"/>
            <w:sz w:val="20"/>
            <w:szCs w:val="20"/>
          </w:rPr>
          <w:t>http://www.cde.state.co.us/index_nutrition.htm</w:t>
        </w:r>
      </w:hyperlink>
    </w:p>
    <w:p w:rsidR="002D4D55" w:rsidRDefault="002D4D55" w:rsidP="002D4D55">
      <w:pPr>
        <w:rPr>
          <w:color w:val="1F497D"/>
          <w:sz w:val="20"/>
          <w:szCs w:val="20"/>
        </w:rPr>
      </w:pPr>
    </w:p>
    <w:p w:rsidR="002D4D55" w:rsidRDefault="002D4D55" w:rsidP="002D4D55">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2D4D55" w:rsidRDefault="002D4D55" w:rsidP="002D4D55">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2D4D55" w:rsidRDefault="002D4D55" w:rsidP="002D4D55">
      <w:pPr>
        <w:pStyle w:val="ListParagraph"/>
        <w:numPr>
          <w:ilvl w:val="0"/>
          <w:numId w:val="1"/>
        </w:numPr>
        <w:spacing w:after="0"/>
        <w:jc w:val="center"/>
        <w:rPr>
          <w:rFonts w:ascii="Monotype Corsiva" w:hAnsi="Monotype Corsiva"/>
          <w:sz w:val="16"/>
          <w:szCs w:val="16"/>
        </w:rPr>
      </w:pPr>
    </w:p>
    <w:p w:rsidR="002D4D55" w:rsidRDefault="002D4D55" w:rsidP="002D4D55">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2" w:history="1">
        <w:r>
          <w:rPr>
            <w:rStyle w:val="Hyperlink"/>
            <w:rFonts w:ascii="Monotype Corsiva" w:hAnsi="Monotype Corsiva"/>
          </w:rPr>
          <w:t>here</w:t>
        </w:r>
      </w:hyperlink>
      <w:r>
        <w:rPr>
          <w:rFonts w:ascii="Monotype Corsiva" w:hAnsi="Monotype Corsiva"/>
        </w:rPr>
        <w:t>.</w:t>
      </w: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4D55"/>
    <w:rsid w:val="001845C5"/>
    <w:rsid w:val="002D4D55"/>
    <w:rsid w:val="00815D18"/>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D55"/>
    <w:rPr>
      <w:color w:val="0000FF"/>
      <w:u w:val="single"/>
    </w:rPr>
  </w:style>
  <w:style w:type="paragraph" w:styleId="NoSpacing">
    <w:name w:val="No Spacing"/>
    <w:basedOn w:val="Normal"/>
    <w:uiPriority w:val="1"/>
    <w:qFormat/>
    <w:rsid w:val="002D4D55"/>
  </w:style>
  <w:style w:type="paragraph" w:styleId="ListParagraph">
    <w:name w:val="List Paragraph"/>
    <w:basedOn w:val="Normal"/>
    <w:uiPriority w:val="34"/>
    <w:qFormat/>
    <w:rsid w:val="002D4D55"/>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5150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oen_a@cde.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cdenutritran/nutriSpecDietaryNeeds.htm" TargetMode="External"/><Relationship Id="rId12" Type="http://schemas.openxmlformats.org/officeDocument/2006/relationships/hyperlink" Target="http://www.cde.state.co.us/cdenutritran/nutriEmai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son_k@cde.state.co.us" TargetMode="External"/><Relationship Id="rId11" Type="http://schemas.openxmlformats.org/officeDocument/2006/relationships/hyperlink" Target="http://www.cde.state.co.us/index_nutrition.htm" TargetMode="External"/><Relationship Id="rId5" Type="http://schemas.openxmlformats.org/officeDocument/2006/relationships/hyperlink" Target="mailto:hucknall_l@cde.state.co.us" TargetMode="External"/><Relationship Id="rId10" Type="http://schemas.openxmlformats.org/officeDocument/2006/relationships/hyperlink" Target="http://www.fns.usda.gov/cnd/f2s/pdf/F2S_Grants-FY2013.pdf" TargetMode="External"/><Relationship Id="rId4" Type="http://schemas.openxmlformats.org/officeDocument/2006/relationships/webSettings" Target="webSettings.xml"/><Relationship Id="rId9" Type="http://schemas.openxmlformats.org/officeDocument/2006/relationships/hyperlink" Target="http://www.cde.state.co.us/cdenutritran/nutriCertifica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Company>CDE</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2012-11-15T21:58:00Z</dcterms:created>
  <dcterms:modified xsi:type="dcterms:W3CDTF">2012-11-15T21:58:00Z</dcterms:modified>
</cp:coreProperties>
</file>