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91" w:rsidRDefault="004A79D1" w:rsidP="001B0491">
      <w:r>
        <w:t>8/30</w:t>
      </w:r>
      <w:r w:rsidR="001B0491">
        <w:t>/12</w:t>
      </w:r>
    </w:p>
    <w:p w:rsidR="001B0491" w:rsidRDefault="001B0491" w:rsidP="001B0491">
      <w:r>
        <w:t>Thursday Update</w:t>
      </w:r>
    </w:p>
    <w:p w:rsidR="001B0491" w:rsidRDefault="001B0491" w:rsidP="001B0491"/>
    <w:p w:rsidR="001B0491" w:rsidRDefault="001B0491" w:rsidP="001B0491">
      <w:r>
        <w:t>Dear Districts,</w:t>
      </w:r>
    </w:p>
    <w:p w:rsidR="001B0491" w:rsidRDefault="001B0491" w:rsidP="001B0491">
      <w:pPr>
        <w:rPr>
          <w:color w:val="1F497D"/>
        </w:rPr>
      </w:pPr>
    </w:p>
    <w:p w:rsidR="001B0491" w:rsidRDefault="001B0491" w:rsidP="001B0491">
      <w:pPr>
        <w:rPr>
          <w:color w:val="1F497D"/>
        </w:rPr>
      </w:pPr>
      <w:r>
        <w:t>This marks the first Thursday Update that will be sent to the main Certification contact within each district, as well as to the main district contact. Thank you to everyone who sent us this information. If you have not yet given us this info, there is still time. Please click on</w:t>
      </w:r>
      <w:r>
        <w:rPr>
          <w:color w:val="1F497D"/>
        </w:rPr>
        <w:t xml:space="preserve"> </w:t>
      </w:r>
      <w:hyperlink r:id="rId5" w:tgtFrame="_blank" w:history="1">
        <w:r>
          <w:rPr>
            <w:rStyle w:val="Hyperlink"/>
          </w:rPr>
          <w:t>http://www.surveymonkey.com/s/DR2KCPP</w:t>
        </w:r>
      </w:hyperlink>
      <w:r>
        <w:rPr>
          <w:color w:val="000000"/>
        </w:rPr>
        <w:t xml:space="preserve"> to let us know who will be the main Certification contact in the district.</w:t>
      </w:r>
    </w:p>
    <w:p w:rsidR="001B0491" w:rsidRDefault="001B0491" w:rsidP="001B0491"/>
    <w:p w:rsidR="001B0491" w:rsidRDefault="001B0491" w:rsidP="001B0491">
      <w:pPr>
        <w:rPr>
          <w:b/>
          <w:bCs/>
          <w:color w:val="00B050"/>
        </w:rPr>
      </w:pPr>
      <w:r>
        <w:rPr>
          <w:b/>
          <w:bCs/>
          <w:color w:val="00B050"/>
        </w:rPr>
        <w:t>Two New USDA Memos</w:t>
      </w:r>
    </w:p>
    <w:p w:rsidR="001B0491" w:rsidRDefault="001B0491" w:rsidP="001B0491">
      <w:r>
        <w:t xml:space="preserve">The USDA recently released two new memos, </w:t>
      </w:r>
      <w:r>
        <w:rPr>
          <w:i/>
          <w:iCs/>
        </w:rPr>
        <w:t>Preventing Overt Identification of Children Certified for Free or Reduced Price School Meals</w:t>
      </w:r>
      <w:r>
        <w:t xml:space="preserve"> and </w:t>
      </w:r>
      <w:r>
        <w:rPr>
          <w:i/>
          <w:iCs/>
        </w:rPr>
        <w:t>Q&amp;As Related to the 6 Cents Certification Tool</w:t>
      </w:r>
      <w:r>
        <w:t xml:space="preserve">. We have posted these on our website at </w:t>
      </w:r>
      <w:hyperlink r:id="rId6" w:history="1">
        <w:r>
          <w:rPr>
            <w:rStyle w:val="Hyperlink"/>
          </w:rPr>
          <w:t>http://www.cde.state.co.us/cdenutritran/nutriUSDA-memos.htm</w:t>
        </w:r>
      </w:hyperlink>
      <w:r>
        <w:t xml:space="preserve"> for your reading enjoyment.</w:t>
      </w:r>
    </w:p>
    <w:p w:rsidR="001B0491" w:rsidRDefault="001B0491" w:rsidP="001B0491"/>
    <w:p w:rsidR="001B0491" w:rsidRDefault="001B0491" w:rsidP="001B0491">
      <w:pPr>
        <w:rPr>
          <w:b/>
          <w:bCs/>
          <w:color w:val="00B050"/>
        </w:rPr>
      </w:pPr>
      <w:r>
        <w:rPr>
          <w:b/>
          <w:bCs/>
          <w:color w:val="00B050"/>
        </w:rPr>
        <w:t>New Claim System</w:t>
      </w:r>
    </w:p>
    <w:p w:rsidR="001B0491" w:rsidRDefault="001B0491" w:rsidP="001B0491">
      <w:r>
        <w:t xml:space="preserve">Please pass this along to your online claim system users.…Don’t forget to make use of our handy </w:t>
      </w:r>
      <w:r>
        <w:rPr>
          <w:i/>
          <w:iCs/>
        </w:rPr>
        <w:t>Step-by-Step Instructions for Applying</w:t>
      </w:r>
      <w:r>
        <w:t xml:space="preserve">, in order to submit your annual site and sponsor applications and renewal paperwork in our claim system. Additionally, we have added a guide, </w:t>
      </w:r>
      <w:r>
        <w:rPr>
          <w:i/>
          <w:iCs/>
        </w:rPr>
        <w:t>Steps for Revising Online Applications</w:t>
      </w:r>
      <w:r>
        <w:t xml:space="preserve">, should any corrections need to be made. Both of these resources, as well as the link to the new claim system, are posted at </w:t>
      </w:r>
      <w:hyperlink r:id="rId7" w:history="1">
        <w:r>
          <w:rPr>
            <w:rStyle w:val="Hyperlink"/>
          </w:rPr>
          <w:t>http://www.cde.state.co.us/cdenutritran/nutriprogramrenewal.htm</w:t>
        </w:r>
      </w:hyperlink>
      <w:r>
        <w:t xml:space="preserve">. </w:t>
      </w:r>
    </w:p>
    <w:p w:rsidR="001B0491" w:rsidRDefault="001B0491" w:rsidP="001B0491"/>
    <w:p w:rsidR="001B0491" w:rsidRDefault="001B0491" w:rsidP="001B0491">
      <w:pPr>
        <w:rPr>
          <w:b/>
          <w:bCs/>
          <w:color w:val="00B050"/>
        </w:rPr>
      </w:pPr>
      <w:r>
        <w:rPr>
          <w:b/>
          <w:bCs/>
          <w:color w:val="00B050"/>
        </w:rPr>
        <w:t>Administrators’ Reference Manual (ARM)</w:t>
      </w:r>
    </w:p>
    <w:p w:rsidR="001B0491" w:rsidRDefault="001B0491" w:rsidP="001B0491">
      <w:r>
        <w:t xml:space="preserve">Great news! The CDE OSN has completed its annual update of the ARM. The updates, which have changes highlighted in yellow, have been posted (along with their date updated) at </w:t>
      </w:r>
      <w:hyperlink r:id="rId8" w:history="1">
        <w:r>
          <w:rPr>
            <w:rStyle w:val="Hyperlink"/>
          </w:rPr>
          <w:t>http://www.cde.state.co.us/cdenutritran/nutriadministrators.htm</w:t>
        </w:r>
      </w:hyperlink>
      <w:r>
        <w:t xml:space="preserve">. Feel free to contact Jeanne Aiello, </w:t>
      </w:r>
      <w:hyperlink r:id="rId9" w:history="1">
        <w:r>
          <w:rPr>
            <w:rStyle w:val="Hyperlink"/>
          </w:rPr>
          <w:t>Aiello_j@cde.state.co.us</w:t>
        </w:r>
      </w:hyperlink>
      <w:r>
        <w:t>, 303-866-6659, if you have any questions.</w:t>
      </w:r>
    </w:p>
    <w:p w:rsidR="001B0491" w:rsidRDefault="001B0491" w:rsidP="001B0491">
      <w:pPr>
        <w:rPr>
          <w:color w:val="1F497D"/>
        </w:rPr>
      </w:pPr>
    </w:p>
    <w:p w:rsidR="001B0491" w:rsidRDefault="001B0491" w:rsidP="001B0491">
      <w:pPr>
        <w:rPr>
          <w:b/>
          <w:bCs/>
          <w:color w:val="00B050"/>
        </w:rPr>
      </w:pPr>
      <w:r>
        <w:rPr>
          <w:b/>
          <w:bCs/>
          <w:color w:val="00B050"/>
        </w:rPr>
        <w:t>Afterschool Care Snack Program (ACSP)</w:t>
      </w:r>
    </w:p>
    <w:p w:rsidR="001B0491" w:rsidRDefault="001B0491" w:rsidP="001B0491">
      <w:r>
        <w:t xml:space="preserve">Just a reminder that Friday 31 August is the final day for ACSP application approval if the SFA is seeking reimbursement for snacks served in July. Please contact Jeanne Aiello, </w:t>
      </w:r>
      <w:hyperlink r:id="rId10" w:history="1">
        <w:r>
          <w:rPr>
            <w:rStyle w:val="Hyperlink"/>
          </w:rPr>
          <w:t>Aiello_j@cde.state.co.us</w:t>
        </w:r>
      </w:hyperlink>
      <w:r>
        <w:t>, 303-866-6659, if you have any questions.</w:t>
      </w:r>
    </w:p>
    <w:p w:rsidR="001B0491" w:rsidRDefault="001B0491" w:rsidP="001B0491"/>
    <w:p w:rsidR="001B0491" w:rsidRDefault="001B0491" w:rsidP="001B0491">
      <w:pPr>
        <w:rPr>
          <w:b/>
          <w:bCs/>
          <w:color w:val="00B050"/>
        </w:rPr>
      </w:pPr>
      <w:r>
        <w:rPr>
          <w:b/>
          <w:bCs/>
          <w:color w:val="00B050"/>
        </w:rPr>
        <w:t>Certification</w:t>
      </w:r>
    </w:p>
    <w:p w:rsidR="001B0491" w:rsidRDefault="001B0491" w:rsidP="001B0491">
      <w:r>
        <w:t xml:space="preserve">Attention all SFAs with 4-day weeks! The USDA Menu Worksheets, required tools for Certification, which can be found on the flash drive that was mailed to you, have an error that we have identified. In red, the worksheets flag desserts that exceed the 2-oz maximum over the course of the week. However, we have found that even if an SFA is under the maximum, the box still stays red. Unfortunately, USDA is unable to correct the worksheets. So, if you are completing the worksheets, are under the 2-oz maximum for desserts, and still have a red box, please go ahead and return your worksheets on the flash drive to CDE, once you are finished with them. This is the one exception we will allow for worksheets to be submitted with a red box! </w:t>
      </w:r>
      <w:r>
        <w:rPr>
          <w:rFonts w:ascii="Wingdings" w:hAnsi="Wingdings"/>
        </w:rPr>
        <w:t></w:t>
      </w:r>
    </w:p>
    <w:p w:rsidR="001B0491" w:rsidRDefault="001B0491" w:rsidP="001B0491"/>
    <w:p w:rsidR="001B0491" w:rsidRDefault="001B0491" w:rsidP="001B0491">
      <w:pPr>
        <w:rPr>
          <w:b/>
          <w:bCs/>
          <w:color w:val="00B050"/>
        </w:rPr>
      </w:pPr>
      <w:r>
        <w:rPr>
          <w:b/>
          <w:bCs/>
          <w:color w:val="00B050"/>
        </w:rPr>
        <w:t>New Meal Patterns</w:t>
      </w:r>
    </w:p>
    <w:p w:rsidR="001B0491" w:rsidRDefault="001B0491" w:rsidP="001B0491">
      <w:pPr>
        <w:pStyle w:val="ListParagraph"/>
        <w:numPr>
          <w:ilvl w:val="0"/>
          <w:numId w:val="1"/>
        </w:numPr>
      </w:pPr>
      <w:r>
        <w:lastRenderedPageBreak/>
        <w:t xml:space="preserve">We have posted two recipes that meet the New Meal Patterns, with respect to the whole grain rich requirement. These can be found at </w:t>
      </w:r>
      <w:hyperlink r:id="rId11" w:history="1">
        <w:r>
          <w:rPr>
            <w:rStyle w:val="Hyperlink"/>
          </w:rPr>
          <w:t>http://www.cde.state.co.us/cdenutritran/nutritrainingsNewMealPatterns.htm</w:t>
        </w:r>
      </w:hyperlink>
      <w:r>
        <w:t>.</w:t>
      </w:r>
    </w:p>
    <w:p w:rsidR="001B0491" w:rsidRDefault="001B0491" w:rsidP="001B0491">
      <w:pPr>
        <w:pStyle w:val="ListParagraph"/>
        <w:numPr>
          <w:ilvl w:val="0"/>
          <w:numId w:val="1"/>
        </w:numPr>
      </w:pPr>
      <w:r>
        <w:t>Please see the announcement below from the School Nutrition Foundation regarding an upcoming webinar on the New Meal Patterns. All information can be found below.</w:t>
      </w:r>
    </w:p>
    <w:tbl>
      <w:tblPr>
        <w:tblW w:w="8370" w:type="dxa"/>
        <w:jc w:val="center"/>
        <w:tblCellSpacing w:w="0" w:type="dxa"/>
        <w:tblCellMar>
          <w:left w:w="0" w:type="dxa"/>
          <w:right w:w="0" w:type="dxa"/>
        </w:tblCellMar>
        <w:tblLook w:val="04A0"/>
      </w:tblPr>
      <w:tblGrid>
        <w:gridCol w:w="5370"/>
        <w:gridCol w:w="3030"/>
      </w:tblGrid>
      <w:tr w:rsidR="001B0491" w:rsidTr="001B0491">
        <w:trPr>
          <w:tblCellSpacing w:w="0" w:type="dxa"/>
          <w:jc w:val="center"/>
        </w:trPr>
        <w:tc>
          <w:tcPr>
            <w:tcW w:w="0" w:type="auto"/>
            <w:gridSpan w:val="2"/>
            <w:vAlign w:val="center"/>
            <w:hideMark/>
          </w:tcPr>
          <w:p w:rsidR="001B0491" w:rsidRDefault="001B0491">
            <w:pPr>
              <w:rPr>
                <w:rFonts w:ascii="Arial" w:hAnsi="Arial" w:cs="Arial"/>
                <w:sz w:val="24"/>
                <w:szCs w:val="24"/>
              </w:rPr>
            </w:pPr>
            <w:r>
              <w:rPr>
                <w:noProof/>
              </w:rPr>
              <w:drawing>
                <wp:inline distT="0" distB="0" distL="0" distR="0">
                  <wp:extent cx="5314950" cy="1171575"/>
                  <wp:effectExtent l="19050" t="0" r="0" b="0"/>
                  <wp:docPr id="1" name="Picture 1" descr="http://docs.schoolnutrition.org/images/newsletters/snf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schoolnutrition.org/images/newsletters/snf_header.gif"/>
                          <pic:cNvPicPr>
                            <a:picLocks noChangeAspect="1" noChangeArrowheads="1"/>
                          </pic:cNvPicPr>
                        </pic:nvPicPr>
                        <pic:blipFill>
                          <a:blip r:embed="rId12" r:link="rId13" cstate="print"/>
                          <a:srcRect/>
                          <a:stretch>
                            <a:fillRect/>
                          </a:stretch>
                        </pic:blipFill>
                        <pic:spPr bwMode="auto">
                          <a:xfrm>
                            <a:off x="0" y="0"/>
                            <a:ext cx="5314950" cy="1171575"/>
                          </a:xfrm>
                          <a:prstGeom prst="rect">
                            <a:avLst/>
                          </a:prstGeom>
                          <a:noFill/>
                          <a:ln w="9525">
                            <a:noFill/>
                            <a:miter lim="800000"/>
                            <a:headEnd/>
                            <a:tailEnd/>
                          </a:ln>
                        </pic:spPr>
                      </pic:pic>
                    </a:graphicData>
                  </a:graphic>
                </wp:inline>
              </w:drawing>
            </w:r>
          </w:p>
        </w:tc>
      </w:tr>
      <w:tr w:rsidR="001B0491" w:rsidTr="001B0491">
        <w:trPr>
          <w:tblCellSpacing w:w="0" w:type="dxa"/>
          <w:jc w:val="center"/>
        </w:trPr>
        <w:tc>
          <w:tcPr>
            <w:tcW w:w="5370" w:type="dxa"/>
            <w:shd w:val="clear" w:color="auto" w:fill="EA0437"/>
            <w:vAlign w:val="center"/>
            <w:hideMark/>
          </w:tcPr>
          <w:p w:rsidR="001B0491" w:rsidRDefault="001B0491">
            <w:pPr>
              <w:rPr>
                <w:rFonts w:ascii="Times New Roman" w:eastAsia="Times New Roman" w:hAnsi="Times New Roman"/>
                <w:sz w:val="20"/>
                <w:szCs w:val="20"/>
              </w:rPr>
            </w:pPr>
          </w:p>
        </w:tc>
        <w:tc>
          <w:tcPr>
            <w:tcW w:w="3225" w:type="dxa"/>
            <w:shd w:val="clear" w:color="auto" w:fill="EA0437"/>
            <w:tcMar>
              <w:top w:w="0" w:type="dxa"/>
              <w:left w:w="0" w:type="dxa"/>
              <w:bottom w:w="0" w:type="dxa"/>
              <w:right w:w="150" w:type="dxa"/>
            </w:tcMar>
            <w:vAlign w:val="center"/>
            <w:hideMark/>
          </w:tcPr>
          <w:p w:rsidR="001B0491" w:rsidRDefault="001B0491">
            <w:pPr>
              <w:jc w:val="right"/>
              <w:rPr>
                <w:rFonts w:ascii="Arial" w:hAnsi="Arial" w:cs="Arial"/>
                <w:sz w:val="24"/>
                <w:szCs w:val="24"/>
              </w:rPr>
            </w:pPr>
            <w:r>
              <w:rPr>
                <w:rFonts w:ascii="Arial" w:hAnsi="Arial" w:cs="Arial"/>
                <w:b/>
                <w:bCs/>
                <w:color w:val="FFFFFF"/>
                <w:sz w:val="17"/>
                <w:szCs w:val="17"/>
              </w:rPr>
              <w:t>August 28, 2012</w:t>
            </w:r>
          </w:p>
        </w:tc>
      </w:tr>
      <w:tr w:rsidR="001B0491" w:rsidTr="001B0491">
        <w:trPr>
          <w:tblCellSpacing w:w="0" w:type="dxa"/>
          <w:jc w:val="center"/>
        </w:trPr>
        <w:tc>
          <w:tcPr>
            <w:tcW w:w="0" w:type="auto"/>
            <w:gridSpan w:val="2"/>
            <w:vAlign w:val="center"/>
            <w:hideMark/>
          </w:tcPr>
          <w:p w:rsidR="001B0491" w:rsidRDefault="001B0491">
            <w:pPr>
              <w:rPr>
                <w:rFonts w:ascii="Arial" w:hAnsi="Arial" w:cs="Arial"/>
                <w:sz w:val="24"/>
                <w:szCs w:val="24"/>
              </w:rPr>
            </w:pPr>
            <w:r>
              <w:rPr>
                <w:noProof/>
              </w:rPr>
              <w:drawing>
                <wp:inline distT="0" distB="0" distL="0" distR="0">
                  <wp:extent cx="5314950" cy="285750"/>
                  <wp:effectExtent l="19050" t="0" r="0" b="0"/>
                  <wp:docPr id="2" name="Picture 2" descr="http://docs.schoolnutrition.org/images/newsletters/tm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schoolnutrition.org/images/newsletters/tm_03.gif"/>
                          <pic:cNvPicPr>
                            <a:picLocks noChangeAspect="1" noChangeArrowheads="1"/>
                          </pic:cNvPicPr>
                        </pic:nvPicPr>
                        <pic:blipFill>
                          <a:blip r:embed="rId14" r:link="rId15" cstate="print"/>
                          <a:srcRect/>
                          <a:stretch>
                            <a:fillRect/>
                          </a:stretch>
                        </pic:blipFill>
                        <pic:spPr bwMode="auto">
                          <a:xfrm>
                            <a:off x="0" y="0"/>
                            <a:ext cx="5314950" cy="285750"/>
                          </a:xfrm>
                          <a:prstGeom prst="rect">
                            <a:avLst/>
                          </a:prstGeom>
                          <a:noFill/>
                          <a:ln w="9525">
                            <a:noFill/>
                            <a:miter lim="800000"/>
                            <a:headEnd/>
                            <a:tailEnd/>
                          </a:ln>
                        </pic:spPr>
                      </pic:pic>
                    </a:graphicData>
                  </a:graphic>
                </wp:inline>
              </w:drawing>
            </w:r>
          </w:p>
        </w:tc>
      </w:tr>
      <w:tr w:rsidR="001B0491" w:rsidTr="001B0491">
        <w:trPr>
          <w:tblCellSpacing w:w="0" w:type="dxa"/>
          <w:jc w:val="center"/>
        </w:trPr>
        <w:tc>
          <w:tcPr>
            <w:tcW w:w="0" w:type="auto"/>
            <w:gridSpan w:val="2"/>
            <w:vAlign w:val="center"/>
            <w:hideMark/>
          </w:tcPr>
          <w:p w:rsidR="001B0491" w:rsidRDefault="001B0491">
            <w:pPr>
              <w:rPr>
                <w:rFonts w:ascii="Arial" w:hAnsi="Arial" w:cs="Arial"/>
                <w:sz w:val="24"/>
                <w:szCs w:val="24"/>
              </w:rPr>
            </w:pPr>
            <w:r>
              <w:rPr>
                <w:noProof/>
              </w:rPr>
              <w:drawing>
                <wp:inline distT="0" distB="0" distL="0" distR="0">
                  <wp:extent cx="5314950" cy="104775"/>
                  <wp:effectExtent l="19050" t="0" r="0" b="0"/>
                  <wp:docPr id="3" name="Picture 3" descr="http://docs.schoolnutrition.org/images/newsletters/tm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schoolnutrition.org/images/newsletters/tm_04.gif"/>
                          <pic:cNvPicPr>
                            <a:picLocks noChangeAspect="1" noChangeArrowheads="1"/>
                          </pic:cNvPicPr>
                        </pic:nvPicPr>
                        <pic:blipFill>
                          <a:blip r:embed="rId16" r:link="rId17" cstate="print"/>
                          <a:srcRect/>
                          <a:stretch>
                            <a:fillRect/>
                          </a:stretch>
                        </pic:blipFill>
                        <pic:spPr bwMode="auto">
                          <a:xfrm>
                            <a:off x="0" y="0"/>
                            <a:ext cx="5314950" cy="104775"/>
                          </a:xfrm>
                          <a:prstGeom prst="rect">
                            <a:avLst/>
                          </a:prstGeom>
                          <a:noFill/>
                          <a:ln w="9525">
                            <a:noFill/>
                            <a:miter lim="800000"/>
                            <a:headEnd/>
                            <a:tailEnd/>
                          </a:ln>
                        </pic:spPr>
                      </pic:pic>
                    </a:graphicData>
                  </a:graphic>
                </wp:inline>
              </w:drawing>
            </w:r>
          </w:p>
        </w:tc>
      </w:tr>
      <w:tr w:rsidR="001B0491" w:rsidTr="001B0491">
        <w:trPr>
          <w:tblCellSpacing w:w="0" w:type="dxa"/>
          <w:jc w:val="center"/>
        </w:trPr>
        <w:tc>
          <w:tcPr>
            <w:tcW w:w="0" w:type="auto"/>
            <w:gridSpan w:val="2"/>
            <w:shd w:val="clear" w:color="auto" w:fill="FFFFFF"/>
            <w:hideMark/>
          </w:tcPr>
          <w:p w:rsidR="001B0491" w:rsidRDefault="001B0491">
            <w:pPr>
              <w:pStyle w:val="NormalWeb"/>
              <w:rPr>
                <w:rFonts w:ascii="Arial" w:hAnsi="Arial" w:cs="Arial"/>
                <w:sz w:val="18"/>
                <w:szCs w:val="18"/>
              </w:rPr>
            </w:pPr>
            <w:r>
              <w:rPr>
                <w:rStyle w:val="Strong"/>
                <w:rFonts w:ascii="Arial" w:hAnsi="Arial" w:cs="Arial"/>
                <w:sz w:val="18"/>
                <w:szCs w:val="18"/>
              </w:rPr>
              <w:t>New Webinar: Back to School with the New Meal Pattern – Commonly Asked Questions and Answers</w:t>
            </w:r>
            <w:r>
              <w:rPr>
                <w:rFonts w:ascii="Arial" w:hAnsi="Arial" w:cs="Arial"/>
                <w:b/>
                <w:bCs/>
                <w:sz w:val="18"/>
                <w:szCs w:val="18"/>
              </w:rPr>
              <w:br/>
            </w:r>
            <w:r>
              <w:rPr>
                <w:rStyle w:val="Strong"/>
                <w:rFonts w:ascii="Arial" w:hAnsi="Arial" w:cs="Arial"/>
                <w:sz w:val="18"/>
                <w:szCs w:val="18"/>
              </w:rPr>
              <w:t>Wednesday, September 12, 2012. 2-3:15pm ET</w:t>
            </w:r>
          </w:p>
          <w:p w:rsidR="001B0491" w:rsidRDefault="001B0491">
            <w:pPr>
              <w:pStyle w:val="NormalWeb"/>
              <w:rPr>
                <w:rFonts w:ascii="Arial" w:hAnsi="Arial" w:cs="Arial"/>
                <w:sz w:val="18"/>
                <w:szCs w:val="18"/>
              </w:rPr>
            </w:pPr>
            <w:r>
              <w:rPr>
                <w:rFonts w:ascii="Arial" w:hAnsi="Arial" w:cs="Arial"/>
                <w:sz w:val="18"/>
                <w:szCs w:val="18"/>
              </w:rPr>
              <w:t xml:space="preserve">With the new school year upon us, hear from representatives with USDA and SNA address concerns with meeting the new meal pattern. USDA will provide insight on the latest version of their memo: </w:t>
            </w:r>
            <w:r>
              <w:rPr>
                <w:rStyle w:val="Emphasis"/>
                <w:rFonts w:ascii="Arial" w:hAnsi="Arial" w:cs="Arial"/>
                <w:sz w:val="18"/>
                <w:szCs w:val="18"/>
              </w:rPr>
              <w:t>Questions and Answers Related to the Certification of Compliance with Meal Requirements for the National School Lunch Program.</w:t>
            </w:r>
            <w:r>
              <w:rPr>
                <w:rFonts w:ascii="Arial" w:hAnsi="Arial" w:cs="Arial"/>
                <w:sz w:val="18"/>
                <w:szCs w:val="18"/>
              </w:rPr>
              <w:t xml:space="preserve"> The Questions and Answers reflect inquiries USDA has received and provides additional information on meeting the requirements. The goal of this webinar is to provide further opportunity to explore the questions and concerns members have in order to implement the new meal pattern successfully. </w:t>
            </w:r>
          </w:p>
          <w:p w:rsidR="001B0491" w:rsidRDefault="001B0491">
            <w:pPr>
              <w:pStyle w:val="NormalWeb"/>
              <w:rPr>
                <w:rFonts w:ascii="Arial" w:hAnsi="Arial" w:cs="Arial"/>
                <w:sz w:val="18"/>
                <w:szCs w:val="18"/>
              </w:rPr>
            </w:pPr>
            <w:r>
              <w:rPr>
                <w:rFonts w:ascii="Arial" w:hAnsi="Arial" w:cs="Arial"/>
                <w:sz w:val="18"/>
                <w:szCs w:val="18"/>
              </w:rPr>
              <w:t>The majority of the time will be devoted to Q&amp;A – please come with your questions. This will be a very popular webinar so make sure to log on early. If you are unable to join, an archive will be available by the end of the day on Wednesday, Sept. 12.</w:t>
            </w:r>
          </w:p>
          <w:p w:rsidR="001B0491" w:rsidRDefault="001B0491">
            <w:pPr>
              <w:pStyle w:val="NormalWeb"/>
              <w:rPr>
                <w:rFonts w:ascii="Arial" w:hAnsi="Arial" w:cs="Arial"/>
                <w:sz w:val="18"/>
                <w:szCs w:val="18"/>
              </w:rPr>
            </w:pPr>
            <w:r>
              <w:rPr>
                <w:rFonts w:ascii="Arial" w:hAnsi="Arial" w:cs="Arial"/>
                <w:sz w:val="18"/>
                <w:szCs w:val="18"/>
              </w:rPr>
              <w:t xml:space="preserve">To register, visit: </w:t>
            </w:r>
            <w:hyperlink r:id="rId18" w:history="1">
              <w:r>
                <w:rPr>
                  <w:rStyle w:val="Hyperlink"/>
                  <w:rFonts w:ascii="Arial" w:hAnsi="Arial" w:cs="Arial"/>
                  <w:sz w:val="18"/>
                  <w:szCs w:val="18"/>
                </w:rPr>
                <w:t>www.schoolnutrition.org/webinars</w:t>
              </w:r>
            </w:hyperlink>
            <w:r>
              <w:rPr>
                <w:rFonts w:ascii="Arial" w:hAnsi="Arial" w:cs="Arial"/>
                <w:sz w:val="18"/>
                <w:szCs w:val="18"/>
              </w:rPr>
              <w:t xml:space="preserve"> and click on the “Back to School with the New Meal Pattern –Commonly Asked Questions and Answers” link.</w:t>
            </w:r>
          </w:p>
          <w:p w:rsidR="001B0491" w:rsidRDefault="001B0491">
            <w:pPr>
              <w:pStyle w:val="NormalWeb"/>
              <w:rPr>
                <w:rFonts w:ascii="Arial" w:hAnsi="Arial" w:cs="Arial"/>
                <w:sz w:val="18"/>
                <w:szCs w:val="18"/>
              </w:rPr>
            </w:pPr>
            <w:r>
              <w:rPr>
                <w:rStyle w:val="Strong"/>
                <w:rFonts w:ascii="Arial" w:hAnsi="Arial" w:cs="Arial"/>
                <w:sz w:val="18"/>
                <w:szCs w:val="18"/>
              </w:rPr>
              <w:t>Breakfast Programs across the Nation</w:t>
            </w:r>
            <w:r>
              <w:rPr>
                <w:rFonts w:ascii="Arial" w:hAnsi="Arial" w:cs="Arial"/>
                <w:sz w:val="18"/>
                <w:szCs w:val="18"/>
              </w:rPr>
              <w:br/>
              <w:t xml:space="preserve">Ever wonder how your peers are handling their breakfast programs? During ANC in Denver, SNF asked just that! We wanted to know how breakfast programs are being run across the nation. The first of many blog posts discussing breakfast programs on </w:t>
            </w:r>
            <w:hyperlink r:id="rId19" w:history="1">
              <w:r>
                <w:rPr>
                  <w:rStyle w:val="Hyperlink"/>
                  <w:rFonts w:ascii="Arial" w:hAnsi="Arial" w:cs="Arial"/>
                  <w:sz w:val="18"/>
                  <w:szCs w:val="18"/>
                </w:rPr>
                <w:t>www.beyondbreakfast.org</w:t>
              </w:r>
            </w:hyperlink>
            <w:r>
              <w:rPr>
                <w:rFonts w:ascii="Arial" w:hAnsi="Arial" w:cs="Arial"/>
                <w:sz w:val="18"/>
                <w:szCs w:val="18"/>
              </w:rPr>
              <w:t xml:space="preserve"> is now up, with guests from Gary, IN discussing how breakfast is run in their district.</w:t>
            </w:r>
          </w:p>
          <w:p w:rsidR="001B0491" w:rsidRDefault="001B0491">
            <w:pPr>
              <w:pStyle w:val="NormalWeb"/>
              <w:rPr>
                <w:rFonts w:ascii="Arial" w:hAnsi="Arial" w:cs="Arial"/>
                <w:sz w:val="18"/>
                <w:szCs w:val="18"/>
              </w:rPr>
            </w:pPr>
            <w:r>
              <w:rPr>
                <w:rFonts w:ascii="Arial" w:hAnsi="Arial" w:cs="Arial"/>
                <w:sz w:val="18"/>
                <w:szCs w:val="18"/>
              </w:rPr>
              <w:t xml:space="preserve">To watch the videos, visit: </w:t>
            </w:r>
            <w:hyperlink r:id="rId20" w:history="1">
              <w:r>
                <w:rPr>
                  <w:rStyle w:val="Hyperlink"/>
                  <w:rFonts w:ascii="Arial" w:hAnsi="Arial" w:cs="Arial"/>
                  <w:sz w:val="18"/>
                  <w:szCs w:val="18"/>
                </w:rPr>
                <w:t>http://beyondbreakfast.org/school-breakfast-stories-anc-gary-indiana/</w:t>
              </w:r>
            </w:hyperlink>
          </w:p>
          <w:p w:rsidR="001B0491" w:rsidRDefault="001B0491">
            <w:pPr>
              <w:rPr>
                <w:rFonts w:ascii="Arial" w:hAnsi="Arial" w:cs="Arial"/>
                <w:sz w:val="18"/>
                <w:szCs w:val="18"/>
              </w:rPr>
            </w:pPr>
            <w:r>
              <w:rPr>
                <w:rFonts w:ascii="Arial" w:hAnsi="Arial" w:cs="Arial"/>
                <w:sz w:val="18"/>
                <w:szCs w:val="18"/>
              </w:rPr>
              <w:t> </w:t>
            </w:r>
          </w:p>
        </w:tc>
      </w:tr>
      <w:tr w:rsidR="001B0491" w:rsidTr="001B0491">
        <w:trPr>
          <w:tblCellSpacing w:w="0" w:type="dxa"/>
          <w:jc w:val="center"/>
        </w:trPr>
        <w:tc>
          <w:tcPr>
            <w:tcW w:w="0" w:type="auto"/>
            <w:gridSpan w:val="2"/>
            <w:shd w:val="clear" w:color="auto" w:fill="FFFFFF"/>
            <w:vAlign w:val="center"/>
            <w:hideMark/>
          </w:tcPr>
          <w:p w:rsidR="001B0491" w:rsidRDefault="001B0491">
            <w:pPr>
              <w:jc w:val="center"/>
              <w:rPr>
                <w:rFonts w:ascii="Arial" w:hAnsi="Arial" w:cs="Arial"/>
              </w:rPr>
            </w:pPr>
            <w:r>
              <w:rPr>
                <w:rFonts w:ascii="Arial" w:hAnsi="Arial" w:cs="Arial"/>
                <w:sz w:val="15"/>
                <w:szCs w:val="15"/>
              </w:rPr>
              <w:t xml:space="preserve">To unsubscribe from this mailing list please e-mail </w:t>
            </w:r>
            <w:hyperlink r:id="rId21" w:history="1">
              <w:r>
                <w:rPr>
                  <w:rStyle w:val="Hyperlink"/>
                  <w:rFonts w:ascii="Arial" w:hAnsi="Arial" w:cs="Arial"/>
                  <w:sz w:val="15"/>
                  <w:szCs w:val="15"/>
                </w:rPr>
                <w:t>webmaster@schoolnutrition.org</w:t>
              </w:r>
            </w:hyperlink>
            <w:r>
              <w:rPr>
                <w:rFonts w:ascii="Arial" w:hAnsi="Arial" w:cs="Arial"/>
                <w:sz w:val="15"/>
                <w:szCs w:val="15"/>
              </w:rPr>
              <w:t xml:space="preserve"> or simply </w:t>
            </w:r>
            <w:hyperlink r:id="rId22" w:tooltip="One click unsubscribe" w:history="1">
              <w:r>
                <w:rPr>
                  <w:rStyle w:val="Hyperlink"/>
                  <w:rFonts w:ascii="Arial" w:hAnsi="Arial" w:cs="Arial"/>
                  <w:sz w:val="15"/>
                  <w:szCs w:val="15"/>
                </w:rPr>
                <w:t>click here</w:t>
              </w:r>
            </w:hyperlink>
            <w:r>
              <w:rPr>
                <w:rFonts w:ascii="Arial" w:hAnsi="Arial" w:cs="Arial"/>
                <w:sz w:val="15"/>
                <w:szCs w:val="15"/>
              </w:rPr>
              <w:t xml:space="preserve">. </w:t>
            </w:r>
          </w:p>
          <w:p w:rsidR="001B0491" w:rsidRDefault="001B0491">
            <w:pPr>
              <w:jc w:val="center"/>
              <w:rPr>
                <w:rFonts w:ascii="Arial" w:hAnsi="Arial" w:cs="Arial"/>
                <w:sz w:val="24"/>
                <w:szCs w:val="24"/>
              </w:rPr>
            </w:pPr>
            <w:r>
              <w:rPr>
                <w:rStyle w:val="apple-style-span"/>
                <w:rFonts w:ascii="Arial" w:hAnsi="Arial" w:cs="Arial"/>
                <w:color w:val="000000"/>
                <w:sz w:val="15"/>
                <w:szCs w:val="15"/>
              </w:rPr>
              <w:t>School Nutrition Foundation | 120 Waterfront St, Suite 300 | National Harbor, MD 20745</w:t>
            </w:r>
            <w:r>
              <w:rPr>
                <w:rFonts w:ascii="Arial" w:hAnsi="Arial" w:cs="Arial"/>
                <w:color w:val="000000"/>
                <w:sz w:val="15"/>
                <w:szCs w:val="15"/>
              </w:rPr>
              <w:br/>
            </w:r>
            <w:r>
              <w:rPr>
                <w:rStyle w:val="apple-style-span"/>
                <w:rFonts w:ascii="Arial" w:hAnsi="Arial" w:cs="Arial"/>
                <w:color w:val="000000"/>
                <w:sz w:val="15"/>
                <w:szCs w:val="15"/>
              </w:rPr>
              <w:t>Tel (301) 686-3100 | Fax (301) 686-3115| E-mail</w:t>
            </w:r>
            <w:r>
              <w:rPr>
                <w:rStyle w:val="apple-converted-space"/>
                <w:rFonts w:ascii="Arial" w:hAnsi="Arial" w:cs="Arial"/>
                <w:color w:val="000000"/>
                <w:sz w:val="15"/>
                <w:szCs w:val="15"/>
              </w:rPr>
              <w:t> </w:t>
            </w:r>
            <w:hyperlink r:id="rId23" w:history="1">
              <w:r>
                <w:rPr>
                  <w:rStyle w:val="Hyperlink"/>
                  <w:rFonts w:ascii="Arial" w:hAnsi="Arial" w:cs="Arial"/>
                  <w:sz w:val="15"/>
                  <w:szCs w:val="15"/>
                </w:rPr>
                <w:t>servicecenter@schoolnutrition.org</w:t>
              </w:r>
            </w:hyperlink>
          </w:p>
        </w:tc>
      </w:tr>
    </w:tbl>
    <w:p w:rsidR="001B0491" w:rsidRDefault="001B0491" w:rsidP="001B0491"/>
    <w:p w:rsidR="001B0491" w:rsidRDefault="001B0491" w:rsidP="001B0491">
      <w:r>
        <w:t>Happy Labor Day!</w:t>
      </w:r>
    </w:p>
    <w:p w:rsidR="001B0491" w:rsidRDefault="001B0491" w:rsidP="001B0491"/>
    <w:p w:rsidR="001B0491" w:rsidRDefault="001B0491" w:rsidP="001B0491"/>
    <w:p w:rsidR="001B0491" w:rsidRDefault="001B0491" w:rsidP="001B0491">
      <w:pPr>
        <w:rPr>
          <w:rFonts w:ascii="Verdana" w:hAnsi="Verdana"/>
          <w:color w:val="1F497D"/>
          <w:sz w:val="20"/>
          <w:szCs w:val="20"/>
        </w:rPr>
      </w:pPr>
      <w:r>
        <w:rPr>
          <w:rFonts w:ascii="Verdana" w:hAnsi="Verdana"/>
          <w:color w:val="1F497D"/>
          <w:sz w:val="20"/>
          <w:szCs w:val="20"/>
        </w:rPr>
        <w:t>Jennifer Otey</w:t>
      </w:r>
    </w:p>
    <w:p w:rsidR="001B0491" w:rsidRDefault="001B0491" w:rsidP="001B0491">
      <w:pPr>
        <w:rPr>
          <w:rFonts w:ascii="Verdana" w:hAnsi="Verdana"/>
          <w:color w:val="1F497D"/>
          <w:sz w:val="20"/>
          <w:szCs w:val="20"/>
        </w:rPr>
      </w:pPr>
      <w:r>
        <w:rPr>
          <w:rFonts w:ascii="Verdana" w:hAnsi="Verdana"/>
          <w:color w:val="1F497D"/>
          <w:sz w:val="20"/>
          <w:szCs w:val="20"/>
        </w:rPr>
        <w:t>Consultant</w:t>
      </w:r>
    </w:p>
    <w:p w:rsidR="001B0491" w:rsidRDefault="001B0491" w:rsidP="001B0491">
      <w:pPr>
        <w:rPr>
          <w:rFonts w:ascii="Verdana" w:hAnsi="Verdana"/>
          <w:color w:val="1F497D"/>
          <w:sz w:val="20"/>
          <w:szCs w:val="20"/>
        </w:rPr>
      </w:pPr>
      <w:r>
        <w:rPr>
          <w:rFonts w:ascii="Verdana" w:hAnsi="Verdana"/>
          <w:color w:val="1F497D"/>
          <w:sz w:val="20"/>
          <w:szCs w:val="20"/>
        </w:rPr>
        <w:t>Office of School Nutrition</w:t>
      </w:r>
    </w:p>
    <w:p w:rsidR="001B0491" w:rsidRDefault="001B0491" w:rsidP="001B0491">
      <w:pPr>
        <w:rPr>
          <w:rFonts w:ascii="Verdana" w:hAnsi="Verdana"/>
          <w:color w:val="1F497D"/>
          <w:sz w:val="20"/>
          <w:szCs w:val="20"/>
        </w:rPr>
      </w:pPr>
      <w:r>
        <w:rPr>
          <w:rFonts w:ascii="Verdana" w:hAnsi="Verdana"/>
          <w:color w:val="1F497D"/>
          <w:sz w:val="20"/>
          <w:szCs w:val="20"/>
        </w:rPr>
        <w:t>Colorado Department of Education</w:t>
      </w:r>
    </w:p>
    <w:p w:rsidR="001B0491" w:rsidRDefault="001B0491" w:rsidP="001B0491">
      <w:pPr>
        <w:rPr>
          <w:rFonts w:ascii="Verdana" w:hAnsi="Verdana"/>
          <w:color w:val="1F497D"/>
          <w:sz w:val="20"/>
          <w:szCs w:val="20"/>
        </w:rPr>
      </w:pPr>
      <w:r>
        <w:rPr>
          <w:rFonts w:ascii="Verdana" w:hAnsi="Verdana"/>
          <w:color w:val="1F497D"/>
          <w:sz w:val="20"/>
          <w:szCs w:val="20"/>
        </w:rPr>
        <w:lastRenderedPageBreak/>
        <w:t>1580 Logan St. #760</w:t>
      </w:r>
    </w:p>
    <w:p w:rsidR="001B0491" w:rsidRDefault="001B0491" w:rsidP="001B0491">
      <w:pPr>
        <w:rPr>
          <w:rFonts w:ascii="Verdana" w:hAnsi="Verdana"/>
          <w:color w:val="1F497D"/>
          <w:sz w:val="20"/>
          <w:szCs w:val="20"/>
        </w:rPr>
      </w:pPr>
      <w:r>
        <w:rPr>
          <w:rFonts w:ascii="Verdana" w:hAnsi="Verdana"/>
          <w:color w:val="1F497D"/>
          <w:sz w:val="20"/>
          <w:szCs w:val="20"/>
        </w:rPr>
        <w:t>Denver, CO 80203</w:t>
      </w:r>
    </w:p>
    <w:p w:rsidR="001B0491" w:rsidRDefault="001B0491" w:rsidP="001B0491">
      <w:pPr>
        <w:rPr>
          <w:rFonts w:ascii="Verdana" w:hAnsi="Verdana"/>
          <w:color w:val="1F497D"/>
          <w:sz w:val="20"/>
          <w:szCs w:val="20"/>
        </w:rPr>
      </w:pPr>
      <w:r>
        <w:rPr>
          <w:rFonts w:ascii="Verdana" w:hAnsi="Verdana"/>
          <w:color w:val="1F497D"/>
          <w:sz w:val="20"/>
          <w:szCs w:val="20"/>
        </w:rPr>
        <w:t>Nutrition Main Line-303-866-6661</w:t>
      </w:r>
    </w:p>
    <w:p w:rsidR="001B0491" w:rsidRDefault="001B0491" w:rsidP="001B0491">
      <w:pPr>
        <w:rPr>
          <w:rFonts w:ascii="Verdana" w:hAnsi="Verdana"/>
          <w:color w:val="1F497D"/>
          <w:sz w:val="20"/>
          <w:szCs w:val="20"/>
        </w:rPr>
      </w:pPr>
      <w:r>
        <w:rPr>
          <w:rFonts w:ascii="Verdana" w:hAnsi="Verdana"/>
          <w:color w:val="1F497D"/>
          <w:sz w:val="20"/>
          <w:szCs w:val="20"/>
        </w:rPr>
        <w:t>Direct Line-303-866-6450</w:t>
      </w:r>
    </w:p>
    <w:p w:rsidR="001B0491" w:rsidRDefault="001B0491" w:rsidP="001B0491">
      <w:r>
        <w:rPr>
          <w:rFonts w:ascii="Verdana" w:hAnsi="Verdana"/>
          <w:color w:val="1F497D"/>
          <w:sz w:val="20"/>
          <w:szCs w:val="20"/>
        </w:rPr>
        <w:t>Fax-303-866-6133</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7388"/>
    <w:multiLevelType w:val="hybridMultilevel"/>
    <w:tmpl w:val="DEE23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0491"/>
    <w:rsid w:val="001B0491"/>
    <w:rsid w:val="004A79D1"/>
    <w:rsid w:val="00BB44DD"/>
    <w:rsid w:val="00C61F89"/>
    <w:rsid w:val="00D6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0491"/>
    <w:rPr>
      <w:color w:val="0000FF"/>
      <w:u w:val="single"/>
    </w:rPr>
  </w:style>
  <w:style w:type="character" w:styleId="Emphasis">
    <w:name w:val="Emphasis"/>
    <w:basedOn w:val="DefaultParagraphFont"/>
    <w:uiPriority w:val="20"/>
    <w:qFormat/>
    <w:rsid w:val="001B0491"/>
    <w:rPr>
      <w:rFonts w:ascii="Times New Roman" w:hAnsi="Times New Roman" w:cs="Times New Roman" w:hint="default"/>
      <w:i/>
      <w:iCs/>
    </w:rPr>
  </w:style>
  <w:style w:type="character" w:styleId="Strong">
    <w:name w:val="Strong"/>
    <w:basedOn w:val="DefaultParagraphFont"/>
    <w:uiPriority w:val="22"/>
    <w:qFormat/>
    <w:rsid w:val="001B0491"/>
    <w:rPr>
      <w:rFonts w:ascii="Times New Roman" w:hAnsi="Times New Roman" w:cs="Times New Roman" w:hint="default"/>
      <w:b/>
      <w:bCs/>
    </w:rPr>
  </w:style>
  <w:style w:type="paragraph" w:styleId="NormalWeb">
    <w:name w:val="Normal (Web)"/>
    <w:basedOn w:val="Normal"/>
    <w:uiPriority w:val="99"/>
    <w:semiHidden/>
    <w:unhideWhenUsed/>
    <w:rsid w:val="001B049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B0491"/>
    <w:pPr>
      <w:ind w:left="720"/>
    </w:pPr>
  </w:style>
  <w:style w:type="character" w:customStyle="1" w:styleId="apple-style-span">
    <w:name w:val="apple-style-span"/>
    <w:basedOn w:val="DefaultParagraphFont"/>
    <w:rsid w:val="001B0491"/>
    <w:rPr>
      <w:rFonts w:ascii="Times New Roman" w:hAnsi="Times New Roman" w:cs="Times New Roman" w:hint="default"/>
    </w:rPr>
  </w:style>
  <w:style w:type="character" w:customStyle="1" w:styleId="apple-converted-space">
    <w:name w:val="apple-converted-space"/>
    <w:basedOn w:val="DefaultParagraphFont"/>
    <w:rsid w:val="001B0491"/>
    <w:rPr>
      <w:rFonts w:ascii="Times New Roman" w:hAnsi="Times New Roman" w:cs="Times New Roman" w:hint="default"/>
    </w:rPr>
  </w:style>
  <w:style w:type="paragraph" w:styleId="BalloonText">
    <w:name w:val="Balloon Text"/>
    <w:basedOn w:val="Normal"/>
    <w:link w:val="BalloonTextChar"/>
    <w:uiPriority w:val="99"/>
    <w:semiHidden/>
    <w:unhideWhenUsed/>
    <w:rsid w:val="001B0491"/>
    <w:rPr>
      <w:rFonts w:ascii="Tahoma" w:hAnsi="Tahoma" w:cs="Tahoma"/>
      <w:sz w:val="16"/>
      <w:szCs w:val="16"/>
    </w:rPr>
  </w:style>
  <w:style w:type="character" w:customStyle="1" w:styleId="BalloonTextChar">
    <w:name w:val="Balloon Text Char"/>
    <w:basedOn w:val="DefaultParagraphFont"/>
    <w:link w:val="BalloonText"/>
    <w:uiPriority w:val="99"/>
    <w:semiHidden/>
    <w:rsid w:val="001B0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administrators.htm" TargetMode="External"/><Relationship Id="rId13" Type="http://schemas.openxmlformats.org/officeDocument/2006/relationships/image" Target="cid:image001.gif@01CD85E7.8CC59130" TargetMode="External"/><Relationship Id="rId18" Type="http://schemas.openxmlformats.org/officeDocument/2006/relationships/hyperlink" Target="https://go.madmimi.com/redirects/1346182442-c8a293dc7831061cad260efec7ffd63e-88912c6?pa=11420471114" TargetMode="External"/><Relationship Id="rId3" Type="http://schemas.openxmlformats.org/officeDocument/2006/relationships/settings" Target="settings.xml"/><Relationship Id="rId21" Type="http://schemas.openxmlformats.org/officeDocument/2006/relationships/hyperlink" Target="mailto:webmaster@schoolnutrition.org" TargetMode="External"/><Relationship Id="rId7" Type="http://schemas.openxmlformats.org/officeDocument/2006/relationships/hyperlink" Target="http://www.cde.state.co.us/cdenutritran/nutriprogramrenewal.htm" TargetMode="External"/><Relationship Id="rId12" Type="http://schemas.openxmlformats.org/officeDocument/2006/relationships/image" Target="media/image1.gif"/><Relationship Id="rId17" Type="http://schemas.openxmlformats.org/officeDocument/2006/relationships/image" Target="cid:image003.gif@01CD85E7.8CC591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go.madmimi.com/redirects/1346182442-168d8e4c724031cfe9a4e795d9df7c0b-88912c6?pa=11420471114" TargetMode="External"/><Relationship Id="rId1" Type="http://schemas.openxmlformats.org/officeDocument/2006/relationships/numbering" Target="numbering.xml"/><Relationship Id="rId6" Type="http://schemas.openxmlformats.org/officeDocument/2006/relationships/hyperlink" Target="http://www.cde.state.co.us/cdenutritran/nutriUSDA-memos.htm" TargetMode="External"/><Relationship Id="rId11" Type="http://schemas.openxmlformats.org/officeDocument/2006/relationships/hyperlink" Target="http://www.cde.state.co.us/cdenutritran/nutritrainingsNewMealPatterns.htm" TargetMode="External"/><Relationship Id="rId24" Type="http://schemas.openxmlformats.org/officeDocument/2006/relationships/fontTable" Target="fontTable.xml"/><Relationship Id="rId5" Type="http://schemas.openxmlformats.org/officeDocument/2006/relationships/hyperlink" Target="http://www.surveymonkey.com/s/DR2KCPP" TargetMode="External"/><Relationship Id="rId15" Type="http://schemas.openxmlformats.org/officeDocument/2006/relationships/image" Target="cid:image002.gif@01CD85E7.8CC59130" TargetMode="External"/><Relationship Id="rId23" Type="http://schemas.openxmlformats.org/officeDocument/2006/relationships/hyperlink" Target="mailto:servicecenter@schoolnutrition.org" TargetMode="External"/><Relationship Id="rId10" Type="http://schemas.openxmlformats.org/officeDocument/2006/relationships/hyperlink" Target="mailto:Aiello_j@cde.state.co.us" TargetMode="External"/><Relationship Id="rId19" Type="http://schemas.openxmlformats.org/officeDocument/2006/relationships/hyperlink" Target="http://www.beyondbreakfast.org" TargetMode="External"/><Relationship Id="rId4" Type="http://schemas.openxmlformats.org/officeDocument/2006/relationships/webSettings" Target="webSettings.xml"/><Relationship Id="rId9" Type="http://schemas.openxmlformats.org/officeDocument/2006/relationships/hyperlink" Target="mailto:Aiello_j@cde.state.co.us" TargetMode="External"/><Relationship Id="rId14" Type="http://schemas.openxmlformats.org/officeDocument/2006/relationships/image" Target="media/image2.gif"/><Relationship Id="rId22" Type="http://schemas.openxmlformats.org/officeDocument/2006/relationships/hyperlink" Target="https://go.madmimi.com/opt_out?pact=11420471114&amp;fe=1&amp;amx=1390926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Company>CDE</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3</cp:revision>
  <dcterms:created xsi:type="dcterms:W3CDTF">2012-09-04T15:04:00Z</dcterms:created>
  <dcterms:modified xsi:type="dcterms:W3CDTF">2012-09-04T15:06:00Z</dcterms:modified>
</cp:coreProperties>
</file>