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3" w:rsidRDefault="00800E73" w:rsidP="00800E73">
      <w:r>
        <w:t>5/2/13</w:t>
      </w:r>
    </w:p>
    <w:p w:rsidR="00800E73" w:rsidRDefault="00800E73" w:rsidP="00800E73">
      <w:r>
        <w:t>Thursday Update</w:t>
      </w:r>
    </w:p>
    <w:p w:rsidR="00800E73" w:rsidRDefault="00800E73" w:rsidP="00800E73"/>
    <w:p w:rsidR="00800E73" w:rsidRDefault="00800E73" w:rsidP="00800E73">
      <w:r>
        <w:t>Dear Districts,</w:t>
      </w:r>
    </w:p>
    <w:p w:rsidR="00800E73" w:rsidRDefault="00800E73" w:rsidP="00800E73"/>
    <w:p w:rsidR="00800E73" w:rsidRDefault="00800E73" w:rsidP="00800E73">
      <w:pPr>
        <w:rPr>
          <w:b/>
          <w:bCs/>
          <w:color w:val="197A9B"/>
        </w:rPr>
      </w:pPr>
      <w:r>
        <w:rPr>
          <w:b/>
          <w:bCs/>
          <w:color w:val="197A9B"/>
        </w:rPr>
        <w:t>Verification Reporting Changes</w:t>
      </w:r>
    </w:p>
    <w:p w:rsidR="00800E73" w:rsidRDefault="00800E73" w:rsidP="00800E73">
      <w:r>
        <w:t>Changes are coming this year regarding Verification reporting! USDA will be requiring that data be reported on a new form, which the OSN plans to incorporate into the claim system. The primary impetus for the development of the new version of the form was the need to streamline data collection and to capture data related to Direct Certification with SNAP, as required by the Healthy, Hunger-Free Kids Act of 2010. As soon as the new form is ready (likely in the summer), the OSN will provide everyone with further instructions. In the meantime, we wanted to communicate three major changes.</w:t>
      </w:r>
    </w:p>
    <w:p w:rsidR="00800E73" w:rsidRDefault="00800E73" w:rsidP="00800E73">
      <w:pPr>
        <w:pStyle w:val="ListParagraph"/>
        <w:numPr>
          <w:ilvl w:val="0"/>
          <w:numId w:val="1"/>
        </w:numPr>
      </w:pPr>
      <w:r>
        <w:t>The number of applications verified for cause will now need to be reported.</w:t>
      </w:r>
    </w:p>
    <w:p w:rsidR="00800E73" w:rsidRDefault="00800E73" w:rsidP="00800E73">
      <w:pPr>
        <w:pStyle w:val="ListParagraph"/>
        <w:numPr>
          <w:ilvl w:val="0"/>
          <w:numId w:val="1"/>
        </w:numPr>
      </w:pPr>
      <w:r>
        <w:t>Instead of combining all directly certified students, there will now be two reporting fields for these students:</w:t>
      </w:r>
    </w:p>
    <w:p w:rsidR="00800E73" w:rsidRDefault="00800E73" w:rsidP="00800E73">
      <w:pPr>
        <w:pStyle w:val="ListParagraph"/>
        <w:numPr>
          <w:ilvl w:val="1"/>
          <w:numId w:val="2"/>
        </w:numPr>
      </w:pPr>
      <w:r>
        <w:t>Students directly certified through SNAP (i.e., on the Direct Cert Match Report) &amp; extended eligible students</w:t>
      </w:r>
    </w:p>
    <w:p w:rsidR="00800E73" w:rsidRDefault="00800E73" w:rsidP="00800E73">
      <w:pPr>
        <w:pStyle w:val="ListParagraph"/>
        <w:numPr>
          <w:ilvl w:val="1"/>
          <w:numId w:val="2"/>
        </w:numPr>
      </w:pPr>
      <w:r>
        <w:t>Students directly certified through other programs: homeless, migrant, runaway, foster on a county list, Head Start, Even Start, &amp; non-applicant approved by local officials</w:t>
      </w:r>
    </w:p>
    <w:p w:rsidR="00800E73" w:rsidRDefault="00800E73" w:rsidP="00800E73">
      <w:pPr>
        <w:pStyle w:val="ListParagraph"/>
        <w:numPr>
          <w:ilvl w:val="0"/>
          <w:numId w:val="2"/>
        </w:numPr>
      </w:pPr>
      <w:r>
        <w:t xml:space="preserve">Applications will continue to be counted as of close of business on 1 October, and the 3% count of applications to be verified will be based on this number of applications. However, the number of students that will be reported in Verification will be based on the number of students in each category (e.g., Direct Cert, free-income, free-SNAP app, reduced, etc.) as of close of business on the last operating day in October. So, it is possible that the number of applications will not match up with the number of students, but that will not cause an error in the reporting. </w:t>
      </w:r>
    </w:p>
    <w:p w:rsidR="00800E73" w:rsidRDefault="00800E73" w:rsidP="00800E73"/>
    <w:p w:rsidR="00800E73" w:rsidRDefault="00800E73" w:rsidP="00800E73">
      <w:pPr>
        <w:rPr>
          <w:b/>
          <w:bCs/>
          <w:color w:val="197A9B"/>
        </w:rPr>
      </w:pPr>
      <w:r>
        <w:rPr>
          <w:b/>
          <w:bCs/>
          <w:color w:val="197A9B"/>
        </w:rPr>
        <w:t>USDA Memos</w:t>
      </w:r>
    </w:p>
    <w:p w:rsidR="00800E73" w:rsidRDefault="00800E73" w:rsidP="00800E73">
      <w:r>
        <w:t xml:space="preserve">USDA recently released two new memos, </w:t>
      </w:r>
      <w:r>
        <w:rPr>
          <w:i/>
          <w:iCs/>
        </w:rPr>
        <w:t>Guidance Related to the ADA Amendments Act</w:t>
      </w:r>
      <w:r>
        <w:t xml:space="preserve"> and </w:t>
      </w:r>
      <w:r>
        <w:rPr>
          <w:i/>
          <w:iCs/>
        </w:rPr>
        <w:t>Enhancing the School Food Safety Program: Frequently Asked Questions</w:t>
      </w:r>
      <w:r>
        <w:t xml:space="preserve">. These are posted on our website at </w:t>
      </w:r>
      <w:hyperlink r:id="rId5" w:history="1">
        <w:r>
          <w:rPr>
            <w:rStyle w:val="Hyperlink"/>
          </w:rPr>
          <w:t>http://www.cde.state.co.us/cdenutritran/nutriUSDA-memos.htm</w:t>
        </w:r>
      </w:hyperlink>
      <w:r>
        <w:t xml:space="preserve">. </w:t>
      </w:r>
    </w:p>
    <w:p w:rsidR="00800E73" w:rsidRDefault="00800E73" w:rsidP="00800E73"/>
    <w:p w:rsidR="00800E73" w:rsidRDefault="00800E73" w:rsidP="00800E73">
      <w:pPr>
        <w:rPr>
          <w:b/>
          <w:bCs/>
          <w:color w:val="197A9B"/>
        </w:rPr>
      </w:pPr>
      <w:r>
        <w:rPr>
          <w:b/>
          <w:bCs/>
          <w:color w:val="197A9B"/>
        </w:rPr>
        <w:t>Child Nutrition Employee Appreciation Week, 6-10 May</w:t>
      </w:r>
    </w:p>
    <w:p w:rsidR="00800E73" w:rsidRDefault="00800E73" w:rsidP="00800E73">
      <w:r>
        <w:t>Attention all Child Nutrition employees! Next week is your special week, your official appreciation week! We at the OSN are so thankful for each of you, for all you do to serve healthy and delicious meals to Colorado’s kids.  So, next week, be sure to give your co-workers and yourself an extra pat on the back, take some extra time off, celebrate….well, we don’t want to get in trouble with your bosses, so at least be sure to get the extra pat on the back—and know that you are very much appreciated. Thank you for your dedication and hard work.</w:t>
      </w:r>
    </w:p>
    <w:p w:rsidR="00800E73" w:rsidRDefault="00800E73" w:rsidP="00800E73"/>
    <w:p w:rsidR="00800E73" w:rsidRDefault="00800E73" w:rsidP="00800E73">
      <w:pPr>
        <w:rPr>
          <w:b/>
          <w:bCs/>
          <w:color w:val="197A9B"/>
        </w:rPr>
      </w:pPr>
      <w:r>
        <w:rPr>
          <w:b/>
          <w:bCs/>
          <w:color w:val="197A9B"/>
        </w:rPr>
        <w:t>Reminders</w:t>
      </w:r>
    </w:p>
    <w:p w:rsidR="00800E73" w:rsidRDefault="00800E73" w:rsidP="00800E73">
      <w:proofErr w:type="gramStart"/>
      <w:r>
        <w:t>Just a few reminders about some important upcoming deadlines &amp; events.</w:t>
      </w:r>
      <w:proofErr w:type="gramEnd"/>
    </w:p>
    <w:p w:rsidR="00800E73" w:rsidRDefault="00800E73" w:rsidP="00800E73">
      <w:pPr>
        <w:pStyle w:val="ListParagraph"/>
        <w:numPr>
          <w:ilvl w:val="0"/>
          <w:numId w:val="3"/>
        </w:numPr>
        <w:spacing w:after="120"/>
      </w:pPr>
      <w:r>
        <w:rPr>
          <w:highlight w:val="yellow"/>
        </w:rPr>
        <w:t>Summer Food Service Program (SFSP) Application</w:t>
      </w:r>
      <w:r>
        <w:t xml:space="preserve">: If you would like to apply for the SFSP, don’t forget that the application is due by </w:t>
      </w:r>
      <w:r>
        <w:rPr>
          <w:b/>
          <w:bCs/>
        </w:rPr>
        <w:t>3 May</w:t>
      </w:r>
      <w:r>
        <w:t xml:space="preserve">. If you have any questions, please contact Ashley Moen at 303-866-6653 or </w:t>
      </w:r>
      <w:hyperlink r:id="rId6" w:history="1">
        <w:r>
          <w:rPr>
            <w:rStyle w:val="Hyperlink"/>
          </w:rPr>
          <w:t>moen_a@cde.state.co.us</w:t>
        </w:r>
      </w:hyperlink>
      <w:r>
        <w:t xml:space="preserve">. </w:t>
      </w:r>
    </w:p>
    <w:p w:rsidR="00800E73" w:rsidRDefault="00800E73" w:rsidP="00800E73">
      <w:pPr>
        <w:pStyle w:val="ListParagraph"/>
        <w:numPr>
          <w:ilvl w:val="0"/>
          <w:numId w:val="3"/>
        </w:numPr>
        <w:spacing w:after="120"/>
      </w:pPr>
      <w:r>
        <w:t xml:space="preserve">School Breakfast Program 13-14 Webinars: Stay tuned for further information on the last two webinars on </w:t>
      </w:r>
      <w:r>
        <w:rPr>
          <w:b/>
          <w:bCs/>
        </w:rPr>
        <w:t>5/10 &amp; 5/29</w:t>
      </w:r>
      <w:r>
        <w:t xml:space="preserve"> (1-2pm). For now, be sure to mark your calendars for either of these date options; all webinars (including the one on 4/30) will feature the same information.</w:t>
      </w:r>
    </w:p>
    <w:p w:rsidR="00800E73" w:rsidRDefault="00800E73" w:rsidP="00800E73">
      <w:pPr>
        <w:pStyle w:val="ListParagraph"/>
        <w:numPr>
          <w:ilvl w:val="0"/>
          <w:numId w:val="3"/>
        </w:numPr>
      </w:pPr>
      <w:r>
        <w:lastRenderedPageBreak/>
        <w:t>Free &amp; Reduced Annual Mandatory Training (must be completed by at least one staff person from each district)</w:t>
      </w:r>
    </w:p>
    <w:p w:rsidR="00800E73" w:rsidRDefault="00800E73" w:rsidP="00800E73">
      <w:pPr>
        <w:pStyle w:val="ListParagraph"/>
        <w:numPr>
          <w:ilvl w:val="1"/>
          <w:numId w:val="3"/>
        </w:numPr>
      </w:pPr>
      <w:r>
        <w:t>Regional Option: There is still a lot of space at the La Junta, Alamosa, &amp; Grand Junction trainings! Two spots remain at the Ft. Morgan training, and Colorado Springs is full.</w:t>
      </w:r>
    </w:p>
    <w:p w:rsidR="00800E73" w:rsidRDefault="00800E73" w:rsidP="00800E73">
      <w:pPr>
        <w:pStyle w:val="ListParagraph"/>
        <w:numPr>
          <w:ilvl w:val="1"/>
          <w:numId w:val="3"/>
        </w:numPr>
      </w:pPr>
      <w:r>
        <w:t xml:space="preserve">Online Option: The deadline for completion is Friday </w:t>
      </w:r>
      <w:r>
        <w:rPr>
          <w:b/>
          <w:bCs/>
        </w:rPr>
        <w:t>9 August</w:t>
      </w:r>
      <w:r>
        <w:t>.</w:t>
      </w:r>
    </w:p>
    <w:p w:rsidR="00800E73" w:rsidRDefault="00800E73" w:rsidP="00800E73">
      <w:pPr>
        <w:pStyle w:val="ListParagraph"/>
        <w:numPr>
          <w:ilvl w:val="1"/>
          <w:numId w:val="3"/>
        </w:numPr>
        <w:spacing w:after="120"/>
      </w:pPr>
      <w:r>
        <w:t xml:space="preserve">Info: </w:t>
      </w:r>
      <w:hyperlink r:id="rId7" w:history="1">
        <w:r>
          <w:rPr>
            <w:rStyle w:val="Hyperlink"/>
          </w:rPr>
          <w:t>http://www.cde.state.co.us/cdenutritran/nutriF&amp;R-Training.htm</w:t>
        </w:r>
      </w:hyperlink>
      <w:r>
        <w:t xml:space="preserve"> </w:t>
      </w:r>
    </w:p>
    <w:p w:rsidR="00800E73" w:rsidRDefault="00800E73" w:rsidP="00800E73">
      <w:pPr>
        <w:pStyle w:val="ListParagraph"/>
        <w:numPr>
          <w:ilvl w:val="0"/>
          <w:numId w:val="3"/>
        </w:numPr>
        <w:spacing w:after="120"/>
      </w:pPr>
      <w:r>
        <w:t xml:space="preserve">Free &amp; Reduced Application Checklist—Any SFAs making changes to the CDE prototype application, instructions, and letter to parents must submit this checklist to CDE by </w:t>
      </w:r>
      <w:r>
        <w:rPr>
          <w:b/>
          <w:bCs/>
        </w:rPr>
        <w:t>31 May</w:t>
      </w:r>
      <w:r>
        <w:t xml:space="preserve">. The checklist is in the F&amp;R packet posted at </w:t>
      </w:r>
      <w:hyperlink r:id="rId8" w:history="1">
        <w:r>
          <w:rPr>
            <w:rStyle w:val="Hyperlink"/>
          </w:rPr>
          <w:t>http://www.cde.state.co.us/cdenutritran/nutriformsbook.htm</w:t>
        </w:r>
      </w:hyperlink>
      <w:r>
        <w:t xml:space="preserve">. </w:t>
      </w:r>
    </w:p>
    <w:p w:rsidR="00800E73" w:rsidRDefault="00800E73" w:rsidP="00800E73">
      <w:pPr>
        <w:pStyle w:val="ListParagraph"/>
        <w:numPr>
          <w:ilvl w:val="0"/>
          <w:numId w:val="3"/>
        </w:numPr>
        <w:spacing w:after="120"/>
      </w:pPr>
      <w:r>
        <w:t xml:space="preserve">2013 CSNA Summer Conference &amp; Exhibit, </w:t>
      </w:r>
      <w:r>
        <w:rPr>
          <w:b/>
          <w:bCs/>
        </w:rPr>
        <w:t>17-19 June</w:t>
      </w:r>
      <w:r>
        <w:t xml:space="preserve">: We hope to see everyone at this conference (which is combined with the CDE summer workshop) in Denver this summer! Full details &amp; registration info can be found at </w:t>
      </w:r>
      <w:hyperlink r:id="rId9" w:history="1">
        <w:r>
          <w:rPr>
            <w:rStyle w:val="Hyperlink"/>
          </w:rPr>
          <w:t>https://colosna.com/summer-conference-2013.php</w:t>
        </w:r>
      </w:hyperlink>
      <w:r>
        <w:t>.</w:t>
      </w:r>
    </w:p>
    <w:p w:rsidR="00800E73" w:rsidRDefault="00800E73" w:rsidP="00800E73">
      <w:pPr>
        <w:pStyle w:val="ListParagraph"/>
        <w:numPr>
          <w:ilvl w:val="0"/>
          <w:numId w:val="3"/>
        </w:numPr>
        <w:spacing w:after="120"/>
      </w:pPr>
      <w:r>
        <w:t xml:space="preserve">New Directors’ Orientation, </w:t>
      </w:r>
      <w:r>
        <w:rPr>
          <w:b/>
          <w:bCs/>
        </w:rPr>
        <w:t>22-26 July</w:t>
      </w:r>
      <w:r>
        <w:t xml:space="preserve">, in Aurora: Registration is still open for this orientation for all new food service directors. To reserve your spot and for more info, visit </w:t>
      </w:r>
      <w:hyperlink r:id="rId10" w:history="1">
        <w:r>
          <w:rPr>
            <w:rStyle w:val="Hyperlink"/>
          </w:rPr>
          <w:t>http://www.cde.state.co.us/cdenutritran/nutridirector.htm</w:t>
        </w:r>
      </w:hyperlink>
      <w:r>
        <w:t>.</w:t>
      </w:r>
    </w:p>
    <w:p w:rsidR="00800E73" w:rsidRDefault="00800E73" w:rsidP="00800E73">
      <w:pPr>
        <w:pStyle w:val="ListParagraph"/>
        <w:numPr>
          <w:ilvl w:val="0"/>
          <w:numId w:val="3"/>
        </w:numPr>
        <w:spacing w:after="120"/>
      </w:pPr>
      <w:r>
        <w:t xml:space="preserve">Paid Lunch Equity Tool: Due by 31 August. </w:t>
      </w:r>
      <w:hyperlink r:id="rId11" w:history="1">
        <w:r>
          <w:rPr>
            <w:rStyle w:val="Hyperlink"/>
          </w:rPr>
          <w:t>http://www.cde.state.co.us/cdenutritran/nutriPaidLunchEquity.htm</w:t>
        </w:r>
      </w:hyperlink>
      <w:r>
        <w:t xml:space="preserve">. </w:t>
      </w:r>
    </w:p>
    <w:p w:rsidR="00800E73" w:rsidRDefault="00800E73" w:rsidP="00800E73">
      <w:pPr>
        <w:rPr>
          <w:b/>
          <w:bCs/>
          <w:color w:val="197A9B"/>
        </w:rPr>
      </w:pPr>
    </w:p>
    <w:p w:rsidR="00800E73" w:rsidRDefault="00800E73" w:rsidP="00800E73">
      <w:r>
        <w:rPr>
          <w:b/>
          <w:bCs/>
          <w:color w:val="197A9B"/>
        </w:rPr>
        <w:t>Certified!</w:t>
      </w:r>
      <w:r>
        <w:rPr>
          <w:b/>
          <w:bCs/>
          <w:color w:val="197A9B"/>
        </w:rPr>
        <w:br/>
      </w:r>
      <w:r>
        <w:t>Congratulations to the following districts that were certified during this past week for compliance with the new meal patterns: Hanover, Aguilar, Plateau RE-5 (</w:t>
      </w:r>
      <w:proofErr w:type="spellStart"/>
      <w:r>
        <w:t>Peetz</w:t>
      </w:r>
      <w:proofErr w:type="spellEnd"/>
      <w:r>
        <w:t>), Platte Valley RE-3 (Ovid), Weld RE-8 (Ft. Lupton), and Weld RE-9 (Ault-Highland). Fantastic work!</w:t>
      </w:r>
    </w:p>
    <w:p w:rsidR="00800E73" w:rsidRDefault="00800E73" w:rsidP="00800E73">
      <w:r>
        <w:rPr>
          <w:b/>
          <w:bCs/>
        </w:rPr>
        <w:t>Flash drives received: 180 (97.8%).</w:t>
      </w:r>
      <w:r>
        <w:t xml:space="preserve"> </w:t>
      </w:r>
      <w:r>
        <w:rPr>
          <w:i/>
          <w:iCs/>
        </w:rPr>
        <w:t>Just a friendly reminder that the OSN has up to 60 days to approve Certification materials for an SFA once a completed flash drive is received.</w:t>
      </w:r>
    </w:p>
    <w:p w:rsidR="00800E73" w:rsidRDefault="00800E73" w:rsidP="00800E73">
      <w:r>
        <w:rPr>
          <w:noProof/>
        </w:rPr>
        <w:drawing>
          <wp:inline distT="0" distB="0" distL="0" distR="0">
            <wp:extent cx="3724275" cy="2647950"/>
            <wp:effectExtent l="19050" t="0" r="9525" b="0"/>
            <wp:docPr id="1" name="Chart 1" descr="cid:image003.png@01CE473E.17A5A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CE473E.17A5A840"/>
                    <pic:cNvPicPr>
                      <a:picLocks noChangeAspect="1" noChangeArrowheads="1"/>
                    </pic:cNvPicPr>
                  </pic:nvPicPr>
                  <pic:blipFill>
                    <a:blip r:embed="rId12" r:link="rId13" cstate="print"/>
                    <a:srcRect/>
                    <a:stretch>
                      <a:fillRect/>
                    </a:stretch>
                  </pic:blipFill>
                  <pic:spPr bwMode="auto">
                    <a:xfrm>
                      <a:off x="0" y="0"/>
                      <a:ext cx="3724275" cy="2647950"/>
                    </a:xfrm>
                    <a:prstGeom prst="rect">
                      <a:avLst/>
                    </a:prstGeom>
                    <a:noFill/>
                    <a:ln w="9525">
                      <a:noFill/>
                      <a:miter lim="800000"/>
                      <a:headEnd/>
                      <a:tailEnd/>
                    </a:ln>
                  </pic:spPr>
                </pic:pic>
              </a:graphicData>
            </a:graphic>
          </wp:inline>
        </w:drawing>
      </w:r>
    </w:p>
    <w:p w:rsidR="00800E73" w:rsidRDefault="00800E73" w:rsidP="00800E73">
      <w:r>
        <w:t>Thank you,</w:t>
      </w:r>
    </w:p>
    <w:p w:rsidR="00800E73" w:rsidRDefault="00800E73" w:rsidP="00800E73"/>
    <w:p w:rsidR="00800E73" w:rsidRDefault="00800E73" w:rsidP="00800E73"/>
    <w:p w:rsidR="00800E73" w:rsidRDefault="00800E73" w:rsidP="00800E73">
      <w:pPr>
        <w:rPr>
          <w:rFonts w:ascii="Brush Script MT" w:hAnsi="Brush Script MT"/>
          <w:b/>
          <w:bCs/>
          <w:color w:val="1F497D"/>
          <w:sz w:val="28"/>
          <w:szCs w:val="28"/>
        </w:rPr>
      </w:pPr>
      <w:r>
        <w:rPr>
          <w:rFonts w:ascii="Brush Script MT" w:hAnsi="Brush Script MT"/>
          <w:b/>
          <w:bCs/>
          <w:color w:val="1F497D"/>
          <w:sz w:val="28"/>
          <w:szCs w:val="28"/>
        </w:rPr>
        <w:t>Jennifer</w:t>
      </w:r>
    </w:p>
    <w:p w:rsidR="00800E73" w:rsidRDefault="00800E73" w:rsidP="00800E73">
      <w:pPr>
        <w:rPr>
          <w:b/>
          <w:bCs/>
          <w:color w:val="1F497D"/>
          <w:sz w:val="20"/>
          <w:szCs w:val="20"/>
        </w:rPr>
      </w:pPr>
    </w:p>
    <w:p w:rsidR="00800E73" w:rsidRDefault="00800E73" w:rsidP="00800E73">
      <w:pPr>
        <w:rPr>
          <w:color w:val="1F497D"/>
          <w:sz w:val="20"/>
          <w:szCs w:val="20"/>
        </w:rPr>
      </w:pPr>
      <w:r>
        <w:rPr>
          <w:b/>
          <w:bCs/>
          <w:color w:val="1F497D"/>
          <w:sz w:val="20"/>
          <w:szCs w:val="20"/>
        </w:rPr>
        <w:lastRenderedPageBreak/>
        <w:t>Jennifer Otey</w:t>
      </w:r>
      <w:r>
        <w:rPr>
          <w:color w:val="1F497D"/>
          <w:sz w:val="20"/>
          <w:szCs w:val="20"/>
        </w:rPr>
        <w:t xml:space="preserve">, Senior Consultant | Office of School Nutrition | Colorado Department of Education | 1580 Logan St. #760, Denver, CO 80203 | 303-866-6450 | Fax-303-866-6133 | </w:t>
      </w:r>
      <w:hyperlink r:id="rId14" w:history="1">
        <w:r>
          <w:rPr>
            <w:rStyle w:val="Hyperlink"/>
            <w:sz w:val="20"/>
            <w:szCs w:val="20"/>
          </w:rPr>
          <w:t>http://www.cde.state.co.us/index_nutrition.htm</w:t>
        </w:r>
      </w:hyperlink>
    </w:p>
    <w:p w:rsidR="00800E73" w:rsidRDefault="00800E73" w:rsidP="00800E73">
      <w:pPr>
        <w:rPr>
          <w:color w:val="1F497D"/>
          <w:sz w:val="20"/>
          <w:szCs w:val="20"/>
        </w:rPr>
      </w:pPr>
    </w:p>
    <w:p w:rsidR="00800E73" w:rsidRDefault="00800E73" w:rsidP="00800E73">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800E73" w:rsidRDefault="00800E73" w:rsidP="00800E73">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800E73" w:rsidRDefault="00800E73" w:rsidP="00800E73">
      <w:pPr>
        <w:pStyle w:val="ListParagraph"/>
        <w:numPr>
          <w:ilvl w:val="0"/>
          <w:numId w:val="4"/>
        </w:numPr>
        <w:spacing w:line="276" w:lineRule="auto"/>
        <w:jc w:val="center"/>
        <w:rPr>
          <w:rFonts w:ascii="Monotype Corsiva" w:hAnsi="Monotype Corsiva"/>
          <w:sz w:val="16"/>
          <w:szCs w:val="16"/>
        </w:rPr>
      </w:pPr>
    </w:p>
    <w:p w:rsidR="00800E73" w:rsidRDefault="00800E73" w:rsidP="00800E73">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5" w:history="1">
        <w:r>
          <w:rPr>
            <w:rStyle w:val="Hyperlink"/>
            <w:rFonts w:ascii="Monotype Corsiva" w:hAnsi="Monotype Corsiva"/>
          </w:rPr>
          <w:t>here</w:t>
        </w:r>
      </w:hyperlink>
      <w:r>
        <w:rPr>
          <w:rFonts w:ascii="Monotype Corsiva" w:hAnsi="Monotype Corsiva"/>
        </w:rPr>
        <w:t>.</w:t>
      </w: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0EE4"/>
    <w:multiLevelType w:val="hybridMultilevel"/>
    <w:tmpl w:val="530097C6"/>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F26B99"/>
    <w:multiLevelType w:val="hybridMultilevel"/>
    <w:tmpl w:val="2F541160"/>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1C7C7C"/>
    <w:multiLevelType w:val="hybridMultilevel"/>
    <w:tmpl w:val="D72685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E73"/>
    <w:rsid w:val="001845C5"/>
    <w:rsid w:val="00800E73"/>
    <w:rsid w:val="00896AA3"/>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E73"/>
    <w:rPr>
      <w:color w:val="0000FF"/>
      <w:u w:val="single"/>
    </w:rPr>
  </w:style>
  <w:style w:type="paragraph" w:styleId="ListParagraph">
    <w:name w:val="List Paragraph"/>
    <w:basedOn w:val="Normal"/>
    <w:uiPriority w:val="34"/>
    <w:qFormat/>
    <w:rsid w:val="00800E73"/>
    <w:pPr>
      <w:ind w:left="720"/>
    </w:pPr>
  </w:style>
  <w:style w:type="paragraph" w:styleId="BalloonText">
    <w:name w:val="Balloon Text"/>
    <w:basedOn w:val="Normal"/>
    <w:link w:val="BalloonTextChar"/>
    <w:uiPriority w:val="99"/>
    <w:semiHidden/>
    <w:unhideWhenUsed/>
    <w:rsid w:val="00800E73"/>
    <w:rPr>
      <w:rFonts w:ascii="Tahoma" w:hAnsi="Tahoma" w:cs="Tahoma"/>
      <w:sz w:val="16"/>
      <w:szCs w:val="16"/>
    </w:rPr>
  </w:style>
  <w:style w:type="character" w:customStyle="1" w:styleId="BalloonTextChar">
    <w:name w:val="Balloon Text Char"/>
    <w:basedOn w:val="DefaultParagraphFont"/>
    <w:link w:val="BalloonText"/>
    <w:uiPriority w:val="99"/>
    <w:semiHidden/>
    <w:rsid w:val="00800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9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formsbook.htm" TargetMode="External"/><Relationship Id="rId13" Type="http://schemas.openxmlformats.org/officeDocument/2006/relationships/image" Target="cid:image003.png@01CE473E.17A5A840" TargetMode="External"/><Relationship Id="rId3" Type="http://schemas.openxmlformats.org/officeDocument/2006/relationships/settings" Target="settings.xml"/><Relationship Id="rId7" Type="http://schemas.openxmlformats.org/officeDocument/2006/relationships/hyperlink" Target="http://www.cde.state.co.us/cdenutritran/nutriF&amp;R-Training.ht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oen_a@cde.state.co.us" TargetMode="External"/><Relationship Id="rId11" Type="http://schemas.openxmlformats.org/officeDocument/2006/relationships/hyperlink" Target="http://www.cde.state.co.us/cdenutritran/nutriPaidLunchEquity.htm" TargetMode="External"/><Relationship Id="rId5" Type="http://schemas.openxmlformats.org/officeDocument/2006/relationships/hyperlink" Target="http://www.cde.state.co.us/cdenutritran/nutriUSDA-memos.htm" TargetMode="External"/><Relationship Id="rId15" Type="http://schemas.openxmlformats.org/officeDocument/2006/relationships/hyperlink" Target="http://www.cde.state.co.us/cdenutritran/nutriEmails.htm" TargetMode="External"/><Relationship Id="rId10" Type="http://schemas.openxmlformats.org/officeDocument/2006/relationships/hyperlink" Target="http://www.cde.state.co.us/cdenutritran/nutridirector.htm" TargetMode="External"/><Relationship Id="rId4" Type="http://schemas.openxmlformats.org/officeDocument/2006/relationships/webSettings" Target="webSettings.xml"/><Relationship Id="rId9" Type="http://schemas.openxmlformats.org/officeDocument/2006/relationships/hyperlink" Target="https://colosna.com/summer-conference-2013.php" TargetMode="External"/><Relationship Id="rId14" Type="http://schemas.openxmlformats.org/officeDocument/2006/relationships/hyperlink" Target="http://www.cde.state.co.us/index_nutr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5286</Characters>
  <Application>Microsoft Office Word</Application>
  <DocSecurity>0</DocSecurity>
  <Lines>44</Lines>
  <Paragraphs>12</Paragraphs>
  <ScaleCrop>false</ScaleCrop>
  <Company>CDE</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2013-05-02T20:08:00Z</dcterms:created>
  <dcterms:modified xsi:type="dcterms:W3CDTF">2013-05-02T20:09:00Z</dcterms:modified>
</cp:coreProperties>
</file>