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2C" w:rsidRDefault="00E34DDC" w:rsidP="008F31AE">
      <w:pPr>
        <w:spacing w:after="0" w:line="240" w:lineRule="auto"/>
        <w:jc w:val="center"/>
        <w:rPr>
          <w:b/>
        </w:rPr>
      </w:pPr>
      <w:r w:rsidRPr="00E34DD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22.7pt;margin-top:-12pt;width:97.5pt;height:52.45pt;z-index:251660288;mso-position-horizontal-relative:text;mso-position-vertical-relative:text">
            <v:shadow color="#868686"/>
            <v:textpath style="font-family:&quot;Arial Black&quot;;v-text-kern:t" trim="t" fitpath="t" string="Draft&#10;"/>
          </v:shape>
        </w:pict>
      </w:r>
      <w:r w:rsidR="000B062C">
        <w:rPr>
          <w:b/>
        </w:rPr>
        <w:t>COLORADO DEPARTMENT OF EDUCATION</w:t>
      </w:r>
    </w:p>
    <w:p w:rsidR="00A603C2" w:rsidRPr="008F31AE" w:rsidRDefault="009948DB" w:rsidP="008F31AE">
      <w:pPr>
        <w:spacing w:after="0" w:line="240" w:lineRule="auto"/>
        <w:jc w:val="center"/>
        <w:rPr>
          <w:b/>
        </w:rPr>
      </w:pPr>
      <w:r w:rsidRPr="008F31AE">
        <w:rPr>
          <w:b/>
        </w:rPr>
        <w:t>SCHOOL TO WORK ALLIANCE PROGRAM (SWAP)</w:t>
      </w:r>
    </w:p>
    <w:p w:rsidR="009948DB" w:rsidRPr="008F31AE" w:rsidRDefault="009948DB" w:rsidP="008F31AE">
      <w:pPr>
        <w:spacing w:after="0" w:line="240" w:lineRule="auto"/>
        <w:jc w:val="center"/>
        <w:rPr>
          <w:b/>
        </w:rPr>
      </w:pPr>
      <w:r w:rsidRPr="008F31AE">
        <w:rPr>
          <w:b/>
        </w:rPr>
        <w:t xml:space="preserve"> Recommended Updates</w:t>
      </w:r>
    </w:p>
    <w:p w:rsidR="009948DB" w:rsidRDefault="009948DB" w:rsidP="008F31AE">
      <w:pPr>
        <w:spacing w:after="0" w:line="240" w:lineRule="auto"/>
        <w:jc w:val="center"/>
        <w:rPr>
          <w:b/>
        </w:rPr>
      </w:pPr>
      <w:r w:rsidRPr="008F31AE">
        <w:rPr>
          <w:b/>
        </w:rPr>
        <w:t>Effective July, 2011</w:t>
      </w:r>
    </w:p>
    <w:p w:rsidR="008F31AE" w:rsidRPr="008F31AE" w:rsidRDefault="008F31AE" w:rsidP="008F31AE">
      <w:pPr>
        <w:spacing w:after="0" w:line="240" w:lineRule="auto"/>
        <w:jc w:val="center"/>
        <w:rPr>
          <w:b/>
        </w:rPr>
      </w:pPr>
    </w:p>
    <w:p w:rsidR="009948DB" w:rsidRDefault="009948DB" w:rsidP="008F31AE">
      <w:pPr>
        <w:spacing w:after="0"/>
      </w:pPr>
      <w:r>
        <w:t xml:space="preserve">SWAP is a federal program that requires a match of state and local funds.  It exists as a partnership between the Colorado Division of Vocational Rehabilitation (DVR), the Colorado Department of Education (CDE) and </w:t>
      </w:r>
      <w:r w:rsidR="008F31AE">
        <w:t xml:space="preserve">school </w:t>
      </w:r>
      <w:r>
        <w:t>districts.</w:t>
      </w:r>
    </w:p>
    <w:p w:rsidR="006F3293" w:rsidRDefault="006F3293" w:rsidP="006F3293">
      <w:pPr>
        <w:spacing w:after="0"/>
      </w:pPr>
    </w:p>
    <w:p w:rsidR="009948DB" w:rsidRDefault="009948DB" w:rsidP="006F3293">
      <w:pPr>
        <w:spacing w:after="0"/>
      </w:pPr>
      <w:r>
        <w:t>Over the years, the accounting treatment of the match and program expenditures have been challenging for the partners.  In addition, since SWAP is a federal program, greater accountability is needed as identified thr</w:t>
      </w:r>
      <w:r w:rsidR="00700A51">
        <w:t>ough federal monitoring reports along with the ability to leverage funds.</w:t>
      </w:r>
    </w:p>
    <w:p w:rsidR="006F3293" w:rsidRDefault="006F3293" w:rsidP="006F3293">
      <w:pPr>
        <w:spacing w:after="0"/>
        <w:rPr>
          <w:b/>
        </w:rPr>
      </w:pPr>
    </w:p>
    <w:p w:rsidR="009948DB" w:rsidRPr="009948DB" w:rsidRDefault="000B062C" w:rsidP="006F3293">
      <w:pPr>
        <w:spacing w:after="0"/>
        <w:rPr>
          <w:b/>
        </w:rPr>
      </w:pPr>
      <w:r>
        <w:rPr>
          <w:b/>
        </w:rPr>
        <w:t xml:space="preserve">Moving forward, the following </w:t>
      </w:r>
      <w:r w:rsidR="009948DB" w:rsidRPr="009948DB">
        <w:rPr>
          <w:b/>
        </w:rPr>
        <w:t>will occur:</w:t>
      </w:r>
    </w:p>
    <w:p w:rsidR="009948DB" w:rsidRDefault="009948DB" w:rsidP="000B062C">
      <w:pPr>
        <w:spacing w:after="0"/>
      </w:pPr>
      <w:r>
        <w:t>Participating districts and BOCES will treat the SWAP program as a federal grant program</w:t>
      </w:r>
      <w:r w:rsidR="00280619">
        <w:t xml:space="preserve"> CFDA #84.126</w:t>
      </w:r>
      <w:r>
        <w:t xml:space="preserve"> and account for the program expenditures through their Grant Fund</w:t>
      </w:r>
      <w:r w:rsidR="000B062C">
        <w:t xml:space="preserve"> or General F</w:t>
      </w:r>
      <w:r w:rsidR="00280619">
        <w:t>und with appropriate grant codes</w:t>
      </w:r>
      <w:r>
        <w:t>.</w:t>
      </w:r>
    </w:p>
    <w:p w:rsidR="009948DB" w:rsidRDefault="009948DB" w:rsidP="006F3293">
      <w:pPr>
        <w:pStyle w:val="ListParagraph"/>
        <w:numPr>
          <w:ilvl w:val="0"/>
          <w:numId w:val="1"/>
        </w:numPr>
        <w:spacing w:after="0"/>
      </w:pPr>
      <w:r>
        <w:t>DVR will continue to require a budget for the total program expenditures and enter into contracts with districts.</w:t>
      </w:r>
    </w:p>
    <w:p w:rsidR="00465449" w:rsidRDefault="00465449" w:rsidP="006F3293">
      <w:pPr>
        <w:pStyle w:val="ListParagraph"/>
        <w:numPr>
          <w:ilvl w:val="1"/>
          <w:numId w:val="1"/>
        </w:numPr>
        <w:spacing w:after="0"/>
      </w:pPr>
      <w:r>
        <w:t>District</w:t>
      </w:r>
      <w:r w:rsidR="00280619">
        <w:t>s may seek to expand or reduce</w:t>
      </w:r>
      <w:r>
        <w:t xml:space="preserve"> their SWAP programming</w:t>
      </w:r>
    </w:p>
    <w:p w:rsidR="006F3293" w:rsidRDefault="006F3293" w:rsidP="006F3293">
      <w:pPr>
        <w:pStyle w:val="ListParagraph"/>
        <w:numPr>
          <w:ilvl w:val="1"/>
          <w:numId w:val="1"/>
        </w:numPr>
        <w:spacing w:after="0"/>
      </w:pPr>
      <w:r>
        <w:t xml:space="preserve">Reporting and allowable expenditures should follow </w:t>
      </w:r>
      <w:r w:rsidR="00700A51">
        <w:t>SWAP federal</w:t>
      </w:r>
      <w:r>
        <w:t xml:space="preserve"> guidelines</w:t>
      </w:r>
    </w:p>
    <w:p w:rsidR="00700A51" w:rsidRDefault="00700A51" w:rsidP="00700A51">
      <w:pPr>
        <w:pStyle w:val="ListParagraph"/>
        <w:numPr>
          <w:ilvl w:val="1"/>
          <w:numId w:val="1"/>
        </w:numPr>
        <w:spacing w:after="0"/>
      </w:pPr>
      <w:r>
        <w:t>Approved indirect cost rates may be applied to the grant</w:t>
      </w:r>
    </w:p>
    <w:p w:rsidR="006F3293" w:rsidRDefault="006F3293" w:rsidP="006F3293">
      <w:pPr>
        <w:pStyle w:val="ListParagraph"/>
        <w:spacing w:after="0"/>
        <w:ind w:left="1440"/>
      </w:pPr>
    </w:p>
    <w:p w:rsidR="009948DB" w:rsidRDefault="009948DB" w:rsidP="006F3293">
      <w:pPr>
        <w:pStyle w:val="ListParagraph"/>
        <w:numPr>
          <w:ilvl w:val="0"/>
          <w:numId w:val="1"/>
        </w:numPr>
        <w:spacing w:after="0"/>
      </w:pPr>
      <w:r>
        <w:t>The requirement for the state and local match portion will continue to be withheld from the district’s state equalization payment</w:t>
      </w:r>
      <w:r w:rsidR="00280619">
        <w:t xml:space="preserve"> including individual districts associated with BOCES</w:t>
      </w:r>
      <w:r>
        <w:t>.</w:t>
      </w:r>
    </w:p>
    <w:p w:rsidR="00465449" w:rsidRDefault="00465449" w:rsidP="006F3293">
      <w:pPr>
        <w:pStyle w:val="ListParagraph"/>
        <w:numPr>
          <w:ilvl w:val="1"/>
          <w:numId w:val="1"/>
        </w:numPr>
        <w:spacing w:after="0"/>
      </w:pPr>
      <w:r>
        <w:t xml:space="preserve">For accounting purposes, this deduction from the state share should be coded to the district’s </w:t>
      </w:r>
      <w:r w:rsidR="00B56763">
        <w:t>0960 object code</w:t>
      </w:r>
    </w:p>
    <w:p w:rsidR="006F3293" w:rsidRPr="00700A51" w:rsidRDefault="00465449" w:rsidP="006F3293">
      <w:pPr>
        <w:spacing w:after="0"/>
        <w:rPr>
          <w:b/>
          <w:sz w:val="24"/>
        </w:rPr>
      </w:pPr>
      <w:r w:rsidRPr="00700A51">
        <w:rPr>
          <w:b/>
          <w:sz w:val="24"/>
        </w:rPr>
        <w:t>Example:</w:t>
      </w:r>
    </w:p>
    <w:p w:rsidR="00465449" w:rsidRDefault="00700A51" w:rsidP="006F3293">
      <w:pPr>
        <w:spacing w:after="0"/>
      </w:pPr>
      <w:r>
        <w:t>D</w:t>
      </w:r>
      <w:r w:rsidR="00465449">
        <w:t xml:space="preserve">istrict </w:t>
      </w:r>
      <w:r>
        <w:t xml:space="preserve">X </w:t>
      </w:r>
      <w:r w:rsidR="00280619">
        <w:t xml:space="preserve">or BOCES Y </w:t>
      </w:r>
      <w:r w:rsidR="00465449">
        <w:t>ente</w:t>
      </w:r>
      <w:r w:rsidR="00280619">
        <w:t>rs into contract with DVR for $</w:t>
      </w:r>
      <w:r w:rsidR="0028525C">
        <w:t>24,000</w:t>
      </w:r>
      <w:r>
        <w:t xml:space="preserve"> for total SWAP program</w:t>
      </w:r>
      <w:r w:rsidR="0028525C">
        <w:t xml:space="preserve"> (double match amount!)</w:t>
      </w:r>
    </w:p>
    <w:tbl>
      <w:tblPr>
        <w:tblStyle w:val="TableGrid"/>
        <w:tblW w:w="0" w:type="auto"/>
        <w:tblLook w:val="04A0"/>
      </w:tblPr>
      <w:tblGrid>
        <w:gridCol w:w="5598"/>
        <w:gridCol w:w="2070"/>
        <w:gridCol w:w="2880"/>
      </w:tblGrid>
      <w:tr w:rsidR="006F3293" w:rsidTr="000B062C">
        <w:tc>
          <w:tcPr>
            <w:tcW w:w="5598" w:type="dxa"/>
          </w:tcPr>
          <w:p w:rsidR="006F3293" w:rsidRDefault="006F3293" w:rsidP="006F3293"/>
        </w:tc>
        <w:tc>
          <w:tcPr>
            <w:tcW w:w="2070" w:type="dxa"/>
          </w:tcPr>
          <w:p w:rsidR="006F3293" w:rsidRPr="00280619" w:rsidRDefault="00700A51" w:rsidP="00280619">
            <w:pPr>
              <w:jc w:val="center"/>
              <w:rPr>
                <w:b/>
                <w:sz w:val="21"/>
                <w:szCs w:val="21"/>
              </w:rPr>
            </w:pPr>
            <w:r w:rsidRPr="00280619">
              <w:rPr>
                <w:b/>
                <w:sz w:val="21"/>
                <w:szCs w:val="21"/>
              </w:rPr>
              <w:t xml:space="preserve">SWAP </w:t>
            </w:r>
            <w:r w:rsidR="006F3293" w:rsidRPr="00280619">
              <w:rPr>
                <w:b/>
                <w:sz w:val="21"/>
                <w:szCs w:val="21"/>
              </w:rPr>
              <w:t>Grant Code</w:t>
            </w:r>
            <w:r w:rsidR="00280619" w:rsidRPr="00280619">
              <w:rPr>
                <w:b/>
                <w:sz w:val="21"/>
                <w:szCs w:val="21"/>
              </w:rPr>
              <w:t xml:space="preserve"> 5126 or 6126 </w:t>
            </w:r>
          </w:p>
        </w:tc>
        <w:tc>
          <w:tcPr>
            <w:tcW w:w="2880" w:type="dxa"/>
          </w:tcPr>
          <w:p w:rsidR="006F3293" w:rsidRPr="00700A51" w:rsidRDefault="006F3293" w:rsidP="00700A51">
            <w:pPr>
              <w:jc w:val="center"/>
              <w:rPr>
                <w:b/>
              </w:rPr>
            </w:pPr>
            <w:r w:rsidRPr="00700A51">
              <w:rPr>
                <w:b/>
              </w:rPr>
              <w:t>General Fund</w:t>
            </w:r>
            <w:r w:rsidR="000B062C">
              <w:rPr>
                <w:b/>
              </w:rPr>
              <w:t xml:space="preserve"> – match requirement</w:t>
            </w:r>
          </w:p>
        </w:tc>
      </w:tr>
      <w:tr w:rsidR="006F3293" w:rsidTr="000B062C">
        <w:tc>
          <w:tcPr>
            <w:tcW w:w="5598" w:type="dxa"/>
          </w:tcPr>
          <w:p w:rsidR="006F3293" w:rsidRPr="00700A51" w:rsidRDefault="00700A51" w:rsidP="006F3293">
            <w:pPr>
              <w:rPr>
                <w:b/>
              </w:rPr>
            </w:pPr>
            <w:r>
              <w:rPr>
                <w:b/>
              </w:rPr>
              <w:t xml:space="preserve">Federal </w:t>
            </w:r>
            <w:r w:rsidR="006F3293" w:rsidRPr="00700A51">
              <w:rPr>
                <w:b/>
              </w:rPr>
              <w:t>Revenue</w:t>
            </w:r>
            <w:r>
              <w:rPr>
                <w:b/>
              </w:rPr>
              <w:t xml:space="preserve"> from DVR per C</w:t>
            </w:r>
            <w:r w:rsidR="006F3293" w:rsidRPr="00700A51">
              <w:rPr>
                <w:b/>
              </w:rPr>
              <w:t>ontract</w:t>
            </w:r>
          </w:p>
        </w:tc>
        <w:tc>
          <w:tcPr>
            <w:tcW w:w="2070" w:type="dxa"/>
          </w:tcPr>
          <w:p w:rsidR="006F3293" w:rsidRPr="00700A51" w:rsidRDefault="000B062C" w:rsidP="00700A51">
            <w:pPr>
              <w:jc w:val="right"/>
              <w:rPr>
                <w:b/>
              </w:rPr>
            </w:pPr>
            <w:r>
              <w:rPr>
                <w:b/>
              </w:rPr>
              <w:t>$24,000</w:t>
            </w:r>
          </w:p>
        </w:tc>
        <w:tc>
          <w:tcPr>
            <w:tcW w:w="2880" w:type="dxa"/>
          </w:tcPr>
          <w:p w:rsidR="006F3293" w:rsidRDefault="006F3293" w:rsidP="00700A51">
            <w:pPr>
              <w:jc w:val="right"/>
            </w:pPr>
          </w:p>
        </w:tc>
      </w:tr>
      <w:tr w:rsidR="006F3293" w:rsidTr="000B062C">
        <w:tc>
          <w:tcPr>
            <w:tcW w:w="5598" w:type="dxa"/>
          </w:tcPr>
          <w:p w:rsidR="006F3293" w:rsidRPr="00700A51" w:rsidRDefault="006F3293" w:rsidP="006F3293">
            <w:pPr>
              <w:rPr>
                <w:b/>
              </w:rPr>
            </w:pPr>
            <w:r w:rsidRPr="00700A51">
              <w:rPr>
                <w:b/>
              </w:rPr>
              <w:t>Expenditure Budget per Contract:</w:t>
            </w:r>
          </w:p>
        </w:tc>
        <w:tc>
          <w:tcPr>
            <w:tcW w:w="2070" w:type="dxa"/>
          </w:tcPr>
          <w:p w:rsidR="006F3293" w:rsidRDefault="006F3293" w:rsidP="00700A51">
            <w:pPr>
              <w:jc w:val="right"/>
            </w:pPr>
          </w:p>
        </w:tc>
        <w:tc>
          <w:tcPr>
            <w:tcW w:w="2880" w:type="dxa"/>
          </w:tcPr>
          <w:p w:rsidR="006F3293" w:rsidRDefault="006F3293" w:rsidP="00700A51">
            <w:pPr>
              <w:jc w:val="right"/>
            </w:pPr>
          </w:p>
        </w:tc>
      </w:tr>
      <w:tr w:rsidR="006F3293" w:rsidTr="000B062C">
        <w:tc>
          <w:tcPr>
            <w:tcW w:w="5598" w:type="dxa"/>
          </w:tcPr>
          <w:p w:rsidR="006F3293" w:rsidRDefault="006F3293" w:rsidP="00700A51">
            <w:pPr>
              <w:ind w:left="720"/>
            </w:pPr>
            <w:r>
              <w:t>Salaries</w:t>
            </w:r>
            <w:r w:rsidR="00280619">
              <w:t xml:space="preserve"> &amp; Benefits</w:t>
            </w:r>
          </w:p>
        </w:tc>
        <w:tc>
          <w:tcPr>
            <w:tcW w:w="2070" w:type="dxa"/>
          </w:tcPr>
          <w:p w:rsidR="006F3293" w:rsidRDefault="000B062C" w:rsidP="00B56763">
            <w:pPr>
              <w:jc w:val="right"/>
            </w:pPr>
            <w:r>
              <w:t>$12,000</w:t>
            </w:r>
          </w:p>
        </w:tc>
        <w:tc>
          <w:tcPr>
            <w:tcW w:w="2880" w:type="dxa"/>
          </w:tcPr>
          <w:p w:rsidR="006F3293" w:rsidRDefault="006F3293" w:rsidP="00700A51">
            <w:pPr>
              <w:jc w:val="right"/>
            </w:pPr>
          </w:p>
        </w:tc>
      </w:tr>
      <w:tr w:rsidR="006F3293" w:rsidTr="000B062C">
        <w:tc>
          <w:tcPr>
            <w:tcW w:w="5598" w:type="dxa"/>
          </w:tcPr>
          <w:p w:rsidR="006F3293" w:rsidRDefault="006F3293" w:rsidP="00700A51">
            <w:pPr>
              <w:ind w:left="720"/>
            </w:pPr>
            <w:r>
              <w:t>Program Supplies</w:t>
            </w:r>
          </w:p>
        </w:tc>
        <w:tc>
          <w:tcPr>
            <w:tcW w:w="2070" w:type="dxa"/>
          </w:tcPr>
          <w:p w:rsidR="006F3293" w:rsidRDefault="000B062C" w:rsidP="00700A51">
            <w:pPr>
              <w:jc w:val="right"/>
            </w:pPr>
            <w:r>
              <w:t>$</w:t>
            </w:r>
            <w:r w:rsidR="00B56763">
              <w:t>5</w:t>
            </w:r>
            <w:r w:rsidR="006F3293">
              <w:t>,000</w:t>
            </w:r>
          </w:p>
        </w:tc>
        <w:tc>
          <w:tcPr>
            <w:tcW w:w="2880" w:type="dxa"/>
          </w:tcPr>
          <w:p w:rsidR="006F3293" w:rsidRDefault="006F3293" w:rsidP="00700A51">
            <w:pPr>
              <w:jc w:val="right"/>
            </w:pPr>
          </w:p>
        </w:tc>
      </w:tr>
      <w:tr w:rsidR="006F3293" w:rsidTr="000B062C">
        <w:tc>
          <w:tcPr>
            <w:tcW w:w="5598" w:type="dxa"/>
          </w:tcPr>
          <w:p w:rsidR="006F3293" w:rsidRDefault="006F3293" w:rsidP="00700A51">
            <w:pPr>
              <w:ind w:left="720"/>
            </w:pPr>
            <w:r>
              <w:t>Training</w:t>
            </w:r>
          </w:p>
        </w:tc>
        <w:tc>
          <w:tcPr>
            <w:tcW w:w="2070" w:type="dxa"/>
          </w:tcPr>
          <w:p w:rsidR="006F3293" w:rsidRDefault="000B062C" w:rsidP="00B56763">
            <w:pPr>
              <w:jc w:val="right"/>
            </w:pPr>
            <w:r>
              <w:t>$5,800</w:t>
            </w:r>
          </w:p>
        </w:tc>
        <w:tc>
          <w:tcPr>
            <w:tcW w:w="2880" w:type="dxa"/>
          </w:tcPr>
          <w:p w:rsidR="006F3293" w:rsidRDefault="006F3293" w:rsidP="00700A51">
            <w:pPr>
              <w:jc w:val="right"/>
            </w:pPr>
          </w:p>
        </w:tc>
      </w:tr>
      <w:tr w:rsidR="006F3293" w:rsidTr="000B062C">
        <w:tc>
          <w:tcPr>
            <w:tcW w:w="5598" w:type="dxa"/>
          </w:tcPr>
          <w:p w:rsidR="006F3293" w:rsidRDefault="006F3293" w:rsidP="00700A51">
            <w:pPr>
              <w:ind w:left="720"/>
            </w:pPr>
            <w:r>
              <w:t>Indirect Costs – 5%</w:t>
            </w:r>
            <w:r w:rsidR="00280619">
              <w:t xml:space="preserve"> (EXAMPLE ONLY)</w:t>
            </w:r>
          </w:p>
        </w:tc>
        <w:tc>
          <w:tcPr>
            <w:tcW w:w="2070" w:type="dxa"/>
          </w:tcPr>
          <w:p w:rsidR="006F3293" w:rsidRDefault="000B062C" w:rsidP="00700A51">
            <w:pPr>
              <w:jc w:val="right"/>
            </w:pPr>
            <w:r>
              <w:t>$1,200</w:t>
            </w:r>
          </w:p>
        </w:tc>
        <w:tc>
          <w:tcPr>
            <w:tcW w:w="2880" w:type="dxa"/>
          </w:tcPr>
          <w:p w:rsidR="006F3293" w:rsidRDefault="006F3293" w:rsidP="00700A51">
            <w:pPr>
              <w:jc w:val="right"/>
            </w:pPr>
          </w:p>
        </w:tc>
      </w:tr>
      <w:tr w:rsidR="006F3293" w:rsidTr="000B062C">
        <w:tc>
          <w:tcPr>
            <w:tcW w:w="5598" w:type="dxa"/>
          </w:tcPr>
          <w:p w:rsidR="006F3293" w:rsidRPr="00700A51" w:rsidRDefault="00700A51" w:rsidP="00700A51">
            <w:pPr>
              <w:ind w:left="1440"/>
              <w:rPr>
                <w:b/>
              </w:rPr>
            </w:pPr>
            <w:r w:rsidRPr="00700A51">
              <w:rPr>
                <w:b/>
              </w:rPr>
              <w:t>Total SWAP Grant Budget</w:t>
            </w:r>
          </w:p>
        </w:tc>
        <w:tc>
          <w:tcPr>
            <w:tcW w:w="2070" w:type="dxa"/>
          </w:tcPr>
          <w:p w:rsidR="006F3293" w:rsidRPr="00700A51" w:rsidRDefault="001D7836" w:rsidP="00700A51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B062C">
              <w:rPr>
                <w:b/>
              </w:rPr>
              <w:t>24,000</w:t>
            </w:r>
          </w:p>
        </w:tc>
        <w:tc>
          <w:tcPr>
            <w:tcW w:w="2880" w:type="dxa"/>
          </w:tcPr>
          <w:p w:rsidR="006F3293" w:rsidRDefault="006F3293" w:rsidP="00700A51">
            <w:pPr>
              <w:jc w:val="right"/>
            </w:pPr>
          </w:p>
        </w:tc>
      </w:tr>
      <w:tr w:rsidR="00700A51" w:rsidTr="000B062C">
        <w:tc>
          <w:tcPr>
            <w:tcW w:w="5598" w:type="dxa"/>
          </w:tcPr>
          <w:p w:rsidR="00280619" w:rsidRDefault="00280619" w:rsidP="00280619">
            <w:r>
              <w:t xml:space="preserve">DISTRICTS ONLY: </w:t>
            </w:r>
            <w:r w:rsidR="00700A51">
              <w:t xml:space="preserve">Object Code 0960 – debit (represents amount withheld from state share payments for </w:t>
            </w:r>
            <w:r w:rsidR="00B56763">
              <w:t xml:space="preserve">SWAP </w:t>
            </w:r>
            <w:r w:rsidR="00700A51">
              <w:t>match)</w:t>
            </w:r>
            <w:r w:rsidR="002B4511">
              <w:t xml:space="preserve">   </w:t>
            </w:r>
            <w:r>
              <w:t xml:space="preserve"> Remember:  Gross up state equalization revenues before SWAP withholding.</w:t>
            </w:r>
          </w:p>
        </w:tc>
        <w:tc>
          <w:tcPr>
            <w:tcW w:w="2070" w:type="dxa"/>
          </w:tcPr>
          <w:p w:rsidR="00700A51" w:rsidRDefault="00700A51" w:rsidP="00280619">
            <w:pPr>
              <w:jc w:val="right"/>
            </w:pPr>
          </w:p>
        </w:tc>
        <w:tc>
          <w:tcPr>
            <w:tcW w:w="2880" w:type="dxa"/>
            <w:vAlign w:val="center"/>
          </w:tcPr>
          <w:p w:rsidR="00700A51" w:rsidRDefault="0028525C" w:rsidP="00700A51">
            <w:pPr>
              <w:jc w:val="right"/>
            </w:pPr>
            <w:r>
              <w:t>$1</w:t>
            </w:r>
            <w:r w:rsidR="000B062C">
              <w:t>,000 (monthly withholding from State Equalization</w:t>
            </w:r>
            <w:r>
              <w:t xml:space="preserve"> for a total of $12,000 for the year)</w:t>
            </w:r>
          </w:p>
        </w:tc>
      </w:tr>
    </w:tbl>
    <w:p w:rsidR="009948DB" w:rsidRDefault="009948DB" w:rsidP="00700A51">
      <w:pPr>
        <w:spacing w:after="0"/>
      </w:pPr>
    </w:p>
    <w:p w:rsidR="00700A51" w:rsidRPr="00700A51" w:rsidRDefault="00700A51" w:rsidP="00700A51">
      <w:pPr>
        <w:spacing w:after="0"/>
        <w:rPr>
          <w:b/>
        </w:rPr>
      </w:pPr>
      <w:r w:rsidRPr="00700A51">
        <w:rPr>
          <w:b/>
        </w:rPr>
        <w:t>Proposed Chart of Accounts Revision:</w:t>
      </w:r>
    </w:p>
    <w:p w:rsidR="00E3676D" w:rsidRDefault="00700A51" w:rsidP="008F31AE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2880"/>
        </w:tabs>
        <w:ind w:left="720" w:hanging="720"/>
        <w:jc w:val="both"/>
      </w:pPr>
      <w:r w:rsidRPr="00E855BA">
        <w:rPr>
          <w:b/>
        </w:rPr>
        <w:t>0960</w:t>
      </w:r>
      <w:r w:rsidRPr="00E855BA">
        <w:rPr>
          <w:b/>
        </w:rPr>
        <w:tab/>
      </w:r>
      <w:r w:rsidR="00B56763">
        <w:rPr>
          <w:b/>
        </w:rPr>
        <w:t xml:space="preserve">Transfer to Outside Entity. </w:t>
      </w:r>
      <w:proofErr w:type="gramStart"/>
      <w:r w:rsidRPr="00E855BA">
        <w:t xml:space="preserve">Funds that </w:t>
      </w:r>
      <w:r w:rsidR="00B56763">
        <w:t>are transferred to the Division of Vocational Rehabilitation (DVR</w:t>
      </w:r>
      <w:r w:rsidR="00FC5396">
        <w:t xml:space="preserve">) </w:t>
      </w:r>
      <w:r w:rsidR="00FC5396" w:rsidRPr="00E855BA">
        <w:t>for</w:t>
      </w:r>
      <w:r w:rsidR="00B56763">
        <w:t xml:space="preserve"> a district’s </w:t>
      </w:r>
      <w:r w:rsidRPr="00E855BA">
        <w:t>School to Work Alliance Program (SWAP)</w:t>
      </w:r>
      <w:r w:rsidR="00B56763">
        <w:t>.</w:t>
      </w:r>
      <w:proofErr w:type="gramEnd"/>
      <w:r w:rsidR="00FC5396">
        <w:t xml:space="preserve">  This represents the 50% match withholding from State Equalization payments.</w:t>
      </w:r>
    </w:p>
    <w:p w:rsidR="00E3676D" w:rsidRDefault="00E3676D">
      <w:r>
        <w:br w:type="page"/>
      </w:r>
    </w:p>
    <w:p w:rsidR="008F31AE" w:rsidRDefault="005609BD" w:rsidP="00FC5396">
      <w:pPr>
        <w:tabs>
          <w:tab w:val="left" w:pos="-1080"/>
          <w:tab w:val="left" w:pos="-720"/>
          <w:tab w:val="left" w:pos="0"/>
          <w:tab w:val="left" w:pos="540"/>
          <w:tab w:val="left" w:pos="1260"/>
          <w:tab w:val="left" w:pos="1980"/>
          <w:tab w:val="left" w:pos="2880"/>
        </w:tabs>
        <w:ind w:left="-180" w:hanging="720"/>
        <w:jc w:val="center"/>
      </w:pPr>
      <w:r w:rsidRPr="005609BD">
        <w:rPr>
          <w:noProof/>
        </w:rPr>
        <w:lastRenderedPageBreak/>
        <w:drawing>
          <wp:inline distT="0" distB="0" distL="0" distR="0">
            <wp:extent cx="9038044" cy="6507937"/>
            <wp:effectExtent l="0" t="1257300" r="0" b="124541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38621" cy="650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1AE" w:rsidSect="00FC5396">
      <w:footerReference w:type="default" r:id="rId8"/>
      <w:pgSz w:w="12240" w:h="15840"/>
      <w:pgMar w:top="540" w:right="900" w:bottom="0" w:left="63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6D" w:rsidRDefault="00E3676D" w:rsidP="00877A64">
      <w:pPr>
        <w:spacing w:after="0" w:line="240" w:lineRule="auto"/>
      </w:pPr>
      <w:r>
        <w:separator/>
      </w:r>
    </w:p>
  </w:endnote>
  <w:endnote w:type="continuationSeparator" w:id="0">
    <w:p w:rsidR="00E3676D" w:rsidRDefault="00E3676D" w:rsidP="0087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6D" w:rsidRDefault="00E3676D">
    <w:pPr>
      <w:pStyle w:val="Footer"/>
    </w:pPr>
  </w:p>
  <w:p w:rsidR="00E3676D" w:rsidRDefault="00E36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6D" w:rsidRDefault="00E3676D" w:rsidP="00877A64">
      <w:pPr>
        <w:spacing w:after="0" w:line="240" w:lineRule="auto"/>
      </w:pPr>
      <w:r>
        <w:separator/>
      </w:r>
    </w:p>
  </w:footnote>
  <w:footnote w:type="continuationSeparator" w:id="0">
    <w:p w:rsidR="00E3676D" w:rsidRDefault="00E3676D" w:rsidP="0087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69A"/>
    <w:multiLevelType w:val="hybridMultilevel"/>
    <w:tmpl w:val="96E0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948DB"/>
    <w:rsid w:val="000B062C"/>
    <w:rsid w:val="001D7836"/>
    <w:rsid w:val="00280619"/>
    <w:rsid w:val="0028525C"/>
    <w:rsid w:val="002B4511"/>
    <w:rsid w:val="00465449"/>
    <w:rsid w:val="00503C3D"/>
    <w:rsid w:val="005609BD"/>
    <w:rsid w:val="006F3293"/>
    <w:rsid w:val="00700A51"/>
    <w:rsid w:val="00877A64"/>
    <w:rsid w:val="008F31AE"/>
    <w:rsid w:val="00901C53"/>
    <w:rsid w:val="009948DB"/>
    <w:rsid w:val="00A01BD9"/>
    <w:rsid w:val="00A33437"/>
    <w:rsid w:val="00A603C2"/>
    <w:rsid w:val="00AC447D"/>
    <w:rsid w:val="00B56763"/>
    <w:rsid w:val="00B74A79"/>
    <w:rsid w:val="00BA7949"/>
    <w:rsid w:val="00D463DB"/>
    <w:rsid w:val="00DB217D"/>
    <w:rsid w:val="00DB5287"/>
    <w:rsid w:val="00E34DDC"/>
    <w:rsid w:val="00E3676D"/>
    <w:rsid w:val="00F16095"/>
    <w:rsid w:val="00FC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DB"/>
    <w:pPr>
      <w:ind w:left="720"/>
    </w:pPr>
  </w:style>
  <w:style w:type="table" w:styleId="TableGrid">
    <w:name w:val="Table Grid"/>
    <w:basedOn w:val="TableNormal"/>
    <w:uiPriority w:val="59"/>
    <w:rsid w:val="006F3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00A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0A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64"/>
  </w:style>
  <w:style w:type="paragraph" w:styleId="BalloonText">
    <w:name w:val="Balloon Text"/>
    <w:basedOn w:val="Normal"/>
    <w:link w:val="BalloonTextChar"/>
    <w:uiPriority w:val="99"/>
    <w:semiHidden/>
    <w:unhideWhenUsed/>
    <w:rsid w:val="0087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Emm</dc:creator>
  <cp:keywords/>
  <dc:description/>
  <cp:lastModifiedBy>christensen_t</cp:lastModifiedBy>
  <cp:revision>2</cp:revision>
  <cp:lastPrinted>2011-02-01T21:35:00Z</cp:lastPrinted>
  <dcterms:created xsi:type="dcterms:W3CDTF">2011-03-02T16:32:00Z</dcterms:created>
  <dcterms:modified xsi:type="dcterms:W3CDTF">2011-03-02T16:32:00Z</dcterms:modified>
</cp:coreProperties>
</file>