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October 23, 2024</w:t>
      </w:r>
    </w:p>
    <w:p w:rsidR="00000000" w:rsidDel="00000000" w:rsidP="00000000" w:rsidRDefault="00000000" w:rsidRPr="00000000" w14:paraId="00000002">
      <w:pPr>
        <w:widowControl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LOCATION: Remote</w:t>
      </w:r>
    </w:p>
    <w:p w:rsidR="00000000" w:rsidDel="00000000" w:rsidP="00000000" w:rsidRDefault="00000000" w:rsidRPr="00000000" w14:paraId="00000003">
      <w:pPr>
        <w:widowControl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TIME: 1:30 p.m. - 3:30 p.m.</w:t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Future Date: Feb 20 - 12-3pm</w:t>
      </w:r>
    </w:p>
    <w:p w:rsidR="00000000" w:rsidDel="00000000" w:rsidP="00000000" w:rsidRDefault="00000000" w:rsidRPr="00000000" w14:paraId="00000005">
      <w:pPr>
        <w:widowControl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Join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0" w:line="240" w:lineRule="auto"/>
        <w:jc w:val="center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https://us06web.zoom.us/j/87928295762?pwd=zyAiNAsxnw0seCOqq3rrWYZn0ndGqM.1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879 2829 5762</w:t>
        <w:tab/>
        <w:tab/>
        <w:t xml:space="preserve">Passcode: 065892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after="0" w:before="22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:30 p.</w:t>
      </w:r>
      <w:r w:rsidDel="00000000" w:rsidR="00000000" w:rsidRPr="00000000">
        <w:rPr>
          <w:sz w:val="24"/>
          <w:szCs w:val="24"/>
          <w:rtl w:val="0"/>
        </w:rPr>
        <w:t xml:space="preserve">m. - 1:50 p.m. </w:t>
        <w:tab/>
        <w:tab/>
        <w:t xml:space="preserve">Welcome and Introductions</w:t>
      </w:r>
    </w:p>
    <w:p w:rsidR="00000000" w:rsidDel="00000000" w:rsidP="00000000" w:rsidRDefault="00000000" w:rsidRPr="00000000" w14:paraId="0000000B">
      <w:pPr>
        <w:widowControl w:val="1"/>
        <w:shd w:fill="ffffff" w:val="clear"/>
        <w:spacing w:after="0" w:before="2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1:50 p.m. - 2:00 p.m.</w:t>
        <w:tab/>
        <w:tab/>
        <w:t xml:space="preserve">1345 Statutory Charge of the Rural Education Council,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Fact 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after="0" w:before="2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2:00 p.m. - 2:25 p.m.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Hot Topics Most Important to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after="0" w:before="2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2:25 p.m. - 2:45 p.m. </w:t>
        <w:tab/>
        <w:tab/>
        <w:t xml:space="preserve">Rulemaking - Licensing - alt pathway for licensed teachers to obtain a special </w:t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after="0" w:before="220" w:line="240" w:lineRule="auto"/>
        <w:ind w:left="216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education endorsement / adjusted timeline for the educator interpreter </w:t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after="0" w:before="220" w:line="240" w:lineRule="auto"/>
        <w:ind w:left="2880" w:firstLine="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authorization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after="0" w:before="220" w:line="360" w:lineRule="auto"/>
        <w:ind w:left="0" w:firstLine="0"/>
        <w:rPr>
          <w:strike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2:45 p.m. - 3:15 p.m.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CDE Strategic Plan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after="0" w:before="220" w:line="360" w:lineRule="auto"/>
        <w:ind w:left="2880" w:hanging="288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3:15 p.m. - 3:30 p.m.</w:t>
        <w:tab/>
        <w:t xml:space="preserve">A Celebration From Your District to Share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hd w:fill="ffffff" w:val="clear"/>
        <w:spacing w:after="0" w:before="220"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3:30 p.m.</w:t>
        <w:tab/>
        <w:tab/>
        <w:tab/>
        <w:t xml:space="preserve">Adjournmen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720" w:right="72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0" w:lineRule="auto"/>
      <w:jc w:val="lef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The purpose of the Rural Education Council is to provide advice and counsel to the Commissioner of Education </w:t>
    </w:r>
  </w:p>
  <w:p w:rsidR="00000000" w:rsidDel="00000000" w:rsidP="00000000" w:rsidRDefault="00000000" w:rsidRPr="00000000" w14:paraId="00000018">
    <w:pPr>
      <w:spacing w:after="0" w:lineRule="auto"/>
      <w:jc w:val="center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and the Colorado Department of Education on issues unique to rural school districts.</w:t>
    </w:r>
  </w:p>
  <w:p w:rsidR="00000000" w:rsidDel="00000000" w:rsidP="00000000" w:rsidRDefault="00000000" w:rsidRPr="00000000" w14:paraId="00000019">
    <w:pPr>
      <w:spacing w:after="0" w:lineRule="auto"/>
      <w:jc w:val="center"/>
      <w:rPr>
        <w:i w:val="1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1"/>
      <w:shd w:fill="ffffff" w:val="clear"/>
      <w:spacing w:after="0" w:before="220" w:line="360" w:lineRule="auto"/>
      <w:ind w:left="720" w:firstLine="0"/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1"/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5943600" cy="146558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465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61F3"/>
    <w:pPr>
      <w:widowControl w:val="0"/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ED61F3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E6721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2413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13BA"/>
  </w:style>
  <w:style w:type="paragraph" w:styleId="Footer">
    <w:name w:val="footer"/>
    <w:basedOn w:val="Normal"/>
    <w:link w:val="FooterChar"/>
    <w:uiPriority w:val="99"/>
    <w:unhideWhenUsed w:val="1"/>
    <w:rsid w:val="002413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13B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7928295762?pwd=zyAiNAsxnw0seCOqq3rrWYZn0ndGqM.1" TargetMode="External"/><Relationship Id="rId8" Type="http://schemas.openxmlformats.org/officeDocument/2006/relationships/hyperlink" Target="https://www.cde.state.co.us/ruraledcouncil/ruraleducationcouncilfactsheetjuly2022-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dUX6xHp+xLMNFKoPg3tSkH61g==">CgMxLjA4AHIhMVZGUlFsY2h0d0V3cWQ4WG9Hc2loOEJEai1STkNiZ0U3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2019-06-25T04:39:00Z</dcterms:created>
  <dc:creator>LePlatt, Denille</dc:creator>
</cp:coreProperties>
</file>