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AD37" w14:textId="77777777" w:rsidR="007F5C25" w:rsidRDefault="007F5C25" w:rsidP="004D68BB">
      <w:pPr>
        <w:pStyle w:val="BodyText"/>
        <w:ind w:left="5"/>
        <w:jc w:val="center"/>
        <w:rPr>
          <w:color w:val="2B2B2B"/>
          <w:sz w:val="24"/>
          <w:szCs w:val="24"/>
          <w:highlight w:val="yellow"/>
        </w:rPr>
      </w:pPr>
    </w:p>
    <w:p w14:paraId="6F8A165B" w14:textId="77777777" w:rsidR="007F5C25" w:rsidRDefault="007F5C25" w:rsidP="004D68BB">
      <w:pPr>
        <w:pStyle w:val="BodyText"/>
        <w:ind w:left="5"/>
        <w:jc w:val="center"/>
        <w:rPr>
          <w:color w:val="2B2B2B"/>
          <w:sz w:val="24"/>
          <w:szCs w:val="24"/>
          <w:highlight w:val="yellow"/>
        </w:rPr>
      </w:pPr>
    </w:p>
    <w:p w14:paraId="2316AEC5" w14:textId="77777777" w:rsidR="00B454A2" w:rsidRDefault="00B454A2" w:rsidP="00F32B9D">
      <w:pPr>
        <w:widowControl/>
        <w:jc w:val="center"/>
        <w:rPr>
          <w:rFonts w:ascii="Times New Roman" w:eastAsia="Times" w:hAnsi="Times New Roman" w:cs="Times New Roman"/>
          <w:b/>
          <w:color w:val="000000"/>
          <w:sz w:val="24"/>
          <w:szCs w:val="24"/>
        </w:rPr>
      </w:pPr>
    </w:p>
    <w:p w14:paraId="383B8B84" w14:textId="77777777" w:rsidR="00B454A2" w:rsidRDefault="00B454A2" w:rsidP="00F32B9D">
      <w:pPr>
        <w:widowControl/>
        <w:jc w:val="center"/>
        <w:rPr>
          <w:rFonts w:ascii="Times New Roman" w:eastAsia="Times" w:hAnsi="Times New Roman" w:cs="Times New Roman"/>
          <w:b/>
          <w:color w:val="000000"/>
          <w:sz w:val="24"/>
          <w:szCs w:val="24"/>
        </w:rPr>
      </w:pPr>
    </w:p>
    <w:p w14:paraId="5F641986" w14:textId="3AC6E52E" w:rsidR="00B454A2" w:rsidRDefault="00B454A2" w:rsidP="00F32B9D">
      <w:pPr>
        <w:widowControl/>
        <w:jc w:val="center"/>
        <w:rPr>
          <w:rFonts w:ascii="Times New Roman" w:eastAsia="Times" w:hAnsi="Times New Roman" w:cs="Times New Roman"/>
          <w:b/>
          <w:color w:val="000000"/>
          <w:sz w:val="24"/>
          <w:szCs w:val="24"/>
        </w:rPr>
      </w:pPr>
    </w:p>
    <w:p w14:paraId="1E3409F7" w14:textId="76F250D3" w:rsidR="00B454A2" w:rsidRDefault="00B454A2" w:rsidP="00F32B9D">
      <w:pPr>
        <w:widowControl/>
        <w:jc w:val="center"/>
        <w:rPr>
          <w:rFonts w:ascii="Times New Roman" w:eastAsia="Times" w:hAnsi="Times New Roman" w:cs="Times New Roman"/>
          <w:b/>
          <w:color w:val="000000"/>
          <w:sz w:val="24"/>
          <w:szCs w:val="24"/>
        </w:rPr>
      </w:pPr>
    </w:p>
    <w:p w14:paraId="4D6F0BDE" w14:textId="49139F32" w:rsidR="00B454A2" w:rsidRDefault="00B454A2" w:rsidP="00F32B9D">
      <w:pPr>
        <w:widowControl/>
        <w:jc w:val="center"/>
        <w:rPr>
          <w:rFonts w:ascii="Times New Roman" w:eastAsia="Times" w:hAnsi="Times New Roman" w:cs="Times New Roman"/>
          <w:b/>
          <w:color w:val="000000"/>
          <w:sz w:val="24"/>
          <w:szCs w:val="24"/>
        </w:rPr>
      </w:pPr>
      <w:r>
        <w:rPr>
          <w:b/>
          <w:noProof/>
          <w:sz w:val="40"/>
          <w:szCs w:val="40"/>
        </w:rPr>
        <w:drawing>
          <wp:anchor distT="0" distB="0" distL="114300" distR="114300" simplePos="0" relativeHeight="251670528" behindDoc="1" locked="0" layoutInCell="1" allowOverlap="1" wp14:anchorId="2F5B397D" wp14:editId="72402C59">
            <wp:simplePos x="0" y="0"/>
            <wp:positionH relativeFrom="page">
              <wp:align>center</wp:align>
            </wp:positionH>
            <wp:positionV relativeFrom="paragraph">
              <wp:posOffset>116840</wp:posOffset>
            </wp:positionV>
            <wp:extent cx="3376972" cy="617855"/>
            <wp:effectExtent l="0" t="0" r="0" b="0"/>
            <wp:wrapNone/>
            <wp:docPr id="5" name="Picture 5" descr="H:\co_cde__dept_300_rgb_standard.png"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_cde__dept_300_rgb_standa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6972"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713E6" w14:textId="188399E1" w:rsidR="00B454A2" w:rsidRDefault="00B454A2" w:rsidP="00F32B9D">
      <w:pPr>
        <w:widowControl/>
        <w:jc w:val="center"/>
        <w:rPr>
          <w:rFonts w:ascii="Times New Roman" w:eastAsia="Times" w:hAnsi="Times New Roman" w:cs="Times New Roman"/>
          <w:b/>
          <w:color w:val="000000"/>
          <w:sz w:val="24"/>
          <w:szCs w:val="24"/>
        </w:rPr>
      </w:pPr>
    </w:p>
    <w:p w14:paraId="4E3326A3" w14:textId="77777777" w:rsidR="00B454A2" w:rsidRDefault="00B454A2" w:rsidP="00F32B9D">
      <w:pPr>
        <w:widowControl/>
        <w:jc w:val="center"/>
        <w:rPr>
          <w:rFonts w:ascii="Times New Roman" w:eastAsia="Times" w:hAnsi="Times New Roman" w:cs="Times New Roman"/>
          <w:b/>
          <w:color w:val="000000"/>
          <w:sz w:val="24"/>
          <w:szCs w:val="24"/>
        </w:rPr>
      </w:pPr>
    </w:p>
    <w:p w14:paraId="1B5E0B04" w14:textId="77777777" w:rsidR="00B454A2" w:rsidRDefault="00B454A2" w:rsidP="00F32B9D">
      <w:pPr>
        <w:widowControl/>
        <w:jc w:val="center"/>
        <w:rPr>
          <w:rFonts w:ascii="Times New Roman" w:eastAsia="Times" w:hAnsi="Times New Roman" w:cs="Times New Roman"/>
          <w:b/>
          <w:color w:val="000000"/>
          <w:sz w:val="24"/>
          <w:szCs w:val="24"/>
        </w:rPr>
      </w:pPr>
    </w:p>
    <w:p w14:paraId="01D95D17" w14:textId="77777777" w:rsidR="00B454A2" w:rsidRDefault="00B454A2" w:rsidP="00F32B9D">
      <w:pPr>
        <w:widowControl/>
        <w:jc w:val="center"/>
        <w:rPr>
          <w:rFonts w:ascii="Times New Roman" w:eastAsia="Times" w:hAnsi="Times New Roman" w:cs="Times New Roman"/>
          <w:b/>
          <w:color w:val="000000"/>
          <w:sz w:val="24"/>
          <w:szCs w:val="24"/>
        </w:rPr>
      </w:pPr>
    </w:p>
    <w:p w14:paraId="0AD4FD85" w14:textId="0009D381" w:rsidR="00B454A2" w:rsidRDefault="00B454A2" w:rsidP="00F32B9D">
      <w:pPr>
        <w:widowControl/>
        <w:jc w:val="center"/>
        <w:rPr>
          <w:rFonts w:ascii="Times New Roman" w:eastAsia="Times" w:hAnsi="Times New Roman" w:cs="Times New Roman"/>
          <w:b/>
          <w:color w:val="000000"/>
          <w:sz w:val="24"/>
          <w:szCs w:val="24"/>
        </w:rPr>
      </w:pPr>
    </w:p>
    <w:p w14:paraId="77FF919C" w14:textId="0C468602" w:rsidR="00F32B9D" w:rsidRPr="00150CC5" w:rsidRDefault="00F32B9D" w:rsidP="00F32B9D">
      <w:pPr>
        <w:widowControl/>
        <w:jc w:val="center"/>
        <w:rPr>
          <w:rFonts w:eastAsia="Times" w:cstheme="minorHAnsi"/>
          <w:b/>
          <w:color w:val="000000"/>
          <w:sz w:val="36"/>
          <w:szCs w:val="24"/>
        </w:rPr>
      </w:pPr>
      <w:r w:rsidRPr="00150CC5">
        <w:rPr>
          <w:rFonts w:eastAsia="Times" w:cstheme="minorHAnsi"/>
          <w:b/>
          <w:color w:val="000000"/>
          <w:sz w:val="36"/>
          <w:szCs w:val="24"/>
        </w:rPr>
        <w:t xml:space="preserve">Procurement Plan </w:t>
      </w:r>
      <w:r w:rsidR="00BC0EBB">
        <w:rPr>
          <w:rFonts w:eastAsia="Times" w:cstheme="minorHAnsi"/>
          <w:b/>
          <w:color w:val="000000"/>
          <w:sz w:val="36"/>
          <w:szCs w:val="24"/>
        </w:rPr>
        <w:t>Template</w:t>
      </w:r>
    </w:p>
    <w:p w14:paraId="22820C01" w14:textId="1F521E23" w:rsidR="00F32B9D" w:rsidRPr="00150CC5" w:rsidRDefault="00F32B9D" w:rsidP="00F32B9D">
      <w:pPr>
        <w:widowControl/>
        <w:rPr>
          <w:rFonts w:eastAsia="Times" w:cstheme="minorHAnsi"/>
          <w:b/>
          <w:color w:val="999999"/>
          <w:sz w:val="24"/>
          <w:szCs w:val="24"/>
        </w:rPr>
      </w:pPr>
    </w:p>
    <w:p w14:paraId="72133F6D" w14:textId="0510593E" w:rsidR="00F32B9D" w:rsidRPr="00150CC5" w:rsidRDefault="00B454A2" w:rsidP="00F32B9D">
      <w:pPr>
        <w:widowControl/>
        <w:jc w:val="center"/>
        <w:rPr>
          <w:rFonts w:eastAsia="Times" w:cstheme="minorHAnsi"/>
          <w:b/>
          <w:i/>
          <w:color w:val="FF0000"/>
          <w:sz w:val="24"/>
          <w:szCs w:val="24"/>
        </w:rPr>
      </w:pPr>
      <w:r w:rsidRPr="00150CC5">
        <w:rPr>
          <w:rFonts w:eastAsia="Times" w:cstheme="minorHAnsi"/>
          <w:b/>
          <w:i/>
          <w:color w:val="FF0000"/>
          <w:sz w:val="24"/>
          <w:szCs w:val="24"/>
        </w:rPr>
        <w:t xml:space="preserve">Disclaimer: </w:t>
      </w:r>
      <w:r w:rsidR="00F32B9D" w:rsidRPr="00150CC5">
        <w:rPr>
          <w:rFonts w:eastAsia="Times" w:cstheme="minorHAnsi"/>
          <w:b/>
          <w:i/>
          <w:color w:val="FF0000"/>
          <w:sz w:val="24"/>
          <w:szCs w:val="24"/>
        </w:rPr>
        <w:t>This document is a sample and is not intended to be all inclusive</w:t>
      </w:r>
      <w:r w:rsidR="0060501C">
        <w:rPr>
          <w:rFonts w:eastAsia="Times" w:cstheme="minorHAnsi"/>
          <w:b/>
          <w:i/>
          <w:color w:val="FF0000"/>
          <w:sz w:val="24"/>
          <w:szCs w:val="24"/>
        </w:rPr>
        <w:t xml:space="preserve"> of federal, state, and local procurement regulations</w:t>
      </w:r>
      <w:r w:rsidR="00F32B9D" w:rsidRPr="00150CC5">
        <w:rPr>
          <w:rFonts w:eastAsia="Times" w:cstheme="minorHAnsi"/>
          <w:b/>
          <w:i/>
          <w:color w:val="FF0000"/>
          <w:sz w:val="24"/>
          <w:szCs w:val="24"/>
        </w:rPr>
        <w:t xml:space="preserve">. </w:t>
      </w:r>
      <w:r w:rsidR="00581B1A" w:rsidRPr="00150CC5">
        <w:rPr>
          <w:rFonts w:eastAsia="Times" w:cstheme="minorHAnsi"/>
          <w:b/>
          <w:i/>
          <w:color w:val="FF0000"/>
          <w:sz w:val="24"/>
          <w:szCs w:val="24"/>
        </w:rPr>
        <w:t xml:space="preserve">A School Food Authority that participates in Child Nutrition </w:t>
      </w:r>
      <w:r w:rsidR="00F32B9D" w:rsidRPr="00150CC5">
        <w:rPr>
          <w:rFonts w:eastAsia="Times" w:cstheme="minorHAnsi"/>
          <w:b/>
          <w:i/>
          <w:color w:val="FF0000"/>
          <w:sz w:val="24"/>
          <w:szCs w:val="24"/>
        </w:rPr>
        <w:t xml:space="preserve">Programs </w:t>
      </w:r>
      <w:r w:rsidR="00581B1A" w:rsidRPr="00150CC5">
        <w:rPr>
          <w:rFonts w:eastAsia="Times" w:cstheme="minorHAnsi"/>
          <w:b/>
          <w:i/>
          <w:color w:val="FF0000"/>
          <w:sz w:val="24"/>
          <w:szCs w:val="24"/>
        </w:rPr>
        <w:t>is</w:t>
      </w:r>
      <w:r w:rsidR="00F32B9D" w:rsidRPr="00150CC5">
        <w:rPr>
          <w:rFonts w:eastAsia="Times" w:cstheme="minorHAnsi"/>
          <w:b/>
          <w:i/>
          <w:color w:val="FF0000"/>
          <w:sz w:val="24"/>
          <w:szCs w:val="24"/>
        </w:rPr>
        <w:t xml:space="preserve"> ultimately responsible to ensure that the plan complies with all Federal Regulations, State Procurement Regulations and local procurement policies.</w:t>
      </w:r>
    </w:p>
    <w:p w14:paraId="67753A39" w14:textId="77777777" w:rsidR="00F32B9D" w:rsidRPr="00150CC5" w:rsidRDefault="00F32B9D" w:rsidP="00F32B9D">
      <w:pPr>
        <w:widowControl/>
        <w:rPr>
          <w:rFonts w:eastAsia="Times New Roman" w:cstheme="minorHAnsi"/>
          <w:i/>
          <w:sz w:val="24"/>
          <w:szCs w:val="24"/>
        </w:rPr>
      </w:pPr>
      <w:r w:rsidRPr="00150CC5">
        <w:rPr>
          <w:rFonts w:eastAsia="Times New Roman" w:cstheme="minorHAnsi"/>
          <w:i/>
          <w:sz w:val="24"/>
          <w:szCs w:val="24"/>
        </w:rPr>
        <w:tab/>
      </w:r>
      <w:r w:rsidRPr="00150CC5">
        <w:rPr>
          <w:rFonts w:eastAsia="Times New Roman" w:cstheme="minorHAnsi"/>
          <w:i/>
          <w:sz w:val="24"/>
          <w:szCs w:val="24"/>
        </w:rPr>
        <w:tab/>
      </w:r>
    </w:p>
    <w:p w14:paraId="1F88992C" w14:textId="538AD5C8" w:rsidR="007F5C25" w:rsidRPr="00150CC5" w:rsidRDefault="007F5C25" w:rsidP="004D68BB">
      <w:pPr>
        <w:pStyle w:val="BodyText"/>
        <w:ind w:left="5"/>
        <w:jc w:val="center"/>
        <w:rPr>
          <w:rFonts w:asciiTheme="minorHAnsi" w:hAnsiTheme="minorHAnsi" w:cstheme="minorHAnsi"/>
          <w:color w:val="2B2B2B"/>
          <w:sz w:val="24"/>
          <w:szCs w:val="24"/>
          <w:highlight w:val="yellow"/>
        </w:rPr>
      </w:pPr>
    </w:p>
    <w:p w14:paraId="5668E70E" w14:textId="77777777" w:rsidR="007F5C25" w:rsidRPr="00150CC5" w:rsidRDefault="007F5C25" w:rsidP="004D68BB">
      <w:pPr>
        <w:pStyle w:val="BodyText"/>
        <w:ind w:left="5"/>
        <w:jc w:val="center"/>
        <w:rPr>
          <w:rFonts w:asciiTheme="minorHAnsi" w:hAnsiTheme="minorHAnsi" w:cstheme="minorHAnsi"/>
          <w:color w:val="2B2B2B"/>
          <w:sz w:val="24"/>
          <w:szCs w:val="24"/>
          <w:highlight w:val="yellow"/>
        </w:rPr>
      </w:pPr>
    </w:p>
    <w:p w14:paraId="1992C9FA" w14:textId="203C976B" w:rsidR="00B454A2" w:rsidRPr="00150CC5" w:rsidRDefault="00B454A2" w:rsidP="00B454A2">
      <w:pPr>
        <w:pStyle w:val="Header"/>
        <w:tabs>
          <w:tab w:val="clear" w:pos="4680"/>
          <w:tab w:val="clear" w:pos="9360"/>
          <w:tab w:val="left" w:pos="2460"/>
        </w:tabs>
        <w:rPr>
          <w:rFonts w:cstheme="minorHAnsi"/>
        </w:rPr>
      </w:pPr>
      <w:r w:rsidRPr="00150CC5">
        <w:rPr>
          <w:rFonts w:cstheme="minorHAnsi"/>
        </w:rPr>
        <w:tab/>
      </w:r>
    </w:p>
    <w:p w14:paraId="07537ED4"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2935332E"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78F92CF8"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0A3F2E51"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34E09598"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3D6AB490"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419DCBA2"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5D99DF17"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73105C01"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55A68CB8"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71716082"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25904A1F"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2B785A82"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4334FF7F"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633A95E8" w14:textId="77777777" w:rsidR="004D3E25" w:rsidRPr="00150CC5" w:rsidRDefault="004D3E25" w:rsidP="004D68BB">
      <w:pPr>
        <w:pStyle w:val="BodyText"/>
        <w:ind w:left="5"/>
        <w:jc w:val="center"/>
        <w:rPr>
          <w:rFonts w:asciiTheme="minorHAnsi" w:hAnsiTheme="minorHAnsi" w:cstheme="minorHAnsi"/>
          <w:color w:val="2B2B2B"/>
          <w:sz w:val="40"/>
          <w:szCs w:val="24"/>
          <w:highlight w:val="yellow"/>
        </w:rPr>
      </w:pPr>
    </w:p>
    <w:p w14:paraId="25306D10" w14:textId="77777777" w:rsidR="00B454A2" w:rsidRDefault="00B454A2" w:rsidP="002929F7">
      <w:pPr>
        <w:pStyle w:val="BodyText"/>
        <w:ind w:left="0"/>
        <w:rPr>
          <w:rFonts w:asciiTheme="minorHAnsi" w:hAnsiTheme="minorHAnsi" w:cstheme="minorHAnsi"/>
          <w:color w:val="2B2B2B"/>
          <w:sz w:val="40"/>
          <w:szCs w:val="24"/>
          <w:highlight w:val="yellow"/>
        </w:rPr>
      </w:pPr>
    </w:p>
    <w:p w14:paraId="3ACA01EC" w14:textId="77777777" w:rsidR="002929F7" w:rsidRDefault="002929F7" w:rsidP="002929F7">
      <w:pPr>
        <w:pStyle w:val="BodyText"/>
        <w:ind w:left="0"/>
        <w:rPr>
          <w:rFonts w:asciiTheme="minorHAnsi" w:hAnsiTheme="minorHAnsi" w:cstheme="minorHAnsi"/>
          <w:color w:val="2B2B2B"/>
          <w:sz w:val="40"/>
          <w:szCs w:val="24"/>
          <w:highlight w:val="yellow"/>
        </w:rPr>
      </w:pPr>
    </w:p>
    <w:p w14:paraId="72B888E2" w14:textId="77777777" w:rsidR="002929F7" w:rsidRPr="00150CC5" w:rsidRDefault="002929F7" w:rsidP="002929F7">
      <w:pPr>
        <w:pStyle w:val="BodyText"/>
        <w:ind w:left="0"/>
        <w:rPr>
          <w:rFonts w:asciiTheme="minorHAnsi" w:hAnsiTheme="minorHAnsi" w:cstheme="minorHAnsi"/>
          <w:color w:val="2B2B2B"/>
          <w:sz w:val="40"/>
          <w:szCs w:val="24"/>
          <w:highlight w:val="yellow"/>
        </w:rPr>
      </w:pPr>
    </w:p>
    <w:p w14:paraId="4DD4B762" w14:textId="77777777" w:rsidR="00B454A2" w:rsidRPr="00150CC5" w:rsidRDefault="00B454A2" w:rsidP="004D68BB">
      <w:pPr>
        <w:pStyle w:val="BodyText"/>
        <w:ind w:left="5"/>
        <w:jc w:val="center"/>
        <w:rPr>
          <w:rFonts w:asciiTheme="minorHAnsi" w:hAnsiTheme="minorHAnsi" w:cstheme="minorHAnsi"/>
          <w:color w:val="2B2B2B"/>
          <w:sz w:val="40"/>
          <w:szCs w:val="24"/>
          <w:highlight w:val="yellow"/>
        </w:rPr>
      </w:pPr>
    </w:p>
    <w:p w14:paraId="4816B1C2" w14:textId="77777777" w:rsidR="004D68BB" w:rsidRPr="00815310" w:rsidRDefault="004D68BB" w:rsidP="004D68BB">
      <w:pPr>
        <w:pStyle w:val="BodyText"/>
        <w:ind w:left="5"/>
        <w:jc w:val="center"/>
        <w:rPr>
          <w:rFonts w:asciiTheme="minorHAnsi" w:hAnsiTheme="minorHAnsi" w:cstheme="minorHAnsi"/>
          <w:color w:val="FF0000"/>
          <w:sz w:val="40"/>
          <w:szCs w:val="24"/>
        </w:rPr>
      </w:pPr>
      <w:r w:rsidRPr="00815310">
        <w:rPr>
          <w:rFonts w:asciiTheme="minorHAnsi" w:hAnsiTheme="minorHAnsi" w:cstheme="minorHAnsi"/>
          <w:color w:val="FF0000"/>
          <w:sz w:val="40"/>
          <w:szCs w:val="24"/>
          <w:highlight w:val="lightGray"/>
        </w:rPr>
        <w:t xml:space="preserve">Name of </w:t>
      </w:r>
      <w:r w:rsidRPr="00815310">
        <w:rPr>
          <w:rFonts w:asciiTheme="minorHAnsi" w:hAnsiTheme="minorHAnsi" w:cstheme="minorHAnsi"/>
          <w:color w:val="FF0000"/>
          <w:spacing w:val="-20"/>
          <w:sz w:val="40"/>
          <w:szCs w:val="24"/>
          <w:highlight w:val="lightGray"/>
        </w:rPr>
        <w:t>SFA</w:t>
      </w:r>
    </w:p>
    <w:p w14:paraId="29AE4023" w14:textId="77777777" w:rsidR="004D68BB" w:rsidRPr="00150CC5" w:rsidRDefault="004D68BB" w:rsidP="004D68BB">
      <w:pPr>
        <w:rPr>
          <w:rFonts w:eastAsia="Times New Roman" w:cstheme="minorHAnsi"/>
          <w:sz w:val="24"/>
          <w:szCs w:val="24"/>
        </w:rPr>
      </w:pPr>
    </w:p>
    <w:p w14:paraId="1CDF3E55" w14:textId="77777777" w:rsidR="004D68BB" w:rsidRPr="00150CC5" w:rsidRDefault="004D68BB" w:rsidP="004D68BB">
      <w:pPr>
        <w:rPr>
          <w:rFonts w:eastAsia="Times New Roman" w:cstheme="minorHAnsi"/>
          <w:sz w:val="24"/>
          <w:szCs w:val="24"/>
        </w:rPr>
      </w:pPr>
    </w:p>
    <w:p w14:paraId="0D6616EC" w14:textId="77777777" w:rsidR="004D3E25" w:rsidRPr="00150CC5" w:rsidRDefault="007F5C25" w:rsidP="004D3E25">
      <w:pPr>
        <w:jc w:val="center"/>
        <w:rPr>
          <w:rFonts w:eastAsia="Times New Roman" w:cstheme="minorHAnsi"/>
          <w:b/>
          <w:sz w:val="32"/>
          <w:szCs w:val="24"/>
        </w:rPr>
      </w:pPr>
      <w:r w:rsidRPr="00150CC5">
        <w:rPr>
          <w:rFonts w:eastAsia="Times New Roman" w:cstheme="minorHAnsi"/>
          <w:b/>
          <w:sz w:val="32"/>
          <w:szCs w:val="24"/>
        </w:rPr>
        <w:t>PROCUREMENT PLAN</w:t>
      </w:r>
      <w:r w:rsidR="004D3E25" w:rsidRPr="00150CC5">
        <w:rPr>
          <w:rFonts w:eastAsia="Times New Roman" w:cstheme="minorHAnsi"/>
          <w:b/>
          <w:sz w:val="32"/>
          <w:szCs w:val="24"/>
        </w:rPr>
        <w:t xml:space="preserve"> </w:t>
      </w:r>
    </w:p>
    <w:p w14:paraId="1DC5108A" w14:textId="208A0E77" w:rsidR="00C11634" w:rsidRPr="00150CC5" w:rsidRDefault="004D3E25" w:rsidP="004D3E25">
      <w:pPr>
        <w:jc w:val="center"/>
        <w:rPr>
          <w:rFonts w:eastAsia="Times New Roman" w:cstheme="minorHAnsi"/>
          <w:b/>
          <w:sz w:val="32"/>
          <w:szCs w:val="24"/>
          <w:u w:val="single"/>
        </w:rPr>
      </w:pPr>
      <w:r w:rsidRPr="00150CC5">
        <w:rPr>
          <w:rFonts w:eastAsia="Times New Roman" w:cstheme="minorHAnsi"/>
          <w:b/>
          <w:sz w:val="32"/>
          <w:szCs w:val="24"/>
        </w:rPr>
        <w:t>FOR CHILD NUTRTION PROGRAMS</w:t>
      </w:r>
    </w:p>
    <w:p w14:paraId="282649A1" w14:textId="77777777" w:rsidR="004D68BB" w:rsidRPr="00150CC5" w:rsidRDefault="004D68BB" w:rsidP="004D68BB">
      <w:pPr>
        <w:rPr>
          <w:rFonts w:eastAsia="Times New Roman" w:cstheme="minorHAnsi"/>
          <w:b/>
          <w:bCs/>
          <w:sz w:val="24"/>
          <w:szCs w:val="24"/>
        </w:rPr>
      </w:pPr>
    </w:p>
    <w:p w14:paraId="5FE37EF3" w14:textId="77777777" w:rsidR="004D68BB" w:rsidRPr="00150CC5" w:rsidRDefault="004D68BB" w:rsidP="004D68BB">
      <w:pPr>
        <w:rPr>
          <w:rFonts w:eastAsia="Times New Roman" w:cstheme="minorHAnsi"/>
          <w:b/>
          <w:bCs/>
          <w:sz w:val="24"/>
          <w:szCs w:val="24"/>
        </w:rPr>
      </w:pPr>
    </w:p>
    <w:p w14:paraId="358A2BD6" w14:textId="77777777" w:rsidR="004D68BB" w:rsidRPr="00150CC5" w:rsidRDefault="004D68BB" w:rsidP="004D68BB">
      <w:pPr>
        <w:spacing w:before="8"/>
        <w:jc w:val="center"/>
        <w:rPr>
          <w:rFonts w:eastAsia="Times New Roman" w:cstheme="minorHAnsi"/>
          <w:b/>
          <w:bCs/>
          <w:sz w:val="24"/>
          <w:szCs w:val="24"/>
        </w:rPr>
      </w:pPr>
    </w:p>
    <w:p w14:paraId="10C07860" w14:textId="2D17B204" w:rsidR="004D68BB" w:rsidRPr="00150CC5" w:rsidRDefault="004D68BB" w:rsidP="004D68BB">
      <w:pPr>
        <w:pStyle w:val="BodyText"/>
        <w:tabs>
          <w:tab w:val="left" w:pos="6811"/>
        </w:tabs>
        <w:spacing w:line="309" w:lineRule="auto"/>
        <w:ind w:left="129" w:right="202"/>
        <w:jc w:val="center"/>
        <w:rPr>
          <w:rFonts w:asciiTheme="minorHAnsi" w:hAnsiTheme="minorHAnsi" w:cstheme="minorHAnsi"/>
          <w:sz w:val="24"/>
          <w:szCs w:val="24"/>
        </w:rPr>
      </w:pPr>
      <w:r w:rsidRPr="00150CC5">
        <w:rPr>
          <w:rFonts w:asciiTheme="minorHAnsi" w:hAnsiTheme="minorHAnsi" w:cstheme="minorHAnsi"/>
          <w:color w:val="2B2B2B"/>
          <w:sz w:val="24"/>
          <w:szCs w:val="24"/>
        </w:rPr>
        <w:t xml:space="preserve">This procurement plan will be implemented on </w:t>
      </w:r>
      <w:r w:rsidRPr="00815310">
        <w:rPr>
          <w:rFonts w:asciiTheme="minorHAnsi" w:hAnsiTheme="minorHAnsi" w:cstheme="minorHAnsi"/>
          <w:color w:val="FF0000"/>
          <w:sz w:val="24"/>
          <w:szCs w:val="24"/>
          <w:highlight w:val="lightGray"/>
        </w:rPr>
        <w:t>(insert date</w:t>
      </w:r>
      <w:r w:rsidRPr="00815310">
        <w:rPr>
          <w:rFonts w:asciiTheme="minorHAnsi" w:hAnsiTheme="minorHAnsi" w:cstheme="minorHAnsi"/>
          <w:color w:val="2B2B2B"/>
          <w:sz w:val="24"/>
          <w:szCs w:val="24"/>
          <w:highlight w:val="lightGray"/>
        </w:rPr>
        <w:t>)</w:t>
      </w:r>
      <w:r w:rsidRPr="00150CC5">
        <w:rPr>
          <w:rFonts w:asciiTheme="minorHAnsi" w:hAnsiTheme="minorHAnsi" w:cstheme="minorHAnsi"/>
          <w:color w:val="2B2B2B"/>
          <w:sz w:val="24"/>
          <w:szCs w:val="24"/>
        </w:rPr>
        <w:t xml:space="preserve"> from that date forward</w:t>
      </w:r>
      <w:r w:rsidRPr="00150CC5">
        <w:rPr>
          <w:rFonts w:asciiTheme="minorHAnsi" w:hAnsiTheme="minorHAnsi" w:cstheme="minorHAnsi"/>
          <w:color w:val="2B2B2B"/>
          <w:spacing w:val="14"/>
          <w:sz w:val="24"/>
          <w:szCs w:val="24"/>
        </w:rPr>
        <w:t xml:space="preserve"> </w:t>
      </w:r>
      <w:r w:rsidRPr="00150CC5">
        <w:rPr>
          <w:rFonts w:asciiTheme="minorHAnsi" w:hAnsiTheme="minorHAnsi" w:cstheme="minorHAnsi"/>
          <w:color w:val="2B2B2B"/>
          <w:sz w:val="24"/>
          <w:szCs w:val="24"/>
        </w:rPr>
        <w:t>until</w:t>
      </w:r>
      <w:r w:rsidRPr="00150CC5">
        <w:rPr>
          <w:rFonts w:asciiTheme="minorHAnsi" w:hAnsiTheme="minorHAnsi" w:cstheme="minorHAnsi"/>
          <w:color w:val="2B2B2B"/>
          <w:w w:val="93"/>
          <w:sz w:val="24"/>
          <w:szCs w:val="24"/>
        </w:rPr>
        <w:t xml:space="preserve"> </w:t>
      </w:r>
      <w:r w:rsidRPr="00150CC5">
        <w:rPr>
          <w:rFonts w:asciiTheme="minorHAnsi" w:hAnsiTheme="minorHAnsi" w:cstheme="minorHAnsi"/>
          <w:color w:val="2B2B2B"/>
          <w:sz w:val="24"/>
          <w:szCs w:val="24"/>
        </w:rPr>
        <w:t xml:space="preserve">amended. </w:t>
      </w:r>
    </w:p>
    <w:p w14:paraId="42D6C73A" w14:textId="77777777" w:rsidR="004D68BB" w:rsidRPr="00150CC5" w:rsidRDefault="004D68BB" w:rsidP="004D68BB">
      <w:pPr>
        <w:rPr>
          <w:rFonts w:eastAsia="Times New Roman" w:cstheme="minorHAnsi"/>
          <w:sz w:val="24"/>
          <w:szCs w:val="24"/>
        </w:rPr>
      </w:pPr>
    </w:p>
    <w:p w14:paraId="44A5D96E" w14:textId="77777777" w:rsidR="004D68BB" w:rsidRPr="00150CC5" w:rsidRDefault="004D68BB" w:rsidP="004D68BB">
      <w:pPr>
        <w:rPr>
          <w:rFonts w:eastAsia="Times New Roman" w:cstheme="minorHAnsi"/>
          <w:sz w:val="24"/>
          <w:szCs w:val="24"/>
        </w:rPr>
      </w:pPr>
    </w:p>
    <w:p w14:paraId="2993373D" w14:textId="77777777" w:rsidR="004D68BB" w:rsidRPr="00150CC5" w:rsidRDefault="004D68BB" w:rsidP="004D68BB">
      <w:pPr>
        <w:rPr>
          <w:rFonts w:eastAsia="Times New Roman" w:cstheme="minorHAnsi"/>
          <w:sz w:val="24"/>
          <w:szCs w:val="24"/>
        </w:rPr>
      </w:pPr>
    </w:p>
    <w:p w14:paraId="0FBAF6AE" w14:textId="77777777" w:rsidR="004D68BB" w:rsidRPr="00150CC5" w:rsidRDefault="004D68BB" w:rsidP="004D3E25">
      <w:pPr>
        <w:jc w:val="right"/>
        <w:rPr>
          <w:rFonts w:eastAsia="Times New Roman" w:cstheme="minorHAnsi"/>
          <w:sz w:val="24"/>
          <w:szCs w:val="24"/>
        </w:rPr>
      </w:pPr>
    </w:p>
    <w:p w14:paraId="12962AAF" w14:textId="77777777" w:rsidR="004D68BB" w:rsidRPr="00150CC5" w:rsidRDefault="004D68BB" w:rsidP="004D68BB">
      <w:pPr>
        <w:rPr>
          <w:rFonts w:eastAsia="Times New Roman" w:cstheme="minorHAnsi"/>
          <w:sz w:val="24"/>
          <w:szCs w:val="24"/>
        </w:rPr>
      </w:pPr>
    </w:p>
    <w:p w14:paraId="25F03B44" w14:textId="77777777" w:rsidR="004D68BB" w:rsidRPr="00150CC5" w:rsidRDefault="004D68BB" w:rsidP="004D68BB">
      <w:pPr>
        <w:rPr>
          <w:rFonts w:eastAsia="Times New Roman" w:cstheme="minorHAnsi"/>
          <w:sz w:val="24"/>
          <w:szCs w:val="24"/>
        </w:rPr>
      </w:pPr>
    </w:p>
    <w:p w14:paraId="0C1E6251" w14:textId="77777777" w:rsidR="004D68BB" w:rsidRPr="00150CC5" w:rsidRDefault="004D68BB" w:rsidP="004D68BB">
      <w:pPr>
        <w:rPr>
          <w:rFonts w:eastAsia="Times New Roman" w:cstheme="minorHAnsi"/>
          <w:sz w:val="24"/>
          <w:szCs w:val="24"/>
        </w:rPr>
      </w:pPr>
    </w:p>
    <w:p w14:paraId="04AE8343" w14:textId="77777777" w:rsidR="004D68BB" w:rsidRPr="00150CC5" w:rsidRDefault="004D68BB" w:rsidP="004D68BB">
      <w:pPr>
        <w:rPr>
          <w:rFonts w:eastAsia="Times New Roman" w:cstheme="minorHAnsi"/>
          <w:sz w:val="24"/>
          <w:szCs w:val="24"/>
        </w:rPr>
      </w:pPr>
    </w:p>
    <w:p w14:paraId="35EE5FE8" w14:textId="77777777" w:rsidR="004D68BB" w:rsidRPr="00150CC5" w:rsidRDefault="004D68BB" w:rsidP="004D68BB">
      <w:pPr>
        <w:rPr>
          <w:rFonts w:eastAsia="Times New Roman" w:cstheme="minorHAnsi"/>
          <w:sz w:val="24"/>
          <w:szCs w:val="24"/>
        </w:rPr>
      </w:pPr>
    </w:p>
    <w:p w14:paraId="14E21476" w14:textId="77777777" w:rsidR="004D68BB" w:rsidRPr="00150CC5" w:rsidRDefault="004D68BB" w:rsidP="004D68BB">
      <w:pPr>
        <w:spacing w:before="1"/>
        <w:rPr>
          <w:rFonts w:eastAsia="Times New Roman" w:cstheme="minorHAnsi"/>
          <w:sz w:val="24"/>
          <w:szCs w:val="24"/>
        </w:rPr>
      </w:pPr>
    </w:p>
    <w:p w14:paraId="4037A9CA" w14:textId="77777777" w:rsidR="004D68BB" w:rsidRPr="00150CC5" w:rsidRDefault="004D68BB" w:rsidP="004D68BB">
      <w:pPr>
        <w:tabs>
          <w:tab w:val="left" w:pos="5058"/>
        </w:tabs>
        <w:spacing w:line="25" w:lineRule="exact"/>
        <w:ind w:left="122"/>
        <w:rPr>
          <w:rFonts w:eastAsia="Times New Roman" w:cstheme="minorHAnsi"/>
          <w:sz w:val="24"/>
          <w:szCs w:val="24"/>
        </w:rPr>
      </w:pPr>
      <w:r w:rsidRPr="00150CC5">
        <w:rPr>
          <w:rFonts w:cstheme="minorHAnsi"/>
          <w:noProof/>
          <w:position w:val="1"/>
          <w:sz w:val="24"/>
          <w:szCs w:val="24"/>
        </w:rPr>
        <mc:AlternateContent>
          <mc:Choice Requires="wpg">
            <w:drawing>
              <wp:inline distT="0" distB="0" distL="0" distR="0" wp14:anchorId="74FB7272" wp14:editId="51D313AC">
                <wp:extent cx="2752725" cy="9525"/>
                <wp:effectExtent l="0" t="0" r="9525" b="9525"/>
                <wp:docPr id="174" name="Group 168" title="signatur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9525"/>
                          <a:chOff x="0" y="0"/>
                          <a:chExt cx="4335" cy="15"/>
                        </a:xfrm>
                      </wpg:grpSpPr>
                      <wpg:grpSp>
                        <wpg:cNvPr id="175" name="Group 169"/>
                        <wpg:cNvGrpSpPr>
                          <a:grpSpLocks/>
                        </wpg:cNvGrpSpPr>
                        <wpg:grpSpPr bwMode="auto">
                          <a:xfrm>
                            <a:off x="7" y="7"/>
                            <a:ext cx="4320" cy="2"/>
                            <a:chOff x="7" y="7"/>
                            <a:chExt cx="4320" cy="2"/>
                          </a:xfrm>
                        </wpg:grpSpPr>
                        <wps:wsp>
                          <wps:cNvPr id="176" name="Freeform 170"/>
                          <wps:cNvSpPr>
                            <a:spLocks/>
                          </wps:cNvSpPr>
                          <wps:spPr bwMode="auto">
                            <a:xfrm>
                              <a:off x="7" y="7"/>
                              <a:ext cx="4320" cy="2"/>
                            </a:xfrm>
                            <a:custGeom>
                              <a:avLst/>
                              <a:gdLst>
                                <a:gd name="T0" fmla="+- 0 7 7"/>
                                <a:gd name="T1" fmla="*/ T0 w 4320"/>
                                <a:gd name="T2" fmla="+- 0 4327 7"/>
                                <a:gd name="T3" fmla="*/ T2 w 4320"/>
                              </a:gdLst>
                              <a:ahLst/>
                              <a:cxnLst>
                                <a:cxn ang="0">
                                  <a:pos x="T1" y="0"/>
                                </a:cxn>
                                <a:cxn ang="0">
                                  <a:pos x="T3" y="0"/>
                                </a:cxn>
                              </a:cxnLst>
                              <a:rect l="0" t="0" r="r" b="b"/>
                              <a:pathLst>
                                <a:path w="4320">
                                  <a:moveTo>
                                    <a:pt x="0" y="0"/>
                                  </a:moveTo>
                                  <a:lnTo>
                                    <a:pt x="4320" y="0"/>
                                  </a:lnTo>
                                </a:path>
                              </a:pathLst>
                            </a:custGeom>
                            <a:ln>
                              <a:headEnd/>
                              <a:tailEnd/>
                            </a:ln>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wpg:grpSp>
                    </wpg:wgp>
                  </a:graphicData>
                </a:graphic>
              </wp:inline>
            </w:drawing>
          </mc:Choice>
          <mc:Fallback>
            <w:pict>
              <v:group w14:anchorId="7F838ADB" id="Group 168" o:spid="_x0000_s1026" alt="Title: signature line" style="width:216.75pt;height:.75pt;mso-position-horizontal-relative:char;mso-position-vertical-relative:line" coordsize="43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">
                <v:group id="Group 169" o:spid="_x0000_s1027" style="position:absolute;left:7;top:7;width:4320;height:2" coordorigin="7,7"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0" o:spid="_x0000_s1028" style="position:absolute;left:7;top:7;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fgFMMA&#10;AADcAAAADwAAAGRycy9kb3ducmV2LnhtbERPzWrCQBC+F3yHZQq9FN3YQ2JTVxElkFOt1gcYs9Mk&#10;NDsbdtckfftuQehtPr7fWW8n04mBnG8tK1guEhDEldUt1woun8V8BcIHZI2dZVLwQx62m9nDGnNt&#10;Rz7RcA61iCHsc1TQhNDnUvqqIYN+YXviyH1ZZzBE6GqpHY4x3HTyJUlSabDl2NBgT/uGqu/zzSgo&#10;Vs/0cSuL9yPusmTUh+vp9eKUenqcdm8gAk3hX3x3lzrOz1L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fgFMMAAADcAAAADwAAAAAAAAAAAAAAAACYAgAAZHJzL2Rv&#10;d25yZXYueG1sUEsFBgAAAAAEAAQA9QAAAIgDAAAAAA==&#10;" path="m,l4320,e" filled="f" strokecolor="black [3200]" strokeweight="1pt">
                    <v:stroke joinstyle="miter"/>
                    <v:path arrowok="t" o:connecttype="custom" o:connectlocs="0,0;4320,0" o:connectangles="0,0"/>
                  </v:shape>
                </v:group>
                <w10:anchorlock/>
              </v:group>
            </w:pict>
          </mc:Fallback>
        </mc:AlternateContent>
      </w:r>
      <w:r w:rsidRPr="00150CC5">
        <w:rPr>
          <w:rFonts w:cstheme="minorHAnsi"/>
          <w:position w:val="1"/>
          <w:sz w:val="24"/>
          <w:szCs w:val="24"/>
        </w:rPr>
        <w:tab/>
      </w:r>
      <w:r w:rsidRPr="00150CC5">
        <w:rPr>
          <w:rFonts w:cstheme="minorHAnsi"/>
          <w:noProof/>
          <w:sz w:val="24"/>
          <w:szCs w:val="24"/>
        </w:rPr>
        <mc:AlternateContent>
          <mc:Choice Requires="wpg">
            <w:drawing>
              <wp:inline distT="0" distB="0" distL="0" distR="0" wp14:anchorId="77634B0E" wp14:editId="29A6918E">
                <wp:extent cx="2501265" cy="13970"/>
                <wp:effectExtent l="1905" t="7620" r="1905" b="6985"/>
                <wp:docPr id="171" name="Group 165" title="signatur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13970"/>
                          <a:chOff x="0" y="0"/>
                          <a:chExt cx="3939" cy="22"/>
                        </a:xfrm>
                      </wpg:grpSpPr>
                      <wpg:grpSp>
                        <wpg:cNvPr id="172" name="Group 166"/>
                        <wpg:cNvGrpSpPr>
                          <a:grpSpLocks/>
                        </wpg:cNvGrpSpPr>
                        <wpg:grpSpPr bwMode="auto">
                          <a:xfrm>
                            <a:off x="11" y="11"/>
                            <a:ext cx="3917" cy="2"/>
                            <a:chOff x="11" y="11"/>
                            <a:chExt cx="3917" cy="2"/>
                          </a:xfrm>
                        </wpg:grpSpPr>
                        <wps:wsp>
                          <wps:cNvPr id="173" name="Freeform 167"/>
                          <wps:cNvSpPr>
                            <a:spLocks/>
                          </wps:cNvSpPr>
                          <wps:spPr bwMode="auto">
                            <a:xfrm>
                              <a:off x="11" y="11"/>
                              <a:ext cx="3917" cy="2"/>
                            </a:xfrm>
                            <a:custGeom>
                              <a:avLst/>
                              <a:gdLst>
                                <a:gd name="T0" fmla="+- 0 11 11"/>
                                <a:gd name="T1" fmla="*/ T0 w 3917"/>
                                <a:gd name="T2" fmla="+- 0 3928 11"/>
                                <a:gd name="T3" fmla="*/ T2 w 3917"/>
                              </a:gdLst>
                              <a:ahLst/>
                              <a:cxnLst>
                                <a:cxn ang="0">
                                  <a:pos x="T1" y="0"/>
                                </a:cxn>
                                <a:cxn ang="0">
                                  <a:pos x="T3" y="0"/>
                                </a:cxn>
                              </a:cxnLst>
                              <a:rect l="0" t="0" r="r" b="b"/>
                              <a:pathLst>
                                <a:path w="3917">
                                  <a:moveTo>
                                    <a:pt x="0" y="0"/>
                                  </a:moveTo>
                                  <a:lnTo>
                                    <a:pt x="3917"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1A6E6E" id="Group 165" o:spid="_x0000_s1026" alt="Title: signature line" style="width:196.95pt;height:1.1pt;mso-position-horizontal-relative:char;mso-position-vertical-relative:line" coordsize="39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">
                <v:group id="Group 166" o:spid="_x0000_s1027" style="position:absolute;left:11;top:11;width:3917;height:2" coordorigin="11,11" coordsize="3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7" o:spid="_x0000_s1028" style="position:absolute;left:11;top:11;width:3917;height:2;visibility:visible;mso-wrap-style:square;v-text-anchor:top" coordsize="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pAMEA&#10;AADcAAAADwAAAGRycy9kb3ducmV2LnhtbERPS4vCMBC+L/gfwgje1tQVXKlGEVdFcD34AK9DM7bF&#10;ZhKaWOu/N8LC3ubje8503ppKNFT70rKCQT8BQZxZXXKu4Hxaf45B+ICssbJMCp7kYT7rfEwx1fbB&#10;B2qOIRcxhH2KCooQXCqlzwoy6PvWEUfuamuDIcI6l7rGRww3lfxKkpE0WHJsKNDRsqDsdrwbBeVm&#10;b37073jnsHG2as76slgFpXrddjEBEagN/+I/91bH+d9DeD8TL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oqQDBAAAA3AAAAA8AAAAAAAAAAAAAAAAAmAIAAGRycy9kb3du&#10;cmV2LnhtbFBLBQYAAAAABAAEAPUAAACGAwAAAAA=&#10;" path="m,l3917,e" filled="f" strokeweight="1.08pt">
                    <v:path arrowok="t" o:connecttype="custom" o:connectlocs="0,0;3917,0" o:connectangles="0,0"/>
                  </v:shape>
                </v:group>
                <w10:anchorlock/>
              </v:group>
            </w:pict>
          </mc:Fallback>
        </mc:AlternateContent>
      </w:r>
    </w:p>
    <w:p w14:paraId="327989B1" w14:textId="044A6C07" w:rsidR="004D68BB" w:rsidRPr="00150CC5" w:rsidRDefault="00C11634" w:rsidP="004D68BB">
      <w:pPr>
        <w:pStyle w:val="BodyText"/>
        <w:tabs>
          <w:tab w:val="left" w:pos="5090"/>
        </w:tabs>
        <w:spacing w:before="9"/>
        <w:ind w:left="144" w:hanging="15"/>
        <w:jc w:val="both"/>
        <w:rPr>
          <w:rFonts w:asciiTheme="minorHAnsi" w:hAnsiTheme="minorHAnsi" w:cstheme="minorHAnsi"/>
          <w:sz w:val="24"/>
          <w:szCs w:val="24"/>
        </w:rPr>
      </w:pPr>
      <w:r w:rsidRPr="00150CC5">
        <w:rPr>
          <w:rFonts w:asciiTheme="minorHAnsi" w:hAnsiTheme="minorHAnsi" w:cstheme="minorHAnsi"/>
          <w:color w:val="2B2B2B"/>
          <w:position w:val="1"/>
          <w:sz w:val="24"/>
          <w:szCs w:val="24"/>
        </w:rPr>
        <w:t>Food Service Director</w:t>
      </w:r>
      <w:r w:rsidR="004D68BB" w:rsidRPr="00150CC5">
        <w:rPr>
          <w:rFonts w:asciiTheme="minorHAnsi" w:hAnsiTheme="minorHAnsi" w:cstheme="minorHAnsi"/>
          <w:color w:val="2B2B2B"/>
          <w:position w:val="1"/>
          <w:sz w:val="24"/>
          <w:szCs w:val="24"/>
        </w:rPr>
        <w:tab/>
        <w:t>Date</w:t>
      </w:r>
    </w:p>
    <w:p w14:paraId="7BA426EF" w14:textId="77777777" w:rsidR="004D68BB" w:rsidRPr="00150CC5" w:rsidRDefault="004D68BB" w:rsidP="004D68BB">
      <w:pPr>
        <w:rPr>
          <w:rFonts w:eastAsia="Times New Roman" w:cstheme="minorHAnsi"/>
          <w:sz w:val="24"/>
          <w:szCs w:val="24"/>
        </w:rPr>
      </w:pPr>
    </w:p>
    <w:p w14:paraId="6376A4A5" w14:textId="77777777" w:rsidR="004D68BB" w:rsidRPr="00150CC5" w:rsidRDefault="004D68BB" w:rsidP="004D68BB">
      <w:pPr>
        <w:rPr>
          <w:rFonts w:eastAsia="Times New Roman" w:cstheme="minorHAnsi"/>
          <w:sz w:val="24"/>
          <w:szCs w:val="24"/>
        </w:rPr>
      </w:pPr>
    </w:p>
    <w:p w14:paraId="599737AA" w14:textId="77777777" w:rsidR="004D68BB" w:rsidRPr="00150CC5" w:rsidRDefault="004D68BB" w:rsidP="004D68BB">
      <w:pPr>
        <w:rPr>
          <w:rFonts w:eastAsia="Times New Roman" w:cstheme="minorHAnsi"/>
          <w:sz w:val="24"/>
          <w:szCs w:val="24"/>
        </w:rPr>
      </w:pPr>
    </w:p>
    <w:p w14:paraId="193F59EA" w14:textId="77777777" w:rsidR="004D68BB" w:rsidRPr="00150CC5" w:rsidRDefault="004D68BB" w:rsidP="004D68BB">
      <w:pPr>
        <w:spacing w:before="3"/>
        <w:rPr>
          <w:rFonts w:eastAsia="Times New Roman" w:cstheme="minorHAnsi"/>
          <w:sz w:val="24"/>
          <w:szCs w:val="24"/>
        </w:rPr>
      </w:pPr>
    </w:p>
    <w:p w14:paraId="2E6921BA" w14:textId="77777777" w:rsidR="004D68BB" w:rsidRPr="00150CC5" w:rsidRDefault="004D68BB" w:rsidP="004D68BB">
      <w:pPr>
        <w:tabs>
          <w:tab w:val="left" w:pos="5014"/>
        </w:tabs>
        <w:spacing w:line="28" w:lineRule="exact"/>
        <w:ind w:left="104"/>
        <w:rPr>
          <w:rFonts w:eastAsia="Times New Roman" w:cstheme="minorHAnsi"/>
          <w:sz w:val="24"/>
          <w:szCs w:val="24"/>
        </w:rPr>
      </w:pPr>
      <w:r w:rsidRPr="00150CC5">
        <w:rPr>
          <w:rFonts w:cstheme="minorHAnsi"/>
          <w:noProof/>
          <w:sz w:val="24"/>
          <w:szCs w:val="24"/>
        </w:rPr>
        <mc:AlternateContent>
          <mc:Choice Requires="wpg">
            <w:drawing>
              <wp:inline distT="0" distB="0" distL="0" distR="0" wp14:anchorId="2EEC51A1" wp14:editId="762AAB21">
                <wp:extent cx="2720340" cy="13970"/>
                <wp:effectExtent l="8890" t="8255" r="4445" b="6350"/>
                <wp:docPr id="168" name="Group 162" title="signatur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340" cy="13970"/>
                          <a:chOff x="0" y="0"/>
                          <a:chExt cx="4284" cy="22"/>
                        </a:xfrm>
                      </wpg:grpSpPr>
                      <wpg:grpSp>
                        <wpg:cNvPr id="169" name="Group 163"/>
                        <wpg:cNvGrpSpPr>
                          <a:grpSpLocks/>
                        </wpg:cNvGrpSpPr>
                        <wpg:grpSpPr bwMode="auto">
                          <a:xfrm>
                            <a:off x="11" y="11"/>
                            <a:ext cx="4263" cy="2"/>
                            <a:chOff x="11" y="11"/>
                            <a:chExt cx="4263" cy="2"/>
                          </a:xfrm>
                        </wpg:grpSpPr>
                        <wps:wsp>
                          <wps:cNvPr id="170" name="Freeform 164"/>
                          <wps:cNvSpPr>
                            <a:spLocks/>
                          </wps:cNvSpPr>
                          <wps:spPr bwMode="auto">
                            <a:xfrm>
                              <a:off x="11" y="11"/>
                              <a:ext cx="4263" cy="2"/>
                            </a:xfrm>
                            <a:custGeom>
                              <a:avLst/>
                              <a:gdLst>
                                <a:gd name="T0" fmla="+- 0 11 11"/>
                                <a:gd name="T1" fmla="*/ T0 w 4263"/>
                                <a:gd name="T2" fmla="+- 0 4273 11"/>
                                <a:gd name="T3" fmla="*/ T2 w 4263"/>
                              </a:gdLst>
                              <a:ahLst/>
                              <a:cxnLst>
                                <a:cxn ang="0">
                                  <a:pos x="T1" y="0"/>
                                </a:cxn>
                                <a:cxn ang="0">
                                  <a:pos x="T3" y="0"/>
                                </a:cxn>
                              </a:cxnLst>
                              <a:rect l="0" t="0" r="r" b="b"/>
                              <a:pathLst>
                                <a:path w="4263">
                                  <a:moveTo>
                                    <a:pt x="0" y="0"/>
                                  </a:moveTo>
                                  <a:lnTo>
                                    <a:pt x="4262"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D1DC8" id="Group 162" o:spid="_x0000_s1026" alt="Title: signature line" style="width:214.2pt;height:1.1pt;mso-position-horizontal-relative:char;mso-position-vertical-relative:line" coordsize="42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">
                <v:group id="Group 163" o:spid="_x0000_s1027" style="position:absolute;left:11;top:11;width:4263;height:2" coordorigin="11,11" coordsize="42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4" o:spid="_x0000_s1028" style="position:absolute;left:11;top:11;width:4263;height:2;visibility:visible;mso-wrap-style:square;v-text-anchor:top" coordsize="4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rBMUA&#10;AADcAAAADwAAAGRycy9kb3ducmV2LnhtbESPQW/CMAyF75P4D5GRuI0UDtvoCKhCQuI0AdskdvMa&#10;01RrnNKEUv79fJi0m633/N7n5Xrwjeqpi3VgA7NpBoq4DLbmysDH+/bxBVRMyBabwGTgThHWq9HD&#10;EnMbbnyg/pgqJSEcczTgUmpzrWPpyGOchpZYtHPoPCZZu0rbDm8S7hs9z7In7bFmaXDY0sZR+XO8&#10;egPnzO5Pn+5t0X4X5XW4fxUX6vfGTMZD8Qoq0ZD+zX/XOyv4z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2sExQAAANwAAAAPAAAAAAAAAAAAAAAAAJgCAABkcnMv&#10;ZG93bnJldi54bWxQSwUGAAAAAAQABAD1AAAAigMAAAAA&#10;" path="m,l4262,e" filled="f" strokeweight="1.08pt">
                    <v:path arrowok="t" o:connecttype="custom" o:connectlocs="0,0;4262,0" o:connectangles="0,0"/>
                  </v:shape>
                </v:group>
                <w10:anchorlock/>
              </v:group>
            </w:pict>
          </mc:Fallback>
        </mc:AlternateContent>
      </w:r>
      <w:r w:rsidRPr="00150CC5">
        <w:rPr>
          <w:rFonts w:cstheme="minorHAnsi"/>
          <w:sz w:val="24"/>
          <w:szCs w:val="24"/>
        </w:rPr>
        <w:tab/>
      </w:r>
      <w:r w:rsidRPr="00150CC5">
        <w:rPr>
          <w:rFonts w:cstheme="minorHAnsi"/>
          <w:noProof/>
          <w:sz w:val="24"/>
          <w:szCs w:val="24"/>
        </w:rPr>
        <mc:AlternateContent>
          <mc:Choice Requires="wpg">
            <w:drawing>
              <wp:inline distT="0" distB="0" distL="0" distR="0" wp14:anchorId="31508675" wp14:editId="5DF41A2E">
                <wp:extent cx="2565400" cy="13970"/>
                <wp:effectExtent l="2540" t="8255" r="3810" b="6350"/>
                <wp:docPr id="165" name="Group 159" title="signatur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0" cy="13970"/>
                          <a:chOff x="0" y="0"/>
                          <a:chExt cx="4040" cy="22"/>
                        </a:xfrm>
                      </wpg:grpSpPr>
                      <wpg:grpSp>
                        <wpg:cNvPr id="166" name="Group 160"/>
                        <wpg:cNvGrpSpPr>
                          <a:grpSpLocks/>
                        </wpg:cNvGrpSpPr>
                        <wpg:grpSpPr bwMode="auto">
                          <a:xfrm>
                            <a:off x="11" y="11"/>
                            <a:ext cx="4018" cy="2"/>
                            <a:chOff x="11" y="11"/>
                            <a:chExt cx="4018" cy="2"/>
                          </a:xfrm>
                        </wpg:grpSpPr>
                        <wps:wsp>
                          <wps:cNvPr id="167" name="Freeform 161"/>
                          <wps:cNvSpPr>
                            <a:spLocks/>
                          </wps:cNvSpPr>
                          <wps:spPr bwMode="auto">
                            <a:xfrm>
                              <a:off x="11" y="11"/>
                              <a:ext cx="4018" cy="2"/>
                            </a:xfrm>
                            <a:custGeom>
                              <a:avLst/>
                              <a:gdLst>
                                <a:gd name="T0" fmla="+- 0 11 11"/>
                                <a:gd name="T1" fmla="*/ T0 w 4018"/>
                                <a:gd name="T2" fmla="+- 0 4028 11"/>
                                <a:gd name="T3" fmla="*/ T2 w 4018"/>
                              </a:gdLst>
                              <a:ahLst/>
                              <a:cxnLst>
                                <a:cxn ang="0">
                                  <a:pos x="T1" y="0"/>
                                </a:cxn>
                                <a:cxn ang="0">
                                  <a:pos x="T3" y="0"/>
                                </a:cxn>
                              </a:cxnLst>
                              <a:rect l="0" t="0" r="r" b="b"/>
                              <a:pathLst>
                                <a:path w="4018">
                                  <a:moveTo>
                                    <a:pt x="0" y="0"/>
                                  </a:moveTo>
                                  <a:lnTo>
                                    <a:pt x="4017"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98DECF" id="Group 159" o:spid="_x0000_s1026" alt="Title: signature line" style="width:202pt;height:1.1pt;mso-position-horizontal-relative:char;mso-position-vertical-relative:line" coordsize="40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">
                <v:group id="Group 160" o:spid="_x0000_s1027" style="position:absolute;left:11;top:11;width:4018;height:2" coordorigin="11,11" coordsize="40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1" o:spid="_x0000_s1028" style="position:absolute;left:11;top:11;width:4018;height:2;visibility:visible;mso-wrap-style:square;v-text-anchor:top" coordsize="40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TrsIA&#10;AADcAAAADwAAAGRycy9kb3ducmV2LnhtbERPTWvCQBC9F/wPywi9iG4sqCV1FREsxZtGqN6G7DQJ&#10;ZmdDdtS0v94VCt7m8T5nvuxcra7UhsqzgfEoAUWce1txYeCQbYbvoIIgW6w9k4FfCrBc9F7mmFp/&#10;4x1d91KoGMIhRQOlSJNqHfKSHIaRb4gj9+NbhxJhW2jb4i2Gu1q/JclUO6w4NpTY0Lqk/Ly/OAPf&#10;lo8nkc/1duvr7K86XibZYGDMa79bfYAS6uQp/nd/2Th/OoPHM/EC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VOuwgAAANwAAAAPAAAAAAAAAAAAAAAAAJgCAABkcnMvZG93&#10;bnJldi54bWxQSwUGAAAAAAQABAD1AAAAhwMAAAAA&#10;" path="m,l4017,e" filled="f" strokeweight="1.08pt">
                    <v:path arrowok="t" o:connecttype="custom" o:connectlocs="0,0;4017,0" o:connectangles="0,0"/>
                  </v:shape>
                </v:group>
                <w10:anchorlock/>
              </v:group>
            </w:pict>
          </mc:Fallback>
        </mc:AlternateContent>
      </w:r>
    </w:p>
    <w:p w14:paraId="123FAD7F" w14:textId="0841AD12" w:rsidR="004D68BB" w:rsidRPr="00150CC5" w:rsidRDefault="00C11634" w:rsidP="004D68BB">
      <w:pPr>
        <w:pStyle w:val="BodyText"/>
        <w:spacing w:before="28"/>
        <w:ind w:left="144"/>
        <w:jc w:val="both"/>
        <w:rPr>
          <w:rFonts w:asciiTheme="minorHAnsi" w:hAnsiTheme="minorHAnsi" w:cstheme="minorHAnsi"/>
          <w:sz w:val="24"/>
          <w:szCs w:val="24"/>
        </w:rPr>
      </w:pPr>
      <w:r w:rsidRPr="00150CC5">
        <w:rPr>
          <w:rFonts w:asciiTheme="minorHAnsi" w:hAnsiTheme="minorHAnsi" w:cstheme="minorHAnsi"/>
          <w:color w:val="2B2B2B"/>
          <w:sz w:val="24"/>
          <w:szCs w:val="24"/>
        </w:rPr>
        <w:t>Business Official</w:t>
      </w:r>
      <w:r w:rsidR="004D68BB" w:rsidRPr="00150CC5">
        <w:rPr>
          <w:rFonts w:asciiTheme="minorHAnsi" w:hAnsiTheme="minorHAnsi" w:cstheme="minorHAnsi"/>
          <w:color w:val="2B2B2B"/>
          <w:sz w:val="24"/>
          <w:szCs w:val="24"/>
        </w:rPr>
        <w:tab/>
      </w:r>
      <w:r w:rsidR="004D68BB" w:rsidRPr="00150CC5">
        <w:rPr>
          <w:rFonts w:asciiTheme="minorHAnsi" w:hAnsiTheme="minorHAnsi" w:cstheme="minorHAnsi"/>
          <w:color w:val="2B2B2B"/>
          <w:sz w:val="24"/>
          <w:szCs w:val="24"/>
        </w:rPr>
        <w:tab/>
      </w:r>
      <w:r w:rsidR="004D68BB" w:rsidRPr="00150CC5">
        <w:rPr>
          <w:rFonts w:asciiTheme="minorHAnsi" w:hAnsiTheme="minorHAnsi" w:cstheme="minorHAnsi"/>
          <w:color w:val="2B2B2B"/>
          <w:sz w:val="24"/>
          <w:szCs w:val="24"/>
        </w:rPr>
        <w:tab/>
      </w:r>
      <w:r w:rsidR="004D68BB" w:rsidRPr="00150CC5">
        <w:rPr>
          <w:rFonts w:asciiTheme="minorHAnsi" w:hAnsiTheme="minorHAnsi" w:cstheme="minorHAnsi"/>
          <w:color w:val="2B2B2B"/>
          <w:sz w:val="24"/>
          <w:szCs w:val="24"/>
        </w:rPr>
        <w:tab/>
      </w:r>
      <w:r w:rsidR="004D68BB" w:rsidRPr="00150CC5">
        <w:rPr>
          <w:rFonts w:asciiTheme="minorHAnsi" w:hAnsiTheme="minorHAnsi" w:cstheme="minorHAnsi"/>
          <w:color w:val="2B2B2B"/>
          <w:sz w:val="24"/>
          <w:szCs w:val="24"/>
        </w:rPr>
        <w:tab/>
        <w:t>Date</w:t>
      </w:r>
    </w:p>
    <w:p w14:paraId="2FEF9B35" w14:textId="77777777" w:rsidR="004D68BB" w:rsidRPr="00150CC5" w:rsidRDefault="004D68BB" w:rsidP="004D68BB">
      <w:pPr>
        <w:jc w:val="both"/>
        <w:rPr>
          <w:rFonts w:cstheme="minorHAnsi"/>
          <w:sz w:val="24"/>
          <w:szCs w:val="24"/>
        </w:rPr>
      </w:pPr>
      <w:r w:rsidRPr="00150CC5">
        <w:rPr>
          <w:rFonts w:cstheme="minorHAnsi"/>
          <w:sz w:val="24"/>
          <w:szCs w:val="24"/>
        </w:rPr>
        <w:t xml:space="preserve"> </w:t>
      </w:r>
    </w:p>
    <w:p w14:paraId="34713F8D" w14:textId="4A224DE6" w:rsidR="00D90340" w:rsidRPr="00150CC5" w:rsidRDefault="00D90340" w:rsidP="007F5C25">
      <w:pPr>
        <w:pStyle w:val="BodyText"/>
        <w:ind w:left="0"/>
        <w:rPr>
          <w:rFonts w:asciiTheme="minorHAnsi" w:hAnsiTheme="minorHAnsi" w:cstheme="minorHAnsi"/>
        </w:rPr>
      </w:pPr>
    </w:p>
    <w:p w14:paraId="779FC63B" w14:textId="77777777" w:rsidR="004D68BB" w:rsidRPr="00150CC5" w:rsidRDefault="004D68BB" w:rsidP="00D90340">
      <w:pPr>
        <w:pStyle w:val="Heading1"/>
        <w:spacing w:before="62"/>
        <w:ind w:left="0" w:right="465"/>
        <w:jc w:val="both"/>
        <w:rPr>
          <w:rFonts w:asciiTheme="minorHAnsi" w:hAnsiTheme="minorHAnsi" w:cstheme="minorHAnsi"/>
          <w:color w:val="2D2B38"/>
          <w:sz w:val="24"/>
          <w:szCs w:val="24"/>
        </w:rPr>
      </w:pPr>
    </w:p>
    <w:p w14:paraId="2C683140" w14:textId="77777777" w:rsidR="002929F7" w:rsidRDefault="002929F7" w:rsidP="00D90340">
      <w:pPr>
        <w:pStyle w:val="Heading1"/>
        <w:spacing w:before="62"/>
        <w:ind w:left="0" w:right="465"/>
        <w:jc w:val="center"/>
        <w:rPr>
          <w:rFonts w:asciiTheme="minorHAnsi" w:hAnsiTheme="minorHAnsi" w:cstheme="minorHAnsi"/>
          <w:b/>
          <w:color w:val="2D2B38"/>
          <w:sz w:val="24"/>
          <w:szCs w:val="24"/>
        </w:rPr>
      </w:pPr>
    </w:p>
    <w:p w14:paraId="34363480" w14:textId="77777777" w:rsidR="002929F7" w:rsidRDefault="002929F7" w:rsidP="00D90340">
      <w:pPr>
        <w:pStyle w:val="Heading1"/>
        <w:spacing w:before="62"/>
        <w:ind w:left="0" w:right="465"/>
        <w:jc w:val="center"/>
        <w:rPr>
          <w:rFonts w:asciiTheme="minorHAnsi" w:hAnsiTheme="minorHAnsi" w:cstheme="minorHAnsi"/>
          <w:b/>
          <w:color w:val="2D2B38"/>
          <w:sz w:val="24"/>
          <w:szCs w:val="24"/>
        </w:rPr>
      </w:pPr>
    </w:p>
    <w:p w14:paraId="1E88DA95" w14:textId="77777777" w:rsidR="002929F7" w:rsidRDefault="002929F7" w:rsidP="00D90340">
      <w:pPr>
        <w:pStyle w:val="Heading1"/>
        <w:spacing w:before="62"/>
        <w:ind w:left="0" w:right="465"/>
        <w:jc w:val="center"/>
        <w:rPr>
          <w:rFonts w:asciiTheme="minorHAnsi" w:hAnsiTheme="minorHAnsi" w:cstheme="minorHAnsi"/>
          <w:b/>
          <w:color w:val="2D2B38"/>
          <w:sz w:val="24"/>
          <w:szCs w:val="24"/>
        </w:rPr>
      </w:pPr>
    </w:p>
    <w:p w14:paraId="088FAD28" w14:textId="77777777" w:rsidR="00BC0EBB" w:rsidRDefault="00BC0EBB" w:rsidP="00D90340">
      <w:pPr>
        <w:pStyle w:val="Heading1"/>
        <w:spacing w:before="62"/>
        <w:ind w:left="0" w:right="465"/>
        <w:jc w:val="center"/>
        <w:rPr>
          <w:rFonts w:asciiTheme="minorHAnsi" w:hAnsiTheme="minorHAnsi" w:cstheme="minorHAnsi"/>
          <w:b/>
          <w:color w:val="2D2B38"/>
          <w:sz w:val="24"/>
          <w:szCs w:val="24"/>
        </w:rPr>
      </w:pPr>
    </w:p>
    <w:p w14:paraId="4784C69C" w14:textId="77777777" w:rsidR="00D90340" w:rsidRPr="00150CC5" w:rsidRDefault="00D90340" w:rsidP="00D90340">
      <w:pPr>
        <w:pStyle w:val="Heading1"/>
        <w:spacing w:before="62"/>
        <w:ind w:left="0" w:right="465"/>
        <w:jc w:val="center"/>
        <w:rPr>
          <w:rFonts w:asciiTheme="minorHAnsi" w:hAnsiTheme="minorHAnsi" w:cstheme="minorHAnsi"/>
          <w:b/>
          <w:color w:val="2D2B38"/>
          <w:sz w:val="24"/>
          <w:szCs w:val="24"/>
        </w:rPr>
      </w:pPr>
      <w:r w:rsidRPr="00150CC5">
        <w:rPr>
          <w:rFonts w:asciiTheme="minorHAnsi" w:hAnsiTheme="minorHAnsi" w:cstheme="minorHAnsi"/>
          <w:b/>
          <w:color w:val="2D2B38"/>
          <w:sz w:val="24"/>
          <w:szCs w:val="24"/>
        </w:rPr>
        <w:lastRenderedPageBreak/>
        <w:t xml:space="preserve">SECTION I- Procurement Plan Requirements </w:t>
      </w:r>
    </w:p>
    <w:p w14:paraId="4BC42E34" w14:textId="77777777" w:rsidR="00D90340" w:rsidRPr="00150CC5" w:rsidRDefault="00D90340" w:rsidP="00D90340">
      <w:pPr>
        <w:pStyle w:val="Heading1"/>
        <w:spacing w:before="62"/>
        <w:ind w:left="0" w:right="465"/>
        <w:jc w:val="center"/>
        <w:rPr>
          <w:rFonts w:asciiTheme="minorHAnsi" w:hAnsiTheme="minorHAnsi" w:cstheme="minorHAnsi"/>
          <w:b/>
          <w:color w:val="2D2B38"/>
          <w:sz w:val="24"/>
          <w:szCs w:val="24"/>
        </w:rPr>
      </w:pPr>
    </w:p>
    <w:p w14:paraId="402D716F" w14:textId="77777777" w:rsidR="004D68BB" w:rsidRPr="00150CC5" w:rsidRDefault="004D68BB" w:rsidP="00451B1F">
      <w:pPr>
        <w:pStyle w:val="Heading1"/>
        <w:ind w:left="0" w:right="465"/>
        <w:rPr>
          <w:rFonts w:asciiTheme="minorHAnsi" w:hAnsiTheme="minorHAnsi" w:cstheme="minorHAnsi"/>
          <w:color w:val="2D2B38"/>
          <w:sz w:val="24"/>
          <w:szCs w:val="24"/>
        </w:rPr>
      </w:pPr>
      <w:r w:rsidRPr="00150CC5">
        <w:rPr>
          <w:rFonts w:asciiTheme="minorHAnsi" w:hAnsiTheme="minorHAnsi" w:cstheme="minorHAnsi"/>
          <w:color w:val="2D2B38"/>
          <w:sz w:val="24"/>
          <w:szCs w:val="24"/>
        </w:rPr>
        <w:t xml:space="preserve">The plan for </w:t>
      </w:r>
      <w:r w:rsidR="00D90340" w:rsidRPr="00815310">
        <w:rPr>
          <w:rFonts w:asciiTheme="minorHAnsi" w:hAnsiTheme="minorHAnsi" w:cstheme="minorHAnsi"/>
          <w:color w:val="FF0000"/>
          <w:sz w:val="24"/>
          <w:szCs w:val="24"/>
          <w:highlight w:val="lightGray"/>
        </w:rPr>
        <w:t>(</w:t>
      </w:r>
      <w:r w:rsidRPr="00815310">
        <w:rPr>
          <w:rFonts w:asciiTheme="minorHAnsi" w:hAnsiTheme="minorHAnsi" w:cstheme="minorHAnsi"/>
          <w:color w:val="FF0000"/>
          <w:sz w:val="24"/>
          <w:szCs w:val="24"/>
          <w:highlight w:val="lightGray"/>
        </w:rPr>
        <w:t>SFA/LEA)</w:t>
      </w:r>
      <w:r w:rsidRPr="00815310">
        <w:rPr>
          <w:rFonts w:asciiTheme="minorHAnsi" w:hAnsiTheme="minorHAnsi" w:cstheme="minorHAnsi"/>
          <w:color w:val="FF0000"/>
          <w:sz w:val="24"/>
          <w:szCs w:val="24"/>
        </w:rPr>
        <w:t xml:space="preserve"> </w:t>
      </w:r>
      <w:r w:rsidRPr="00150CC5">
        <w:rPr>
          <w:rFonts w:asciiTheme="minorHAnsi" w:hAnsiTheme="minorHAnsi" w:cstheme="minorHAnsi"/>
          <w:color w:val="2D2B38"/>
          <w:sz w:val="24"/>
          <w:szCs w:val="24"/>
        </w:rPr>
        <w:t>is to procure items for use in the Child Nutrition Programs and is as follows:</w:t>
      </w:r>
    </w:p>
    <w:p w14:paraId="2A65826C" w14:textId="77777777" w:rsidR="00451B1F" w:rsidRPr="00150CC5" w:rsidRDefault="00451B1F" w:rsidP="00451B1F">
      <w:pPr>
        <w:tabs>
          <w:tab w:val="left" w:pos="763"/>
        </w:tabs>
        <w:spacing w:line="285" w:lineRule="auto"/>
        <w:ind w:right="340"/>
        <w:rPr>
          <w:rFonts w:cstheme="minorHAnsi"/>
          <w:color w:val="2D2B38"/>
          <w:sz w:val="24"/>
          <w:szCs w:val="24"/>
        </w:rPr>
      </w:pPr>
    </w:p>
    <w:p w14:paraId="13492D92" w14:textId="77777777" w:rsidR="00D90340" w:rsidRPr="00150CC5" w:rsidRDefault="00D90340" w:rsidP="00774CD7">
      <w:pPr>
        <w:pStyle w:val="ListParagraph"/>
        <w:numPr>
          <w:ilvl w:val="0"/>
          <w:numId w:val="1"/>
        </w:numPr>
        <w:tabs>
          <w:tab w:val="left" w:pos="763"/>
        </w:tabs>
        <w:spacing w:line="285" w:lineRule="auto"/>
        <w:ind w:right="340"/>
        <w:rPr>
          <w:rFonts w:eastAsia="Times New Roman" w:cstheme="minorHAnsi"/>
          <w:sz w:val="24"/>
          <w:szCs w:val="24"/>
        </w:rPr>
      </w:pPr>
      <w:r w:rsidRPr="00150CC5">
        <w:rPr>
          <w:rFonts w:cstheme="minorHAnsi"/>
          <w:color w:val="2D2B38"/>
          <w:sz w:val="24"/>
          <w:szCs w:val="24"/>
        </w:rPr>
        <w:t xml:space="preserve">The procurement plan provides </w:t>
      </w:r>
      <w:r w:rsidRPr="00150CC5">
        <w:rPr>
          <w:rFonts w:cstheme="minorHAnsi"/>
          <w:color w:val="493F46"/>
          <w:sz w:val="24"/>
          <w:szCs w:val="24"/>
        </w:rPr>
        <w:t>fo</w:t>
      </w:r>
      <w:r w:rsidRPr="00150CC5">
        <w:rPr>
          <w:rFonts w:cstheme="minorHAnsi"/>
          <w:color w:val="2D2B38"/>
          <w:sz w:val="24"/>
          <w:szCs w:val="24"/>
        </w:rPr>
        <w:t>r free and open competit</w:t>
      </w:r>
      <w:r w:rsidRPr="00150CC5">
        <w:rPr>
          <w:rFonts w:cstheme="minorHAnsi"/>
          <w:color w:val="493F46"/>
          <w:sz w:val="24"/>
          <w:szCs w:val="24"/>
        </w:rPr>
        <w:t>i</w:t>
      </w:r>
      <w:r w:rsidRPr="00150CC5">
        <w:rPr>
          <w:rFonts w:cstheme="minorHAnsi"/>
          <w:color w:val="2D2B38"/>
          <w:sz w:val="24"/>
          <w:szCs w:val="24"/>
        </w:rPr>
        <w:t>o</w:t>
      </w:r>
      <w:r w:rsidRPr="00150CC5">
        <w:rPr>
          <w:rFonts w:cstheme="minorHAnsi"/>
          <w:color w:val="59565D"/>
          <w:sz w:val="24"/>
          <w:szCs w:val="24"/>
        </w:rPr>
        <w:t>n</w:t>
      </w:r>
      <w:r w:rsidRPr="00150CC5">
        <w:rPr>
          <w:rFonts w:cstheme="minorHAnsi"/>
          <w:color w:val="2D2B38"/>
          <w:sz w:val="24"/>
          <w:szCs w:val="24"/>
        </w:rPr>
        <w:t>, t</w:t>
      </w:r>
      <w:r w:rsidRPr="00150CC5">
        <w:rPr>
          <w:rFonts w:cstheme="minorHAnsi"/>
          <w:color w:val="59565D"/>
          <w:sz w:val="24"/>
          <w:szCs w:val="24"/>
        </w:rPr>
        <w:t>r</w:t>
      </w:r>
      <w:r w:rsidRPr="00150CC5">
        <w:rPr>
          <w:rFonts w:cstheme="minorHAnsi"/>
          <w:color w:val="2D2B38"/>
          <w:sz w:val="24"/>
          <w:szCs w:val="24"/>
        </w:rPr>
        <w:t>anspa</w:t>
      </w:r>
      <w:r w:rsidRPr="00150CC5">
        <w:rPr>
          <w:rFonts w:cstheme="minorHAnsi"/>
          <w:color w:val="493F46"/>
          <w:sz w:val="24"/>
          <w:szCs w:val="24"/>
        </w:rPr>
        <w:t>r</w:t>
      </w:r>
      <w:r w:rsidRPr="00150CC5">
        <w:rPr>
          <w:rFonts w:cstheme="minorHAnsi"/>
          <w:color w:val="2D2B38"/>
          <w:sz w:val="24"/>
          <w:szCs w:val="24"/>
        </w:rPr>
        <w:t>ency in transac</w:t>
      </w:r>
      <w:r w:rsidRPr="00150CC5">
        <w:rPr>
          <w:rFonts w:cstheme="minorHAnsi"/>
          <w:color w:val="493F46"/>
          <w:sz w:val="24"/>
          <w:szCs w:val="24"/>
        </w:rPr>
        <w:t>tio</w:t>
      </w:r>
      <w:r w:rsidRPr="00150CC5">
        <w:rPr>
          <w:rFonts w:cstheme="minorHAnsi"/>
          <w:color w:val="2D2B38"/>
          <w:sz w:val="24"/>
          <w:szCs w:val="24"/>
        </w:rPr>
        <w:t>ns,</w:t>
      </w:r>
      <w:r w:rsidRPr="00150CC5">
        <w:rPr>
          <w:rFonts w:cstheme="minorHAnsi"/>
          <w:color w:val="2D2B38"/>
          <w:spacing w:val="22"/>
          <w:sz w:val="24"/>
          <w:szCs w:val="24"/>
        </w:rPr>
        <w:t xml:space="preserve"> </w:t>
      </w:r>
      <w:r w:rsidRPr="00150CC5">
        <w:rPr>
          <w:rFonts w:cstheme="minorHAnsi"/>
          <w:color w:val="2D2B38"/>
          <w:sz w:val="24"/>
          <w:szCs w:val="24"/>
        </w:rPr>
        <w:t>comp</w:t>
      </w:r>
      <w:r w:rsidRPr="00150CC5">
        <w:rPr>
          <w:rFonts w:cstheme="minorHAnsi"/>
          <w:color w:val="59565D"/>
          <w:sz w:val="24"/>
          <w:szCs w:val="24"/>
        </w:rPr>
        <w:t>a</w:t>
      </w:r>
      <w:r w:rsidRPr="00150CC5">
        <w:rPr>
          <w:rFonts w:cstheme="minorHAnsi"/>
          <w:color w:val="2D2B38"/>
          <w:sz w:val="24"/>
          <w:szCs w:val="24"/>
        </w:rPr>
        <w:t>rability,</w:t>
      </w:r>
      <w:r w:rsidRPr="00150CC5">
        <w:rPr>
          <w:rFonts w:cstheme="minorHAnsi"/>
          <w:color w:val="2D2B38"/>
          <w:w w:val="98"/>
          <w:sz w:val="24"/>
          <w:szCs w:val="24"/>
        </w:rPr>
        <w:t xml:space="preserve"> </w:t>
      </w:r>
      <w:r w:rsidRPr="00150CC5">
        <w:rPr>
          <w:rFonts w:cstheme="minorHAnsi"/>
          <w:color w:val="2D2B38"/>
          <w:sz w:val="24"/>
          <w:szCs w:val="24"/>
        </w:rPr>
        <w:t>and documentation of all procurement</w:t>
      </w:r>
      <w:r w:rsidRPr="00150CC5">
        <w:rPr>
          <w:rFonts w:cstheme="minorHAnsi"/>
          <w:color w:val="2D2B38"/>
          <w:spacing w:val="45"/>
          <w:sz w:val="24"/>
          <w:szCs w:val="24"/>
        </w:rPr>
        <w:t xml:space="preserve"> </w:t>
      </w:r>
      <w:r w:rsidRPr="00150CC5">
        <w:rPr>
          <w:rFonts w:cstheme="minorHAnsi"/>
          <w:color w:val="2D2B38"/>
          <w:sz w:val="24"/>
          <w:szCs w:val="24"/>
        </w:rPr>
        <w:t>activ</w:t>
      </w:r>
      <w:r w:rsidRPr="00150CC5">
        <w:rPr>
          <w:rFonts w:cstheme="minorHAnsi"/>
          <w:color w:val="493F46"/>
          <w:sz w:val="24"/>
          <w:szCs w:val="24"/>
        </w:rPr>
        <w:t>i</w:t>
      </w:r>
      <w:r w:rsidRPr="00150CC5">
        <w:rPr>
          <w:rFonts w:cstheme="minorHAnsi"/>
          <w:color w:val="2D2B38"/>
          <w:sz w:val="24"/>
          <w:szCs w:val="24"/>
        </w:rPr>
        <w:t>ties.</w:t>
      </w:r>
    </w:p>
    <w:p w14:paraId="796606B0" w14:textId="77777777" w:rsidR="00D90340" w:rsidRPr="00150CC5" w:rsidRDefault="00D90340" w:rsidP="00451B1F">
      <w:pPr>
        <w:rPr>
          <w:rFonts w:cstheme="minorHAnsi"/>
          <w:sz w:val="24"/>
          <w:szCs w:val="24"/>
        </w:rPr>
      </w:pPr>
    </w:p>
    <w:p w14:paraId="5A1B872C" w14:textId="23E35AFD" w:rsidR="00D90340" w:rsidRPr="00150CC5" w:rsidRDefault="00D90340" w:rsidP="00774CD7">
      <w:pPr>
        <w:pStyle w:val="ListParagraph"/>
        <w:numPr>
          <w:ilvl w:val="0"/>
          <w:numId w:val="1"/>
        </w:numPr>
        <w:rPr>
          <w:rFonts w:cstheme="minorHAnsi"/>
          <w:sz w:val="24"/>
          <w:szCs w:val="24"/>
        </w:rPr>
      </w:pPr>
      <w:r w:rsidRPr="00150CC5">
        <w:rPr>
          <w:rFonts w:cstheme="minorHAnsi"/>
          <w:color w:val="2D2B38"/>
          <w:w w:val="101"/>
          <w:sz w:val="24"/>
          <w:szCs w:val="24"/>
        </w:rPr>
        <w:t>The</w:t>
      </w:r>
      <w:r w:rsidRPr="00150CC5">
        <w:rPr>
          <w:rFonts w:cstheme="minorHAnsi"/>
          <w:color w:val="2D2B38"/>
          <w:spacing w:val="11"/>
          <w:sz w:val="24"/>
          <w:szCs w:val="24"/>
        </w:rPr>
        <w:t xml:space="preserve"> </w:t>
      </w:r>
      <w:r w:rsidRPr="00150CC5">
        <w:rPr>
          <w:rFonts w:cstheme="minorHAnsi"/>
          <w:color w:val="2D2B38"/>
          <w:w w:val="99"/>
          <w:sz w:val="24"/>
          <w:szCs w:val="24"/>
        </w:rPr>
        <w:t>following</w:t>
      </w:r>
      <w:r w:rsidRPr="00150CC5">
        <w:rPr>
          <w:rFonts w:cstheme="minorHAnsi"/>
          <w:color w:val="2D2B38"/>
          <w:sz w:val="24"/>
          <w:szCs w:val="24"/>
        </w:rPr>
        <w:t xml:space="preserve"> </w:t>
      </w:r>
      <w:r w:rsidRPr="00150CC5">
        <w:rPr>
          <w:rFonts w:cstheme="minorHAnsi"/>
          <w:i/>
          <w:color w:val="2D2B38"/>
          <w:w w:val="98"/>
          <w:sz w:val="24"/>
          <w:szCs w:val="24"/>
        </w:rPr>
        <w:t>Code</w:t>
      </w:r>
      <w:r w:rsidRPr="00150CC5">
        <w:rPr>
          <w:rFonts w:cstheme="minorHAnsi"/>
          <w:i/>
          <w:color w:val="2D2B38"/>
          <w:spacing w:val="2"/>
          <w:sz w:val="24"/>
          <w:szCs w:val="24"/>
        </w:rPr>
        <w:t xml:space="preserve"> </w:t>
      </w:r>
      <w:r w:rsidRPr="00150CC5">
        <w:rPr>
          <w:rFonts w:cstheme="minorHAnsi"/>
          <w:i/>
          <w:color w:val="2D2B38"/>
          <w:w w:val="105"/>
          <w:sz w:val="24"/>
          <w:szCs w:val="24"/>
        </w:rPr>
        <w:t>of</w:t>
      </w:r>
      <w:r w:rsidRPr="00150CC5">
        <w:rPr>
          <w:rFonts w:cstheme="minorHAnsi"/>
          <w:i/>
          <w:color w:val="2D2B38"/>
          <w:spacing w:val="12"/>
          <w:sz w:val="24"/>
          <w:szCs w:val="24"/>
        </w:rPr>
        <w:t xml:space="preserve"> </w:t>
      </w:r>
      <w:r w:rsidRPr="00150CC5">
        <w:rPr>
          <w:rFonts w:cstheme="minorHAnsi"/>
          <w:i/>
          <w:color w:val="2D2B38"/>
          <w:w w:val="99"/>
          <w:sz w:val="24"/>
          <w:szCs w:val="24"/>
        </w:rPr>
        <w:t>Conduct</w:t>
      </w:r>
      <w:r w:rsidRPr="00150CC5">
        <w:rPr>
          <w:rFonts w:cstheme="minorHAnsi"/>
          <w:i/>
          <w:color w:val="2D2B38"/>
          <w:spacing w:val="14"/>
          <w:sz w:val="24"/>
          <w:szCs w:val="24"/>
        </w:rPr>
        <w:t xml:space="preserve"> </w:t>
      </w:r>
      <w:r w:rsidRPr="00150CC5">
        <w:rPr>
          <w:rFonts w:cstheme="minorHAnsi"/>
          <w:color w:val="2D2B38"/>
          <w:w w:val="99"/>
          <w:sz w:val="24"/>
          <w:szCs w:val="24"/>
        </w:rPr>
        <w:t>will</w:t>
      </w:r>
      <w:r w:rsidRPr="00150CC5">
        <w:rPr>
          <w:rFonts w:cstheme="minorHAnsi"/>
          <w:color w:val="2D2B38"/>
          <w:spacing w:val="17"/>
          <w:sz w:val="24"/>
          <w:szCs w:val="24"/>
        </w:rPr>
        <w:t xml:space="preserve"> </w:t>
      </w:r>
      <w:r w:rsidRPr="00150CC5">
        <w:rPr>
          <w:rFonts w:cstheme="minorHAnsi"/>
          <w:color w:val="2D2B38"/>
          <w:sz w:val="24"/>
          <w:szCs w:val="24"/>
        </w:rPr>
        <w:t>be</w:t>
      </w:r>
      <w:r w:rsidRPr="00150CC5">
        <w:rPr>
          <w:rFonts w:cstheme="minorHAnsi"/>
          <w:color w:val="2D2B38"/>
          <w:spacing w:val="16"/>
          <w:sz w:val="24"/>
          <w:szCs w:val="24"/>
        </w:rPr>
        <w:t xml:space="preserve"> </w:t>
      </w:r>
      <w:r w:rsidRPr="00150CC5">
        <w:rPr>
          <w:rFonts w:cstheme="minorHAnsi"/>
          <w:color w:val="2D2B38"/>
          <w:w w:val="98"/>
          <w:sz w:val="24"/>
          <w:szCs w:val="24"/>
        </w:rPr>
        <w:t>expected</w:t>
      </w:r>
      <w:r w:rsidRPr="00150CC5">
        <w:rPr>
          <w:rFonts w:cstheme="minorHAnsi"/>
          <w:color w:val="2D2B38"/>
          <w:spacing w:val="19"/>
          <w:sz w:val="24"/>
          <w:szCs w:val="24"/>
        </w:rPr>
        <w:t xml:space="preserve"> </w:t>
      </w:r>
      <w:r w:rsidRPr="00150CC5">
        <w:rPr>
          <w:rFonts w:cstheme="minorHAnsi"/>
          <w:color w:val="2D2B38"/>
          <w:w w:val="107"/>
          <w:sz w:val="24"/>
          <w:szCs w:val="24"/>
        </w:rPr>
        <w:t>of</w:t>
      </w:r>
      <w:r w:rsidRPr="00150CC5">
        <w:rPr>
          <w:rFonts w:cstheme="minorHAnsi"/>
          <w:color w:val="2D2B38"/>
          <w:spacing w:val="13"/>
          <w:sz w:val="24"/>
          <w:szCs w:val="24"/>
        </w:rPr>
        <w:t xml:space="preserve"> </w:t>
      </w:r>
      <w:r w:rsidRPr="00150CC5">
        <w:rPr>
          <w:rFonts w:cstheme="minorHAnsi"/>
          <w:color w:val="2D2B38"/>
          <w:w w:val="97"/>
          <w:sz w:val="24"/>
          <w:szCs w:val="24"/>
        </w:rPr>
        <w:t>all</w:t>
      </w:r>
      <w:r w:rsidRPr="00150CC5">
        <w:rPr>
          <w:rFonts w:cstheme="minorHAnsi"/>
          <w:color w:val="2D2B38"/>
          <w:spacing w:val="11"/>
          <w:sz w:val="24"/>
          <w:szCs w:val="24"/>
        </w:rPr>
        <w:t xml:space="preserve"> </w:t>
      </w:r>
      <w:r w:rsidRPr="00150CC5">
        <w:rPr>
          <w:rFonts w:cstheme="minorHAnsi"/>
          <w:color w:val="2D2B38"/>
          <w:sz w:val="24"/>
          <w:szCs w:val="24"/>
        </w:rPr>
        <w:t>persons</w:t>
      </w:r>
      <w:r w:rsidRPr="00150CC5">
        <w:rPr>
          <w:rFonts w:cstheme="minorHAnsi"/>
          <w:color w:val="2D2B38"/>
          <w:spacing w:val="14"/>
          <w:sz w:val="24"/>
          <w:szCs w:val="24"/>
        </w:rPr>
        <w:t xml:space="preserve"> </w:t>
      </w:r>
      <w:r w:rsidRPr="00150CC5">
        <w:rPr>
          <w:rFonts w:cstheme="minorHAnsi"/>
          <w:color w:val="2D2B38"/>
          <w:w w:val="102"/>
          <w:sz w:val="24"/>
          <w:szCs w:val="24"/>
        </w:rPr>
        <w:t>who</w:t>
      </w:r>
      <w:r w:rsidRPr="00150CC5">
        <w:rPr>
          <w:rFonts w:cstheme="minorHAnsi"/>
          <w:color w:val="2D2B38"/>
          <w:spacing w:val="7"/>
          <w:sz w:val="24"/>
          <w:szCs w:val="24"/>
        </w:rPr>
        <w:t xml:space="preserve"> </w:t>
      </w:r>
      <w:r w:rsidRPr="00150CC5">
        <w:rPr>
          <w:rFonts w:cstheme="minorHAnsi"/>
          <w:color w:val="2D2B38"/>
          <w:w w:val="118"/>
          <w:sz w:val="24"/>
          <w:szCs w:val="24"/>
        </w:rPr>
        <w:t>a</w:t>
      </w:r>
      <w:r w:rsidRPr="00150CC5">
        <w:rPr>
          <w:rFonts w:cstheme="minorHAnsi"/>
          <w:color w:val="493F46"/>
          <w:spacing w:val="1"/>
          <w:w w:val="89"/>
          <w:sz w:val="24"/>
          <w:szCs w:val="24"/>
        </w:rPr>
        <w:t>r</w:t>
      </w:r>
      <w:r w:rsidRPr="00150CC5">
        <w:rPr>
          <w:rFonts w:cstheme="minorHAnsi"/>
          <w:color w:val="2D2B38"/>
          <w:w w:val="107"/>
          <w:sz w:val="24"/>
          <w:szCs w:val="24"/>
        </w:rPr>
        <w:t>e</w:t>
      </w:r>
      <w:r w:rsidRPr="00150CC5">
        <w:rPr>
          <w:rFonts w:cstheme="minorHAnsi"/>
          <w:color w:val="2D2B38"/>
          <w:spacing w:val="5"/>
          <w:sz w:val="24"/>
          <w:szCs w:val="24"/>
        </w:rPr>
        <w:t xml:space="preserve"> </w:t>
      </w:r>
      <w:r w:rsidRPr="00150CC5">
        <w:rPr>
          <w:rFonts w:cstheme="minorHAnsi"/>
          <w:color w:val="2D2B38"/>
          <w:w w:val="97"/>
          <w:sz w:val="24"/>
          <w:szCs w:val="24"/>
        </w:rPr>
        <w:t>engaged</w:t>
      </w:r>
      <w:r w:rsidRPr="00150CC5">
        <w:rPr>
          <w:rFonts w:cstheme="minorHAnsi"/>
          <w:color w:val="2D2B38"/>
          <w:spacing w:val="-10"/>
          <w:sz w:val="24"/>
          <w:szCs w:val="24"/>
        </w:rPr>
        <w:t xml:space="preserve"> </w:t>
      </w:r>
      <w:r w:rsidRPr="00150CC5">
        <w:rPr>
          <w:rFonts w:cstheme="minorHAnsi"/>
          <w:color w:val="2D2B38"/>
          <w:w w:val="94"/>
          <w:sz w:val="24"/>
          <w:szCs w:val="24"/>
        </w:rPr>
        <w:t>in</w:t>
      </w:r>
      <w:r w:rsidRPr="00150CC5">
        <w:rPr>
          <w:rFonts w:cstheme="minorHAnsi"/>
          <w:color w:val="2D2B38"/>
          <w:spacing w:val="13"/>
          <w:sz w:val="24"/>
          <w:szCs w:val="24"/>
        </w:rPr>
        <w:t xml:space="preserve"> </w:t>
      </w:r>
      <w:r w:rsidRPr="00150CC5">
        <w:rPr>
          <w:rFonts w:cstheme="minorHAnsi"/>
          <w:color w:val="59565D"/>
          <w:spacing w:val="6"/>
          <w:w w:val="97"/>
          <w:sz w:val="24"/>
          <w:szCs w:val="24"/>
        </w:rPr>
        <w:t>t</w:t>
      </w:r>
      <w:r w:rsidRPr="00150CC5">
        <w:rPr>
          <w:rFonts w:cstheme="minorHAnsi"/>
          <w:color w:val="2D2B38"/>
          <w:w w:val="97"/>
          <w:sz w:val="24"/>
          <w:szCs w:val="24"/>
        </w:rPr>
        <w:t>he</w:t>
      </w:r>
      <w:r w:rsidRPr="00150CC5">
        <w:rPr>
          <w:rFonts w:cstheme="minorHAnsi"/>
          <w:color w:val="2D2B38"/>
          <w:spacing w:val="7"/>
          <w:sz w:val="24"/>
          <w:szCs w:val="24"/>
        </w:rPr>
        <w:t xml:space="preserve"> </w:t>
      </w:r>
      <w:r w:rsidRPr="00150CC5">
        <w:rPr>
          <w:rFonts w:cstheme="minorHAnsi"/>
          <w:color w:val="2D2B38"/>
          <w:sz w:val="24"/>
          <w:szCs w:val="24"/>
        </w:rPr>
        <w:t>awardi</w:t>
      </w:r>
      <w:r w:rsidRPr="00150CC5">
        <w:rPr>
          <w:rFonts w:cstheme="minorHAnsi"/>
          <w:color w:val="2D2B38"/>
          <w:spacing w:val="1"/>
          <w:sz w:val="24"/>
          <w:szCs w:val="24"/>
        </w:rPr>
        <w:t>n</w:t>
      </w:r>
      <w:r w:rsidRPr="00150CC5">
        <w:rPr>
          <w:rFonts w:cstheme="minorHAnsi"/>
          <w:color w:val="493F46"/>
          <w:w w:val="116"/>
          <w:sz w:val="24"/>
          <w:szCs w:val="24"/>
        </w:rPr>
        <w:t>g</w:t>
      </w:r>
      <w:r w:rsidRPr="00150CC5">
        <w:rPr>
          <w:rFonts w:cstheme="minorHAnsi"/>
          <w:color w:val="493F46"/>
          <w:sz w:val="24"/>
          <w:szCs w:val="24"/>
        </w:rPr>
        <w:t xml:space="preserve"> </w:t>
      </w:r>
      <w:r w:rsidRPr="00150CC5">
        <w:rPr>
          <w:rFonts w:cstheme="minorHAnsi"/>
          <w:color w:val="2D2B38"/>
          <w:w w:val="99"/>
          <w:sz w:val="24"/>
          <w:szCs w:val="24"/>
        </w:rPr>
        <w:t xml:space="preserve">and </w:t>
      </w:r>
      <w:r w:rsidRPr="00150CC5">
        <w:rPr>
          <w:rFonts w:cstheme="minorHAnsi"/>
          <w:color w:val="2D2B38"/>
          <w:w w:val="98"/>
          <w:sz w:val="24"/>
          <w:szCs w:val="24"/>
        </w:rPr>
        <w:t>administration</w:t>
      </w:r>
      <w:r w:rsidRPr="00150CC5">
        <w:rPr>
          <w:rFonts w:cstheme="minorHAnsi"/>
          <w:color w:val="2D2B38"/>
          <w:spacing w:val="19"/>
          <w:sz w:val="24"/>
          <w:szCs w:val="24"/>
        </w:rPr>
        <w:t xml:space="preserve"> </w:t>
      </w:r>
      <w:r w:rsidRPr="00150CC5">
        <w:rPr>
          <w:rFonts w:cstheme="minorHAnsi"/>
          <w:color w:val="2D2B38"/>
          <w:w w:val="103"/>
          <w:sz w:val="24"/>
          <w:szCs w:val="24"/>
        </w:rPr>
        <w:t>of</w:t>
      </w:r>
      <w:r w:rsidRPr="00150CC5">
        <w:rPr>
          <w:rFonts w:cstheme="minorHAnsi"/>
          <w:color w:val="2D2B38"/>
          <w:spacing w:val="-9"/>
          <w:sz w:val="24"/>
          <w:szCs w:val="24"/>
        </w:rPr>
        <w:t xml:space="preserve"> </w:t>
      </w:r>
      <w:r w:rsidRPr="00150CC5">
        <w:rPr>
          <w:rFonts w:cstheme="minorHAnsi"/>
          <w:color w:val="2D2B38"/>
          <w:sz w:val="24"/>
          <w:szCs w:val="24"/>
        </w:rPr>
        <w:t>contracts</w:t>
      </w:r>
      <w:r w:rsidRPr="00150CC5">
        <w:rPr>
          <w:rFonts w:cstheme="minorHAnsi"/>
          <w:color w:val="2D2B38"/>
          <w:spacing w:val="9"/>
          <w:sz w:val="24"/>
          <w:szCs w:val="24"/>
        </w:rPr>
        <w:t xml:space="preserve"> </w:t>
      </w:r>
      <w:r w:rsidRPr="00150CC5">
        <w:rPr>
          <w:rFonts w:cstheme="minorHAnsi"/>
          <w:color w:val="2D2B38"/>
          <w:w w:val="98"/>
          <w:sz w:val="24"/>
          <w:szCs w:val="24"/>
        </w:rPr>
        <w:t>supported</w:t>
      </w:r>
      <w:r w:rsidRPr="00150CC5">
        <w:rPr>
          <w:rFonts w:cstheme="minorHAnsi"/>
          <w:color w:val="2D2B38"/>
          <w:spacing w:val="17"/>
          <w:sz w:val="24"/>
          <w:szCs w:val="24"/>
        </w:rPr>
        <w:t xml:space="preserve"> </w:t>
      </w:r>
      <w:r w:rsidRPr="00150CC5">
        <w:rPr>
          <w:rFonts w:cstheme="minorHAnsi"/>
          <w:color w:val="2D2B38"/>
          <w:w w:val="93"/>
          <w:sz w:val="24"/>
          <w:szCs w:val="24"/>
        </w:rPr>
        <w:t>by</w:t>
      </w:r>
      <w:r w:rsidRPr="00150CC5">
        <w:rPr>
          <w:rFonts w:cstheme="minorHAnsi"/>
          <w:color w:val="2D2B38"/>
          <w:spacing w:val="6"/>
          <w:sz w:val="24"/>
          <w:szCs w:val="24"/>
        </w:rPr>
        <w:t xml:space="preserve"> </w:t>
      </w:r>
      <w:r w:rsidR="002B4877">
        <w:rPr>
          <w:rFonts w:cstheme="minorHAnsi"/>
          <w:color w:val="2D2B38"/>
          <w:sz w:val="24"/>
          <w:szCs w:val="24"/>
        </w:rPr>
        <w:t>the non-profit school food service account</w:t>
      </w:r>
      <w:r w:rsidR="00451B1F" w:rsidRPr="00150CC5">
        <w:rPr>
          <w:rFonts w:cstheme="minorHAnsi"/>
          <w:color w:val="3D1C26"/>
          <w:w w:val="96"/>
          <w:sz w:val="24"/>
          <w:szCs w:val="24"/>
        </w:rPr>
        <w:t xml:space="preserve">. </w:t>
      </w:r>
      <w:r w:rsidRPr="00150CC5">
        <w:rPr>
          <w:rFonts w:cstheme="minorHAnsi"/>
          <w:color w:val="2D2B38"/>
          <w:spacing w:val="-3"/>
          <w:w w:val="113"/>
          <w:sz w:val="24"/>
          <w:szCs w:val="24"/>
        </w:rPr>
        <w:t>T</w:t>
      </w:r>
      <w:r w:rsidRPr="00150CC5">
        <w:rPr>
          <w:rFonts w:cstheme="minorHAnsi"/>
          <w:color w:val="59565D"/>
          <w:spacing w:val="-1"/>
          <w:w w:val="91"/>
          <w:sz w:val="24"/>
          <w:szCs w:val="24"/>
        </w:rPr>
        <w:t>h</w:t>
      </w:r>
      <w:r w:rsidRPr="00150CC5">
        <w:rPr>
          <w:rFonts w:cstheme="minorHAnsi"/>
          <w:color w:val="2D2B38"/>
          <w:w w:val="103"/>
          <w:sz w:val="24"/>
          <w:szCs w:val="24"/>
        </w:rPr>
        <w:t>ese</w:t>
      </w:r>
      <w:r w:rsidRPr="00150CC5">
        <w:rPr>
          <w:rFonts w:cstheme="minorHAnsi"/>
          <w:color w:val="2D2B38"/>
          <w:spacing w:val="2"/>
          <w:sz w:val="24"/>
          <w:szCs w:val="24"/>
        </w:rPr>
        <w:t xml:space="preserve"> </w:t>
      </w:r>
      <w:r w:rsidRPr="00150CC5">
        <w:rPr>
          <w:rFonts w:cstheme="minorHAnsi"/>
          <w:color w:val="2D2B38"/>
          <w:spacing w:val="6"/>
          <w:sz w:val="24"/>
          <w:szCs w:val="24"/>
        </w:rPr>
        <w:t>w</w:t>
      </w:r>
      <w:r w:rsidRPr="00150CC5">
        <w:rPr>
          <w:rFonts w:cstheme="minorHAnsi"/>
          <w:color w:val="493F46"/>
          <w:spacing w:val="1"/>
          <w:w w:val="89"/>
          <w:sz w:val="24"/>
          <w:szCs w:val="24"/>
        </w:rPr>
        <w:t>r</w:t>
      </w:r>
      <w:r w:rsidRPr="00150CC5">
        <w:rPr>
          <w:rFonts w:cstheme="minorHAnsi"/>
          <w:color w:val="2D2B38"/>
          <w:spacing w:val="13"/>
          <w:w w:val="82"/>
          <w:sz w:val="24"/>
          <w:szCs w:val="24"/>
        </w:rPr>
        <w:t>i</w:t>
      </w:r>
      <w:r w:rsidRPr="00150CC5">
        <w:rPr>
          <w:rFonts w:cstheme="minorHAnsi"/>
          <w:color w:val="59565D"/>
          <w:spacing w:val="9"/>
          <w:w w:val="64"/>
          <w:sz w:val="24"/>
          <w:szCs w:val="24"/>
        </w:rPr>
        <w:t>t</w:t>
      </w:r>
      <w:r w:rsidRPr="00150CC5">
        <w:rPr>
          <w:rFonts w:cstheme="minorHAnsi"/>
          <w:color w:val="2D2B38"/>
          <w:w w:val="98"/>
          <w:sz w:val="24"/>
          <w:szCs w:val="24"/>
        </w:rPr>
        <w:t>ten</w:t>
      </w:r>
      <w:r w:rsidRPr="00150CC5">
        <w:rPr>
          <w:rFonts w:cstheme="minorHAnsi"/>
          <w:color w:val="2D2B38"/>
          <w:spacing w:val="-4"/>
          <w:sz w:val="24"/>
          <w:szCs w:val="24"/>
        </w:rPr>
        <w:t xml:space="preserve"> </w:t>
      </w:r>
      <w:r w:rsidRPr="00150CC5">
        <w:rPr>
          <w:rFonts w:cstheme="minorHAnsi"/>
          <w:color w:val="2D2B38"/>
          <w:w w:val="101"/>
          <w:sz w:val="24"/>
          <w:szCs w:val="24"/>
        </w:rPr>
        <w:t>standards</w:t>
      </w:r>
      <w:r w:rsidRPr="00150CC5">
        <w:rPr>
          <w:rFonts w:cstheme="minorHAnsi"/>
          <w:color w:val="2D2B38"/>
          <w:spacing w:val="-2"/>
          <w:sz w:val="24"/>
          <w:szCs w:val="24"/>
        </w:rPr>
        <w:t xml:space="preserve"> </w:t>
      </w:r>
      <w:r w:rsidRPr="00150CC5">
        <w:rPr>
          <w:rFonts w:cstheme="minorHAnsi"/>
          <w:color w:val="59565D"/>
          <w:spacing w:val="-15"/>
          <w:w w:val="121"/>
          <w:sz w:val="24"/>
          <w:szCs w:val="24"/>
        </w:rPr>
        <w:t>o</w:t>
      </w:r>
      <w:r w:rsidRPr="00150CC5">
        <w:rPr>
          <w:rFonts w:cstheme="minorHAnsi"/>
          <w:color w:val="2D2B38"/>
          <w:w w:val="103"/>
          <w:sz w:val="24"/>
          <w:szCs w:val="24"/>
        </w:rPr>
        <w:t>f</w:t>
      </w:r>
      <w:r w:rsidRPr="00150CC5">
        <w:rPr>
          <w:rFonts w:cstheme="minorHAnsi"/>
          <w:color w:val="2D2B38"/>
          <w:spacing w:val="-12"/>
          <w:sz w:val="24"/>
          <w:szCs w:val="24"/>
        </w:rPr>
        <w:t xml:space="preserve"> </w:t>
      </w:r>
      <w:r w:rsidRPr="00150CC5">
        <w:rPr>
          <w:rFonts w:cstheme="minorHAnsi"/>
          <w:color w:val="2D2B38"/>
          <w:spacing w:val="-21"/>
          <w:w w:val="118"/>
          <w:sz w:val="24"/>
          <w:szCs w:val="24"/>
        </w:rPr>
        <w:t>c</w:t>
      </w:r>
      <w:r w:rsidRPr="00150CC5">
        <w:rPr>
          <w:rFonts w:cstheme="minorHAnsi"/>
          <w:color w:val="493F46"/>
          <w:spacing w:val="-16"/>
          <w:w w:val="130"/>
          <w:sz w:val="24"/>
          <w:szCs w:val="24"/>
        </w:rPr>
        <w:t>o</w:t>
      </w:r>
      <w:r w:rsidRPr="00150CC5">
        <w:rPr>
          <w:rFonts w:cstheme="minorHAnsi"/>
          <w:color w:val="2D2B38"/>
          <w:w w:val="96"/>
          <w:sz w:val="24"/>
          <w:szCs w:val="24"/>
        </w:rPr>
        <w:t xml:space="preserve">nduct </w:t>
      </w:r>
      <w:r w:rsidRPr="00150CC5">
        <w:rPr>
          <w:rFonts w:cstheme="minorHAnsi"/>
          <w:color w:val="2D2B38"/>
          <w:sz w:val="24"/>
          <w:szCs w:val="24"/>
        </w:rPr>
        <w:t>include:</w:t>
      </w:r>
    </w:p>
    <w:p w14:paraId="6D1D78ED" w14:textId="77777777" w:rsidR="00D90340" w:rsidRPr="00150CC5" w:rsidRDefault="00D90340" w:rsidP="00774CD7">
      <w:pPr>
        <w:pStyle w:val="ListParagraph"/>
        <w:numPr>
          <w:ilvl w:val="0"/>
          <w:numId w:val="2"/>
        </w:numPr>
        <w:rPr>
          <w:rFonts w:cstheme="minorHAnsi"/>
          <w:sz w:val="24"/>
          <w:szCs w:val="24"/>
        </w:rPr>
      </w:pPr>
      <w:r w:rsidRPr="00150CC5">
        <w:rPr>
          <w:rFonts w:cstheme="minorHAnsi"/>
          <w:color w:val="2D2B38"/>
          <w:sz w:val="24"/>
          <w:szCs w:val="24"/>
        </w:rPr>
        <w:t xml:space="preserve">No employee, officer, or agent shall </w:t>
      </w:r>
      <w:r w:rsidRPr="00150CC5">
        <w:rPr>
          <w:rFonts w:cstheme="minorHAnsi"/>
          <w:color w:val="3D1C26"/>
          <w:sz w:val="24"/>
          <w:szCs w:val="24"/>
        </w:rPr>
        <w:t xml:space="preserve">purchase </w:t>
      </w:r>
      <w:r w:rsidRPr="00150CC5">
        <w:rPr>
          <w:rFonts w:cstheme="minorHAnsi"/>
          <w:color w:val="2D2B38"/>
          <w:sz w:val="24"/>
          <w:szCs w:val="24"/>
        </w:rPr>
        <w:t>or estab</w:t>
      </w:r>
      <w:r w:rsidRPr="00150CC5">
        <w:rPr>
          <w:rFonts w:cstheme="minorHAnsi"/>
          <w:color w:val="59565D"/>
          <w:sz w:val="24"/>
          <w:szCs w:val="24"/>
        </w:rPr>
        <w:t>li</w:t>
      </w:r>
      <w:r w:rsidRPr="00150CC5">
        <w:rPr>
          <w:rFonts w:cstheme="minorHAnsi"/>
          <w:color w:val="2D2B38"/>
          <w:sz w:val="24"/>
          <w:szCs w:val="24"/>
        </w:rPr>
        <w:t>sh a contract if a confli</w:t>
      </w:r>
      <w:r w:rsidRPr="00150CC5">
        <w:rPr>
          <w:rFonts w:cstheme="minorHAnsi"/>
          <w:color w:val="493F46"/>
          <w:sz w:val="24"/>
          <w:szCs w:val="24"/>
        </w:rPr>
        <w:t>c</w:t>
      </w:r>
      <w:r w:rsidRPr="00150CC5">
        <w:rPr>
          <w:rFonts w:cstheme="minorHAnsi"/>
          <w:color w:val="2D2B38"/>
          <w:sz w:val="24"/>
          <w:szCs w:val="24"/>
        </w:rPr>
        <w:t>t of in</w:t>
      </w:r>
      <w:r w:rsidRPr="00150CC5">
        <w:rPr>
          <w:rFonts w:cstheme="minorHAnsi"/>
          <w:color w:val="493F46"/>
          <w:sz w:val="24"/>
          <w:szCs w:val="24"/>
        </w:rPr>
        <w:t>t</w:t>
      </w:r>
      <w:r w:rsidRPr="00150CC5">
        <w:rPr>
          <w:rFonts w:cstheme="minorHAnsi"/>
          <w:color w:val="2D2B38"/>
          <w:sz w:val="24"/>
          <w:szCs w:val="24"/>
        </w:rPr>
        <w:t>er</w:t>
      </w:r>
      <w:r w:rsidRPr="00150CC5">
        <w:rPr>
          <w:rFonts w:cstheme="minorHAnsi"/>
          <w:color w:val="493F46"/>
          <w:sz w:val="24"/>
          <w:szCs w:val="24"/>
        </w:rPr>
        <w:t xml:space="preserve">est, </w:t>
      </w:r>
      <w:r w:rsidRPr="00150CC5">
        <w:rPr>
          <w:rFonts w:cstheme="minorHAnsi"/>
          <w:color w:val="2D2B38"/>
          <w:sz w:val="24"/>
          <w:szCs w:val="24"/>
        </w:rPr>
        <w:t>real</w:t>
      </w:r>
      <w:r w:rsidRPr="00150CC5">
        <w:rPr>
          <w:rFonts w:cstheme="minorHAnsi"/>
          <w:color w:val="2D2B38"/>
          <w:spacing w:val="14"/>
          <w:sz w:val="24"/>
          <w:szCs w:val="24"/>
        </w:rPr>
        <w:t xml:space="preserve"> </w:t>
      </w:r>
      <w:r w:rsidRPr="00150CC5">
        <w:rPr>
          <w:rFonts w:cstheme="minorHAnsi"/>
          <w:color w:val="2D2B38"/>
          <w:sz w:val="24"/>
          <w:szCs w:val="24"/>
        </w:rPr>
        <w:t>or</w:t>
      </w:r>
      <w:r w:rsidRPr="00150CC5">
        <w:rPr>
          <w:rFonts w:cstheme="minorHAnsi"/>
          <w:color w:val="2D2B38"/>
          <w:w w:val="106"/>
          <w:sz w:val="24"/>
          <w:szCs w:val="24"/>
        </w:rPr>
        <w:t xml:space="preserve"> </w:t>
      </w:r>
      <w:r w:rsidRPr="00150CC5">
        <w:rPr>
          <w:rFonts w:cstheme="minorHAnsi"/>
          <w:color w:val="2D2B38"/>
          <w:sz w:val="24"/>
          <w:szCs w:val="24"/>
        </w:rPr>
        <w:t xml:space="preserve">apparent, would be involved. Conflicts of </w:t>
      </w:r>
      <w:r w:rsidRPr="00150CC5">
        <w:rPr>
          <w:rFonts w:cstheme="minorHAnsi"/>
          <w:color w:val="59565D"/>
          <w:sz w:val="24"/>
          <w:szCs w:val="24"/>
        </w:rPr>
        <w:t>i</w:t>
      </w:r>
      <w:r w:rsidRPr="00150CC5">
        <w:rPr>
          <w:rFonts w:cstheme="minorHAnsi"/>
          <w:color w:val="2D2B38"/>
          <w:sz w:val="24"/>
          <w:szCs w:val="24"/>
        </w:rPr>
        <w:t>nterest a</w:t>
      </w:r>
      <w:r w:rsidRPr="00150CC5">
        <w:rPr>
          <w:rFonts w:cstheme="minorHAnsi"/>
          <w:color w:val="493F46"/>
          <w:sz w:val="24"/>
          <w:szCs w:val="24"/>
        </w:rPr>
        <w:t>ri</w:t>
      </w:r>
      <w:r w:rsidRPr="00150CC5">
        <w:rPr>
          <w:rFonts w:cstheme="minorHAnsi"/>
          <w:color w:val="2D2B38"/>
          <w:sz w:val="24"/>
          <w:szCs w:val="24"/>
        </w:rPr>
        <w:t xml:space="preserve">se </w:t>
      </w:r>
      <w:r w:rsidRPr="00150CC5">
        <w:rPr>
          <w:rFonts w:cstheme="minorHAnsi"/>
          <w:color w:val="2D2B38"/>
          <w:spacing w:val="2"/>
          <w:sz w:val="24"/>
          <w:szCs w:val="24"/>
        </w:rPr>
        <w:t>wh</w:t>
      </w:r>
      <w:r w:rsidRPr="00150CC5">
        <w:rPr>
          <w:rFonts w:cstheme="minorHAnsi"/>
          <w:color w:val="493F46"/>
          <w:spacing w:val="2"/>
          <w:sz w:val="24"/>
          <w:szCs w:val="24"/>
        </w:rPr>
        <w:t xml:space="preserve">en </w:t>
      </w:r>
      <w:r w:rsidRPr="00150CC5">
        <w:rPr>
          <w:rFonts w:cstheme="minorHAnsi"/>
          <w:color w:val="493F46"/>
          <w:sz w:val="24"/>
          <w:szCs w:val="24"/>
        </w:rPr>
        <w:t>o</w:t>
      </w:r>
      <w:r w:rsidRPr="00150CC5">
        <w:rPr>
          <w:rFonts w:cstheme="minorHAnsi"/>
          <w:color w:val="2D2B38"/>
          <w:sz w:val="24"/>
          <w:szCs w:val="24"/>
        </w:rPr>
        <w:t xml:space="preserve">ne </w:t>
      </w:r>
      <w:r w:rsidRPr="00150CC5">
        <w:rPr>
          <w:rFonts w:cstheme="minorHAnsi"/>
          <w:color w:val="493F46"/>
          <w:sz w:val="24"/>
          <w:szCs w:val="24"/>
        </w:rPr>
        <w:t>o</w:t>
      </w:r>
      <w:r w:rsidRPr="00150CC5">
        <w:rPr>
          <w:rFonts w:cstheme="minorHAnsi"/>
          <w:color w:val="2D2B38"/>
          <w:sz w:val="24"/>
          <w:szCs w:val="24"/>
        </w:rPr>
        <w:t>f the follow</w:t>
      </w:r>
      <w:r w:rsidRPr="00150CC5">
        <w:rPr>
          <w:rFonts w:cstheme="minorHAnsi"/>
          <w:color w:val="493F46"/>
          <w:sz w:val="24"/>
          <w:szCs w:val="24"/>
        </w:rPr>
        <w:t>in</w:t>
      </w:r>
      <w:r w:rsidRPr="00150CC5">
        <w:rPr>
          <w:rFonts w:cstheme="minorHAnsi"/>
          <w:color w:val="2D2B38"/>
          <w:sz w:val="24"/>
          <w:szCs w:val="24"/>
        </w:rPr>
        <w:t xml:space="preserve">g has a </w:t>
      </w:r>
      <w:r w:rsidRPr="00150CC5">
        <w:rPr>
          <w:rFonts w:cstheme="minorHAnsi"/>
          <w:color w:val="2D2B38"/>
          <w:spacing w:val="2"/>
          <w:sz w:val="24"/>
          <w:szCs w:val="24"/>
        </w:rPr>
        <w:t>fi</w:t>
      </w:r>
      <w:r w:rsidRPr="00150CC5">
        <w:rPr>
          <w:rFonts w:cstheme="minorHAnsi"/>
          <w:color w:val="493F46"/>
          <w:spacing w:val="2"/>
          <w:sz w:val="24"/>
          <w:szCs w:val="24"/>
        </w:rPr>
        <w:t>na</w:t>
      </w:r>
      <w:r w:rsidRPr="00150CC5">
        <w:rPr>
          <w:rFonts w:cstheme="minorHAnsi"/>
          <w:color w:val="2D2B38"/>
          <w:spacing w:val="2"/>
          <w:sz w:val="24"/>
          <w:szCs w:val="24"/>
        </w:rPr>
        <w:t>ncial</w:t>
      </w:r>
      <w:r w:rsidRPr="00150CC5">
        <w:rPr>
          <w:rFonts w:cstheme="minorHAnsi"/>
          <w:color w:val="2D2B38"/>
          <w:spacing w:val="21"/>
          <w:sz w:val="24"/>
          <w:szCs w:val="24"/>
        </w:rPr>
        <w:t xml:space="preserve"> </w:t>
      </w:r>
      <w:r w:rsidRPr="00150CC5">
        <w:rPr>
          <w:rFonts w:cstheme="minorHAnsi"/>
          <w:color w:val="2D2B38"/>
          <w:sz w:val="24"/>
          <w:szCs w:val="24"/>
        </w:rPr>
        <w:t>or</w:t>
      </w:r>
      <w:r w:rsidRPr="00150CC5">
        <w:rPr>
          <w:rFonts w:cstheme="minorHAnsi"/>
          <w:color w:val="2D2B38"/>
          <w:w w:val="106"/>
          <w:sz w:val="24"/>
          <w:szCs w:val="24"/>
        </w:rPr>
        <w:t xml:space="preserve"> </w:t>
      </w:r>
      <w:r w:rsidRPr="00150CC5">
        <w:rPr>
          <w:rFonts w:cstheme="minorHAnsi"/>
          <w:color w:val="2D2B38"/>
          <w:sz w:val="24"/>
          <w:szCs w:val="24"/>
        </w:rPr>
        <w:t xml:space="preserve">other interest in the </w:t>
      </w:r>
      <w:r w:rsidRPr="00150CC5">
        <w:rPr>
          <w:rFonts w:cstheme="minorHAnsi"/>
          <w:color w:val="2D2B38"/>
          <w:spacing w:val="3"/>
          <w:sz w:val="24"/>
          <w:szCs w:val="24"/>
        </w:rPr>
        <w:t>fi</w:t>
      </w:r>
      <w:r w:rsidRPr="00150CC5">
        <w:rPr>
          <w:rFonts w:cstheme="minorHAnsi"/>
          <w:color w:val="493F46"/>
          <w:spacing w:val="3"/>
          <w:sz w:val="24"/>
          <w:szCs w:val="24"/>
        </w:rPr>
        <w:t>r</w:t>
      </w:r>
      <w:r w:rsidRPr="00150CC5">
        <w:rPr>
          <w:rFonts w:cstheme="minorHAnsi"/>
          <w:color w:val="2D2B38"/>
          <w:spacing w:val="3"/>
          <w:sz w:val="24"/>
          <w:szCs w:val="24"/>
        </w:rPr>
        <w:t xml:space="preserve">m </w:t>
      </w:r>
      <w:r w:rsidRPr="00150CC5">
        <w:rPr>
          <w:rFonts w:cstheme="minorHAnsi"/>
          <w:color w:val="2D2B38"/>
          <w:sz w:val="24"/>
          <w:szCs w:val="24"/>
        </w:rPr>
        <w:t>selected for the</w:t>
      </w:r>
      <w:r w:rsidRPr="00150CC5">
        <w:rPr>
          <w:rFonts w:cstheme="minorHAnsi"/>
          <w:color w:val="2D2B38"/>
          <w:spacing w:val="27"/>
          <w:sz w:val="24"/>
          <w:szCs w:val="24"/>
        </w:rPr>
        <w:t xml:space="preserve"> </w:t>
      </w:r>
      <w:r w:rsidRPr="00150CC5">
        <w:rPr>
          <w:rFonts w:cstheme="minorHAnsi"/>
          <w:color w:val="2D2B38"/>
          <w:sz w:val="24"/>
          <w:szCs w:val="24"/>
        </w:rPr>
        <w:t>awa</w:t>
      </w:r>
      <w:r w:rsidRPr="00150CC5">
        <w:rPr>
          <w:rFonts w:cstheme="minorHAnsi"/>
          <w:color w:val="706B70"/>
          <w:sz w:val="24"/>
          <w:szCs w:val="24"/>
        </w:rPr>
        <w:t>r</w:t>
      </w:r>
      <w:r w:rsidRPr="00150CC5">
        <w:rPr>
          <w:rFonts w:cstheme="minorHAnsi"/>
          <w:color w:val="2D2B38"/>
          <w:sz w:val="24"/>
          <w:szCs w:val="24"/>
        </w:rPr>
        <w:t>d:</w:t>
      </w:r>
    </w:p>
    <w:p w14:paraId="1EB5030D" w14:textId="77777777" w:rsidR="00D90340" w:rsidRPr="00150CC5" w:rsidRDefault="00D90340" w:rsidP="00774CD7">
      <w:pPr>
        <w:pStyle w:val="ListParagraph"/>
        <w:numPr>
          <w:ilvl w:val="0"/>
          <w:numId w:val="3"/>
        </w:numPr>
        <w:rPr>
          <w:rFonts w:cstheme="minorHAnsi"/>
          <w:sz w:val="24"/>
          <w:szCs w:val="24"/>
        </w:rPr>
      </w:pPr>
      <w:r w:rsidRPr="00150CC5">
        <w:rPr>
          <w:rFonts w:cstheme="minorHAnsi"/>
          <w:color w:val="2D2B38"/>
          <w:sz w:val="24"/>
          <w:szCs w:val="24"/>
        </w:rPr>
        <w:t>The employee, officer,</w:t>
      </w:r>
      <w:r w:rsidRPr="00150CC5">
        <w:rPr>
          <w:rFonts w:cstheme="minorHAnsi"/>
          <w:color w:val="2D2B38"/>
          <w:spacing w:val="23"/>
          <w:sz w:val="24"/>
          <w:szCs w:val="24"/>
        </w:rPr>
        <w:t xml:space="preserve"> </w:t>
      </w:r>
      <w:r w:rsidRPr="00150CC5">
        <w:rPr>
          <w:rFonts w:cstheme="minorHAnsi"/>
          <w:color w:val="2D2B38"/>
          <w:spacing w:val="2"/>
          <w:sz w:val="24"/>
          <w:szCs w:val="24"/>
        </w:rPr>
        <w:t>or agent</w:t>
      </w:r>
    </w:p>
    <w:p w14:paraId="2142D361" w14:textId="77777777" w:rsidR="00451B1F" w:rsidRPr="00150CC5" w:rsidRDefault="00D90340" w:rsidP="00774CD7">
      <w:pPr>
        <w:pStyle w:val="ListParagraph"/>
        <w:numPr>
          <w:ilvl w:val="0"/>
          <w:numId w:val="3"/>
        </w:numPr>
        <w:rPr>
          <w:rFonts w:cstheme="minorHAnsi"/>
          <w:sz w:val="24"/>
          <w:szCs w:val="24"/>
        </w:rPr>
      </w:pPr>
      <w:r w:rsidRPr="00150CC5">
        <w:rPr>
          <w:rFonts w:cstheme="minorHAnsi"/>
          <w:color w:val="2D2B38"/>
          <w:sz w:val="24"/>
          <w:szCs w:val="24"/>
        </w:rPr>
        <w:t>Any member of the immediate</w:t>
      </w:r>
      <w:r w:rsidRPr="00150CC5">
        <w:rPr>
          <w:rFonts w:cstheme="minorHAnsi"/>
          <w:color w:val="2D2B38"/>
          <w:spacing w:val="3"/>
          <w:sz w:val="24"/>
          <w:szCs w:val="24"/>
        </w:rPr>
        <w:t xml:space="preserve"> </w:t>
      </w:r>
      <w:r w:rsidRPr="00150CC5">
        <w:rPr>
          <w:rFonts w:cstheme="minorHAnsi"/>
          <w:color w:val="2D2B38"/>
          <w:sz w:val="24"/>
          <w:szCs w:val="24"/>
        </w:rPr>
        <w:t>family</w:t>
      </w:r>
      <w:r w:rsidRPr="00150CC5">
        <w:rPr>
          <w:rFonts w:cstheme="minorHAnsi"/>
          <w:color w:val="2D2B38"/>
          <w:w w:val="98"/>
          <w:sz w:val="24"/>
          <w:szCs w:val="24"/>
        </w:rPr>
        <w:t xml:space="preserve"> </w:t>
      </w:r>
    </w:p>
    <w:p w14:paraId="1BB3F8EC" w14:textId="77777777" w:rsidR="00D90340" w:rsidRPr="00150CC5" w:rsidRDefault="00451B1F" w:rsidP="00774CD7">
      <w:pPr>
        <w:pStyle w:val="ListParagraph"/>
        <w:numPr>
          <w:ilvl w:val="0"/>
          <w:numId w:val="3"/>
        </w:numPr>
        <w:rPr>
          <w:rFonts w:cstheme="minorHAnsi"/>
          <w:sz w:val="24"/>
          <w:szCs w:val="24"/>
        </w:rPr>
      </w:pPr>
      <w:r w:rsidRPr="00150CC5">
        <w:rPr>
          <w:rFonts w:cstheme="minorHAnsi"/>
          <w:color w:val="2D2B38"/>
          <w:sz w:val="24"/>
          <w:szCs w:val="24"/>
        </w:rPr>
        <w:t>Her or his</w:t>
      </w:r>
      <w:r w:rsidR="00D90340" w:rsidRPr="00150CC5">
        <w:rPr>
          <w:rFonts w:cstheme="minorHAnsi"/>
          <w:color w:val="2D2B38"/>
          <w:spacing w:val="-14"/>
          <w:sz w:val="24"/>
          <w:szCs w:val="24"/>
        </w:rPr>
        <w:t xml:space="preserve"> </w:t>
      </w:r>
      <w:r w:rsidR="00D90340" w:rsidRPr="00150CC5">
        <w:rPr>
          <w:rFonts w:cstheme="minorHAnsi"/>
          <w:color w:val="2D2B38"/>
          <w:sz w:val="24"/>
          <w:szCs w:val="24"/>
        </w:rPr>
        <w:t>partner</w:t>
      </w:r>
    </w:p>
    <w:p w14:paraId="6261308D" w14:textId="77777777" w:rsidR="00D90340" w:rsidRPr="00150CC5" w:rsidRDefault="00D90340" w:rsidP="00774CD7">
      <w:pPr>
        <w:pStyle w:val="ListParagraph"/>
        <w:numPr>
          <w:ilvl w:val="0"/>
          <w:numId w:val="3"/>
        </w:numPr>
        <w:rPr>
          <w:rFonts w:cstheme="minorHAnsi"/>
          <w:sz w:val="24"/>
          <w:szCs w:val="24"/>
        </w:rPr>
      </w:pPr>
      <w:r w:rsidRPr="00150CC5">
        <w:rPr>
          <w:rFonts w:cstheme="minorHAnsi"/>
          <w:color w:val="2D2B38"/>
          <w:sz w:val="24"/>
          <w:szCs w:val="24"/>
        </w:rPr>
        <w:t xml:space="preserve">An organization </w:t>
      </w:r>
      <w:r w:rsidRPr="00150CC5">
        <w:rPr>
          <w:rFonts w:cstheme="minorHAnsi"/>
          <w:color w:val="493F46"/>
          <w:sz w:val="24"/>
          <w:szCs w:val="24"/>
        </w:rPr>
        <w:t>t</w:t>
      </w:r>
      <w:r w:rsidRPr="00150CC5">
        <w:rPr>
          <w:rFonts w:cstheme="minorHAnsi"/>
          <w:color w:val="2D2B38"/>
          <w:sz w:val="24"/>
          <w:szCs w:val="24"/>
        </w:rPr>
        <w:t>hat employs or is about to employ one of the</w:t>
      </w:r>
      <w:r w:rsidRPr="00150CC5">
        <w:rPr>
          <w:rFonts w:cstheme="minorHAnsi"/>
          <w:color w:val="2D2B38"/>
          <w:spacing w:val="12"/>
          <w:sz w:val="24"/>
          <w:szCs w:val="24"/>
        </w:rPr>
        <w:t xml:space="preserve"> </w:t>
      </w:r>
      <w:r w:rsidRPr="00150CC5">
        <w:rPr>
          <w:rFonts w:cstheme="minorHAnsi"/>
          <w:color w:val="2D2B38"/>
          <w:sz w:val="24"/>
          <w:szCs w:val="24"/>
        </w:rPr>
        <w:t>above</w:t>
      </w:r>
    </w:p>
    <w:p w14:paraId="4590819D" w14:textId="77777777" w:rsidR="00D90340" w:rsidRPr="00150CC5" w:rsidRDefault="00D90340" w:rsidP="00774CD7">
      <w:pPr>
        <w:pStyle w:val="ListParagraph"/>
        <w:numPr>
          <w:ilvl w:val="0"/>
          <w:numId w:val="2"/>
        </w:numPr>
        <w:rPr>
          <w:rFonts w:cstheme="minorHAnsi"/>
          <w:sz w:val="24"/>
          <w:szCs w:val="24"/>
        </w:rPr>
      </w:pPr>
      <w:r w:rsidRPr="00150CC5">
        <w:rPr>
          <w:rFonts w:cstheme="minorHAnsi"/>
          <w:color w:val="2D2B38"/>
          <w:sz w:val="24"/>
          <w:szCs w:val="24"/>
        </w:rPr>
        <w:t xml:space="preserve">Employees, officers, or agents shall </w:t>
      </w:r>
      <w:r w:rsidRPr="00150CC5">
        <w:rPr>
          <w:rFonts w:cstheme="minorHAnsi"/>
          <w:color w:val="2D2B38"/>
          <w:spacing w:val="4"/>
          <w:sz w:val="24"/>
          <w:szCs w:val="24"/>
        </w:rPr>
        <w:t>nei</w:t>
      </w:r>
      <w:r w:rsidRPr="00150CC5">
        <w:rPr>
          <w:rFonts w:cstheme="minorHAnsi"/>
          <w:color w:val="59565D"/>
          <w:spacing w:val="4"/>
          <w:sz w:val="24"/>
          <w:szCs w:val="24"/>
        </w:rPr>
        <w:t>t</w:t>
      </w:r>
      <w:r w:rsidRPr="00150CC5">
        <w:rPr>
          <w:rFonts w:cstheme="minorHAnsi"/>
          <w:color w:val="2D2B38"/>
          <w:spacing w:val="4"/>
          <w:sz w:val="24"/>
          <w:szCs w:val="24"/>
        </w:rPr>
        <w:t xml:space="preserve">her </w:t>
      </w:r>
      <w:r w:rsidRPr="00150CC5">
        <w:rPr>
          <w:rFonts w:cstheme="minorHAnsi"/>
          <w:color w:val="2D2B38"/>
          <w:sz w:val="24"/>
          <w:szCs w:val="24"/>
        </w:rPr>
        <w:t>s</w:t>
      </w:r>
      <w:r w:rsidRPr="00150CC5">
        <w:rPr>
          <w:rFonts w:cstheme="minorHAnsi"/>
          <w:color w:val="59565D"/>
          <w:sz w:val="24"/>
          <w:szCs w:val="24"/>
        </w:rPr>
        <w:t>oli</w:t>
      </w:r>
      <w:r w:rsidRPr="00150CC5">
        <w:rPr>
          <w:rFonts w:cstheme="minorHAnsi"/>
          <w:color w:val="2D2B38"/>
          <w:sz w:val="24"/>
          <w:szCs w:val="24"/>
        </w:rPr>
        <w:t xml:space="preserve">cit </w:t>
      </w:r>
      <w:r w:rsidRPr="00150CC5">
        <w:rPr>
          <w:rFonts w:cstheme="minorHAnsi"/>
          <w:color w:val="59565D"/>
          <w:sz w:val="24"/>
          <w:szCs w:val="24"/>
        </w:rPr>
        <w:t>n</w:t>
      </w:r>
      <w:r w:rsidRPr="00150CC5">
        <w:rPr>
          <w:rFonts w:cstheme="minorHAnsi"/>
          <w:color w:val="2D2B38"/>
          <w:sz w:val="24"/>
          <w:szCs w:val="24"/>
        </w:rPr>
        <w:t>or acce</w:t>
      </w:r>
      <w:r w:rsidRPr="00150CC5">
        <w:rPr>
          <w:rFonts w:cstheme="minorHAnsi"/>
          <w:color w:val="59565D"/>
          <w:sz w:val="24"/>
          <w:szCs w:val="24"/>
        </w:rPr>
        <w:t>p</w:t>
      </w:r>
      <w:r w:rsidRPr="00150CC5">
        <w:rPr>
          <w:rFonts w:cstheme="minorHAnsi"/>
          <w:color w:val="2D2B38"/>
          <w:sz w:val="24"/>
          <w:szCs w:val="24"/>
        </w:rPr>
        <w:t>t gratu</w:t>
      </w:r>
      <w:r w:rsidRPr="00150CC5">
        <w:rPr>
          <w:rFonts w:cstheme="minorHAnsi"/>
          <w:color w:val="493F46"/>
          <w:sz w:val="24"/>
          <w:szCs w:val="24"/>
        </w:rPr>
        <w:t>it</w:t>
      </w:r>
      <w:r w:rsidRPr="00150CC5">
        <w:rPr>
          <w:rFonts w:cstheme="minorHAnsi"/>
          <w:color w:val="2D2B38"/>
          <w:sz w:val="24"/>
          <w:szCs w:val="24"/>
        </w:rPr>
        <w:t>ies, fav</w:t>
      </w:r>
      <w:r w:rsidRPr="00150CC5">
        <w:rPr>
          <w:rFonts w:cstheme="minorHAnsi"/>
          <w:color w:val="59565D"/>
          <w:sz w:val="24"/>
          <w:szCs w:val="24"/>
        </w:rPr>
        <w:t xml:space="preserve">ors, </w:t>
      </w:r>
      <w:r w:rsidRPr="00150CC5">
        <w:rPr>
          <w:rFonts w:cstheme="minorHAnsi"/>
          <w:color w:val="2D2B38"/>
          <w:sz w:val="24"/>
          <w:szCs w:val="24"/>
        </w:rPr>
        <w:t>or anyth</w:t>
      </w:r>
      <w:r w:rsidRPr="00150CC5">
        <w:rPr>
          <w:rFonts w:cstheme="minorHAnsi"/>
          <w:color w:val="706B70"/>
          <w:sz w:val="24"/>
          <w:szCs w:val="24"/>
        </w:rPr>
        <w:t>in</w:t>
      </w:r>
      <w:r w:rsidRPr="00150CC5">
        <w:rPr>
          <w:rFonts w:cstheme="minorHAnsi"/>
          <w:color w:val="2D2B38"/>
          <w:sz w:val="24"/>
          <w:szCs w:val="24"/>
        </w:rPr>
        <w:t>g</w:t>
      </w:r>
      <w:r w:rsidRPr="00150CC5">
        <w:rPr>
          <w:rFonts w:cstheme="minorHAnsi"/>
          <w:color w:val="2D2B38"/>
          <w:spacing w:val="28"/>
          <w:sz w:val="24"/>
          <w:szCs w:val="24"/>
        </w:rPr>
        <w:t xml:space="preserve"> </w:t>
      </w:r>
      <w:r w:rsidRPr="00150CC5">
        <w:rPr>
          <w:rFonts w:cstheme="minorHAnsi"/>
          <w:color w:val="2D2B38"/>
          <w:sz w:val="24"/>
          <w:szCs w:val="24"/>
        </w:rPr>
        <w:t>of</w:t>
      </w:r>
      <w:r w:rsidRPr="00150CC5">
        <w:rPr>
          <w:rFonts w:cstheme="minorHAnsi"/>
          <w:color w:val="2D2B38"/>
          <w:w w:val="99"/>
          <w:sz w:val="24"/>
          <w:szCs w:val="24"/>
        </w:rPr>
        <w:t xml:space="preserve"> </w:t>
      </w:r>
      <w:r w:rsidRPr="00150CC5">
        <w:rPr>
          <w:rFonts w:cstheme="minorHAnsi"/>
          <w:color w:val="2D2B38"/>
          <w:sz w:val="24"/>
          <w:szCs w:val="24"/>
        </w:rPr>
        <w:t xml:space="preserve">monetary value from contractors, potential contractors, or parties </w:t>
      </w:r>
      <w:r w:rsidRPr="00150CC5">
        <w:rPr>
          <w:rFonts w:cstheme="minorHAnsi"/>
          <w:color w:val="59565D"/>
          <w:sz w:val="24"/>
          <w:szCs w:val="24"/>
        </w:rPr>
        <w:t xml:space="preserve">to </w:t>
      </w:r>
      <w:r w:rsidRPr="00150CC5">
        <w:rPr>
          <w:rFonts w:cstheme="minorHAnsi"/>
          <w:color w:val="2D2B38"/>
          <w:sz w:val="24"/>
          <w:szCs w:val="24"/>
        </w:rPr>
        <w:t>sub agreeme</w:t>
      </w:r>
      <w:r w:rsidRPr="00150CC5">
        <w:rPr>
          <w:rFonts w:cstheme="minorHAnsi"/>
          <w:color w:val="493F46"/>
          <w:sz w:val="24"/>
          <w:szCs w:val="24"/>
        </w:rPr>
        <w:t>nts.</w:t>
      </w:r>
    </w:p>
    <w:p w14:paraId="53C94F8E" w14:textId="77777777" w:rsidR="00D90340" w:rsidRPr="00150CC5" w:rsidRDefault="00D90340" w:rsidP="00774CD7">
      <w:pPr>
        <w:pStyle w:val="ListParagraph"/>
        <w:numPr>
          <w:ilvl w:val="0"/>
          <w:numId w:val="2"/>
        </w:numPr>
        <w:rPr>
          <w:rFonts w:cstheme="minorHAnsi"/>
          <w:sz w:val="24"/>
          <w:szCs w:val="24"/>
        </w:rPr>
      </w:pPr>
      <w:r w:rsidRPr="00150CC5">
        <w:rPr>
          <w:rFonts w:cstheme="minorHAnsi"/>
          <w:color w:val="2D2B38"/>
          <w:sz w:val="24"/>
          <w:szCs w:val="24"/>
        </w:rPr>
        <w:t>The</w:t>
      </w:r>
      <w:r w:rsidRPr="00150CC5">
        <w:rPr>
          <w:rFonts w:cstheme="minorHAnsi"/>
          <w:color w:val="2D2B38"/>
          <w:spacing w:val="9"/>
          <w:sz w:val="24"/>
          <w:szCs w:val="24"/>
        </w:rPr>
        <w:t xml:space="preserve"> </w:t>
      </w:r>
      <w:r w:rsidRPr="00150CC5">
        <w:rPr>
          <w:rFonts w:cstheme="minorHAnsi"/>
          <w:color w:val="2D2B38"/>
          <w:sz w:val="24"/>
          <w:szCs w:val="24"/>
        </w:rPr>
        <w:t>purchase</w:t>
      </w:r>
      <w:r w:rsidRPr="00150CC5">
        <w:rPr>
          <w:rFonts w:cstheme="minorHAnsi"/>
          <w:color w:val="2D2B38"/>
          <w:spacing w:val="30"/>
          <w:sz w:val="24"/>
          <w:szCs w:val="24"/>
        </w:rPr>
        <w:t xml:space="preserve"> </w:t>
      </w:r>
      <w:r w:rsidRPr="00150CC5">
        <w:rPr>
          <w:rFonts w:cstheme="minorHAnsi"/>
          <w:color w:val="2D2B38"/>
          <w:sz w:val="24"/>
          <w:szCs w:val="24"/>
        </w:rPr>
        <w:t>during</w:t>
      </w:r>
      <w:r w:rsidRPr="00150CC5">
        <w:rPr>
          <w:rFonts w:cstheme="minorHAnsi"/>
          <w:color w:val="2D2B38"/>
          <w:spacing w:val="16"/>
          <w:sz w:val="24"/>
          <w:szCs w:val="24"/>
        </w:rPr>
        <w:t xml:space="preserve"> </w:t>
      </w:r>
      <w:r w:rsidRPr="00150CC5">
        <w:rPr>
          <w:rFonts w:cstheme="minorHAnsi"/>
          <w:color w:val="2D2B38"/>
          <w:sz w:val="24"/>
          <w:szCs w:val="24"/>
        </w:rPr>
        <w:t>the</w:t>
      </w:r>
      <w:r w:rsidRPr="00150CC5">
        <w:rPr>
          <w:rFonts w:cstheme="minorHAnsi"/>
          <w:color w:val="2D2B38"/>
          <w:spacing w:val="11"/>
          <w:sz w:val="24"/>
          <w:szCs w:val="24"/>
        </w:rPr>
        <w:t xml:space="preserve"> </w:t>
      </w:r>
      <w:r w:rsidRPr="00150CC5">
        <w:rPr>
          <w:rFonts w:cstheme="minorHAnsi"/>
          <w:color w:val="2D2B38"/>
          <w:sz w:val="24"/>
          <w:szCs w:val="24"/>
        </w:rPr>
        <w:t>school</w:t>
      </w:r>
      <w:r w:rsidRPr="00150CC5">
        <w:rPr>
          <w:rFonts w:cstheme="minorHAnsi"/>
          <w:color w:val="2D2B38"/>
          <w:spacing w:val="20"/>
          <w:sz w:val="24"/>
          <w:szCs w:val="24"/>
        </w:rPr>
        <w:t xml:space="preserve"> </w:t>
      </w:r>
      <w:r w:rsidRPr="00150CC5">
        <w:rPr>
          <w:rFonts w:cstheme="minorHAnsi"/>
          <w:color w:val="2D2B38"/>
          <w:sz w:val="24"/>
          <w:szCs w:val="24"/>
        </w:rPr>
        <w:t>day</w:t>
      </w:r>
      <w:r w:rsidRPr="00150CC5">
        <w:rPr>
          <w:rFonts w:cstheme="minorHAnsi"/>
          <w:color w:val="2D2B38"/>
          <w:spacing w:val="18"/>
          <w:sz w:val="24"/>
          <w:szCs w:val="24"/>
        </w:rPr>
        <w:t xml:space="preserve"> </w:t>
      </w:r>
      <w:r w:rsidRPr="00150CC5">
        <w:rPr>
          <w:rFonts w:cstheme="minorHAnsi"/>
          <w:color w:val="2D2B38"/>
          <w:sz w:val="24"/>
          <w:szCs w:val="24"/>
        </w:rPr>
        <w:t>of</w:t>
      </w:r>
      <w:r w:rsidRPr="00150CC5">
        <w:rPr>
          <w:rFonts w:cstheme="minorHAnsi"/>
          <w:color w:val="2D2B38"/>
          <w:spacing w:val="9"/>
          <w:sz w:val="24"/>
          <w:szCs w:val="24"/>
        </w:rPr>
        <w:t xml:space="preserve"> </w:t>
      </w:r>
      <w:r w:rsidRPr="00150CC5">
        <w:rPr>
          <w:rFonts w:cstheme="minorHAnsi"/>
          <w:color w:val="2D2B38"/>
          <w:sz w:val="24"/>
          <w:szCs w:val="24"/>
        </w:rPr>
        <w:t>any</w:t>
      </w:r>
      <w:r w:rsidRPr="00150CC5">
        <w:rPr>
          <w:rFonts w:cstheme="minorHAnsi"/>
          <w:color w:val="2D2B38"/>
          <w:spacing w:val="26"/>
          <w:sz w:val="24"/>
          <w:szCs w:val="24"/>
        </w:rPr>
        <w:t xml:space="preserve"> </w:t>
      </w:r>
      <w:r w:rsidRPr="00150CC5">
        <w:rPr>
          <w:rFonts w:cstheme="minorHAnsi"/>
          <w:color w:val="2D2B38"/>
          <w:sz w:val="24"/>
          <w:szCs w:val="24"/>
        </w:rPr>
        <w:t>food</w:t>
      </w:r>
      <w:r w:rsidRPr="00150CC5">
        <w:rPr>
          <w:rFonts w:cstheme="minorHAnsi"/>
          <w:color w:val="2D2B38"/>
          <w:spacing w:val="15"/>
          <w:sz w:val="24"/>
          <w:szCs w:val="24"/>
        </w:rPr>
        <w:t xml:space="preserve"> </w:t>
      </w:r>
      <w:r w:rsidRPr="00150CC5">
        <w:rPr>
          <w:rFonts w:cstheme="minorHAnsi"/>
          <w:color w:val="2D2B38"/>
          <w:sz w:val="24"/>
          <w:szCs w:val="24"/>
        </w:rPr>
        <w:t>or</w:t>
      </w:r>
      <w:r w:rsidRPr="00150CC5">
        <w:rPr>
          <w:rFonts w:cstheme="minorHAnsi"/>
          <w:color w:val="2D2B38"/>
          <w:spacing w:val="13"/>
          <w:sz w:val="24"/>
          <w:szCs w:val="24"/>
        </w:rPr>
        <w:t xml:space="preserve"> </w:t>
      </w:r>
      <w:r w:rsidRPr="00150CC5">
        <w:rPr>
          <w:rFonts w:cstheme="minorHAnsi"/>
          <w:color w:val="2D2B38"/>
          <w:sz w:val="24"/>
          <w:szCs w:val="24"/>
        </w:rPr>
        <w:t>serv</w:t>
      </w:r>
      <w:r w:rsidRPr="00150CC5">
        <w:rPr>
          <w:rFonts w:cstheme="minorHAnsi"/>
          <w:color w:val="493F46"/>
          <w:sz w:val="24"/>
          <w:szCs w:val="24"/>
        </w:rPr>
        <w:t>ic</w:t>
      </w:r>
      <w:r w:rsidRPr="00150CC5">
        <w:rPr>
          <w:rFonts w:cstheme="minorHAnsi"/>
          <w:color w:val="2D2B38"/>
          <w:sz w:val="24"/>
          <w:szCs w:val="24"/>
        </w:rPr>
        <w:t>e</w:t>
      </w:r>
      <w:r w:rsidRPr="00150CC5">
        <w:rPr>
          <w:rFonts w:cstheme="minorHAnsi"/>
          <w:color w:val="2D2B38"/>
          <w:spacing w:val="9"/>
          <w:sz w:val="24"/>
          <w:szCs w:val="24"/>
        </w:rPr>
        <w:t xml:space="preserve"> </w:t>
      </w:r>
      <w:r w:rsidRPr="00150CC5">
        <w:rPr>
          <w:rFonts w:cstheme="minorHAnsi"/>
          <w:color w:val="493F46"/>
          <w:sz w:val="24"/>
          <w:szCs w:val="24"/>
        </w:rPr>
        <w:t>f</w:t>
      </w:r>
      <w:r w:rsidRPr="00150CC5">
        <w:rPr>
          <w:rFonts w:cstheme="minorHAnsi"/>
          <w:color w:val="2D2B38"/>
          <w:sz w:val="24"/>
          <w:szCs w:val="24"/>
        </w:rPr>
        <w:t>ro</w:t>
      </w:r>
      <w:r w:rsidRPr="00150CC5">
        <w:rPr>
          <w:rFonts w:cstheme="minorHAnsi"/>
          <w:color w:val="59565D"/>
          <w:sz w:val="24"/>
          <w:szCs w:val="24"/>
        </w:rPr>
        <w:t>m</w:t>
      </w:r>
      <w:r w:rsidRPr="00150CC5">
        <w:rPr>
          <w:rFonts w:cstheme="minorHAnsi"/>
          <w:color w:val="59565D"/>
          <w:spacing w:val="23"/>
          <w:sz w:val="24"/>
          <w:szCs w:val="24"/>
        </w:rPr>
        <w:t xml:space="preserve"> </w:t>
      </w:r>
      <w:r w:rsidRPr="00150CC5">
        <w:rPr>
          <w:rFonts w:cstheme="minorHAnsi"/>
          <w:color w:val="2D2B38"/>
          <w:sz w:val="24"/>
          <w:szCs w:val="24"/>
        </w:rPr>
        <w:t>a</w:t>
      </w:r>
      <w:r w:rsidRPr="00150CC5">
        <w:rPr>
          <w:rFonts w:cstheme="minorHAnsi"/>
          <w:color w:val="2D2B38"/>
          <w:spacing w:val="1"/>
          <w:sz w:val="24"/>
          <w:szCs w:val="24"/>
        </w:rPr>
        <w:t xml:space="preserve"> </w:t>
      </w:r>
      <w:r w:rsidRPr="00150CC5">
        <w:rPr>
          <w:rFonts w:cstheme="minorHAnsi"/>
          <w:color w:val="2D2B38"/>
          <w:sz w:val="24"/>
          <w:szCs w:val="24"/>
        </w:rPr>
        <w:t>contractor</w:t>
      </w:r>
      <w:r w:rsidRPr="00150CC5">
        <w:rPr>
          <w:rFonts w:cstheme="minorHAnsi"/>
          <w:color w:val="2D2B38"/>
          <w:spacing w:val="16"/>
          <w:sz w:val="24"/>
          <w:szCs w:val="24"/>
        </w:rPr>
        <w:t xml:space="preserve"> </w:t>
      </w:r>
      <w:r w:rsidRPr="00150CC5">
        <w:rPr>
          <w:rFonts w:cstheme="minorHAnsi"/>
          <w:color w:val="2D2B38"/>
          <w:sz w:val="24"/>
          <w:szCs w:val="24"/>
        </w:rPr>
        <w:t>for</w:t>
      </w:r>
      <w:r w:rsidRPr="00150CC5">
        <w:rPr>
          <w:rFonts w:cstheme="minorHAnsi"/>
          <w:color w:val="2D2B38"/>
          <w:spacing w:val="5"/>
          <w:sz w:val="24"/>
          <w:szCs w:val="24"/>
        </w:rPr>
        <w:t xml:space="preserve"> </w:t>
      </w:r>
      <w:r w:rsidRPr="00150CC5">
        <w:rPr>
          <w:rFonts w:cstheme="minorHAnsi"/>
          <w:color w:val="2D2B38"/>
          <w:spacing w:val="3"/>
          <w:sz w:val="24"/>
          <w:szCs w:val="24"/>
        </w:rPr>
        <w:t>individ</w:t>
      </w:r>
      <w:r w:rsidRPr="00150CC5">
        <w:rPr>
          <w:rFonts w:cstheme="minorHAnsi"/>
          <w:color w:val="59565D"/>
          <w:spacing w:val="3"/>
          <w:sz w:val="24"/>
          <w:szCs w:val="24"/>
        </w:rPr>
        <w:t>u</w:t>
      </w:r>
      <w:r w:rsidRPr="00150CC5">
        <w:rPr>
          <w:rFonts w:cstheme="minorHAnsi"/>
          <w:color w:val="2D2B38"/>
          <w:spacing w:val="3"/>
          <w:sz w:val="24"/>
          <w:szCs w:val="24"/>
        </w:rPr>
        <w:t>a</w:t>
      </w:r>
      <w:r w:rsidRPr="00150CC5">
        <w:rPr>
          <w:rFonts w:cstheme="minorHAnsi"/>
          <w:color w:val="706B70"/>
          <w:spacing w:val="3"/>
          <w:sz w:val="24"/>
          <w:szCs w:val="24"/>
        </w:rPr>
        <w:t>l</w:t>
      </w:r>
      <w:r w:rsidRPr="00150CC5">
        <w:rPr>
          <w:rFonts w:cstheme="minorHAnsi"/>
          <w:color w:val="706B70"/>
          <w:spacing w:val="14"/>
          <w:sz w:val="24"/>
          <w:szCs w:val="24"/>
        </w:rPr>
        <w:t xml:space="preserve"> </w:t>
      </w:r>
      <w:r w:rsidRPr="00150CC5">
        <w:rPr>
          <w:rFonts w:cstheme="minorHAnsi"/>
          <w:color w:val="59565D"/>
          <w:spacing w:val="5"/>
          <w:sz w:val="24"/>
          <w:szCs w:val="24"/>
        </w:rPr>
        <w:t>u</w:t>
      </w:r>
      <w:r w:rsidRPr="00150CC5">
        <w:rPr>
          <w:rFonts w:cstheme="minorHAnsi"/>
          <w:color w:val="2D2B38"/>
          <w:spacing w:val="5"/>
          <w:sz w:val="24"/>
          <w:szCs w:val="24"/>
        </w:rPr>
        <w:t>se</w:t>
      </w:r>
      <w:r w:rsidRPr="00150CC5">
        <w:rPr>
          <w:rFonts w:cstheme="minorHAnsi"/>
          <w:color w:val="2D2B38"/>
          <w:spacing w:val="3"/>
          <w:sz w:val="24"/>
          <w:szCs w:val="24"/>
        </w:rPr>
        <w:t xml:space="preserve"> </w:t>
      </w:r>
      <w:r w:rsidRPr="00150CC5">
        <w:rPr>
          <w:rFonts w:cstheme="minorHAnsi"/>
          <w:color w:val="2D2B38"/>
          <w:sz w:val="24"/>
          <w:szCs w:val="24"/>
        </w:rPr>
        <w:t>is</w:t>
      </w:r>
      <w:r w:rsidRPr="00150CC5">
        <w:rPr>
          <w:rFonts w:cstheme="minorHAnsi"/>
          <w:color w:val="2D2B38"/>
          <w:w w:val="104"/>
          <w:sz w:val="24"/>
          <w:szCs w:val="24"/>
        </w:rPr>
        <w:t xml:space="preserve"> </w:t>
      </w:r>
      <w:r w:rsidRPr="00150CC5">
        <w:rPr>
          <w:rFonts w:cstheme="minorHAnsi"/>
          <w:color w:val="2D2B38"/>
          <w:sz w:val="24"/>
          <w:szCs w:val="24"/>
        </w:rPr>
        <w:t>prohibited.</w:t>
      </w:r>
    </w:p>
    <w:p w14:paraId="52E6D531" w14:textId="0AAA13A2" w:rsidR="00451B1F" w:rsidRPr="00150CC5" w:rsidRDefault="00D90340" w:rsidP="00774CD7">
      <w:pPr>
        <w:pStyle w:val="ListParagraph"/>
        <w:numPr>
          <w:ilvl w:val="0"/>
          <w:numId w:val="2"/>
        </w:numPr>
        <w:rPr>
          <w:rFonts w:cstheme="minorHAnsi"/>
          <w:sz w:val="24"/>
          <w:szCs w:val="24"/>
        </w:rPr>
      </w:pPr>
      <w:r w:rsidRPr="00150CC5">
        <w:rPr>
          <w:rFonts w:cstheme="minorHAnsi"/>
          <w:color w:val="2D2B38"/>
          <w:sz w:val="24"/>
          <w:szCs w:val="24"/>
        </w:rPr>
        <w:t>Disciplinary actions will result from any violation of the code of conduct. The disciplinary actions should be in accordance with the SFA/LEA’s policies.</w:t>
      </w:r>
      <w:r w:rsidR="00451B1F" w:rsidRPr="00150CC5">
        <w:rPr>
          <w:rFonts w:cstheme="minorHAnsi"/>
          <w:color w:val="2D2B38"/>
          <w:sz w:val="24"/>
          <w:szCs w:val="24"/>
        </w:rPr>
        <w:t xml:space="preserve"> </w:t>
      </w:r>
    </w:p>
    <w:p w14:paraId="7C8D87C6" w14:textId="77777777" w:rsidR="00D90340" w:rsidRPr="00150CC5" w:rsidRDefault="00451B1F" w:rsidP="00774CD7">
      <w:pPr>
        <w:pStyle w:val="ListParagraph"/>
        <w:numPr>
          <w:ilvl w:val="0"/>
          <w:numId w:val="1"/>
        </w:numPr>
        <w:rPr>
          <w:rFonts w:cstheme="minorHAnsi"/>
          <w:sz w:val="24"/>
          <w:szCs w:val="24"/>
        </w:rPr>
      </w:pPr>
      <w:r w:rsidRPr="00150CC5">
        <w:rPr>
          <w:rFonts w:cstheme="minorHAnsi"/>
          <w:color w:val="2D2B38"/>
          <w:sz w:val="24"/>
          <w:szCs w:val="24"/>
        </w:rPr>
        <w:t>R</w:t>
      </w:r>
      <w:r w:rsidR="00D90340" w:rsidRPr="00150CC5">
        <w:rPr>
          <w:rFonts w:cstheme="minorHAnsi"/>
          <w:color w:val="2D2B38"/>
          <w:sz w:val="24"/>
          <w:szCs w:val="24"/>
        </w:rPr>
        <w:t xml:space="preserve">egardless of procurement method, the </w:t>
      </w:r>
      <w:r w:rsidR="00D90340" w:rsidRPr="00150CC5">
        <w:rPr>
          <w:rFonts w:cstheme="minorHAnsi"/>
          <w:color w:val="493F46"/>
          <w:sz w:val="24"/>
          <w:szCs w:val="24"/>
        </w:rPr>
        <w:t>foll</w:t>
      </w:r>
      <w:r w:rsidR="00D90340" w:rsidRPr="00150CC5">
        <w:rPr>
          <w:rFonts w:cstheme="minorHAnsi"/>
          <w:color w:val="2D2B38"/>
          <w:sz w:val="24"/>
          <w:szCs w:val="24"/>
        </w:rPr>
        <w:t xml:space="preserve">owing factors will be determined </w:t>
      </w:r>
      <w:r w:rsidR="00D90340" w:rsidRPr="00150CC5">
        <w:rPr>
          <w:rFonts w:cstheme="minorHAnsi"/>
          <w:color w:val="59565D"/>
          <w:sz w:val="24"/>
          <w:szCs w:val="24"/>
        </w:rPr>
        <w:t>r</w:t>
      </w:r>
      <w:r w:rsidR="00D90340" w:rsidRPr="00150CC5">
        <w:rPr>
          <w:rFonts w:cstheme="minorHAnsi"/>
          <w:color w:val="2D2B38"/>
          <w:sz w:val="24"/>
          <w:szCs w:val="24"/>
        </w:rPr>
        <w:t>egardi</w:t>
      </w:r>
      <w:r w:rsidR="00D90340" w:rsidRPr="00150CC5">
        <w:rPr>
          <w:rFonts w:cstheme="minorHAnsi"/>
          <w:color w:val="59565D"/>
          <w:sz w:val="24"/>
          <w:szCs w:val="24"/>
        </w:rPr>
        <w:t>n</w:t>
      </w:r>
      <w:r w:rsidR="00D90340" w:rsidRPr="00150CC5">
        <w:rPr>
          <w:rFonts w:cstheme="minorHAnsi"/>
          <w:color w:val="2D2B38"/>
          <w:sz w:val="24"/>
          <w:szCs w:val="24"/>
        </w:rPr>
        <w:t xml:space="preserve">g </w:t>
      </w:r>
      <w:r w:rsidR="00D90340" w:rsidRPr="00150CC5">
        <w:rPr>
          <w:rFonts w:cstheme="minorHAnsi"/>
          <w:color w:val="59565D"/>
          <w:spacing w:val="5"/>
          <w:sz w:val="24"/>
          <w:szCs w:val="24"/>
        </w:rPr>
        <w:t>t</w:t>
      </w:r>
      <w:r w:rsidR="00D90340" w:rsidRPr="00150CC5">
        <w:rPr>
          <w:rFonts w:cstheme="minorHAnsi"/>
          <w:color w:val="2D2B38"/>
          <w:spacing w:val="5"/>
          <w:sz w:val="24"/>
          <w:szCs w:val="24"/>
        </w:rPr>
        <w:t xml:space="preserve">he </w:t>
      </w:r>
      <w:r w:rsidR="00D90340" w:rsidRPr="00150CC5">
        <w:rPr>
          <w:rFonts w:cstheme="minorHAnsi"/>
          <w:color w:val="2D2B38"/>
          <w:sz w:val="24"/>
          <w:szCs w:val="24"/>
        </w:rPr>
        <w:t>a</w:t>
      </w:r>
      <w:r w:rsidR="00D90340" w:rsidRPr="00150CC5">
        <w:rPr>
          <w:rFonts w:cstheme="minorHAnsi"/>
          <w:color w:val="59565D"/>
          <w:sz w:val="24"/>
          <w:szCs w:val="24"/>
        </w:rPr>
        <w:t>ll</w:t>
      </w:r>
      <w:r w:rsidR="00D90340" w:rsidRPr="00150CC5">
        <w:rPr>
          <w:rFonts w:cstheme="minorHAnsi"/>
          <w:color w:val="2D2B38"/>
          <w:sz w:val="24"/>
          <w:szCs w:val="24"/>
        </w:rPr>
        <w:t>owab</w:t>
      </w:r>
      <w:r w:rsidR="00D90340" w:rsidRPr="00150CC5">
        <w:rPr>
          <w:rFonts w:cstheme="minorHAnsi"/>
          <w:color w:val="493F46"/>
          <w:sz w:val="24"/>
          <w:szCs w:val="24"/>
        </w:rPr>
        <w:t>il</w:t>
      </w:r>
      <w:r w:rsidR="00D90340" w:rsidRPr="00150CC5">
        <w:rPr>
          <w:rFonts w:cstheme="minorHAnsi"/>
          <w:color w:val="2D2B38"/>
          <w:sz w:val="24"/>
          <w:szCs w:val="24"/>
        </w:rPr>
        <w:t>ity</w:t>
      </w:r>
      <w:r w:rsidR="00D90340" w:rsidRPr="00150CC5">
        <w:rPr>
          <w:rFonts w:cstheme="minorHAnsi"/>
          <w:color w:val="2D2B38"/>
          <w:spacing w:val="-9"/>
          <w:sz w:val="24"/>
          <w:szCs w:val="24"/>
        </w:rPr>
        <w:t xml:space="preserve"> </w:t>
      </w:r>
      <w:r w:rsidR="00D90340" w:rsidRPr="00150CC5">
        <w:rPr>
          <w:rFonts w:cstheme="minorHAnsi"/>
          <w:color w:val="2D2B38"/>
          <w:sz w:val="24"/>
          <w:szCs w:val="24"/>
        </w:rPr>
        <w:t>of</w:t>
      </w:r>
      <w:r w:rsidR="00D90340" w:rsidRPr="00150CC5">
        <w:rPr>
          <w:rFonts w:cstheme="minorHAnsi"/>
          <w:color w:val="2D2B38"/>
          <w:w w:val="103"/>
          <w:sz w:val="24"/>
          <w:szCs w:val="24"/>
        </w:rPr>
        <w:t xml:space="preserve"> </w:t>
      </w:r>
      <w:r w:rsidR="00D90340" w:rsidRPr="00150CC5">
        <w:rPr>
          <w:rFonts w:cstheme="minorHAnsi"/>
          <w:color w:val="2D2B38"/>
          <w:sz w:val="24"/>
          <w:szCs w:val="24"/>
        </w:rPr>
        <w:t>costs:</w:t>
      </w:r>
    </w:p>
    <w:p w14:paraId="5C9EA200" w14:textId="77777777" w:rsidR="00D90340" w:rsidRPr="00150CC5" w:rsidRDefault="00D90340" w:rsidP="00774CD7">
      <w:pPr>
        <w:pStyle w:val="ListParagraph"/>
        <w:numPr>
          <w:ilvl w:val="0"/>
          <w:numId w:val="4"/>
        </w:numPr>
        <w:rPr>
          <w:rFonts w:cstheme="minorHAnsi"/>
          <w:sz w:val="24"/>
          <w:szCs w:val="24"/>
        </w:rPr>
      </w:pPr>
      <w:r w:rsidRPr="00150CC5">
        <w:rPr>
          <w:rFonts w:cstheme="minorHAnsi"/>
          <w:color w:val="2D2B38"/>
          <w:sz w:val="24"/>
          <w:szCs w:val="24"/>
        </w:rPr>
        <w:t>Be necessary and reasonable for proper and efficient ad</w:t>
      </w:r>
      <w:r w:rsidRPr="00150CC5">
        <w:rPr>
          <w:rFonts w:cstheme="minorHAnsi"/>
          <w:color w:val="59565D"/>
          <w:sz w:val="24"/>
          <w:szCs w:val="24"/>
        </w:rPr>
        <w:t>min</w:t>
      </w:r>
      <w:r w:rsidRPr="00150CC5">
        <w:rPr>
          <w:rFonts w:cstheme="minorHAnsi"/>
          <w:color w:val="2D2B38"/>
          <w:sz w:val="24"/>
          <w:szCs w:val="24"/>
        </w:rPr>
        <w:t>istrat</w:t>
      </w:r>
      <w:r w:rsidRPr="00150CC5">
        <w:rPr>
          <w:rFonts w:cstheme="minorHAnsi"/>
          <w:color w:val="59565D"/>
          <w:sz w:val="24"/>
          <w:szCs w:val="24"/>
        </w:rPr>
        <w:t>i</w:t>
      </w:r>
      <w:r w:rsidRPr="00150CC5">
        <w:rPr>
          <w:rFonts w:cstheme="minorHAnsi"/>
          <w:color w:val="2D2B38"/>
          <w:sz w:val="24"/>
          <w:szCs w:val="24"/>
        </w:rPr>
        <w:t>o</w:t>
      </w:r>
      <w:r w:rsidRPr="00150CC5">
        <w:rPr>
          <w:rFonts w:cstheme="minorHAnsi"/>
          <w:color w:val="59565D"/>
          <w:sz w:val="24"/>
          <w:szCs w:val="24"/>
        </w:rPr>
        <w:t xml:space="preserve">n </w:t>
      </w:r>
      <w:r w:rsidRPr="00150CC5">
        <w:rPr>
          <w:rFonts w:cstheme="minorHAnsi"/>
          <w:color w:val="2D2B38"/>
          <w:sz w:val="24"/>
          <w:szCs w:val="24"/>
        </w:rPr>
        <w:t>of the</w:t>
      </w:r>
      <w:r w:rsidRPr="00150CC5">
        <w:rPr>
          <w:rFonts w:cstheme="minorHAnsi"/>
          <w:color w:val="2D2B38"/>
          <w:spacing w:val="22"/>
          <w:sz w:val="24"/>
          <w:szCs w:val="24"/>
        </w:rPr>
        <w:t xml:space="preserve"> </w:t>
      </w:r>
      <w:r w:rsidRPr="00150CC5">
        <w:rPr>
          <w:rFonts w:cstheme="minorHAnsi"/>
          <w:color w:val="2D2B38"/>
          <w:sz w:val="24"/>
          <w:szCs w:val="24"/>
        </w:rPr>
        <w:t>p</w:t>
      </w:r>
      <w:r w:rsidRPr="00150CC5">
        <w:rPr>
          <w:rFonts w:cstheme="minorHAnsi"/>
          <w:color w:val="493F46"/>
          <w:sz w:val="24"/>
          <w:szCs w:val="24"/>
        </w:rPr>
        <w:t>r</w:t>
      </w:r>
      <w:r w:rsidRPr="00150CC5">
        <w:rPr>
          <w:rFonts w:cstheme="minorHAnsi"/>
          <w:color w:val="2D2B38"/>
          <w:sz w:val="24"/>
          <w:szCs w:val="24"/>
        </w:rPr>
        <w:t>ogram(s)</w:t>
      </w:r>
    </w:p>
    <w:p w14:paraId="4CB9C991" w14:textId="77777777" w:rsidR="00D90340" w:rsidRPr="00150CC5" w:rsidRDefault="00D90340" w:rsidP="00774CD7">
      <w:pPr>
        <w:pStyle w:val="ListParagraph"/>
        <w:numPr>
          <w:ilvl w:val="0"/>
          <w:numId w:val="4"/>
        </w:numPr>
        <w:rPr>
          <w:rFonts w:cstheme="minorHAnsi"/>
          <w:sz w:val="24"/>
          <w:szCs w:val="24"/>
        </w:rPr>
      </w:pPr>
      <w:r w:rsidRPr="00150CC5">
        <w:rPr>
          <w:rFonts w:cstheme="minorHAnsi"/>
          <w:color w:val="2D2B38"/>
          <w:sz w:val="24"/>
          <w:szCs w:val="24"/>
        </w:rPr>
        <w:t>Be allocable to federa</w:t>
      </w:r>
      <w:r w:rsidRPr="00150CC5">
        <w:rPr>
          <w:rFonts w:cstheme="minorHAnsi"/>
          <w:color w:val="706B70"/>
          <w:sz w:val="24"/>
          <w:szCs w:val="24"/>
        </w:rPr>
        <w:t xml:space="preserve">l </w:t>
      </w:r>
      <w:r w:rsidRPr="00150CC5">
        <w:rPr>
          <w:rFonts w:cstheme="minorHAnsi"/>
          <w:color w:val="2D2B38"/>
          <w:sz w:val="24"/>
          <w:szCs w:val="24"/>
        </w:rPr>
        <w:t>awa</w:t>
      </w:r>
      <w:r w:rsidRPr="00150CC5">
        <w:rPr>
          <w:rFonts w:cstheme="minorHAnsi"/>
          <w:color w:val="493F46"/>
          <w:sz w:val="24"/>
          <w:szCs w:val="24"/>
        </w:rPr>
        <w:t>r</w:t>
      </w:r>
      <w:r w:rsidRPr="00150CC5">
        <w:rPr>
          <w:rFonts w:cstheme="minorHAnsi"/>
          <w:color w:val="2D2B38"/>
          <w:sz w:val="24"/>
          <w:szCs w:val="24"/>
        </w:rPr>
        <w:t>ds app</w:t>
      </w:r>
      <w:r w:rsidRPr="00150CC5">
        <w:rPr>
          <w:rFonts w:cstheme="minorHAnsi"/>
          <w:color w:val="493F46"/>
          <w:sz w:val="24"/>
          <w:szCs w:val="24"/>
        </w:rPr>
        <w:t>li</w:t>
      </w:r>
      <w:r w:rsidRPr="00150CC5">
        <w:rPr>
          <w:rFonts w:cstheme="minorHAnsi"/>
          <w:color w:val="2D2B38"/>
          <w:sz w:val="24"/>
          <w:szCs w:val="24"/>
        </w:rPr>
        <w:t>cab</w:t>
      </w:r>
      <w:r w:rsidRPr="00150CC5">
        <w:rPr>
          <w:rFonts w:cstheme="minorHAnsi"/>
          <w:color w:val="706B70"/>
          <w:sz w:val="24"/>
          <w:szCs w:val="24"/>
        </w:rPr>
        <w:t>l</w:t>
      </w:r>
      <w:r w:rsidRPr="00150CC5">
        <w:rPr>
          <w:rFonts w:cstheme="minorHAnsi"/>
          <w:color w:val="2D2B38"/>
          <w:sz w:val="24"/>
          <w:szCs w:val="24"/>
        </w:rPr>
        <w:t xml:space="preserve">e lo the </w:t>
      </w:r>
      <w:r w:rsidRPr="00150CC5">
        <w:rPr>
          <w:rFonts w:cstheme="minorHAnsi"/>
          <w:color w:val="2D2B38"/>
          <w:spacing w:val="2"/>
          <w:sz w:val="24"/>
          <w:szCs w:val="24"/>
        </w:rPr>
        <w:t>adm</w:t>
      </w:r>
      <w:r w:rsidRPr="00150CC5">
        <w:rPr>
          <w:rFonts w:cstheme="minorHAnsi"/>
          <w:color w:val="493F46"/>
          <w:spacing w:val="2"/>
          <w:sz w:val="24"/>
          <w:szCs w:val="24"/>
        </w:rPr>
        <w:t>i</w:t>
      </w:r>
      <w:r w:rsidRPr="00150CC5">
        <w:rPr>
          <w:rFonts w:cstheme="minorHAnsi"/>
          <w:color w:val="2D2B38"/>
          <w:spacing w:val="2"/>
          <w:sz w:val="24"/>
          <w:szCs w:val="24"/>
        </w:rPr>
        <w:t>nistrat</w:t>
      </w:r>
      <w:r w:rsidRPr="00150CC5">
        <w:rPr>
          <w:rFonts w:cstheme="minorHAnsi"/>
          <w:color w:val="493F46"/>
          <w:spacing w:val="2"/>
          <w:sz w:val="24"/>
          <w:szCs w:val="24"/>
        </w:rPr>
        <w:t>io</w:t>
      </w:r>
      <w:r w:rsidRPr="00150CC5">
        <w:rPr>
          <w:rFonts w:cstheme="minorHAnsi"/>
          <w:color w:val="2D2B38"/>
          <w:spacing w:val="2"/>
          <w:sz w:val="24"/>
          <w:szCs w:val="24"/>
        </w:rPr>
        <w:t xml:space="preserve">n </w:t>
      </w:r>
      <w:r w:rsidRPr="00150CC5">
        <w:rPr>
          <w:rFonts w:cstheme="minorHAnsi"/>
          <w:color w:val="2D2B38"/>
          <w:sz w:val="24"/>
          <w:szCs w:val="24"/>
        </w:rPr>
        <w:t xml:space="preserve">of </w:t>
      </w:r>
      <w:r w:rsidRPr="00150CC5">
        <w:rPr>
          <w:rFonts w:cstheme="minorHAnsi"/>
          <w:color w:val="59565D"/>
          <w:sz w:val="24"/>
          <w:szCs w:val="24"/>
        </w:rPr>
        <w:t>the</w:t>
      </w:r>
      <w:r w:rsidRPr="00150CC5">
        <w:rPr>
          <w:rFonts w:cstheme="minorHAnsi"/>
          <w:color w:val="59565D"/>
          <w:spacing w:val="-26"/>
          <w:sz w:val="24"/>
          <w:szCs w:val="24"/>
        </w:rPr>
        <w:t xml:space="preserve"> </w:t>
      </w:r>
      <w:r w:rsidRPr="00150CC5">
        <w:rPr>
          <w:rFonts w:cstheme="minorHAnsi"/>
          <w:color w:val="2D2B38"/>
          <w:sz w:val="24"/>
          <w:szCs w:val="24"/>
        </w:rPr>
        <w:t>prog</w:t>
      </w:r>
      <w:r w:rsidRPr="00150CC5">
        <w:rPr>
          <w:rFonts w:cstheme="minorHAnsi"/>
          <w:color w:val="59565D"/>
          <w:sz w:val="24"/>
          <w:szCs w:val="24"/>
        </w:rPr>
        <w:t>r</w:t>
      </w:r>
      <w:r w:rsidRPr="00150CC5">
        <w:rPr>
          <w:rFonts w:cstheme="minorHAnsi"/>
          <w:color w:val="2D2B38"/>
          <w:sz w:val="24"/>
          <w:szCs w:val="24"/>
        </w:rPr>
        <w:t>am</w:t>
      </w:r>
      <w:r w:rsidRPr="00150CC5">
        <w:rPr>
          <w:rFonts w:cstheme="minorHAnsi"/>
          <w:color w:val="59565D"/>
          <w:sz w:val="24"/>
          <w:szCs w:val="24"/>
        </w:rPr>
        <w:t>(</w:t>
      </w:r>
      <w:r w:rsidRPr="00150CC5">
        <w:rPr>
          <w:rFonts w:cstheme="minorHAnsi"/>
          <w:color w:val="2D2B38"/>
          <w:sz w:val="24"/>
          <w:szCs w:val="24"/>
        </w:rPr>
        <w:t>s)</w:t>
      </w:r>
    </w:p>
    <w:p w14:paraId="14140415" w14:textId="0DBCA8E8" w:rsidR="002B4877" w:rsidRPr="00DF3CD2" w:rsidRDefault="00D90340" w:rsidP="00774CD7">
      <w:pPr>
        <w:pStyle w:val="ListParagraph"/>
        <w:numPr>
          <w:ilvl w:val="0"/>
          <w:numId w:val="4"/>
        </w:numPr>
        <w:rPr>
          <w:rFonts w:cstheme="minorHAnsi"/>
          <w:sz w:val="24"/>
          <w:szCs w:val="24"/>
        </w:rPr>
      </w:pPr>
      <w:r w:rsidRPr="00150CC5">
        <w:rPr>
          <w:rFonts w:cstheme="minorHAnsi"/>
          <w:color w:val="2D2B38"/>
          <w:sz w:val="24"/>
          <w:szCs w:val="24"/>
        </w:rPr>
        <w:t xml:space="preserve">Be authorized and not </w:t>
      </w:r>
      <w:r w:rsidRPr="00150CC5">
        <w:rPr>
          <w:rFonts w:cstheme="minorHAnsi"/>
          <w:color w:val="493F46"/>
          <w:sz w:val="24"/>
          <w:szCs w:val="24"/>
        </w:rPr>
        <w:t>pr</w:t>
      </w:r>
      <w:r w:rsidRPr="00150CC5">
        <w:rPr>
          <w:rFonts w:cstheme="minorHAnsi"/>
          <w:color w:val="2D2B38"/>
          <w:sz w:val="24"/>
          <w:szCs w:val="24"/>
        </w:rPr>
        <w:t xml:space="preserve">ohibited </w:t>
      </w:r>
      <w:r w:rsidRPr="00150CC5">
        <w:rPr>
          <w:rFonts w:cstheme="minorHAnsi"/>
          <w:color w:val="59565D"/>
          <w:sz w:val="24"/>
          <w:szCs w:val="24"/>
        </w:rPr>
        <w:t>u</w:t>
      </w:r>
      <w:r w:rsidRPr="00150CC5">
        <w:rPr>
          <w:rFonts w:cstheme="minorHAnsi"/>
          <w:color w:val="2D2B38"/>
          <w:sz w:val="24"/>
          <w:szCs w:val="24"/>
        </w:rPr>
        <w:t>nde</w:t>
      </w:r>
      <w:r w:rsidRPr="00150CC5">
        <w:rPr>
          <w:rFonts w:cstheme="minorHAnsi"/>
          <w:color w:val="59565D"/>
          <w:sz w:val="24"/>
          <w:szCs w:val="24"/>
        </w:rPr>
        <w:t xml:space="preserve">r </w:t>
      </w:r>
      <w:r w:rsidRPr="00150CC5">
        <w:rPr>
          <w:rFonts w:cstheme="minorHAnsi"/>
          <w:color w:val="2D2B38"/>
          <w:sz w:val="24"/>
          <w:szCs w:val="24"/>
        </w:rPr>
        <w:t xml:space="preserve">state and </w:t>
      </w:r>
      <w:r w:rsidRPr="00150CC5">
        <w:rPr>
          <w:rFonts w:cstheme="minorHAnsi"/>
          <w:color w:val="493F46"/>
          <w:spacing w:val="-4"/>
          <w:sz w:val="24"/>
          <w:szCs w:val="24"/>
        </w:rPr>
        <w:t>lo</w:t>
      </w:r>
      <w:r w:rsidRPr="00150CC5">
        <w:rPr>
          <w:rFonts w:cstheme="minorHAnsi"/>
          <w:color w:val="2D2B38"/>
          <w:spacing w:val="-4"/>
          <w:sz w:val="24"/>
          <w:szCs w:val="24"/>
        </w:rPr>
        <w:t>c</w:t>
      </w:r>
      <w:r w:rsidRPr="00150CC5">
        <w:rPr>
          <w:rFonts w:cstheme="minorHAnsi"/>
          <w:color w:val="493F46"/>
          <w:spacing w:val="-4"/>
          <w:sz w:val="24"/>
          <w:szCs w:val="24"/>
        </w:rPr>
        <w:t>al</w:t>
      </w:r>
      <w:r w:rsidRPr="00150CC5">
        <w:rPr>
          <w:rFonts w:cstheme="minorHAnsi"/>
          <w:color w:val="493F46"/>
          <w:sz w:val="24"/>
          <w:szCs w:val="24"/>
        </w:rPr>
        <w:t xml:space="preserve"> </w:t>
      </w:r>
      <w:r w:rsidRPr="00150CC5">
        <w:rPr>
          <w:rFonts w:cstheme="minorHAnsi"/>
          <w:color w:val="59565D"/>
          <w:spacing w:val="-4"/>
          <w:sz w:val="24"/>
          <w:szCs w:val="24"/>
        </w:rPr>
        <w:t>l</w:t>
      </w:r>
      <w:r w:rsidR="00DF3CD2">
        <w:rPr>
          <w:rFonts w:cstheme="minorHAnsi"/>
          <w:color w:val="2D2B38"/>
          <w:spacing w:val="-4"/>
          <w:sz w:val="24"/>
          <w:szCs w:val="24"/>
        </w:rPr>
        <w:t xml:space="preserve">aw. </w:t>
      </w:r>
    </w:p>
    <w:p w14:paraId="5EED5FD6" w14:textId="77777777" w:rsidR="002B4877" w:rsidRPr="00150CC5" w:rsidRDefault="002B4877" w:rsidP="00451B1F">
      <w:pPr>
        <w:rPr>
          <w:rFonts w:cstheme="minorHAnsi"/>
          <w:sz w:val="24"/>
          <w:szCs w:val="24"/>
        </w:rPr>
      </w:pPr>
    </w:p>
    <w:p w14:paraId="74F59199" w14:textId="77777777" w:rsidR="00D90340" w:rsidRPr="00150CC5" w:rsidRDefault="00D90340" w:rsidP="00774CD7">
      <w:pPr>
        <w:pStyle w:val="ListParagraph"/>
        <w:numPr>
          <w:ilvl w:val="0"/>
          <w:numId w:val="1"/>
        </w:numPr>
        <w:rPr>
          <w:rFonts w:cstheme="minorHAnsi"/>
          <w:sz w:val="24"/>
          <w:szCs w:val="24"/>
        </w:rPr>
      </w:pPr>
      <w:r w:rsidRPr="00150CC5">
        <w:rPr>
          <w:rFonts w:cstheme="minorHAnsi"/>
          <w:color w:val="2D2B38"/>
          <w:sz w:val="24"/>
          <w:szCs w:val="24"/>
        </w:rPr>
        <w:t>Purchasing</w:t>
      </w:r>
      <w:r w:rsidRPr="00150CC5">
        <w:rPr>
          <w:rFonts w:cstheme="minorHAnsi"/>
          <w:color w:val="2D2B38"/>
          <w:spacing w:val="13"/>
          <w:sz w:val="24"/>
          <w:szCs w:val="24"/>
        </w:rPr>
        <w:t xml:space="preserve"> </w:t>
      </w:r>
      <w:r w:rsidRPr="00150CC5">
        <w:rPr>
          <w:rFonts w:cstheme="minorHAnsi"/>
          <w:color w:val="2D2B38"/>
          <w:sz w:val="24"/>
          <w:szCs w:val="24"/>
        </w:rPr>
        <w:t>will</w:t>
      </w:r>
      <w:r w:rsidRPr="00150CC5">
        <w:rPr>
          <w:rFonts w:cstheme="minorHAnsi"/>
          <w:color w:val="2D2B38"/>
          <w:spacing w:val="-5"/>
          <w:sz w:val="24"/>
          <w:szCs w:val="24"/>
        </w:rPr>
        <w:t xml:space="preserve"> </w:t>
      </w:r>
      <w:r w:rsidRPr="00150CC5">
        <w:rPr>
          <w:rFonts w:cstheme="minorHAnsi"/>
          <w:color w:val="2D2B38"/>
          <w:sz w:val="24"/>
          <w:szCs w:val="24"/>
        </w:rPr>
        <w:t>be</w:t>
      </w:r>
      <w:r w:rsidRPr="00150CC5">
        <w:rPr>
          <w:rFonts w:cstheme="minorHAnsi"/>
          <w:color w:val="2D2B38"/>
          <w:spacing w:val="-7"/>
          <w:sz w:val="24"/>
          <w:szCs w:val="24"/>
        </w:rPr>
        <w:t xml:space="preserve"> </w:t>
      </w:r>
      <w:r w:rsidRPr="00150CC5">
        <w:rPr>
          <w:rFonts w:cstheme="minorHAnsi"/>
          <w:color w:val="2D2B38"/>
          <w:sz w:val="24"/>
          <w:szCs w:val="24"/>
        </w:rPr>
        <w:t>conducte</w:t>
      </w:r>
      <w:r w:rsidRPr="00150CC5">
        <w:rPr>
          <w:rFonts w:cstheme="minorHAnsi"/>
          <w:color w:val="493F46"/>
          <w:sz w:val="24"/>
          <w:szCs w:val="24"/>
        </w:rPr>
        <w:t>d</w:t>
      </w:r>
      <w:r w:rsidRPr="00150CC5">
        <w:rPr>
          <w:rFonts w:cstheme="minorHAnsi"/>
          <w:color w:val="493F46"/>
          <w:spacing w:val="-2"/>
          <w:sz w:val="24"/>
          <w:szCs w:val="24"/>
        </w:rPr>
        <w:t xml:space="preserve"> </w:t>
      </w:r>
      <w:r w:rsidRPr="00150CC5">
        <w:rPr>
          <w:rFonts w:cstheme="minorHAnsi"/>
          <w:color w:val="2D2B38"/>
          <w:sz w:val="24"/>
          <w:szCs w:val="24"/>
        </w:rPr>
        <w:t>at</w:t>
      </w:r>
      <w:r w:rsidRPr="00150CC5">
        <w:rPr>
          <w:rFonts w:cstheme="minorHAnsi"/>
          <w:color w:val="2D2B38"/>
          <w:spacing w:val="-9"/>
          <w:sz w:val="24"/>
          <w:szCs w:val="24"/>
        </w:rPr>
        <w:t xml:space="preserve"> </w:t>
      </w:r>
      <w:r w:rsidRPr="00150CC5">
        <w:rPr>
          <w:rFonts w:cstheme="minorHAnsi"/>
          <w:color w:val="2D2B38"/>
          <w:sz w:val="24"/>
          <w:szCs w:val="24"/>
        </w:rPr>
        <w:t>the</w:t>
      </w:r>
      <w:r w:rsidRPr="00150CC5">
        <w:rPr>
          <w:rFonts w:cstheme="minorHAnsi"/>
          <w:color w:val="2D2B38"/>
          <w:spacing w:val="-2"/>
          <w:sz w:val="24"/>
          <w:szCs w:val="24"/>
        </w:rPr>
        <w:t xml:space="preserve"> </w:t>
      </w:r>
      <w:r w:rsidRPr="00150CC5">
        <w:rPr>
          <w:rFonts w:cstheme="minorHAnsi"/>
          <w:color w:val="2D2B38"/>
          <w:sz w:val="24"/>
          <w:szCs w:val="24"/>
        </w:rPr>
        <w:t>most</w:t>
      </w:r>
      <w:r w:rsidRPr="00150CC5">
        <w:rPr>
          <w:rFonts w:cstheme="minorHAnsi"/>
          <w:color w:val="2D2B38"/>
          <w:spacing w:val="-1"/>
          <w:sz w:val="24"/>
          <w:szCs w:val="24"/>
        </w:rPr>
        <w:t xml:space="preserve"> </w:t>
      </w:r>
      <w:r w:rsidRPr="00150CC5">
        <w:rPr>
          <w:rFonts w:cstheme="minorHAnsi"/>
          <w:color w:val="59565D"/>
          <w:sz w:val="24"/>
          <w:szCs w:val="24"/>
        </w:rPr>
        <w:t>r</w:t>
      </w:r>
      <w:r w:rsidRPr="00150CC5">
        <w:rPr>
          <w:rFonts w:cstheme="minorHAnsi"/>
          <w:color w:val="2D2B38"/>
          <w:sz w:val="24"/>
          <w:szCs w:val="24"/>
        </w:rPr>
        <w:t>estri</w:t>
      </w:r>
      <w:r w:rsidRPr="00150CC5">
        <w:rPr>
          <w:rFonts w:cstheme="minorHAnsi"/>
          <w:color w:val="59565D"/>
          <w:sz w:val="24"/>
          <w:szCs w:val="24"/>
        </w:rPr>
        <w:t>c</w:t>
      </w:r>
      <w:r w:rsidRPr="00150CC5">
        <w:rPr>
          <w:rFonts w:cstheme="minorHAnsi"/>
          <w:color w:val="2D2B38"/>
          <w:sz w:val="24"/>
          <w:szCs w:val="24"/>
        </w:rPr>
        <w:t>t</w:t>
      </w:r>
      <w:r w:rsidRPr="00150CC5">
        <w:rPr>
          <w:rFonts w:cstheme="minorHAnsi"/>
          <w:color w:val="706B70"/>
          <w:sz w:val="24"/>
          <w:szCs w:val="24"/>
        </w:rPr>
        <w:t>i</w:t>
      </w:r>
      <w:r w:rsidRPr="00150CC5">
        <w:rPr>
          <w:rFonts w:cstheme="minorHAnsi"/>
          <w:color w:val="2D2B38"/>
          <w:sz w:val="24"/>
          <w:szCs w:val="24"/>
        </w:rPr>
        <w:t>ve</w:t>
      </w:r>
      <w:r w:rsidRPr="00150CC5">
        <w:rPr>
          <w:rFonts w:cstheme="minorHAnsi"/>
          <w:color w:val="2D2B38"/>
          <w:spacing w:val="-2"/>
          <w:sz w:val="24"/>
          <w:szCs w:val="24"/>
        </w:rPr>
        <w:t xml:space="preserve"> </w:t>
      </w:r>
      <w:r w:rsidRPr="00150CC5">
        <w:rPr>
          <w:rFonts w:cstheme="minorHAnsi"/>
          <w:color w:val="2D2B38"/>
          <w:sz w:val="24"/>
          <w:szCs w:val="24"/>
        </w:rPr>
        <w:t>procurement</w:t>
      </w:r>
      <w:r w:rsidRPr="00150CC5">
        <w:rPr>
          <w:rFonts w:cstheme="minorHAnsi"/>
          <w:color w:val="2D2B38"/>
          <w:spacing w:val="-17"/>
          <w:sz w:val="24"/>
          <w:szCs w:val="24"/>
        </w:rPr>
        <w:t xml:space="preserve"> </w:t>
      </w:r>
      <w:r w:rsidRPr="00150CC5">
        <w:rPr>
          <w:rFonts w:cstheme="minorHAnsi"/>
          <w:color w:val="2D2B38"/>
          <w:sz w:val="24"/>
          <w:szCs w:val="24"/>
        </w:rPr>
        <w:t>thresh</w:t>
      </w:r>
      <w:r w:rsidRPr="00150CC5">
        <w:rPr>
          <w:rFonts w:cstheme="minorHAnsi"/>
          <w:color w:val="59565D"/>
          <w:sz w:val="24"/>
          <w:szCs w:val="24"/>
        </w:rPr>
        <w:t>o</w:t>
      </w:r>
      <w:r w:rsidRPr="00150CC5">
        <w:rPr>
          <w:rFonts w:cstheme="minorHAnsi"/>
          <w:color w:val="2D2B38"/>
          <w:sz w:val="24"/>
          <w:szCs w:val="24"/>
        </w:rPr>
        <w:t>ld:</w:t>
      </w:r>
    </w:p>
    <w:p w14:paraId="0BDF9B63" w14:textId="77777777" w:rsidR="00D90340" w:rsidRPr="00150CC5" w:rsidRDefault="00D90340" w:rsidP="00451B1F">
      <w:pPr>
        <w:pStyle w:val="BodyText"/>
        <w:tabs>
          <w:tab w:val="left" w:pos="776"/>
        </w:tabs>
        <w:ind w:left="0" w:right="465"/>
        <w:rPr>
          <w:rFonts w:asciiTheme="minorHAnsi" w:hAnsiTheme="minorHAnsi" w:cstheme="minorHAnsi"/>
          <w:sz w:val="24"/>
          <w:szCs w:val="24"/>
        </w:rPr>
      </w:pPr>
    </w:p>
    <w:tbl>
      <w:tblPr>
        <w:tblStyle w:val="TableGrid"/>
        <w:tblW w:w="9767" w:type="dxa"/>
        <w:tblLook w:val="04A0" w:firstRow="1" w:lastRow="0" w:firstColumn="1" w:lastColumn="0" w:noHBand="0" w:noVBand="1"/>
        <w:tblCaption w:val="purchase table"/>
      </w:tblPr>
      <w:tblGrid>
        <w:gridCol w:w="3251"/>
        <w:gridCol w:w="3258"/>
        <w:gridCol w:w="3258"/>
      </w:tblGrid>
      <w:tr w:rsidR="00D90340" w:rsidRPr="00150CC5" w14:paraId="171B96F4" w14:textId="77777777" w:rsidTr="00A91120">
        <w:trPr>
          <w:trHeight w:val="696"/>
          <w:tblHeader/>
        </w:trPr>
        <w:tc>
          <w:tcPr>
            <w:tcW w:w="3251" w:type="dxa"/>
          </w:tcPr>
          <w:p w14:paraId="1C58E1BC" w14:textId="77777777" w:rsidR="00D90340" w:rsidRPr="00150CC5" w:rsidRDefault="00D90340" w:rsidP="00451B1F">
            <w:pPr>
              <w:jc w:val="center"/>
              <w:rPr>
                <w:rFonts w:cstheme="minorHAnsi"/>
                <w:sz w:val="24"/>
                <w:szCs w:val="24"/>
              </w:rPr>
            </w:pPr>
          </w:p>
        </w:tc>
        <w:tc>
          <w:tcPr>
            <w:tcW w:w="3258" w:type="dxa"/>
          </w:tcPr>
          <w:p w14:paraId="18D8A8B0" w14:textId="77777777" w:rsidR="00D90340" w:rsidRPr="00150CC5" w:rsidRDefault="00D90340" w:rsidP="00451B1F">
            <w:pPr>
              <w:jc w:val="center"/>
              <w:rPr>
                <w:rFonts w:cstheme="minorHAnsi"/>
                <w:b/>
                <w:sz w:val="24"/>
                <w:szCs w:val="24"/>
              </w:rPr>
            </w:pPr>
            <w:r w:rsidRPr="00150CC5">
              <w:rPr>
                <w:rFonts w:cstheme="minorHAnsi"/>
                <w:b/>
                <w:sz w:val="24"/>
                <w:szCs w:val="24"/>
              </w:rPr>
              <w:t>Federal Procurement Threshold</w:t>
            </w:r>
          </w:p>
        </w:tc>
        <w:tc>
          <w:tcPr>
            <w:tcW w:w="3258" w:type="dxa"/>
          </w:tcPr>
          <w:p w14:paraId="4ACC350A" w14:textId="77777777" w:rsidR="00D90340" w:rsidRPr="00A6124F" w:rsidRDefault="00D90340" w:rsidP="00451B1F">
            <w:pPr>
              <w:jc w:val="center"/>
              <w:rPr>
                <w:rFonts w:cstheme="minorHAnsi"/>
                <w:b/>
                <w:sz w:val="24"/>
                <w:szCs w:val="24"/>
              </w:rPr>
            </w:pPr>
            <w:r w:rsidRPr="00A6124F">
              <w:rPr>
                <w:rFonts w:cstheme="minorHAnsi"/>
                <w:b/>
                <w:sz w:val="24"/>
                <w:szCs w:val="24"/>
              </w:rPr>
              <w:t>SFA/LEA Procurement Threshold</w:t>
            </w:r>
          </w:p>
        </w:tc>
      </w:tr>
      <w:tr w:rsidR="00D90340" w:rsidRPr="00150CC5" w14:paraId="451C9024" w14:textId="77777777" w:rsidTr="00451B1F">
        <w:trPr>
          <w:trHeight w:val="367"/>
        </w:trPr>
        <w:tc>
          <w:tcPr>
            <w:tcW w:w="3251" w:type="dxa"/>
          </w:tcPr>
          <w:p w14:paraId="187ACBB6" w14:textId="77777777" w:rsidR="00D90340" w:rsidRPr="00150CC5" w:rsidRDefault="00D90340" w:rsidP="00451B1F">
            <w:pPr>
              <w:jc w:val="center"/>
              <w:rPr>
                <w:rFonts w:cstheme="minorHAnsi"/>
                <w:b/>
                <w:sz w:val="24"/>
                <w:szCs w:val="24"/>
              </w:rPr>
            </w:pPr>
            <w:r w:rsidRPr="00150CC5">
              <w:rPr>
                <w:rFonts w:cstheme="minorHAnsi"/>
                <w:b/>
                <w:sz w:val="24"/>
                <w:szCs w:val="24"/>
              </w:rPr>
              <w:t>Micro-Purchase</w:t>
            </w:r>
          </w:p>
        </w:tc>
        <w:tc>
          <w:tcPr>
            <w:tcW w:w="3258" w:type="dxa"/>
          </w:tcPr>
          <w:p w14:paraId="39E5BA04" w14:textId="77777777" w:rsidR="00D90340" w:rsidRPr="00150CC5" w:rsidRDefault="00D90340" w:rsidP="00451B1F">
            <w:pPr>
              <w:jc w:val="center"/>
              <w:rPr>
                <w:rFonts w:cstheme="minorHAnsi"/>
                <w:sz w:val="24"/>
                <w:szCs w:val="24"/>
              </w:rPr>
            </w:pPr>
            <w:r w:rsidRPr="00150CC5">
              <w:rPr>
                <w:rFonts w:cstheme="minorHAnsi"/>
                <w:sz w:val="24"/>
                <w:szCs w:val="24"/>
              </w:rPr>
              <w:t>Less than $10,000</w:t>
            </w:r>
          </w:p>
        </w:tc>
        <w:tc>
          <w:tcPr>
            <w:tcW w:w="3258" w:type="dxa"/>
          </w:tcPr>
          <w:p w14:paraId="3D1E0E6F" w14:textId="77777777" w:rsidR="00D90340" w:rsidRPr="00150CC5" w:rsidRDefault="00D90340" w:rsidP="00451B1F">
            <w:pPr>
              <w:jc w:val="center"/>
              <w:rPr>
                <w:rFonts w:cstheme="minorHAnsi"/>
                <w:sz w:val="24"/>
                <w:szCs w:val="24"/>
              </w:rPr>
            </w:pPr>
          </w:p>
        </w:tc>
      </w:tr>
      <w:tr w:rsidR="00D90340" w:rsidRPr="00150CC5" w14:paraId="22C591D8" w14:textId="77777777" w:rsidTr="00451B1F">
        <w:trPr>
          <w:trHeight w:val="348"/>
        </w:trPr>
        <w:tc>
          <w:tcPr>
            <w:tcW w:w="3251" w:type="dxa"/>
          </w:tcPr>
          <w:p w14:paraId="73D28A6B" w14:textId="77777777" w:rsidR="00D90340" w:rsidRPr="00150CC5" w:rsidRDefault="00D90340" w:rsidP="00451B1F">
            <w:pPr>
              <w:jc w:val="center"/>
              <w:rPr>
                <w:rFonts w:cstheme="minorHAnsi"/>
                <w:b/>
                <w:sz w:val="24"/>
                <w:szCs w:val="24"/>
              </w:rPr>
            </w:pPr>
            <w:r w:rsidRPr="00150CC5">
              <w:rPr>
                <w:rFonts w:cstheme="minorHAnsi"/>
                <w:b/>
                <w:sz w:val="24"/>
                <w:szCs w:val="24"/>
              </w:rPr>
              <w:t>Small Purchase</w:t>
            </w:r>
          </w:p>
        </w:tc>
        <w:tc>
          <w:tcPr>
            <w:tcW w:w="3258" w:type="dxa"/>
          </w:tcPr>
          <w:p w14:paraId="6F1526CD" w14:textId="77777777" w:rsidR="00D90340" w:rsidRPr="00150CC5" w:rsidRDefault="00D90340" w:rsidP="00451B1F">
            <w:pPr>
              <w:jc w:val="center"/>
              <w:rPr>
                <w:rFonts w:cstheme="minorHAnsi"/>
                <w:sz w:val="24"/>
                <w:szCs w:val="24"/>
              </w:rPr>
            </w:pPr>
            <w:r w:rsidRPr="00150CC5">
              <w:rPr>
                <w:rFonts w:cstheme="minorHAnsi"/>
                <w:sz w:val="24"/>
                <w:szCs w:val="24"/>
              </w:rPr>
              <w:t>Less than $250,000</w:t>
            </w:r>
          </w:p>
        </w:tc>
        <w:tc>
          <w:tcPr>
            <w:tcW w:w="3258" w:type="dxa"/>
          </w:tcPr>
          <w:p w14:paraId="197E7119" w14:textId="77777777" w:rsidR="00D90340" w:rsidRPr="00150CC5" w:rsidRDefault="00D90340" w:rsidP="00451B1F">
            <w:pPr>
              <w:jc w:val="center"/>
              <w:rPr>
                <w:rFonts w:cstheme="minorHAnsi"/>
                <w:sz w:val="24"/>
                <w:szCs w:val="24"/>
              </w:rPr>
            </w:pPr>
          </w:p>
        </w:tc>
      </w:tr>
      <w:tr w:rsidR="00D90340" w:rsidRPr="00150CC5" w14:paraId="6C91417A" w14:textId="77777777" w:rsidTr="00451B1F">
        <w:trPr>
          <w:trHeight w:val="348"/>
        </w:trPr>
        <w:tc>
          <w:tcPr>
            <w:tcW w:w="3251" w:type="dxa"/>
          </w:tcPr>
          <w:p w14:paraId="1078C312" w14:textId="77777777" w:rsidR="00D90340" w:rsidRPr="00150CC5" w:rsidRDefault="00D90340" w:rsidP="00451B1F">
            <w:pPr>
              <w:jc w:val="center"/>
              <w:rPr>
                <w:rFonts w:cstheme="minorHAnsi"/>
                <w:b/>
                <w:sz w:val="24"/>
                <w:szCs w:val="24"/>
              </w:rPr>
            </w:pPr>
            <w:r w:rsidRPr="00150CC5">
              <w:rPr>
                <w:rFonts w:cstheme="minorHAnsi"/>
                <w:b/>
                <w:sz w:val="24"/>
                <w:szCs w:val="24"/>
              </w:rPr>
              <w:t>Formal Purchase</w:t>
            </w:r>
          </w:p>
        </w:tc>
        <w:tc>
          <w:tcPr>
            <w:tcW w:w="3258" w:type="dxa"/>
          </w:tcPr>
          <w:p w14:paraId="03E0347A" w14:textId="77777777" w:rsidR="00D90340" w:rsidRPr="00150CC5" w:rsidRDefault="00D90340" w:rsidP="00451B1F">
            <w:pPr>
              <w:jc w:val="center"/>
              <w:rPr>
                <w:rFonts w:cstheme="minorHAnsi"/>
                <w:sz w:val="24"/>
                <w:szCs w:val="24"/>
              </w:rPr>
            </w:pPr>
            <w:r w:rsidRPr="00150CC5">
              <w:rPr>
                <w:rFonts w:cstheme="minorHAnsi"/>
                <w:sz w:val="24"/>
                <w:szCs w:val="24"/>
              </w:rPr>
              <w:t>Greater than $250,000</w:t>
            </w:r>
          </w:p>
        </w:tc>
        <w:tc>
          <w:tcPr>
            <w:tcW w:w="3258" w:type="dxa"/>
          </w:tcPr>
          <w:p w14:paraId="4B49E2DE" w14:textId="77777777" w:rsidR="00D90340" w:rsidRPr="00150CC5" w:rsidRDefault="00D90340" w:rsidP="00451B1F">
            <w:pPr>
              <w:jc w:val="center"/>
              <w:rPr>
                <w:rFonts w:cstheme="minorHAnsi"/>
                <w:sz w:val="24"/>
                <w:szCs w:val="24"/>
              </w:rPr>
            </w:pPr>
          </w:p>
        </w:tc>
      </w:tr>
      <w:tr w:rsidR="00D90340" w:rsidRPr="00150CC5" w14:paraId="2EAF7FD0" w14:textId="77777777" w:rsidTr="00451B1F">
        <w:trPr>
          <w:trHeight w:val="428"/>
        </w:trPr>
        <w:tc>
          <w:tcPr>
            <w:tcW w:w="3251" w:type="dxa"/>
          </w:tcPr>
          <w:p w14:paraId="1B89D591" w14:textId="77777777" w:rsidR="00D90340" w:rsidRPr="00150CC5" w:rsidRDefault="00D90340" w:rsidP="00451B1F">
            <w:pPr>
              <w:jc w:val="center"/>
              <w:rPr>
                <w:rFonts w:cstheme="minorHAnsi"/>
                <w:b/>
                <w:sz w:val="24"/>
                <w:szCs w:val="24"/>
              </w:rPr>
            </w:pPr>
            <w:r w:rsidRPr="00150CC5">
              <w:rPr>
                <w:rFonts w:cstheme="minorHAnsi"/>
                <w:b/>
                <w:sz w:val="24"/>
                <w:szCs w:val="24"/>
              </w:rPr>
              <w:t>Capital Equipment</w:t>
            </w:r>
          </w:p>
        </w:tc>
        <w:tc>
          <w:tcPr>
            <w:tcW w:w="3258" w:type="dxa"/>
          </w:tcPr>
          <w:p w14:paraId="11D2D30D" w14:textId="77777777" w:rsidR="00D90340" w:rsidRPr="00150CC5" w:rsidRDefault="00D90340" w:rsidP="00451B1F">
            <w:pPr>
              <w:jc w:val="center"/>
              <w:rPr>
                <w:rFonts w:cstheme="minorHAnsi"/>
                <w:sz w:val="24"/>
                <w:szCs w:val="24"/>
              </w:rPr>
            </w:pPr>
            <w:r w:rsidRPr="00150CC5">
              <w:rPr>
                <w:rFonts w:cstheme="minorHAnsi"/>
                <w:sz w:val="24"/>
                <w:szCs w:val="24"/>
              </w:rPr>
              <w:t>Greater than $5,000</w:t>
            </w:r>
          </w:p>
        </w:tc>
        <w:tc>
          <w:tcPr>
            <w:tcW w:w="3258" w:type="dxa"/>
          </w:tcPr>
          <w:p w14:paraId="5FF7561D" w14:textId="77777777" w:rsidR="00D90340" w:rsidRPr="00150CC5" w:rsidRDefault="00D90340" w:rsidP="00451B1F">
            <w:pPr>
              <w:jc w:val="center"/>
              <w:rPr>
                <w:rFonts w:cstheme="minorHAnsi"/>
                <w:sz w:val="24"/>
                <w:szCs w:val="24"/>
              </w:rPr>
            </w:pPr>
          </w:p>
        </w:tc>
      </w:tr>
    </w:tbl>
    <w:p w14:paraId="77D3DDB9" w14:textId="77777777" w:rsidR="00D90340" w:rsidRPr="00150CC5" w:rsidRDefault="00D90340" w:rsidP="00451B1F">
      <w:pPr>
        <w:widowControl/>
        <w:spacing w:after="160" w:line="259" w:lineRule="auto"/>
        <w:rPr>
          <w:rFonts w:cstheme="minorHAnsi"/>
          <w:color w:val="2D2B38"/>
          <w:sz w:val="24"/>
          <w:szCs w:val="24"/>
        </w:rPr>
      </w:pPr>
    </w:p>
    <w:p w14:paraId="15EDF73F" w14:textId="016A1A74" w:rsidR="00D90340" w:rsidRPr="0060501C" w:rsidRDefault="00D90340" w:rsidP="00774CD7">
      <w:pPr>
        <w:pStyle w:val="ListParagraph"/>
        <w:numPr>
          <w:ilvl w:val="0"/>
          <w:numId w:val="1"/>
        </w:numPr>
        <w:rPr>
          <w:rFonts w:cstheme="minorHAnsi"/>
          <w:color w:val="2D2B38"/>
          <w:sz w:val="24"/>
          <w:szCs w:val="24"/>
        </w:rPr>
      </w:pPr>
      <w:r w:rsidRPr="00150CC5">
        <w:rPr>
          <w:rFonts w:cstheme="minorHAnsi"/>
          <w:color w:val="2D2B38"/>
          <w:sz w:val="24"/>
          <w:szCs w:val="24"/>
        </w:rPr>
        <w:lastRenderedPageBreak/>
        <w:t xml:space="preserve">All staff conducting purchasing will be trained on the procurement </w:t>
      </w:r>
      <w:r w:rsidRPr="0060501C">
        <w:rPr>
          <w:rFonts w:cstheme="minorHAnsi"/>
          <w:color w:val="2D2B38"/>
          <w:sz w:val="24"/>
          <w:szCs w:val="24"/>
        </w:rPr>
        <w:t>procedures.</w:t>
      </w:r>
    </w:p>
    <w:p w14:paraId="6532FB3C" w14:textId="77777777" w:rsidR="00CE46B8" w:rsidRPr="00150CC5" w:rsidRDefault="00CE46B8" w:rsidP="00451B1F">
      <w:pPr>
        <w:pStyle w:val="ListParagraph"/>
        <w:ind w:left="733"/>
        <w:rPr>
          <w:rFonts w:cstheme="minorHAnsi"/>
          <w:color w:val="2D2B38"/>
          <w:sz w:val="24"/>
          <w:szCs w:val="24"/>
        </w:rPr>
      </w:pPr>
    </w:p>
    <w:p w14:paraId="6FDD1458" w14:textId="77777777" w:rsidR="00D90340" w:rsidRPr="00150CC5" w:rsidRDefault="00D90340" w:rsidP="00774CD7">
      <w:pPr>
        <w:pStyle w:val="ListParagraph"/>
        <w:numPr>
          <w:ilvl w:val="0"/>
          <w:numId w:val="1"/>
        </w:numPr>
        <w:rPr>
          <w:rFonts w:cstheme="minorHAnsi"/>
          <w:color w:val="2D2B38"/>
          <w:sz w:val="24"/>
          <w:szCs w:val="24"/>
        </w:rPr>
      </w:pPr>
      <w:r w:rsidRPr="00150CC5">
        <w:rPr>
          <w:rFonts w:cstheme="minorHAnsi"/>
          <w:color w:val="2D2B38"/>
          <w:sz w:val="24"/>
          <w:szCs w:val="24"/>
        </w:rPr>
        <w:t>All purchasing records must be maintained no less than the current year plus three additional years.</w:t>
      </w:r>
    </w:p>
    <w:p w14:paraId="0F627539" w14:textId="77777777" w:rsidR="00CE46B8" w:rsidRPr="00150CC5" w:rsidRDefault="00CE46B8" w:rsidP="00451B1F">
      <w:pPr>
        <w:rPr>
          <w:rFonts w:cstheme="minorHAnsi"/>
          <w:color w:val="2D2B38"/>
          <w:sz w:val="24"/>
          <w:szCs w:val="24"/>
        </w:rPr>
      </w:pPr>
    </w:p>
    <w:p w14:paraId="4F37CBEC" w14:textId="77777777" w:rsidR="00D90340" w:rsidRPr="00150CC5" w:rsidRDefault="00D90340" w:rsidP="00774CD7">
      <w:pPr>
        <w:pStyle w:val="ListParagraph"/>
        <w:numPr>
          <w:ilvl w:val="0"/>
          <w:numId w:val="1"/>
        </w:numPr>
        <w:rPr>
          <w:rFonts w:cstheme="minorHAnsi"/>
          <w:b/>
          <w:color w:val="2D2B38"/>
          <w:sz w:val="24"/>
          <w:szCs w:val="24"/>
          <w:u w:val="single"/>
        </w:rPr>
      </w:pPr>
      <w:r w:rsidRPr="00150CC5">
        <w:rPr>
          <w:rFonts w:cstheme="minorHAnsi"/>
          <w:b/>
          <w:color w:val="2D2B38"/>
          <w:sz w:val="24"/>
          <w:szCs w:val="24"/>
          <w:u w:val="single"/>
        </w:rPr>
        <w:t>Buy American Provision</w:t>
      </w:r>
    </w:p>
    <w:p w14:paraId="2A96E9C3" w14:textId="0D34D821" w:rsidR="00D90340" w:rsidRDefault="00D90340" w:rsidP="002929F7">
      <w:pPr>
        <w:ind w:left="720"/>
        <w:rPr>
          <w:rFonts w:cstheme="minorHAnsi"/>
          <w:color w:val="2D2B38"/>
          <w:sz w:val="24"/>
          <w:szCs w:val="24"/>
        </w:rPr>
      </w:pPr>
      <w:r w:rsidRPr="00150CC5">
        <w:rPr>
          <w:rFonts w:cstheme="minorHAnsi"/>
          <w:color w:val="2D2B38"/>
          <w:sz w:val="24"/>
          <w:szCs w:val="24"/>
        </w:rPr>
        <w:t>Section 104(d) amended Section 12(n) of the National School Lunch Act (NSLA) (42 U.S.  1760)  to require SFAs participating in the NSLP and  SBP in the United  States to purchase for those programs, to the maximum extent practicable, domestic USDA Foods or products. For purposes of this provision, the term domestic food commodity or product means</w:t>
      </w:r>
      <w:r w:rsidR="002D0C1F">
        <w:rPr>
          <w:rFonts w:cstheme="minorHAnsi"/>
          <w:color w:val="2D2B38"/>
          <w:sz w:val="24"/>
          <w:szCs w:val="24"/>
        </w:rPr>
        <w:t xml:space="preserve"> an</w:t>
      </w:r>
      <w:r w:rsidRPr="00150CC5">
        <w:rPr>
          <w:rFonts w:cstheme="minorHAnsi"/>
          <w:color w:val="2D2B38"/>
          <w:sz w:val="24"/>
          <w:szCs w:val="24"/>
        </w:rPr>
        <w:t xml:space="preserve"> agricultural </w:t>
      </w:r>
      <w:r w:rsidR="00DF3CD2">
        <w:rPr>
          <w:rFonts w:cstheme="minorHAnsi"/>
          <w:color w:val="2D2B38"/>
          <w:sz w:val="24"/>
          <w:szCs w:val="24"/>
        </w:rPr>
        <w:t>commodity</w:t>
      </w:r>
      <w:r w:rsidRPr="00150CC5">
        <w:rPr>
          <w:rFonts w:cstheme="minorHAnsi"/>
          <w:color w:val="2D2B38"/>
          <w:sz w:val="24"/>
          <w:szCs w:val="24"/>
        </w:rPr>
        <w:t xml:space="preserve"> produced in the United States, including Guam, American Samoa, the Virgin Islands,  Puerto  Rico, and  the Northern  Mariana Islands, and food products processed in the United States SUBSTANTIALLY using agricultural USDA Foods that  are produced in the United States. </w:t>
      </w:r>
      <w:r w:rsidR="002D0C1F" w:rsidRPr="002D0C1F">
        <w:rPr>
          <w:rFonts w:cstheme="minorHAnsi"/>
          <w:color w:val="2D2B38"/>
          <w:sz w:val="24"/>
          <w:szCs w:val="24"/>
        </w:rPr>
        <w:t>For pr</w:t>
      </w:r>
      <w:r w:rsidR="002D0C1F">
        <w:rPr>
          <w:rFonts w:cstheme="minorHAnsi"/>
          <w:color w:val="2D2B38"/>
          <w:sz w:val="24"/>
          <w:szCs w:val="24"/>
        </w:rPr>
        <w:t>oducts procured by SFAs for use</w:t>
      </w:r>
      <w:r w:rsidR="002D0C1F" w:rsidRPr="002D0C1F">
        <w:rPr>
          <w:rFonts w:cstheme="minorHAnsi"/>
          <w:color w:val="2D2B38"/>
          <w:sz w:val="24"/>
          <w:szCs w:val="24"/>
        </w:rPr>
        <w:t xml:space="preserve"> </w:t>
      </w:r>
      <w:r w:rsidR="002D0C1F">
        <w:rPr>
          <w:rFonts w:cstheme="minorHAnsi"/>
          <w:color w:val="2D2B38"/>
          <w:sz w:val="24"/>
          <w:szCs w:val="24"/>
        </w:rPr>
        <w:t>in the Child Nutrition Programs</w:t>
      </w:r>
      <w:r w:rsidR="002929F7">
        <w:rPr>
          <w:rFonts w:cstheme="minorHAnsi"/>
          <w:color w:val="2D2B38"/>
          <w:sz w:val="24"/>
          <w:szCs w:val="24"/>
        </w:rPr>
        <w:t>, the food component of the</w:t>
      </w:r>
      <w:r w:rsidR="002D0C1F" w:rsidRPr="002D0C1F">
        <w:rPr>
          <w:rFonts w:cstheme="minorHAnsi"/>
          <w:color w:val="2D2B38"/>
          <w:sz w:val="24"/>
          <w:szCs w:val="24"/>
        </w:rPr>
        <w:t xml:space="preserve"> product is the agricultural</w:t>
      </w:r>
      <w:r w:rsidR="002D0C1F">
        <w:rPr>
          <w:rFonts w:cstheme="minorHAnsi"/>
          <w:color w:val="2D2B38"/>
          <w:sz w:val="24"/>
          <w:szCs w:val="24"/>
        </w:rPr>
        <w:t xml:space="preserve"> commodity</w:t>
      </w:r>
      <w:r w:rsidR="002D0C1F" w:rsidRPr="002D0C1F">
        <w:rPr>
          <w:rFonts w:cstheme="minorHAnsi"/>
          <w:color w:val="2D2B38"/>
          <w:sz w:val="24"/>
          <w:szCs w:val="24"/>
        </w:rPr>
        <w:t>.  FNS defines foo</w:t>
      </w:r>
      <w:r w:rsidR="002D0C1F">
        <w:rPr>
          <w:rFonts w:cstheme="minorHAnsi"/>
          <w:color w:val="2D2B38"/>
          <w:sz w:val="24"/>
          <w:szCs w:val="24"/>
        </w:rPr>
        <w:t xml:space="preserve">d component as one of the food </w:t>
      </w:r>
      <w:r w:rsidR="002D0C1F" w:rsidRPr="002D0C1F">
        <w:rPr>
          <w:rFonts w:cstheme="minorHAnsi"/>
          <w:color w:val="2D2B38"/>
          <w:sz w:val="24"/>
          <w:szCs w:val="24"/>
        </w:rPr>
        <w:t>groups wh</w:t>
      </w:r>
      <w:r w:rsidR="002D0C1F">
        <w:rPr>
          <w:rFonts w:cstheme="minorHAnsi"/>
          <w:color w:val="2D2B38"/>
          <w:sz w:val="24"/>
          <w:szCs w:val="24"/>
        </w:rPr>
        <w:t xml:space="preserve">ich comprise reimbursable meals.  The food components are: meats/meat alternates, </w:t>
      </w:r>
      <w:r w:rsidR="002D0C1F" w:rsidRPr="002D0C1F">
        <w:rPr>
          <w:rFonts w:cstheme="minorHAnsi"/>
          <w:color w:val="2D2B38"/>
          <w:sz w:val="24"/>
          <w:szCs w:val="24"/>
        </w:rPr>
        <w:t>grains, vegetables, fruits, and fluid milk.</w:t>
      </w:r>
      <w:r w:rsidR="00586999">
        <w:rPr>
          <w:rFonts w:cstheme="minorHAnsi"/>
          <w:color w:val="2D2B38"/>
          <w:sz w:val="24"/>
          <w:szCs w:val="24"/>
        </w:rPr>
        <w:t xml:space="preserve"> </w:t>
      </w:r>
    </w:p>
    <w:p w14:paraId="34B7B003" w14:textId="77777777" w:rsidR="00943D52" w:rsidRDefault="00943D52" w:rsidP="00451B1F">
      <w:pPr>
        <w:ind w:left="720"/>
        <w:rPr>
          <w:rFonts w:cstheme="minorHAnsi"/>
          <w:color w:val="2D2B38"/>
          <w:sz w:val="24"/>
          <w:szCs w:val="24"/>
        </w:rPr>
      </w:pPr>
    </w:p>
    <w:p w14:paraId="05E83225" w14:textId="07534B4C" w:rsidR="00943D52" w:rsidRDefault="00943D52" w:rsidP="00451B1F">
      <w:pPr>
        <w:ind w:left="720"/>
        <w:rPr>
          <w:rFonts w:cstheme="minorHAnsi"/>
          <w:color w:val="2D2B38"/>
          <w:sz w:val="24"/>
          <w:szCs w:val="24"/>
        </w:rPr>
      </w:pPr>
      <w:r>
        <w:rPr>
          <w:rFonts w:cstheme="minorHAnsi"/>
          <w:color w:val="2D2B38"/>
          <w:sz w:val="24"/>
          <w:szCs w:val="24"/>
        </w:rPr>
        <w:t>All solicitations that involve the purchasing of a</w:t>
      </w:r>
      <w:r w:rsidR="00586999">
        <w:rPr>
          <w:rFonts w:cstheme="minorHAnsi"/>
          <w:color w:val="2D2B38"/>
          <w:sz w:val="24"/>
          <w:szCs w:val="24"/>
        </w:rPr>
        <w:t xml:space="preserve"> food component shall include a requirement that the SFA purchase domestic commodities to the maximum extent practicable and shall include procedures for limited exceptions. The SFA shall include following language in solicitations:</w:t>
      </w:r>
    </w:p>
    <w:p w14:paraId="7225F6CC" w14:textId="77777777" w:rsidR="007D33D9" w:rsidRDefault="007D33D9" w:rsidP="00451B1F">
      <w:pPr>
        <w:ind w:left="720"/>
        <w:rPr>
          <w:rFonts w:cstheme="minorHAnsi"/>
          <w:color w:val="2D2B38"/>
          <w:sz w:val="24"/>
          <w:szCs w:val="24"/>
        </w:rPr>
      </w:pPr>
    </w:p>
    <w:p w14:paraId="1F337F33" w14:textId="2D387F61" w:rsidR="007D33D9" w:rsidRDefault="007D33D9" w:rsidP="007D33D9">
      <w:pPr>
        <w:ind w:left="720"/>
        <w:rPr>
          <w:rFonts w:cstheme="minorHAnsi"/>
          <w:color w:val="2D2B38"/>
          <w:sz w:val="24"/>
          <w:szCs w:val="24"/>
        </w:rPr>
      </w:pPr>
      <w:r w:rsidRPr="007D33D9">
        <w:rPr>
          <w:rFonts w:cstheme="minorHAnsi"/>
          <w:color w:val="2D2B38"/>
          <w:sz w:val="24"/>
          <w:szCs w:val="24"/>
        </w:rPr>
        <w:t xml:space="preserve">The </w:t>
      </w:r>
      <w:r w:rsidR="009F12C3" w:rsidRPr="00B510B8">
        <w:rPr>
          <w:rFonts w:cstheme="minorHAnsi"/>
          <w:color w:val="FF0000"/>
          <w:sz w:val="24"/>
          <w:szCs w:val="24"/>
          <w:highlight w:val="lightGray"/>
        </w:rPr>
        <w:t>SFA/</w:t>
      </w:r>
      <w:r w:rsidR="00262D51">
        <w:rPr>
          <w:rFonts w:cstheme="minorHAnsi"/>
          <w:color w:val="FF0000"/>
          <w:sz w:val="24"/>
          <w:szCs w:val="24"/>
          <w:highlight w:val="lightGray"/>
        </w:rPr>
        <w:t>LEA</w:t>
      </w:r>
      <w:r>
        <w:rPr>
          <w:rFonts w:cstheme="minorHAnsi"/>
          <w:color w:val="2D2B38"/>
          <w:sz w:val="24"/>
          <w:szCs w:val="24"/>
        </w:rPr>
        <w:t xml:space="preserve"> participates in </w:t>
      </w:r>
      <w:r w:rsidRPr="007D33D9">
        <w:rPr>
          <w:rFonts w:cstheme="minorHAnsi"/>
          <w:color w:val="2D2B38"/>
          <w:sz w:val="24"/>
          <w:szCs w:val="24"/>
        </w:rPr>
        <w:t>the National School Lunch Program and School Breakf</w:t>
      </w:r>
      <w:r>
        <w:rPr>
          <w:rFonts w:cstheme="minorHAnsi"/>
          <w:color w:val="2D2B38"/>
          <w:sz w:val="24"/>
          <w:szCs w:val="24"/>
        </w:rPr>
        <w:t xml:space="preserve">ast Program and is required to </w:t>
      </w:r>
      <w:r w:rsidRPr="007D33D9">
        <w:rPr>
          <w:rFonts w:cstheme="minorHAnsi"/>
          <w:color w:val="2D2B38"/>
          <w:sz w:val="24"/>
          <w:szCs w:val="24"/>
        </w:rPr>
        <w:t>use the nonprofit food service funds, to the maxi</w:t>
      </w:r>
      <w:r>
        <w:rPr>
          <w:rFonts w:cstheme="minorHAnsi"/>
          <w:color w:val="2D2B38"/>
          <w:sz w:val="24"/>
          <w:szCs w:val="24"/>
        </w:rPr>
        <w:t xml:space="preserve">mum extent practicable, to buy </w:t>
      </w:r>
      <w:r w:rsidRPr="007D33D9">
        <w:rPr>
          <w:rFonts w:cstheme="minorHAnsi"/>
          <w:color w:val="2D2B38"/>
          <w:sz w:val="24"/>
          <w:szCs w:val="24"/>
        </w:rPr>
        <w:t xml:space="preserve">domestic commodities or </w:t>
      </w:r>
      <w:r>
        <w:rPr>
          <w:rFonts w:cstheme="minorHAnsi"/>
          <w:color w:val="2D2B38"/>
          <w:sz w:val="24"/>
          <w:szCs w:val="24"/>
        </w:rPr>
        <w:t>products for Program meals.  A ‘domestic commodity or product</w:t>
      </w:r>
      <w:r w:rsidRPr="007D33D9">
        <w:rPr>
          <w:rFonts w:cstheme="minorHAnsi"/>
          <w:color w:val="2D2B38"/>
          <w:sz w:val="24"/>
          <w:szCs w:val="24"/>
        </w:rPr>
        <w:t>’ is defined as one that is either produced in the U.</w:t>
      </w:r>
      <w:r>
        <w:rPr>
          <w:rFonts w:cstheme="minorHAnsi"/>
          <w:color w:val="2D2B38"/>
          <w:sz w:val="24"/>
          <w:szCs w:val="24"/>
        </w:rPr>
        <w:t xml:space="preserve">S. or is processed in the U.S. </w:t>
      </w:r>
      <w:r w:rsidRPr="007D33D9">
        <w:rPr>
          <w:rFonts w:cstheme="minorHAnsi"/>
          <w:color w:val="2D2B38"/>
          <w:sz w:val="24"/>
          <w:szCs w:val="24"/>
        </w:rPr>
        <w:t>substantially using agricultural commodities that are pr</w:t>
      </w:r>
      <w:r>
        <w:rPr>
          <w:rFonts w:cstheme="minorHAnsi"/>
          <w:color w:val="2D2B38"/>
          <w:sz w:val="24"/>
          <w:szCs w:val="24"/>
        </w:rPr>
        <w:t xml:space="preserve">oduced in the U.S. as provided </w:t>
      </w:r>
      <w:r w:rsidRPr="007D33D9">
        <w:rPr>
          <w:rFonts w:cstheme="minorHAnsi"/>
          <w:color w:val="2D2B38"/>
          <w:sz w:val="24"/>
          <w:szCs w:val="24"/>
        </w:rPr>
        <w:t>in 7 CFR 210.21(d).</w:t>
      </w:r>
    </w:p>
    <w:p w14:paraId="64BCFF96" w14:textId="77777777" w:rsidR="007D33D9" w:rsidRDefault="007D33D9" w:rsidP="007D33D9">
      <w:pPr>
        <w:ind w:left="720"/>
        <w:rPr>
          <w:rFonts w:cstheme="minorHAnsi"/>
          <w:color w:val="2D2B38"/>
          <w:sz w:val="24"/>
          <w:szCs w:val="24"/>
        </w:rPr>
      </w:pPr>
    </w:p>
    <w:p w14:paraId="6F3DACCE" w14:textId="07BC06C2" w:rsidR="007D33D9" w:rsidRPr="007D33D9" w:rsidRDefault="007D33D9" w:rsidP="007D33D9">
      <w:pPr>
        <w:ind w:left="720"/>
        <w:rPr>
          <w:rFonts w:cstheme="minorHAnsi"/>
          <w:color w:val="2D2B38"/>
          <w:sz w:val="24"/>
          <w:szCs w:val="24"/>
        </w:rPr>
      </w:pPr>
      <w:r w:rsidRPr="007D33D9">
        <w:rPr>
          <w:rFonts w:cstheme="minorHAnsi"/>
          <w:color w:val="2D2B38"/>
          <w:sz w:val="24"/>
          <w:szCs w:val="24"/>
        </w:rPr>
        <w:t>Exceptions to the Buy American provision are very li</w:t>
      </w:r>
      <w:r>
        <w:rPr>
          <w:rFonts w:cstheme="minorHAnsi"/>
          <w:color w:val="2D2B38"/>
          <w:sz w:val="24"/>
          <w:szCs w:val="24"/>
        </w:rPr>
        <w:t xml:space="preserve">mited; however, an alternative </w:t>
      </w:r>
      <w:r w:rsidRPr="007D33D9">
        <w:rPr>
          <w:rFonts w:cstheme="minorHAnsi"/>
          <w:color w:val="2D2B38"/>
          <w:sz w:val="24"/>
          <w:szCs w:val="24"/>
        </w:rPr>
        <w:t>or excepti</w:t>
      </w:r>
      <w:r>
        <w:rPr>
          <w:rFonts w:cstheme="minorHAnsi"/>
          <w:color w:val="2D2B38"/>
          <w:sz w:val="24"/>
          <w:szCs w:val="24"/>
        </w:rPr>
        <w:t>on may be approved upon request</w:t>
      </w:r>
      <w:r w:rsidRPr="007D33D9">
        <w:rPr>
          <w:rFonts w:cstheme="minorHAnsi"/>
          <w:color w:val="2D2B38"/>
          <w:sz w:val="24"/>
          <w:szCs w:val="24"/>
        </w:rPr>
        <w:t>.  To be co</w:t>
      </w:r>
      <w:r>
        <w:rPr>
          <w:rFonts w:cstheme="minorHAnsi"/>
          <w:color w:val="2D2B38"/>
          <w:sz w:val="24"/>
          <w:szCs w:val="24"/>
        </w:rPr>
        <w:t xml:space="preserve">nsidered for an alternative or </w:t>
      </w:r>
      <w:r w:rsidRPr="007D33D9">
        <w:rPr>
          <w:rFonts w:cstheme="minorHAnsi"/>
          <w:color w:val="2D2B38"/>
          <w:sz w:val="24"/>
          <w:szCs w:val="24"/>
        </w:rPr>
        <w:t>exception, the request must be submitted in writi</w:t>
      </w:r>
      <w:r>
        <w:rPr>
          <w:rFonts w:cstheme="minorHAnsi"/>
          <w:color w:val="2D2B38"/>
          <w:sz w:val="24"/>
          <w:szCs w:val="24"/>
        </w:rPr>
        <w:t xml:space="preserve">ng to a designated official, a </w:t>
      </w:r>
      <w:r w:rsidRPr="007D33D9">
        <w:rPr>
          <w:rFonts w:cstheme="minorHAnsi"/>
          <w:color w:val="2D2B38"/>
          <w:sz w:val="24"/>
          <w:szCs w:val="24"/>
        </w:rPr>
        <w:t>minimum of __</w:t>
      </w:r>
      <w:r>
        <w:rPr>
          <w:rFonts w:cstheme="minorHAnsi"/>
          <w:color w:val="2D2B38"/>
          <w:sz w:val="24"/>
          <w:szCs w:val="24"/>
        </w:rPr>
        <w:t>_day (s) in advance of delivery</w:t>
      </w:r>
      <w:r w:rsidRPr="007D33D9">
        <w:rPr>
          <w:rFonts w:cstheme="minorHAnsi"/>
          <w:color w:val="2D2B38"/>
          <w:sz w:val="24"/>
          <w:szCs w:val="24"/>
        </w:rPr>
        <w:t>.  The request must include the:</w:t>
      </w:r>
    </w:p>
    <w:p w14:paraId="2D2AA6DE" w14:textId="06EF3BB5" w:rsidR="007D33D9" w:rsidRPr="007D33D9" w:rsidRDefault="007D33D9" w:rsidP="007D33D9">
      <w:pPr>
        <w:ind w:left="1440"/>
        <w:rPr>
          <w:rFonts w:cstheme="minorHAnsi"/>
          <w:color w:val="2D2B38"/>
          <w:sz w:val="24"/>
          <w:szCs w:val="24"/>
        </w:rPr>
      </w:pPr>
      <w:r w:rsidRPr="007D33D9">
        <w:rPr>
          <w:rFonts w:cstheme="minorHAnsi"/>
          <w:color w:val="2D2B38"/>
          <w:sz w:val="24"/>
          <w:szCs w:val="24"/>
        </w:rPr>
        <w:t>(1)</w:t>
      </w:r>
      <w:r>
        <w:rPr>
          <w:rFonts w:cstheme="minorHAnsi"/>
          <w:color w:val="2D2B38"/>
          <w:sz w:val="24"/>
          <w:szCs w:val="24"/>
        </w:rPr>
        <w:t xml:space="preserve"> </w:t>
      </w:r>
      <w:r w:rsidRPr="007D33D9">
        <w:rPr>
          <w:rFonts w:cstheme="minorHAnsi"/>
          <w:color w:val="2D2B38"/>
          <w:sz w:val="24"/>
          <w:szCs w:val="24"/>
        </w:rPr>
        <w:t>Alternative substitute(s) that are</w:t>
      </w:r>
      <w:r>
        <w:rPr>
          <w:rFonts w:cstheme="minorHAnsi"/>
          <w:color w:val="2D2B38"/>
          <w:sz w:val="24"/>
          <w:szCs w:val="24"/>
        </w:rPr>
        <w:t xml:space="preserve"> domestic and meet the required </w:t>
      </w:r>
      <w:r w:rsidRPr="007D33D9">
        <w:rPr>
          <w:rFonts w:cstheme="minorHAnsi"/>
          <w:color w:val="2D2B38"/>
          <w:sz w:val="24"/>
          <w:szCs w:val="24"/>
        </w:rPr>
        <w:t xml:space="preserve">specifications: </w:t>
      </w:r>
    </w:p>
    <w:p w14:paraId="50896BAD" w14:textId="21DDD781" w:rsidR="007D33D9" w:rsidRPr="007D33D9" w:rsidRDefault="007D33D9" w:rsidP="007D33D9">
      <w:pPr>
        <w:ind w:left="1440" w:firstLine="720"/>
        <w:rPr>
          <w:rFonts w:cstheme="minorHAnsi"/>
          <w:color w:val="2D2B38"/>
          <w:sz w:val="24"/>
          <w:szCs w:val="24"/>
        </w:rPr>
      </w:pPr>
      <w:r w:rsidRPr="007D33D9">
        <w:rPr>
          <w:rFonts w:cstheme="minorHAnsi"/>
          <w:color w:val="2D2B38"/>
          <w:sz w:val="24"/>
          <w:szCs w:val="24"/>
        </w:rPr>
        <w:t xml:space="preserve">(a)Price </w:t>
      </w:r>
      <w:r>
        <w:rPr>
          <w:rFonts w:cstheme="minorHAnsi"/>
          <w:color w:val="2D2B38"/>
          <w:sz w:val="24"/>
          <w:szCs w:val="24"/>
        </w:rPr>
        <w:t>of the domes</w:t>
      </w:r>
      <w:r w:rsidRPr="007D33D9">
        <w:rPr>
          <w:rFonts w:cstheme="minorHAnsi"/>
          <w:color w:val="2D2B38"/>
          <w:sz w:val="24"/>
          <w:szCs w:val="24"/>
        </w:rPr>
        <w:t>tic food alternative substitute(s); and</w:t>
      </w:r>
    </w:p>
    <w:p w14:paraId="6EE2359A" w14:textId="5F0A934E" w:rsidR="007D33D9" w:rsidRPr="007D33D9" w:rsidRDefault="007D33D9" w:rsidP="007D33D9">
      <w:pPr>
        <w:ind w:left="2160"/>
        <w:rPr>
          <w:rFonts w:cstheme="minorHAnsi"/>
          <w:color w:val="2D2B38"/>
          <w:sz w:val="24"/>
          <w:szCs w:val="24"/>
        </w:rPr>
      </w:pPr>
      <w:r w:rsidRPr="007D33D9">
        <w:rPr>
          <w:rFonts w:cstheme="minorHAnsi"/>
          <w:color w:val="2D2B38"/>
          <w:sz w:val="24"/>
          <w:szCs w:val="24"/>
        </w:rPr>
        <w:t>(b)</w:t>
      </w:r>
      <w:r>
        <w:rPr>
          <w:rFonts w:cstheme="minorHAnsi"/>
          <w:color w:val="2D2B38"/>
          <w:sz w:val="24"/>
          <w:szCs w:val="24"/>
        </w:rPr>
        <w:t xml:space="preserve"> </w:t>
      </w:r>
      <w:r w:rsidRPr="007D33D9">
        <w:rPr>
          <w:rFonts w:cstheme="minorHAnsi"/>
          <w:color w:val="2D2B38"/>
          <w:sz w:val="24"/>
          <w:szCs w:val="24"/>
        </w:rPr>
        <w:t>Availability of the domestic alternati</w:t>
      </w:r>
      <w:r>
        <w:rPr>
          <w:rFonts w:cstheme="minorHAnsi"/>
          <w:color w:val="2D2B38"/>
          <w:sz w:val="24"/>
          <w:szCs w:val="24"/>
        </w:rPr>
        <w:t xml:space="preserve">ve substitute(s) in relation to </w:t>
      </w:r>
      <w:r w:rsidRPr="007D33D9">
        <w:rPr>
          <w:rFonts w:cstheme="minorHAnsi"/>
          <w:color w:val="2D2B38"/>
          <w:sz w:val="24"/>
          <w:szCs w:val="24"/>
        </w:rPr>
        <w:t xml:space="preserve">the quantity </w:t>
      </w:r>
      <w:r>
        <w:rPr>
          <w:rFonts w:cstheme="minorHAnsi"/>
          <w:color w:val="2D2B38"/>
          <w:sz w:val="24"/>
          <w:szCs w:val="24"/>
        </w:rPr>
        <w:t>ordered</w:t>
      </w:r>
      <w:r w:rsidRPr="007D33D9">
        <w:rPr>
          <w:rFonts w:cstheme="minorHAnsi"/>
          <w:color w:val="2D2B38"/>
          <w:sz w:val="24"/>
          <w:szCs w:val="24"/>
        </w:rPr>
        <w:t xml:space="preserve">.   </w:t>
      </w:r>
    </w:p>
    <w:p w14:paraId="6C5B7623" w14:textId="353F3B23" w:rsidR="007D33D9" w:rsidRPr="007D33D9" w:rsidRDefault="007D33D9" w:rsidP="007D33D9">
      <w:pPr>
        <w:ind w:left="720" w:firstLine="720"/>
        <w:rPr>
          <w:rFonts w:cstheme="minorHAnsi"/>
          <w:color w:val="2D2B38"/>
          <w:sz w:val="24"/>
          <w:szCs w:val="24"/>
        </w:rPr>
      </w:pPr>
      <w:r w:rsidRPr="007D33D9">
        <w:rPr>
          <w:rFonts w:cstheme="minorHAnsi"/>
          <w:color w:val="2D2B38"/>
          <w:sz w:val="24"/>
          <w:szCs w:val="24"/>
        </w:rPr>
        <w:t>(2)</w:t>
      </w:r>
      <w:r>
        <w:rPr>
          <w:rFonts w:cstheme="minorHAnsi"/>
          <w:color w:val="2D2B38"/>
          <w:sz w:val="24"/>
          <w:szCs w:val="24"/>
        </w:rPr>
        <w:t xml:space="preserve"> </w:t>
      </w:r>
      <w:r w:rsidRPr="007D33D9">
        <w:rPr>
          <w:rFonts w:cstheme="minorHAnsi"/>
          <w:color w:val="2D2B38"/>
          <w:sz w:val="24"/>
          <w:szCs w:val="24"/>
        </w:rPr>
        <w:t>Reason for exception: limited/lack of availability or price (include price):</w:t>
      </w:r>
    </w:p>
    <w:p w14:paraId="48B0439A" w14:textId="55CC818F" w:rsidR="007D33D9" w:rsidRPr="007D33D9" w:rsidRDefault="007D33D9" w:rsidP="007D33D9">
      <w:pPr>
        <w:ind w:left="1440" w:firstLine="720"/>
        <w:rPr>
          <w:rFonts w:cstheme="minorHAnsi"/>
          <w:color w:val="2D2B38"/>
          <w:sz w:val="24"/>
          <w:szCs w:val="24"/>
        </w:rPr>
      </w:pPr>
      <w:r w:rsidRPr="007D33D9">
        <w:rPr>
          <w:rFonts w:cstheme="minorHAnsi"/>
          <w:color w:val="2D2B38"/>
          <w:sz w:val="24"/>
          <w:szCs w:val="24"/>
        </w:rPr>
        <w:t>(a)Price of the domestic food product; and</w:t>
      </w:r>
    </w:p>
    <w:p w14:paraId="41A61A3F" w14:textId="7DB88C52" w:rsidR="007D33D9" w:rsidRPr="00150CC5" w:rsidRDefault="007D33D9" w:rsidP="007D33D9">
      <w:pPr>
        <w:ind w:left="1440" w:firstLine="720"/>
        <w:rPr>
          <w:rFonts w:cstheme="minorHAnsi"/>
          <w:color w:val="2D2B38"/>
          <w:sz w:val="24"/>
          <w:szCs w:val="24"/>
        </w:rPr>
      </w:pPr>
      <w:r w:rsidRPr="007D33D9">
        <w:rPr>
          <w:rFonts w:cstheme="minorHAnsi"/>
          <w:color w:val="2D2B38"/>
          <w:sz w:val="24"/>
          <w:szCs w:val="24"/>
        </w:rPr>
        <w:t xml:space="preserve">(b)Price of the non-domestic product that meets the </w:t>
      </w:r>
      <w:r>
        <w:rPr>
          <w:rFonts w:cstheme="minorHAnsi"/>
          <w:color w:val="2D2B38"/>
          <w:sz w:val="24"/>
          <w:szCs w:val="24"/>
        </w:rPr>
        <w:t>require specification of the domestic product</w:t>
      </w:r>
      <w:r w:rsidRPr="007D33D9">
        <w:rPr>
          <w:rFonts w:cstheme="minorHAnsi"/>
          <w:color w:val="2D2B38"/>
          <w:sz w:val="24"/>
          <w:szCs w:val="24"/>
        </w:rPr>
        <w:t xml:space="preserve">.   </w:t>
      </w:r>
    </w:p>
    <w:p w14:paraId="680AF1FC" w14:textId="77777777" w:rsidR="00CE46B8" w:rsidRDefault="00CE46B8" w:rsidP="00451B1F">
      <w:pPr>
        <w:pStyle w:val="ListParagraph"/>
        <w:ind w:left="733"/>
        <w:rPr>
          <w:rFonts w:cstheme="minorHAnsi"/>
          <w:color w:val="2D2B38"/>
          <w:sz w:val="24"/>
          <w:szCs w:val="24"/>
        </w:rPr>
      </w:pPr>
    </w:p>
    <w:p w14:paraId="5E291EFD" w14:textId="7437A9B9" w:rsidR="00586999" w:rsidRPr="004C2F09" w:rsidRDefault="009F12C3" w:rsidP="00451B1F">
      <w:pPr>
        <w:pStyle w:val="ListParagraph"/>
        <w:ind w:left="733"/>
        <w:rPr>
          <w:rFonts w:cstheme="minorHAnsi"/>
          <w:b/>
          <w:color w:val="2D2B38"/>
          <w:sz w:val="24"/>
          <w:szCs w:val="24"/>
        </w:rPr>
      </w:pPr>
      <w:r>
        <w:rPr>
          <w:rFonts w:cstheme="minorHAnsi"/>
          <w:b/>
          <w:color w:val="2D2B38"/>
          <w:sz w:val="24"/>
          <w:szCs w:val="24"/>
        </w:rPr>
        <w:lastRenderedPageBreak/>
        <w:t>*</w:t>
      </w:r>
      <w:r w:rsidR="00586999" w:rsidRPr="004C2F09">
        <w:rPr>
          <w:rFonts w:cstheme="minorHAnsi"/>
          <w:b/>
          <w:color w:val="2D2B38"/>
          <w:sz w:val="24"/>
          <w:szCs w:val="24"/>
        </w:rPr>
        <w:t xml:space="preserve">See Appendix </w:t>
      </w:r>
      <w:r w:rsidR="004C2F09" w:rsidRPr="004C2F09">
        <w:rPr>
          <w:rFonts w:cstheme="minorHAnsi"/>
          <w:b/>
          <w:color w:val="2D2B38"/>
          <w:sz w:val="24"/>
          <w:szCs w:val="24"/>
        </w:rPr>
        <w:t>A</w:t>
      </w:r>
      <w:r w:rsidR="00586999" w:rsidRPr="004C2F09">
        <w:rPr>
          <w:rFonts w:cstheme="minorHAnsi"/>
          <w:b/>
          <w:color w:val="2D2B38"/>
          <w:sz w:val="24"/>
          <w:szCs w:val="24"/>
        </w:rPr>
        <w:t xml:space="preserve"> for a Buy American Exception worksheet. </w:t>
      </w:r>
    </w:p>
    <w:p w14:paraId="377EEC90" w14:textId="77777777" w:rsidR="00586999" w:rsidRPr="002929F7" w:rsidRDefault="00586999" w:rsidP="002929F7">
      <w:pPr>
        <w:rPr>
          <w:rFonts w:cstheme="minorHAnsi"/>
          <w:color w:val="2D2B38"/>
          <w:sz w:val="24"/>
          <w:szCs w:val="24"/>
        </w:rPr>
      </w:pPr>
    </w:p>
    <w:p w14:paraId="06F251F4" w14:textId="77777777" w:rsidR="00CE46B8" w:rsidRPr="00150CC5" w:rsidRDefault="00D90340" w:rsidP="00774CD7">
      <w:pPr>
        <w:pStyle w:val="ListParagraph"/>
        <w:numPr>
          <w:ilvl w:val="0"/>
          <w:numId w:val="1"/>
        </w:numPr>
        <w:rPr>
          <w:rFonts w:cstheme="minorHAnsi"/>
          <w:b/>
          <w:color w:val="2D2B38"/>
          <w:sz w:val="24"/>
          <w:szCs w:val="24"/>
          <w:u w:val="single"/>
        </w:rPr>
      </w:pPr>
      <w:r w:rsidRPr="00150CC5">
        <w:rPr>
          <w:rFonts w:cstheme="minorHAnsi"/>
          <w:b/>
          <w:color w:val="2D2B38"/>
          <w:sz w:val="24"/>
          <w:szCs w:val="24"/>
          <w:u w:val="single"/>
        </w:rPr>
        <w:t>Geographic Preference</w:t>
      </w:r>
    </w:p>
    <w:p w14:paraId="193EA55B" w14:textId="4DA9FC58" w:rsidR="00D90340" w:rsidRDefault="00D90340" w:rsidP="00451B1F">
      <w:pPr>
        <w:ind w:left="720"/>
        <w:rPr>
          <w:rFonts w:cstheme="minorHAnsi"/>
          <w:color w:val="2D2B38"/>
          <w:sz w:val="24"/>
          <w:szCs w:val="24"/>
        </w:rPr>
      </w:pPr>
      <w:r w:rsidRPr="00150CC5">
        <w:rPr>
          <w:rFonts w:cstheme="minorHAnsi"/>
          <w:color w:val="2D2B38"/>
          <w:sz w:val="24"/>
          <w:szCs w:val="24"/>
        </w:rPr>
        <w:t>The use of statutorily or admini</w:t>
      </w:r>
      <w:r w:rsidR="00CE46B8" w:rsidRPr="00150CC5">
        <w:rPr>
          <w:rFonts w:cstheme="minorHAnsi"/>
          <w:color w:val="2D2B38"/>
          <w:sz w:val="24"/>
          <w:szCs w:val="24"/>
        </w:rPr>
        <w:t xml:space="preserve">stratively imposed in-state or local geographic </w:t>
      </w:r>
      <w:r w:rsidRPr="00150CC5">
        <w:rPr>
          <w:rFonts w:cstheme="minorHAnsi"/>
          <w:color w:val="2D2B38"/>
          <w:sz w:val="24"/>
          <w:szCs w:val="24"/>
        </w:rPr>
        <w:t xml:space="preserve">preferences for procurements under USDA entitlement programs is prohibited, except for unprocessed locally grown or locally raised agricultural products. The Food, Conservation, and Energy  Act  of 2008 (Public Law 110- 246, Section 4302) amended Section 9(j) of the NSLA to allow institutions receiving funds through CNP to apply a geographic preference when procuring unprocessed locally grown or locally raised agricultural products. When geographic preference is used, an SFA must still get quotes from several </w:t>
      </w:r>
      <w:r w:rsidR="00586999">
        <w:rPr>
          <w:rFonts w:cstheme="minorHAnsi"/>
          <w:color w:val="2D2B38"/>
          <w:sz w:val="24"/>
          <w:szCs w:val="24"/>
        </w:rPr>
        <w:t>suppliers</w:t>
      </w:r>
      <w:r w:rsidRPr="00150CC5">
        <w:rPr>
          <w:rFonts w:cstheme="minorHAnsi"/>
          <w:color w:val="2D2B38"/>
          <w:sz w:val="24"/>
          <w:szCs w:val="24"/>
        </w:rPr>
        <w:t xml:space="preserve"> when procuring unprocessed locally grown or locally raised agricultural products so that competitors have an opportunity to compete for the bid.</w:t>
      </w:r>
    </w:p>
    <w:p w14:paraId="0D429237" w14:textId="77777777" w:rsidR="00586999" w:rsidRDefault="00586999" w:rsidP="00451B1F">
      <w:pPr>
        <w:ind w:left="720"/>
        <w:rPr>
          <w:rFonts w:cstheme="minorHAnsi"/>
          <w:color w:val="2D2B38"/>
          <w:sz w:val="24"/>
          <w:szCs w:val="24"/>
        </w:rPr>
      </w:pPr>
    </w:p>
    <w:p w14:paraId="4DEFFE14" w14:textId="167718F1" w:rsidR="00586999" w:rsidRPr="00150CC5" w:rsidRDefault="009F12C3" w:rsidP="00451B1F">
      <w:pPr>
        <w:ind w:left="720"/>
        <w:rPr>
          <w:rFonts w:cstheme="minorHAnsi"/>
          <w:color w:val="2D2B38"/>
          <w:sz w:val="24"/>
          <w:szCs w:val="24"/>
        </w:rPr>
      </w:pPr>
      <w:r>
        <w:rPr>
          <w:rFonts w:cstheme="minorHAnsi"/>
          <w:color w:val="2D2B38"/>
          <w:sz w:val="24"/>
          <w:szCs w:val="24"/>
        </w:rPr>
        <w:t>*</w:t>
      </w:r>
      <w:r w:rsidR="00586999" w:rsidRPr="009F12C3">
        <w:rPr>
          <w:rFonts w:cstheme="minorHAnsi"/>
          <w:b/>
          <w:color w:val="2D2B38"/>
          <w:sz w:val="24"/>
          <w:szCs w:val="24"/>
        </w:rPr>
        <w:t>See resources for more information on local purchasing and geographic preference.</w:t>
      </w:r>
      <w:r w:rsidR="00586999">
        <w:rPr>
          <w:rFonts w:cstheme="minorHAnsi"/>
          <w:color w:val="2D2B38"/>
          <w:sz w:val="24"/>
          <w:szCs w:val="24"/>
        </w:rPr>
        <w:t xml:space="preserve"> </w:t>
      </w:r>
    </w:p>
    <w:p w14:paraId="135A51E1" w14:textId="77777777" w:rsidR="00CE46B8" w:rsidRPr="00150CC5" w:rsidRDefault="00CE46B8" w:rsidP="00451B1F">
      <w:pPr>
        <w:ind w:left="720"/>
        <w:rPr>
          <w:rFonts w:cstheme="minorHAnsi"/>
          <w:color w:val="2D2B38"/>
          <w:sz w:val="24"/>
          <w:szCs w:val="24"/>
        </w:rPr>
      </w:pPr>
    </w:p>
    <w:p w14:paraId="0B03D299" w14:textId="77777777" w:rsidR="00D90340" w:rsidRPr="00150CC5" w:rsidRDefault="00D90340" w:rsidP="00774CD7">
      <w:pPr>
        <w:pStyle w:val="ListParagraph"/>
        <w:numPr>
          <w:ilvl w:val="0"/>
          <w:numId w:val="1"/>
        </w:numPr>
        <w:rPr>
          <w:rFonts w:cstheme="minorHAnsi"/>
          <w:b/>
          <w:color w:val="2D2B38"/>
          <w:sz w:val="24"/>
          <w:szCs w:val="24"/>
          <w:u w:val="single"/>
        </w:rPr>
      </w:pPr>
      <w:r w:rsidRPr="00150CC5">
        <w:rPr>
          <w:rFonts w:cstheme="minorHAnsi"/>
          <w:b/>
          <w:color w:val="2D2B38"/>
          <w:sz w:val="24"/>
          <w:szCs w:val="24"/>
          <w:u w:val="single"/>
        </w:rPr>
        <w:t>Protest Procedures</w:t>
      </w:r>
    </w:p>
    <w:p w14:paraId="2CB2F15A" w14:textId="77777777" w:rsidR="00D90340" w:rsidRPr="00150CC5" w:rsidRDefault="00D90340" w:rsidP="009855A7">
      <w:pPr>
        <w:ind w:left="360"/>
        <w:rPr>
          <w:rFonts w:cstheme="minorHAnsi"/>
          <w:color w:val="2D2B38"/>
          <w:sz w:val="24"/>
          <w:szCs w:val="24"/>
        </w:rPr>
      </w:pPr>
      <w:r w:rsidRPr="00150CC5">
        <w:rPr>
          <w:rFonts w:cstheme="minorHAnsi"/>
          <w:color w:val="2D2B38"/>
          <w:sz w:val="24"/>
          <w:szCs w:val="24"/>
        </w:rPr>
        <w:t>Protest procedures are required. SFAs will have protest procedures to handle and resolve disputes relating to their procurements and shall in all instances disclose information regarding the protest to the awarding agency. A protester must exhaust all administrative remedies with the SFA before pursuing a protest with a federal agency. Reviews of protests by the federal agency will be limited to:</w:t>
      </w:r>
    </w:p>
    <w:p w14:paraId="67E1E541" w14:textId="1405F38C" w:rsidR="00D90340" w:rsidRPr="00150CC5" w:rsidRDefault="00D90340" w:rsidP="00451B1F">
      <w:pPr>
        <w:ind w:left="1440" w:hanging="720"/>
        <w:rPr>
          <w:rFonts w:cstheme="minorHAnsi"/>
          <w:color w:val="2D2B38"/>
          <w:sz w:val="24"/>
          <w:szCs w:val="24"/>
        </w:rPr>
      </w:pPr>
      <w:r w:rsidRPr="00150CC5">
        <w:rPr>
          <w:rFonts w:cstheme="minorHAnsi"/>
          <w:color w:val="2D2B38"/>
          <w:sz w:val="24"/>
          <w:szCs w:val="24"/>
        </w:rPr>
        <w:t>a</w:t>
      </w:r>
      <w:r w:rsidR="00CE46B8" w:rsidRPr="00150CC5">
        <w:rPr>
          <w:rFonts w:cstheme="minorHAnsi"/>
          <w:color w:val="2D2B38"/>
          <w:sz w:val="24"/>
          <w:szCs w:val="24"/>
        </w:rPr>
        <w:t>.</w:t>
      </w:r>
      <w:r w:rsidR="00CE46B8" w:rsidRPr="00150CC5">
        <w:rPr>
          <w:rFonts w:cstheme="minorHAnsi"/>
          <w:color w:val="2D2B38"/>
          <w:sz w:val="24"/>
          <w:szCs w:val="24"/>
        </w:rPr>
        <w:tab/>
        <w:t xml:space="preserve">Violations of federal law or regulations and the standard of </w:t>
      </w:r>
      <w:r w:rsidR="00B510B8">
        <w:rPr>
          <w:rFonts w:cstheme="minorHAnsi"/>
          <w:color w:val="2D2B38"/>
          <w:sz w:val="24"/>
          <w:szCs w:val="24"/>
        </w:rPr>
        <w:t>2 CFR 200.318(k)</w:t>
      </w:r>
      <w:r w:rsidR="00CE46B8" w:rsidRPr="00150CC5">
        <w:rPr>
          <w:rFonts w:cstheme="minorHAnsi"/>
          <w:color w:val="2D2B38"/>
          <w:sz w:val="24"/>
          <w:szCs w:val="24"/>
        </w:rPr>
        <w:t xml:space="preserve"> (violations of </w:t>
      </w:r>
      <w:r w:rsidRPr="00150CC5">
        <w:rPr>
          <w:rFonts w:cstheme="minorHAnsi"/>
          <w:color w:val="2D2B38"/>
          <w:sz w:val="24"/>
          <w:szCs w:val="24"/>
        </w:rPr>
        <w:t xml:space="preserve">state or </w:t>
      </w:r>
      <w:r w:rsidR="00CE46B8" w:rsidRPr="00150CC5">
        <w:rPr>
          <w:rFonts w:cstheme="minorHAnsi"/>
          <w:color w:val="2D2B38"/>
          <w:sz w:val="24"/>
          <w:szCs w:val="24"/>
        </w:rPr>
        <w:t>local l</w:t>
      </w:r>
      <w:r w:rsidRPr="00150CC5">
        <w:rPr>
          <w:rFonts w:cstheme="minorHAnsi"/>
          <w:color w:val="2D2B38"/>
          <w:sz w:val="24"/>
          <w:szCs w:val="24"/>
        </w:rPr>
        <w:t>aw will be under the jurisdiction of state or local authorities).</w:t>
      </w:r>
    </w:p>
    <w:p w14:paraId="6024ED77" w14:textId="77777777" w:rsidR="00D90340" w:rsidRPr="00150CC5" w:rsidRDefault="00D90340" w:rsidP="00451B1F">
      <w:pPr>
        <w:ind w:left="1440" w:hanging="720"/>
        <w:rPr>
          <w:rFonts w:cstheme="minorHAnsi"/>
          <w:color w:val="2D2B38"/>
          <w:sz w:val="24"/>
          <w:szCs w:val="24"/>
        </w:rPr>
      </w:pPr>
      <w:r w:rsidRPr="00150CC5">
        <w:rPr>
          <w:rFonts w:cstheme="minorHAnsi"/>
          <w:color w:val="2D2B38"/>
          <w:sz w:val="24"/>
          <w:szCs w:val="24"/>
        </w:rPr>
        <w:t xml:space="preserve">b. </w:t>
      </w:r>
      <w:r w:rsidR="00CE46B8" w:rsidRPr="00150CC5">
        <w:rPr>
          <w:rFonts w:cstheme="minorHAnsi"/>
          <w:color w:val="2D2B38"/>
          <w:sz w:val="24"/>
          <w:szCs w:val="24"/>
        </w:rPr>
        <w:tab/>
      </w:r>
      <w:r w:rsidRPr="00150CC5">
        <w:rPr>
          <w:rFonts w:cstheme="minorHAnsi"/>
          <w:color w:val="2D2B38"/>
          <w:sz w:val="24"/>
          <w:szCs w:val="24"/>
        </w:rPr>
        <w:t xml:space="preserve">Violations of the SFA's protest procedures for failure to review a complaint or protest. Protests received by the federal agency other than those </w:t>
      </w:r>
      <w:r w:rsidR="00CE46B8" w:rsidRPr="00150CC5">
        <w:rPr>
          <w:rFonts w:cstheme="minorHAnsi"/>
          <w:color w:val="2D2B38"/>
          <w:sz w:val="24"/>
          <w:szCs w:val="24"/>
        </w:rPr>
        <w:t>specified</w:t>
      </w:r>
      <w:r w:rsidRPr="00150CC5">
        <w:rPr>
          <w:rFonts w:cstheme="minorHAnsi"/>
          <w:color w:val="2D2B38"/>
          <w:sz w:val="24"/>
          <w:szCs w:val="24"/>
        </w:rPr>
        <w:t xml:space="preserve"> previously will be referred to the SFA</w:t>
      </w:r>
    </w:p>
    <w:p w14:paraId="772A8A71" w14:textId="77777777" w:rsidR="000D762D" w:rsidRDefault="000D762D" w:rsidP="000D762D">
      <w:pPr>
        <w:rPr>
          <w:rFonts w:cstheme="minorHAnsi"/>
          <w:color w:val="2D2B38"/>
          <w:sz w:val="24"/>
          <w:szCs w:val="24"/>
        </w:rPr>
      </w:pPr>
    </w:p>
    <w:p w14:paraId="7C35481E" w14:textId="563A83AD" w:rsidR="00B510B8" w:rsidRDefault="00B510B8" w:rsidP="000D762D">
      <w:pPr>
        <w:rPr>
          <w:rFonts w:cstheme="minorHAnsi"/>
          <w:color w:val="2D2B38"/>
          <w:sz w:val="24"/>
          <w:szCs w:val="24"/>
        </w:rPr>
      </w:pPr>
      <w:r>
        <w:rPr>
          <w:rFonts w:cstheme="minorHAnsi"/>
          <w:color w:val="2D2B38"/>
          <w:sz w:val="24"/>
          <w:szCs w:val="24"/>
        </w:rPr>
        <w:t>The SFA shall include the following written protest procedures in all solicitations:</w:t>
      </w:r>
    </w:p>
    <w:p w14:paraId="6868335A" w14:textId="4AD7C51D" w:rsidR="00B510B8" w:rsidRDefault="00B510B8" w:rsidP="000D762D">
      <w:pPr>
        <w:rPr>
          <w:rFonts w:cstheme="minorHAnsi"/>
          <w:color w:val="2D2B38"/>
          <w:sz w:val="24"/>
          <w:szCs w:val="24"/>
        </w:rPr>
      </w:pPr>
      <w:r>
        <w:rPr>
          <w:rFonts w:cstheme="minorHAnsi"/>
          <w:color w:val="2D2B38"/>
          <w:sz w:val="24"/>
          <w:szCs w:val="24"/>
        </w:rPr>
        <w:tab/>
      </w:r>
      <w:r w:rsidRPr="00B510B8">
        <w:rPr>
          <w:rFonts w:cstheme="minorHAnsi"/>
          <w:color w:val="2D2B38"/>
          <w:sz w:val="24"/>
          <w:szCs w:val="24"/>
        </w:rPr>
        <w:t xml:space="preserve">Any bidder, person, or entity may file a bid protest with the </w:t>
      </w:r>
      <w:r w:rsidRPr="00B510B8">
        <w:rPr>
          <w:rFonts w:cstheme="minorHAnsi"/>
          <w:color w:val="FF0000"/>
          <w:sz w:val="24"/>
          <w:szCs w:val="24"/>
          <w:highlight w:val="lightGray"/>
        </w:rPr>
        <w:t>SFA/</w:t>
      </w:r>
      <w:r w:rsidR="00262D51">
        <w:rPr>
          <w:rFonts w:cstheme="minorHAnsi"/>
          <w:color w:val="FF0000"/>
          <w:sz w:val="24"/>
          <w:szCs w:val="24"/>
          <w:highlight w:val="lightGray"/>
        </w:rPr>
        <w:t>LEA</w:t>
      </w:r>
      <w:r w:rsidRPr="00B510B8">
        <w:rPr>
          <w:rFonts w:cstheme="minorHAnsi"/>
          <w:color w:val="2D2B38"/>
          <w:sz w:val="24"/>
          <w:szCs w:val="24"/>
        </w:rPr>
        <w:t xml:space="preserve">. The protest shall specify the reasons and facts upon which the protest is based and shall be filed, in writing, to the </w:t>
      </w:r>
      <w:r w:rsidRPr="00B510B8">
        <w:rPr>
          <w:rFonts w:cstheme="minorHAnsi"/>
          <w:color w:val="FF0000"/>
          <w:sz w:val="24"/>
          <w:szCs w:val="24"/>
          <w:highlight w:val="lightGray"/>
        </w:rPr>
        <w:t>SFA/</w:t>
      </w:r>
      <w:r w:rsidR="00262D51">
        <w:rPr>
          <w:rFonts w:cstheme="minorHAnsi"/>
          <w:color w:val="FF0000"/>
          <w:sz w:val="24"/>
          <w:szCs w:val="24"/>
          <w:highlight w:val="lightGray"/>
        </w:rPr>
        <w:t>LEA</w:t>
      </w:r>
      <w:r w:rsidRPr="00B510B8">
        <w:rPr>
          <w:rFonts w:cstheme="minorHAnsi"/>
          <w:color w:val="2D2B38"/>
          <w:sz w:val="24"/>
          <w:szCs w:val="24"/>
        </w:rPr>
        <w:t xml:space="preserve"> no later than 3 business days after the date of the Bid award or notic</w:t>
      </w:r>
      <w:r>
        <w:rPr>
          <w:rFonts w:cstheme="minorHAnsi"/>
          <w:color w:val="2D2B38"/>
          <w:sz w:val="24"/>
          <w:szCs w:val="24"/>
        </w:rPr>
        <w:t xml:space="preserve">e of unsuccessful bid. </w:t>
      </w:r>
      <w:r w:rsidRPr="00B510B8">
        <w:rPr>
          <w:rFonts w:cstheme="minorHAnsi"/>
          <w:color w:val="FF0000"/>
          <w:sz w:val="24"/>
          <w:szCs w:val="24"/>
          <w:highlight w:val="lightGray"/>
        </w:rPr>
        <w:t>SFA/</w:t>
      </w:r>
      <w:r w:rsidR="00262D51">
        <w:rPr>
          <w:rFonts w:cstheme="minorHAnsi"/>
          <w:color w:val="FF0000"/>
          <w:sz w:val="24"/>
          <w:szCs w:val="24"/>
          <w:highlight w:val="lightGray"/>
        </w:rPr>
        <w:t>LEA</w:t>
      </w:r>
      <w:r w:rsidRPr="00B510B8">
        <w:rPr>
          <w:rFonts w:cstheme="minorHAnsi"/>
          <w:color w:val="2D2B38"/>
          <w:sz w:val="24"/>
          <w:szCs w:val="24"/>
        </w:rPr>
        <w:t xml:space="preserve"> will investigate the basis for the Bid protest and analyze all facts. The </w:t>
      </w:r>
      <w:r w:rsidRPr="00B510B8">
        <w:rPr>
          <w:rFonts w:cstheme="minorHAnsi"/>
          <w:color w:val="FF0000"/>
          <w:sz w:val="24"/>
          <w:szCs w:val="24"/>
          <w:highlight w:val="lightGray"/>
        </w:rPr>
        <w:t>SFA/</w:t>
      </w:r>
      <w:r w:rsidR="00262D51">
        <w:rPr>
          <w:rFonts w:cstheme="minorHAnsi"/>
          <w:color w:val="FF0000"/>
          <w:sz w:val="24"/>
          <w:szCs w:val="24"/>
          <w:highlight w:val="lightGray"/>
        </w:rPr>
        <w:t>LEA</w:t>
      </w:r>
      <w:r w:rsidRPr="00B510B8">
        <w:rPr>
          <w:rFonts w:cstheme="minorHAnsi"/>
          <w:color w:val="2D2B38"/>
          <w:sz w:val="24"/>
          <w:szCs w:val="24"/>
        </w:rPr>
        <w:t xml:space="preserve"> will notify the Bidder whose Bid is the subject of the Bid protest of evidence found as a result of the investigation, and afford the Bidder an opportunity to rebut such evidence, and permit the Bidder to present any evidence that the bid and/or contract award was done in an unfair or biased manner. The </w:t>
      </w:r>
      <w:r w:rsidRPr="00B510B8">
        <w:rPr>
          <w:rFonts w:cstheme="minorHAnsi"/>
          <w:color w:val="FF0000"/>
          <w:sz w:val="24"/>
          <w:szCs w:val="24"/>
          <w:highlight w:val="lightGray"/>
        </w:rPr>
        <w:t>SFA/</w:t>
      </w:r>
      <w:r w:rsidR="00262D51">
        <w:rPr>
          <w:rFonts w:cstheme="minorHAnsi"/>
          <w:color w:val="FF0000"/>
          <w:sz w:val="24"/>
          <w:szCs w:val="24"/>
          <w:highlight w:val="lightGray"/>
        </w:rPr>
        <w:t>LEA</w:t>
      </w:r>
      <w:r w:rsidRPr="00B510B8">
        <w:rPr>
          <w:rFonts w:cstheme="minorHAnsi"/>
          <w:color w:val="2D2B38"/>
          <w:sz w:val="24"/>
          <w:szCs w:val="24"/>
        </w:rPr>
        <w:t xml:space="preserve"> will issue a written decision within 15 business days following receipt of the Bid protest, unless factors beyond the </w:t>
      </w:r>
      <w:r w:rsidRPr="00B510B8">
        <w:rPr>
          <w:rFonts w:cstheme="minorHAnsi"/>
          <w:color w:val="FF0000"/>
          <w:sz w:val="24"/>
          <w:szCs w:val="24"/>
          <w:highlight w:val="lightGray"/>
        </w:rPr>
        <w:t>SFA/</w:t>
      </w:r>
      <w:r w:rsidR="00262D51">
        <w:rPr>
          <w:rFonts w:cstheme="minorHAnsi"/>
          <w:color w:val="FF0000"/>
          <w:sz w:val="24"/>
          <w:szCs w:val="24"/>
          <w:highlight w:val="lightGray"/>
        </w:rPr>
        <w:t>LEA</w:t>
      </w:r>
      <w:r w:rsidRPr="00B510B8">
        <w:rPr>
          <w:rFonts w:cstheme="minorHAnsi"/>
          <w:color w:val="2D2B38"/>
          <w:sz w:val="24"/>
          <w:szCs w:val="24"/>
        </w:rPr>
        <w:t xml:space="preserve"> reasonable control prevent such a resolution, in which event such decision will be issued as expeditiously as circumstances reasonably permit. The decision will state the reasons for the action taken by </w:t>
      </w:r>
      <w:r w:rsidRPr="00B510B8">
        <w:rPr>
          <w:rFonts w:cstheme="minorHAnsi"/>
          <w:color w:val="FF0000"/>
          <w:sz w:val="24"/>
          <w:szCs w:val="24"/>
          <w:highlight w:val="lightGray"/>
        </w:rPr>
        <w:t>SFA/</w:t>
      </w:r>
      <w:r w:rsidR="00262D51">
        <w:rPr>
          <w:rFonts w:cstheme="minorHAnsi"/>
          <w:color w:val="FF0000"/>
          <w:sz w:val="24"/>
          <w:szCs w:val="24"/>
          <w:highlight w:val="lightGray"/>
        </w:rPr>
        <w:t>LEA</w:t>
      </w:r>
      <w:r w:rsidRPr="00B510B8">
        <w:rPr>
          <w:rFonts w:cstheme="minorHAnsi"/>
          <w:color w:val="2D2B38"/>
          <w:sz w:val="24"/>
          <w:szCs w:val="24"/>
        </w:rPr>
        <w:t>. A copy of this decision will be furnished to the protestor and any other parties affected.</w:t>
      </w:r>
    </w:p>
    <w:p w14:paraId="7A7EB646" w14:textId="77777777" w:rsidR="00B510B8" w:rsidRPr="00150CC5" w:rsidRDefault="00B510B8" w:rsidP="000D762D">
      <w:pPr>
        <w:rPr>
          <w:rFonts w:cstheme="minorHAnsi"/>
          <w:color w:val="2D2B38"/>
          <w:sz w:val="24"/>
          <w:szCs w:val="24"/>
        </w:rPr>
      </w:pPr>
    </w:p>
    <w:p w14:paraId="2B71B796" w14:textId="22C3DEE4" w:rsidR="000D762D" w:rsidRPr="00150CC5" w:rsidRDefault="000D762D" w:rsidP="00774CD7">
      <w:pPr>
        <w:pStyle w:val="BodyText"/>
        <w:numPr>
          <w:ilvl w:val="0"/>
          <w:numId w:val="1"/>
        </w:numPr>
        <w:rPr>
          <w:rFonts w:asciiTheme="minorHAnsi" w:eastAsiaTheme="minorHAnsi" w:hAnsiTheme="minorHAnsi" w:cstheme="minorHAnsi"/>
          <w:b/>
          <w:color w:val="2D2B38"/>
          <w:sz w:val="24"/>
          <w:szCs w:val="24"/>
          <w:u w:val="single"/>
        </w:rPr>
      </w:pPr>
      <w:r w:rsidRPr="00150CC5">
        <w:rPr>
          <w:rFonts w:asciiTheme="minorHAnsi" w:eastAsiaTheme="minorHAnsi" w:hAnsiTheme="minorHAnsi" w:cstheme="minorHAnsi"/>
          <w:b/>
          <w:color w:val="2D2B38"/>
          <w:sz w:val="24"/>
          <w:szCs w:val="24"/>
          <w:u w:val="single"/>
        </w:rPr>
        <w:lastRenderedPageBreak/>
        <w:t xml:space="preserve">Minority and Women’s Businesses </w:t>
      </w:r>
    </w:p>
    <w:p w14:paraId="16AB2A66" w14:textId="77777777" w:rsidR="00413A79" w:rsidRPr="00D76360" w:rsidRDefault="000D762D" w:rsidP="00413A79">
      <w:pPr>
        <w:pStyle w:val="BodyText"/>
        <w:ind w:left="360"/>
        <w:rPr>
          <w:rFonts w:asciiTheme="minorHAnsi" w:hAnsiTheme="minorHAnsi" w:cstheme="minorHAnsi"/>
          <w:sz w:val="24"/>
          <w:szCs w:val="24"/>
        </w:rPr>
      </w:pPr>
      <w:r w:rsidRPr="00D76360">
        <w:rPr>
          <w:rFonts w:asciiTheme="minorHAnsi" w:hAnsiTheme="minorHAnsi" w:cstheme="minorHAnsi"/>
          <w:sz w:val="24"/>
          <w:szCs w:val="24"/>
        </w:rPr>
        <w:t xml:space="preserve">The SFA </w:t>
      </w:r>
      <w:r w:rsidRPr="00D76360">
        <w:rPr>
          <w:rFonts w:asciiTheme="minorHAnsi" w:hAnsiTheme="minorHAnsi" w:cstheme="minorHAnsi"/>
          <w:spacing w:val="3"/>
          <w:sz w:val="24"/>
          <w:szCs w:val="24"/>
        </w:rPr>
        <w:t xml:space="preserve">will </w:t>
      </w:r>
      <w:r w:rsidRPr="00D76360">
        <w:rPr>
          <w:rFonts w:asciiTheme="minorHAnsi" w:hAnsiTheme="minorHAnsi" w:cstheme="minorHAnsi"/>
          <w:sz w:val="24"/>
          <w:szCs w:val="24"/>
        </w:rPr>
        <w:t xml:space="preserve">take </w:t>
      </w:r>
      <w:r w:rsidRPr="00D76360">
        <w:rPr>
          <w:rFonts w:asciiTheme="minorHAnsi" w:hAnsiTheme="minorHAnsi" w:cstheme="minorHAnsi"/>
          <w:spacing w:val="-3"/>
          <w:sz w:val="24"/>
          <w:szCs w:val="24"/>
        </w:rPr>
        <w:t xml:space="preserve">all </w:t>
      </w:r>
      <w:r w:rsidRPr="00D76360">
        <w:rPr>
          <w:rFonts w:asciiTheme="minorHAnsi" w:hAnsiTheme="minorHAnsi" w:cstheme="minorHAnsi"/>
          <w:sz w:val="24"/>
          <w:szCs w:val="24"/>
        </w:rPr>
        <w:t>necessary affirmative steps to assure that minority firms, women’s</w:t>
      </w:r>
      <w:r w:rsidRPr="00D76360">
        <w:rPr>
          <w:rFonts w:asciiTheme="minorHAnsi" w:hAnsiTheme="minorHAnsi" w:cstheme="minorHAnsi"/>
          <w:spacing w:val="-2"/>
          <w:sz w:val="24"/>
          <w:szCs w:val="24"/>
        </w:rPr>
        <w:t xml:space="preserve"> </w:t>
      </w:r>
      <w:r w:rsidRPr="00D76360">
        <w:rPr>
          <w:rFonts w:asciiTheme="minorHAnsi" w:hAnsiTheme="minorHAnsi" w:cstheme="minorHAnsi"/>
          <w:sz w:val="24"/>
          <w:szCs w:val="24"/>
        </w:rPr>
        <w:t>business</w:t>
      </w:r>
      <w:r w:rsidRPr="00D76360">
        <w:rPr>
          <w:rFonts w:asciiTheme="minorHAnsi" w:hAnsiTheme="minorHAnsi" w:cstheme="minorHAnsi"/>
          <w:w w:val="99"/>
          <w:sz w:val="24"/>
          <w:szCs w:val="24"/>
        </w:rPr>
        <w:t xml:space="preserve"> </w:t>
      </w:r>
      <w:r w:rsidRPr="00D76360">
        <w:rPr>
          <w:rFonts w:asciiTheme="minorHAnsi" w:hAnsiTheme="minorHAnsi" w:cstheme="minorHAnsi"/>
          <w:sz w:val="24"/>
          <w:szCs w:val="24"/>
        </w:rPr>
        <w:t xml:space="preserve">enterprises, and labor surplus area firms are used when </w:t>
      </w:r>
      <w:r w:rsidRPr="00D76360">
        <w:rPr>
          <w:rFonts w:asciiTheme="minorHAnsi" w:hAnsiTheme="minorHAnsi" w:cstheme="minorHAnsi"/>
          <w:spacing w:val="2"/>
          <w:sz w:val="24"/>
          <w:szCs w:val="24"/>
        </w:rPr>
        <w:t xml:space="preserve">possible. </w:t>
      </w:r>
      <w:r w:rsidRPr="00D76360">
        <w:rPr>
          <w:rFonts w:asciiTheme="minorHAnsi" w:hAnsiTheme="minorHAnsi" w:cstheme="minorHAnsi"/>
          <w:sz w:val="24"/>
          <w:szCs w:val="24"/>
        </w:rPr>
        <w:t>Affirmat</w:t>
      </w:r>
      <w:r w:rsidRPr="00D76360">
        <w:rPr>
          <w:rFonts w:asciiTheme="minorHAnsi" w:hAnsiTheme="minorHAnsi" w:cstheme="minorHAnsi"/>
          <w:spacing w:val="-4"/>
          <w:sz w:val="24"/>
          <w:szCs w:val="24"/>
        </w:rPr>
        <w:t xml:space="preserve">ive </w:t>
      </w:r>
      <w:r w:rsidRPr="00D76360">
        <w:rPr>
          <w:rFonts w:asciiTheme="minorHAnsi" w:hAnsiTheme="minorHAnsi" w:cstheme="minorHAnsi"/>
          <w:sz w:val="24"/>
          <w:szCs w:val="24"/>
        </w:rPr>
        <w:t>steps shall</w:t>
      </w:r>
      <w:r w:rsidRPr="00D76360">
        <w:rPr>
          <w:rFonts w:asciiTheme="minorHAnsi" w:hAnsiTheme="minorHAnsi" w:cstheme="minorHAnsi"/>
          <w:spacing w:val="7"/>
          <w:sz w:val="24"/>
          <w:szCs w:val="24"/>
        </w:rPr>
        <w:t xml:space="preserve"> </w:t>
      </w:r>
      <w:r w:rsidRPr="00D76360">
        <w:rPr>
          <w:rFonts w:asciiTheme="minorHAnsi" w:hAnsiTheme="minorHAnsi" w:cstheme="minorHAnsi"/>
          <w:sz w:val="24"/>
          <w:szCs w:val="24"/>
        </w:rPr>
        <w:t>include:</w:t>
      </w:r>
    </w:p>
    <w:p w14:paraId="2B0A0A95" w14:textId="3F8639CF" w:rsidR="00413A79" w:rsidRPr="00413A79" w:rsidRDefault="00413A79" w:rsidP="00774CD7">
      <w:pPr>
        <w:pStyle w:val="BodyText"/>
        <w:numPr>
          <w:ilvl w:val="0"/>
          <w:numId w:val="20"/>
        </w:numPr>
        <w:rPr>
          <w:rFonts w:asciiTheme="minorHAnsi" w:hAnsiTheme="minorHAnsi" w:cstheme="minorHAnsi"/>
          <w:sz w:val="24"/>
          <w:szCs w:val="24"/>
        </w:rPr>
      </w:pPr>
      <w:r w:rsidRPr="00413A79">
        <w:rPr>
          <w:rFonts w:asciiTheme="minorHAnsi" w:hAnsiTheme="minorHAnsi" w:cstheme="minorHAnsi"/>
          <w:sz w:val="24"/>
          <w:szCs w:val="24"/>
        </w:rPr>
        <w:t>Placing qualified small and minority businesses and women's business enterprises on solicitation lists;</w:t>
      </w:r>
    </w:p>
    <w:p w14:paraId="3B44B1D9" w14:textId="6663BEE5" w:rsidR="00413A79" w:rsidRPr="00413A79" w:rsidRDefault="00413A79" w:rsidP="00774CD7">
      <w:pPr>
        <w:pStyle w:val="BodyText"/>
        <w:numPr>
          <w:ilvl w:val="0"/>
          <w:numId w:val="20"/>
        </w:numPr>
        <w:rPr>
          <w:rFonts w:asciiTheme="minorHAnsi" w:hAnsiTheme="minorHAnsi" w:cstheme="minorHAnsi"/>
          <w:sz w:val="24"/>
          <w:szCs w:val="24"/>
        </w:rPr>
      </w:pPr>
      <w:r w:rsidRPr="00413A79">
        <w:rPr>
          <w:rFonts w:asciiTheme="minorHAnsi" w:hAnsiTheme="minorHAnsi" w:cstheme="minorHAnsi"/>
          <w:sz w:val="24"/>
          <w:szCs w:val="24"/>
        </w:rPr>
        <w:t>Assuring that small and minority businesses, and women's business enterprises are solicited whenever they are potential sources;</w:t>
      </w:r>
    </w:p>
    <w:p w14:paraId="5567A2C1" w14:textId="1B9F5765" w:rsidR="00413A79" w:rsidRPr="00413A79" w:rsidRDefault="00413A79" w:rsidP="00774CD7">
      <w:pPr>
        <w:pStyle w:val="BodyText"/>
        <w:numPr>
          <w:ilvl w:val="0"/>
          <w:numId w:val="20"/>
        </w:numPr>
        <w:rPr>
          <w:rFonts w:asciiTheme="minorHAnsi" w:hAnsiTheme="minorHAnsi" w:cstheme="minorHAnsi"/>
          <w:sz w:val="24"/>
          <w:szCs w:val="24"/>
        </w:rPr>
      </w:pPr>
      <w:r w:rsidRPr="00413A79">
        <w:rPr>
          <w:rFonts w:asciiTheme="minorHAnsi" w:hAnsiTheme="minorHAnsi" w:cstheme="minorHAnsi"/>
          <w:sz w:val="24"/>
          <w:szCs w:val="24"/>
        </w:rPr>
        <w:t>Dividing total requirements, when economically feasible, into smaller tasks or quantities to permit maximum participation by small and minority businesses, and women's business enterprises;</w:t>
      </w:r>
    </w:p>
    <w:p w14:paraId="03DBA68D" w14:textId="4AE88F5D" w:rsidR="00413A79" w:rsidRPr="00413A79" w:rsidRDefault="00413A79" w:rsidP="00774CD7">
      <w:pPr>
        <w:pStyle w:val="BodyText"/>
        <w:numPr>
          <w:ilvl w:val="0"/>
          <w:numId w:val="20"/>
        </w:numPr>
        <w:rPr>
          <w:rFonts w:asciiTheme="minorHAnsi" w:hAnsiTheme="minorHAnsi" w:cstheme="minorHAnsi"/>
          <w:sz w:val="24"/>
          <w:szCs w:val="24"/>
        </w:rPr>
      </w:pPr>
      <w:r w:rsidRPr="00413A79">
        <w:rPr>
          <w:rFonts w:asciiTheme="minorHAnsi" w:hAnsiTheme="minorHAnsi" w:cstheme="minorHAnsi"/>
          <w:sz w:val="24"/>
          <w:szCs w:val="24"/>
        </w:rPr>
        <w:t>Establishing delivery schedules, where the requirement permits, which encourage participation by small and minority businesses, and women's business enterprises;</w:t>
      </w:r>
    </w:p>
    <w:p w14:paraId="1C9119EF" w14:textId="56D0BC2C" w:rsidR="00413A79" w:rsidRPr="00413A79" w:rsidRDefault="00413A79" w:rsidP="00774CD7">
      <w:pPr>
        <w:pStyle w:val="BodyText"/>
        <w:numPr>
          <w:ilvl w:val="0"/>
          <w:numId w:val="20"/>
        </w:numPr>
        <w:rPr>
          <w:rFonts w:asciiTheme="minorHAnsi" w:hAnsiTheme="minorHAnsi" w:cstheme="minorHAnsi"/>
          <w:sz w:val="24"/>
          <w:szCs w:val="24"/>
        </w:rPr>
      </w:pPr>
      <w:r w:rsidRPr="00413A79">
        <w:rPr>
          <w:rFonts w:asciiTheme="minorHAnsi" w:hAnsiTheme="minorHAnsi" w:cstheme="minorHAnsi"/>
          <w:sz w:val="24"/>
          <w:szCs w:val="24"/>
        </w:rPr>
        <w:t>Using the services and assistance, as appropriate, of such organizations as the Small Business Administration and the Minority Business Development Agency of the Department of Commerce; and</w:t>
      </w:r>
    </w:p>
    <w:p w14:paraId="62F08849" w14:textId="20CFD893" w:rsidR="000D762D" w:rsidRPr="00413A79" w:rsidRDefault="00413A79" w:rsidP="00774CD7">
      <w:pPr>
        <w:pStyle w:val="BodyText"/>
        <w:numPr>
          <w:ilvl w:val="0"/>
          <w:numId w:val="20"/>
        </w:numPr>
        <w:rPr>
          <w:rFonts w:asciiTheme="minorHAnsi" w:hAnsiTheme="minorHAnsi" w:cstheme="minorHAnsi"/>
          <w:w w:val="105"/>
          <w:sz w:val="24"/>
          <w:szCs w:val="24"/>
        </w:rPr>
      </w:pPr>
      <w:r w:rsidRPr="00413A79">
        <w:rPr>
          <w:rFonts w:asciiTheme="minorHAnsi" w:hAnsiTheme="minorHAnsi" w:cstheme="minorHAnsi"/>
          <w:sz w:val="24"/>
          <w:szCs w:val="24"/>
        </w:rPr>
        <w:t>Requiring the prime contractor, if subcontracts are to be let, to take the affirmative steps listed in paragraphs (1) through (5) of this section.</w:t>
      </w:r>
    </w:p>
    <w:p w14:paraId="2EFC5B98" w14:textId="77777777" w:rsidR="00413A79" w:rsidRPr="00150CC5" w:rsidRDefault="00413A79" w:rsidP="00413A79">
      <w:pPr>
        <w:pStyle w:val="BodyText"/>
        <w:ind w:left="1080"/>
        <w:rPr>
          <w:rFonts w:asciiTheme="minorHAnsi" w:hAnsiTheme="minorHAnsi" w:cstheme="minorHAnsi"/>
          <w:w w:val="105"/>
          <w:sz w:val="24"/>
          <w:szCs w:val="24"/>
        </w:rPr>
      </w:pPr>
    </w:p>
    <w:p w14:paraId="339B5DBD" w14:textId="77777777" w:rsidR="000D762D" w:rsidRPr="00150CC5" w:rsidRDefault="000D762D" w:rsidP="00774CD7">
      <w:pPr>
        <w:pStyle w:val="BodyText"/>
        <w:numPr>
          <w:ilvl w:val="0"/>
          <w:numId w:val="1"/>
        </w:numPr>
        <w:rPr>
          <w:rFonts w:asciiTheme="minorHAnsi" w:hAnsiTheme="minorHAnsi" w:cstheme="minorHAnsi"/>
          <w:b/>
          <w:sz w:val="24"/>
          <w:szCs w:val="24"/>
          <w:u w:val="single"/>
        </w:rPr>
      </w:pPr>
      <w:r w:rsidRPr="00150CC5">
        <w:rPr>
          <w:rFonts w:asciiTheme="minorHAnsi" w:hAnsiTheme="minorHAnsi" w:cstheme="minorHAnsi"/>
          <w:b/>
          <w:sz w:val="24"/>
          <w:szCs w:val="24"/>
          <w:u w:val="single"/>
        </w:rPr>
        <w:t>Beverage and Snack Agreement</w:t>
      </w:r>
    </w:p>
    <w:p w14:paraId="6A67F040" w14:textId="564E184C" w:rsidR="000D762D" w:rsidRPr="00150CC5" w:rsidRDefault="000D762D" w:rsidP="000D762D">
      <w:pPr>
        <w:pStyle w:val="BodyText"/>
        <w:ind w:left="360"/>
        <w:rPr>
          <w:rFonts w:asciiTheme="minorHAnsi" w:hAnsiTheme="minorHAnsi" w:cstheme="minorHAnsi"/>
          <w:sz w:val="24"/>
          <w:szCs w:val="24"/>
        </w:rPr>
      </w:pPr>
      <w:r w:rsidRPr="00150CC5">
        <w:rPr>
          <w:rFonts w:asciiTheme="minorHAnsi" w:hAnsiTheme="minorHAnsi" w:cstheme="minorHAnsi"/>
          <w:sz w:val="24"/>
          <w:szCs w:val="24"/>
        </w:rPr>
        <w:t xml:space="preserve">In some cases, the </w:t>
      </w:r>
      <w:r w:rsidR="002B4D34">
        <w:rPr>
          <w:rFonts w:asciiTheme="minorHAnsi" w:hAnsiTheme="minorHAnsi" w:cstheme="minorHAnsi"/>
          <w:sz w:val="24"/>
          <w:szCs w:val="24"/>
        </w:rPr>
        <w:t xml:space="preserve">LEA’s </w:t>
      </w:r>
      <w:r w:rsidRPr="00150CC5">
        <w:rPr>
          <w:rFonts w:asciiTheme="minorHAnsi" w:hAnsiTheme="minorHAnsi" w:cstheme="minorHAnsi"/>
          <w:sz w:val="24"/>
          <w:szCs w:val="24"/>
        </w:rPr>
        <w:t xml:space="preserve">exclusive </w:t>
      </w:r>
      <w:r w:rsidR="00F07DC8">
        <w:rPr>
          <w:rFonts w:asciiTheme="minorHAnsi" w:hAnsiTheme="minorHAnsi" w:cstheme="minorHAnsi"/>
          <w:sz w:val="24"/>
          <w:szCs w:val="24"/>
        </w:rPr>
        <w:t xml:space="preserve">beverage </w:t>
      </w:r>
      <w:r w:rsidRPr="00150CC5">
        <w:rPr>
          <w:rFonts w:asciiTheme="minorHAnsi" w:hAnsiTheme="minorHAnsi" w:cstheme="minorHAnsi"/>
          <w:sz w:val="24"/>
          <w:szCs w:val="24"/>
        </w:rPr>
        <w:t>contracts do not involve nonpro</w:t>
      </w:r>
      <w:r w:rsidR="00F07DC8">
        <w:rPr>
          <w:rFonts w:asciiTheme="minorHAnsi" w:hAnsiTheme="minorHAnsi" w:cstheme="minorHAnsi"/>
          <w:sz w:val="24"/>
          <w:szCs w:val="24"/>
        </w:rPr>
        <w:t>fit school food service account</w:t>
      </w:r>
      <w:r w:rsidRPr="00150CC5">
        <w:rPr>
          <w:rFonts w:asciiTheme="minorHAnsi" w:hAnsiTheme="minorHAnsi" w:cstheme="minorHAnsi"/>
          <w:sz w:val="24"/>
          <w:szCs w:val="24"/>
        </w:rPr>
        <w:t xml:space="preserve"> funds, in which case there are no federal FNS procurement issues involved. However, if any products are purchased via the exclusive </w:t>
      </w:r>
      <w:r w:rsidR="00F07DC8">
        <w:rPr>
          <w:rFonts w:asciiTheme="minorHAnsi" w:hAnsiTheme="minorHAnsi" w:cstheme="minorHAnsi"/>
          <w:sz w:val="24"/>
          <w:szCs w:val="24"/>
        </w:rPr>
        <w:t xml:space="preserve">beverage </w:t>
      </w:r>
      <w:r w:rsidRPr="00150CC5">
        <w:rPr>
          <w:rFonts w:asciiTheme="minorHAnsi" w:hAnsiTheme="minorHAnsi" w:cstheme="minorHAnsi"/>
          <w:sz w:val="24"/>
          <w:szCs w:val="24"/>
        </w:rPr>
        <w:t>contract</w:t>
      </w:r>
      <w:r w:rsidR="00F07DC8">
        <w:rPr>
          <w:rFonts w:asciiTheme="minorHAnsi" w:hAnsiTheme="minorHAnsi" w:cstheme="minorHAnsi"/>
          <w:sz w:val="24"/>
          <w:szCs w:val="24"/>
        </w:rPr>
        <w:t xml:space="preserve"> using nonprofit school food service funds</w:t>
      </w:r>
      <w:r w:rsidRPr="00150CC5">
        <w:rPr>
          <w:rFonts w:asciiTheme="minorHAnsi" w:hAnsiTheme="minorHAnsi" w:cstheme="minorHAnsi"/>
          <w:sz w:val="24"/>
          <w:szCs w:val="24"/>
        </w:rPr>
        <w:t>, then all federal procurement requirements must be met. If small purchase procedures are used for a procurement of $250,000 or less, price or rate quotations must be obtained from an adequate number of qualified sources. Additionally, if nonprofit school food service products are included in the contract, any rebates, commissions, scholarship fund contributions, or any other payments back to the SFA or SFA-related organizations must be reimbursed to the nonprofit SFSA on a prorated basis.</w:t>
      </w:r>
    </w:p>
    <w:p w14:paraId="3078CA3A" w14:textId="556FFB43" w:rsidR="000D762D" w:rsidRPr="00150CC5" w:rsidRDefault="000D762D" w:rsidP="000D762D">
      <w:pPr>
        <w:pStyle w:val="BodyText"/>
        <w:ind w:left="2160" w:hanging="720"/>
        <w:rPr>
          <w:rFonts w:asciiTheme="minorHAnsi" w:hAnsiTheme="minorHAnsi" w:cstheme="minorHAnsi"/>
          <w:sz w:val="24"/>
          <w:szCs w:val="24"/>
        </w:rPr>
      </w:pPr>
      <w:r w:rsidRPr="00150CC5">
        <w:rPr>
          <w:rFonts w:asciiTheme="minorHAnsi" w:hAnsiTheme="minorHAnsi" w:cstheme="minorHAnsi"/>
          <w:sz w:val="24"/>
          <w:szCs w:val="24"/>
        </w:rPr>
        <w:t xml:space="preserve">a. </w:t>
      </w:r>
      <w:r w:rsidRPr="00150CC5">
        <w:rPr>
          <w:rFonts w:asciiTheme="minorHAnsi" w:hAnsiTheme="minorHAnsi" w:cstheme="minorHAnsi"/>
          <w:sz w:val="24"/>
          <w:szCs w:val="24"/>
        </w:rPr>
        <w:tab/>
      </w:r>
      <w:r w:rsidR="002B4D34">
        <w:rPr>
          <w:rFonts w:asciiTheme="minorHAnsi" w:hAnsiTheme="minorHAnsi" w:cstheme="minorHAnsi"/>
          <w:sz w:val="24"/>
          <w:szCs w:val="24"/>
        </w:rPr>
        <w:t>There is n</w:t>
      </w:r>
      <w:r w:rsidRPr="00150CC5">
        <w:rPr>
          <w:rFonts w:asciiTheme="minorHAnsi" w:hAnsiTheme="minorHAnsi" w:cstheme="minorHAnsi"/>
          <w:sz w:val="24"/>
          <w:szCs w:val="24"/>
        </w:rPr>
        <w:t>o federal prohibition on multiyear contracts other than for F</w:t>
      </w:r>
      <w:r w:rsidR="00DD07B9">
        <w:rPr>
          <w:rFonts w:asciiTheme="minorHAnsi" w:hAnsiTheme="minorHAnsi" w:cstheme="minorHAnsi"/>
          <w:sz w:val="24"/>
          <w:szCs w:val="24"/>
        </w:rPr>
        <w:t xml:space="preserve">ood </w:t>
      </w:r>
      <w:r w:rsidRPr="00150CC5">
        <w:rPr>
          <w:rFonts w:asciiTheme="minorHAnsi" w:hAnsiTheme="minorHAnsi" w:cstheme="minorHAnsi"/>
          <w:sz w:val="24"/>
          <w:szCs w:val="24"/>
        </w:rPr>
        <w:t>S</w:t>
      </w:r>
      <w:r w:rsidR="00DD07B9">
        <w:rPr>
          <w:rFonts w:asciiTheme="minorHAnsi" w:hAnsiTheme="minorHAnsi" w:cstheme="minorHAnsi"/>
          <w:sz w:val="24"/>
          <w:szCs w:val="24"/>
        </w:rPr>
        <w:t xml:space="preserve">ervice </w:t>
      </w:r>
      <w:r w:rsidRPr="00150CC5">
        <w:rPr>
          <w:rFonts w:asciiTheme="minorHAnsi" w:hAnsiTheme="minorHAnsi" w:cstheme="minorHAnsi"/>
          <w:sz w:val="24"/>
          <w:szCs w:val="24"/>
        </w:rPr>
        <w:t>M</w:t>
      </w:r>
      <w:r w:rsidR="00DD07B9">
        <w:rPr>
          <w:rFonts w:asciiTheme="minorHAnsi" w:hAnsiTheme="minorHAnsi" w:cstheme="minorHAnsi"/>
          <w:sz w:val="24"/>
          <w:szCs w:val="24"/>
        </w:rPr>
        <w:t xml:space="preserve">anagement </w:t>
      </w:r>
      <w:r w:rsidRPr="00150CC5">
        <w:rPr>
          <w:rFonts w:asciiTheme="minorHAnsi" w:hAnsiTheme="minorHAnsi" w:cstheme="minorHAnsi"/>
          <w:sz w:val="24"/>
          <w:szCs w:val="24"/>
        </w:rPr>
        <w:t>C</w:t>
      </w:r>
      <w:r w:rsidR="00DD07B9">
        <w:rPr>
          <w:rFonts w:asciiTheme="minorHAnsi" w:hAnsiTheme="minorHAnsi" w:cstheme="minorHAnsi"/>
          <w:sz w:val="24"/>
          <w:szCs w:val="24"/>
        </w:rPr>
        <w:t>ompanies (FSMC)</w:t>
      </w:r>
      <w:r w:rsidRPr="00150CC5">
        <w:rPr>
          <w:rFonts w:asciiTheme="minorHAnsi" w:hAnsiTheme="minorHAnsi" w:cstheme="minorHAnsi"/>
          <w:sz w:val="24"/>
          <w:szCs w:val="24"/>
        </w:rPr>
        <w:t>. It is suggested, however, that school procurement officials consider the impact of multiyear contracts, as opposed to one-year contracts, on beverages and snacks. Long-term contracts would appear to be more appropriate for nonperishable products and services such as warehousing and equipment rental. As noted above, however, there is no federal prohibition on these longer-term contracts.</w:t>
      </w:r>
    </w:p>
    <w:p w14:paraId="24F2DA08" w14:textId="26623874" w:rsidR="000D762D" w:rsidRPr="00150CC5" w:rsidRDefault="00F07DC8" w:rsidP="000D762D">
      <w:pPr>
        <w:pStyle w:val="BodyText"/>
        <w:ind w:left="2160" w:hanging="720"/>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sidR="000D762D" w:rsidRPr="00150CC5">
        <w:rPr>
          <w:rFonts w:asciiTheme="minorHAnsi" w:hAnsiTheme="minorHAnsi" w:cstheme="minorHAnsi"/>
          <w:sz w:val="24"/>
          <w:szCs w:val="24"/>
        </w:rPr>
        <w:t>Public Law 108-265, Section 102, requires a school participating in the NSLP shall not directly or indirectly restrict the sale or marketing of fluid milk products by the school (or by a person approved by the school) at any time or any place on the school premises or at any school-sponsored event</w:t>
      </w:r>
      <w:r w:rsidR="000F544B">
        <w:rPr>
          <w:rFonts w:asciiTheme="minorHAnsi" w:hAnsiTheme="minorHAnsi" w:cstheme="minorHAnsi"/>
          <w:sz w:val="24"/>
          <w:szCs w:val="24"/>
        </w:rPr>
        <w:t xml:space="preserve"> during the extended school day</w:t>
      </w:r>
      <w:r w:rsidR="000D762D" w:rsidRPr="00150CC5">
        <w:rPr>
          <w:rFonts w:asciiTheme="minorHAnsi" w:hAnsiTheme="minorHAnsi" w:cstheme="minorHAnsi"/>
          <w:sz w:val="24"/>
          <w:szCs w:val="24"/>
        </w:rPr>
        <w:t>.</w:t>
      </w:r>
    </w:p>
    <w:p w14:paraId="3B110AA4" w14:textId="0995608F" w:rsidR="000D762D" w:rsidRDefault="000D762D" w:rsidP="007F5C25">
      <w:pPr>
        <w:pStyle w:val="BodyText"/>
        <w:ind w:left="2160" w:hanging="720"/>
        <w:rPr>
          <w:rFonts w:asciiTheme="minorHAnsi" w:hAnsiTheme="minorHAnsi" w:cstheme="minorHAnsi"/>
        </w:rPr>
      </w:pPr>
      <w:r w:rsidRPr="00150CC5">
        <w:rPr>
          <w:rFonts w:asciiTheme="minorHAnsi" w:hAnsiTheme="minorHAnsi" w:cstheme="minorHAnsi"/>
          <w:sz w:val="24"/>
          <w:szCs w:val="24"/>
        </w:rPr>
        <w:t xml:space="preserve">c. </w:t>
      </w:r>
      <w:r w:rsidRPr="00150CC5">
        <w:rPr>
          <w:rFonts w:asciiTheme="minorHAnsi" w:hAnsiTheme="minorHAnsi" w:cstheme="minorHAnsi"/>
          <w:sz w:val="24"/>
          <w:szCs w:val="24"/>
        </w:rPr>
        <w:tab/>
        <w:t xml:space="preserve">Schools participating in the NSLP must check all beverage contracts for language that may limit the sale of milk on school grounds. The sale of </w:t>
      </w:r>
      <w:r w:rsidRPr="00150CC5">
        <w:rPr>
          <w:rFonts w:asciiTheme="minorHAnsi" w:hAnsiTheme="minorHAnsi" w:cstheme="minorHAnsi"/>
          <w:sz w:val="24"/>
          <w:szCs w:val="24"/>
        </w:rPr>
        <w:lastRenderedPageBreak/>
        <w:t xml:space="preserve">milk cannot be limited at any time during the </w:t>
      </w:r>
      <w:r w:rsidR="000F544B">
        <w:rPr>
          <w:rFonts w:asciiTheme="minorHAnsi" w:hAnsiTheme="minorHAnsi" w:cstheme="minorHAnsi"/>
          <w:sz w:val="24"/>
          <w:szCs w:val="24"/>
        </w:rPr>
        <w:t xml:space="preserve">extended </w:t>
      </w:r>
      <w:r w:rsidRPr="00150CC5">
        <w:rPr>
          <w:rFonts w:asciiTheme="minorHAnsi" w:hAnsiTheme="minorHAnsi" w:cstheme="minorHAnsi"/>
          <w:sz w:val="24"/>
          <w:szCs w:val="24"/>
        </w:rPr>
        <w:t xml:space="preserve">school day or at any place on the school premises. Contracts may have language that is hard to understand. Look for the term Exclusive Pouring Rights. Every school </w:t>
      </w:r>
      <w:r w:rsidR="00262D51">
        <w:rPr>
          <w:rFonts w:asciiTheme="minorHAnsi" w:hAnsiTheme="minorHAnsi" w:cstheme="minorHAnsi"/>
          <w:sz w:val="24"/>
          <w:szCs w:val="24"/>
        </w:rPr>
        <w:t>LEA</w:t>
      </w:r>
      <w:r w:rsidRPr="00150CC5">
        <w:rPr>
          <w:rFonts w:asciiTheme="minorHAnsi" w:hAnsiTheme="minorHAnsi" w:cstheme="minorHAnsi"/>
          <w:sz w:val="24"/>
          <w:szCs w:val="24"/>
        </w:rPr>
        <w:t xml:space="preserve"> must have amended their beverage contracts that limit the sale of milk should such language exist. The primary effect of this provision is to prevent contract limitations on the sale of fluid milk in competition with other beverages</w:t>
      </w:r>
      <w:r w:rsidRPr="00150CC5">
        <w:rPr>
          <w:rFonts w:asciiTheme="minorHAnsi" w:hAnsiTheme="minorHAnsi" w:cstheme="minorHAnsi"/>
        </w:rPr>
        <w:t>.</w:t>
      </w:r>
    </w:p>
    <w:p w14:paraId="5AD9EE8D" w14:textId="77777777" w:rsidR="001D14C3" w:rsidRDefault="001D14C3" w:rsidP="007F5C25">
      <w:pPr>
        <w:pStyle w:val="BodyText"/>
        <w:ind w:left="2160" w:hanging="720"/>
        <w:rPr>
          <w:rFonts w:asciiTheme="minorHAnsi" w:hAnsiTheme="minorHAnsi" w:cstheme="minorHAnsi"/>
        </w:rPr>
      </w:pPr>
    </w:p>
    <w:p w14:paraId="75A18464" w14:textId="788FCE84" w:rsidR="001D14C3" w:rsidRPr="00DC29D5" w:rsidRDefault="001D14C3" w:rsidP="00774CD7">
      <w:pPr>
        <w:pStyle w:val="BodyText"/>
        <w:numPr>
          <w:ilvl w:val="0"/>
          <w:numId w:val="1"/>
        </w:numPr>
        <w:rPr>
          <w:rFonts w:asciiTheme="minorHAnsi" w:hAnsiTheme="minorHAnsi" w:cstheme="minorHAnsi"/>
        </w:rPr>
      </w:pPr>
      <w:r w:rsidRPr="00DC29D5">
        <w:rPr>
          <w:rFonts w:asciiTheme="minorHAnsi" w:hAnsiTheme="minorHAnsi" w:cstheme="minorHAnsi"/>
          <w:b/>
          <w:sz w:val="24"/>
          <w:szCs w:val="24"/>
          <w:u w:val="single"/>
        </w:rPr>
        <w:t>Taste testing, sample procedures</w:t>
      </w:r>
    </w:p>
    <w:p w14:paraId="5E859747" w14:textId="2C57F4A2" w:rsidR="0060501C" w:rsidRPr="0060501C" w:rsidRDefault="0090189E" w:rsidP="00FA60EB">
      <w:pPr>
        <w:pStyle w:val="BodyText"/>
        <w:ind w:left="360"/>
        <w:rPr>
          <w:rFonts w:asciiTheme="minorHAnsi" w:hAnsiTheme="minorHAnsi" w:cstheme="minorHAnsi"/>
          <w:sz w:val="24"/>
          <w:szCs w:val="24"/>
        </w:rPr>
      </w:pPr>
      <w:r w:rsidRPr="00DC29D5">
        <w:rPr>
          <w:rFonts w:asciiTheme="minorHAnsi" w:hAnsiTheme="minorHAnsi" w:cstheme="minorHAnsi"/>
          <w:sz w:val="24"/>
          <w:szCs w:val="24"/>
        </w:rPr>
        <w:t>S</w:t>
      </w:r>
      <w:r w:rsidR="0060501C" w:rsidRPr="00DC29D5">
        <w:rPr>
          <w:rFonts w:asciiTheme="minorHAnsi" w:hAnsiTheme="minorHAnsi" w:cstheme="minorHAnsi"/>
          <w:sz w:val="24"/>
          <w:szCs w:val="24"/>
        </w:rPr>
        <w:t xml:space="preserve">ample products </w:t>
      </w:r>
      <w:r w:rsidRPr="00DC29D5">
        <w:rPr>
          <w:rFonts w:asciiTheme="minorHAnsi" w:hAnsiTheme="minorHAnsi" w:cstheme="minorHAnsi"/>
          <w:sz w:val="24"/>
          <w:szCs w:val="24"/>
        </w:rPr>
        <w:t xml:space="preserve">may be given to the SFA </w:t>
      </w:r>
      <w:r w:rsidR="0060501C" w:rsidRPr="00DC29D5">
        <w:rPr>
          <w:rFonts w:asciiTheme="minorHAnsi" w:hAnsiTheme="minorHAnsi" w:cstheme="minorHAnsi"/>
          <w:sz w:val="24"/>
          <w:szCs w:val="24"/>
        </w:rPr>
        <w:t xml:space="preserve">by </w:t>
      </w:r>
      <w:r w:rsidRPr="00DC29D5">
        <w:rPr>
          <w:rFonts w:asciiTheme="minorHAnsi" w:hAnsiTheme="minorHAnsi" w:cstheme="minorHAnsi"/>
          <w:sz w:val="24"/>
          <w:szCs w:val="24"/>
        </w:rPr>
        <w:t>a</w:t>
      </w:r>
      <w:r w:rsidR="0060501C" w:rsidRPr="00DC29D5">
        <w:rPr>
          <w:rFonts w:asciiTheme="minorHAnsi" w:hAnsiTheme="minorHAnsi" w:cstheme="minorHAnsi"/>
          <w:sz w:val="24"/>
          <w:szCs w:val="24"/>
        </w:rPr>
        <w:t xml:space="preserve"> </w:t>
      </w:r>
      <w:r w:rsidR="00FA60EB" w:rsidRPr="00DC29D5">
        <w:rPr>
          <w:rFonts w:asciiTheme="minorHAnsi" w:hAnsiTheme="minorHAnsi" w:cstheme="minorHAnsi"/>
          <w:sz w:val="24"/>
          <w:szCs w:val="24"/>
        </w:rPr>
        <w:t xml:space="preserve">vendor or distributor </w:t>
      </w:r>
      <w:r w:rsidR="0060501C" w:rsidRPr="00DC29D5">
        <w:rPr>
          <w:rFonts w:asciiTheme="minorHAnsi" w:hAnsiTheme="minorHAnsi" w:cstheme="minorHAnsi"/>
          <w:sz w:val="24"/>
          <w:szCs w:val="24"/>
        </w:rPr>
        <w:t>for taste te</w:t>
      </w:r>
      <w:r w:rsidR="002929F7" w:rsidRPr="00DC29D5">
        <w:rPr>
          <w:rFonts w:asciiTheme="minorHAnsi" w:hAnsiTheme="minorHAnsi" w:cstheme="minorHAnsi"/>
          <w:sz w:val="24"/>
          <w:szCs w:val="24"/>
        </w:rPr>
        <w:t xml:space="preserve">sting </w:t>
      </w:r>
      <w:r w:rsidR="0060501C" w:rsidRPr="00DC29D5">
        <w:rPr>
          <w:rFonts w:asciiTheme="minorHAnsi" w:hAnsiTheme="minorHAnsi" w:cstheme="minorHAnsi"/>
          <w:sz w:val="24"/>
          <w:szCs w:val="24"/>
        </w:rPr>
        <w:t xml:space="preserve">in order to determine </w:t>
      </w:r>
      <w:r w:rsidR="00FA60EB" w:rsidRPr="00DC29D5">
        <w:rPr>
          <w:rFonts w:asciiTheme="minorHAnsi" w:hAnsiTheme="minorHAnsi" w:cstheme="minorHAnsi"/>
          <w:sz w:val="24"/>
          <w:szCs w:val="24"/>
        </w:rPr>
        <w:t xml:space="preserve">student </w:t>
      </w:r>
      <w:r w:rsidR="0060501C" w:rsidRPr="00DC29D5">
        <w:rPr>
          <w:rFonts w:asciiTheme="minorHAnsi" w:hAnsiTheme="minorHAnsi" w:cstheme="minorHAnsi"/>
          <w:sz w:val="24"/>
          <w:szCs w:val="24"/>
        </w:rPr>
        <w:t xml:space="preserve">product acceptance and meal quality. </w:t>
      </w:r>
      <w:r w:rsidRPr="00DC29D5">
        <w:rPr>
          <w:rFonts w:asciiTheme="minorHAnsi" w:hAnsiTheme="minorHAnsi" w:cstheme="minorHAnsi"/>
          <w:sz w:val="24"/>
          <w:szCs w:val="24"/>
        </w:rPr>
        <w:t xml:space="preserve">The SFA will limit samples to a reasonable amount based on the type of product and number of students participating in the taste test. </w:t>
      </w:r>
      <w:r w:rsidR="00DC29D5" w:rsidRPr="00DC29D5">
        <w:rPr>
          <w:rFonts w:asciiTheme="minorHAnsi" w:hAnsiTheme="minorHAnsi" w:cstheme="minorHAnsi"/>
          <w:sz w:val="24"/>
          <w:szCs w:val="24"/>
        </w:rPr>
        <w:t xml:space="preserve">The SFA will conduct taste testing that allows for a representative sample of students to try new or existing products or recipes. </w:t>
      </w:r>
      <w:r w:rsidRPr="00DC29D5">
        <w:rPr>
          <w:rFonts w:asciiTheme="minorHAnsi" w:hAnsiTheme="minorHAnsi" w:cstheme="minorHAnsi"/>
          <w:sz w:val="24"/>
          <w:szCs w:val="24"/>
        </w:rPr>
        <w:t>For example</w:t>
      </w:r>
      <w:r w:rsidR="00A41CBB">
        <w:rPr>
          <w:rFonts w:asciiTheme="minorHAnsi" w:hAnsiTheme="minorHAnsi" w:cstheme="minorHAnsi"/>
          <w:sz w:val="24"/>
          <w:szCs w:val="24"/>
        </w:rPr>
        <w:t>,</w:t>
      </w:r>
      <w:r w:rsidRPr="00DC29D5">
        <w:rPr>
          <w:rFonts w:asciiTheme="minorHAnsi" w:hAnsiTheme="minorHAnsi" w:cstheme="minorHAnsi"/>
          <w:sz w:val="24"/>
          <w:szCs w:val="24"/>
        </w:rPr>
        <w:t xml:space="preserve"> the SFA will taste test </w:t>
      </w:r>
      <w:r w:rsidR="00A41CBB">
        <w:rPr>
          <w:rFonts w:asciiTheme="minorHAnsi" w:hAnsiTheme="minorHAnsi" w:cstheme="minorHAnsi"/>
          <w:sz w:val="24"/>
          <w:szCs w:val="24"/>
        </w:rPr>
        <w:t xml:space="preserve">with all students </w:t>
      </w:r>
      <w:r w:rsidRPr="00DC29D5">
        <w:rPr>
          <w:rFonts w:asciiTheme="minorHAnsi" w:hAnsiTheme="minorHAnsi" w:cstheme="minorHAnsi"/>
          <w:sz w:val="24"/>
          <w:szCs w:val="24"/>
        </w:rPr>
        <w:t>at one representative school or hold smaller taste testing sessions at a larger representative sample of schools.</w:t>
      </w:r>
      <w:r w:rsidR="00DC29D5" w:rsidRPr="00DC29D5">
        <w:rPr>
          <w:rFonts w:asciiTheme="minorHAnsi" w:hAnsiTheme="minorHAnsi" w:cstheme="minorHAnsi"/>
          <w:sz w:val="24"/>
          <w:szCs w:val="24"/>
        </w:rPr>
        <w:t xml:space="preserve"> The addition of new products will be considered when a product has a student acceptance rate of </w:t>
      </w:r>
      <w:r w:rsidR="00DC29D5" w:rsidRPr="00DC29D5">
        <w:rPr>
          <w:rFonts w:asciiTheme="minorHAnsi" w:hAnsiTheme="minorHAnsi" w:cstheme="minorHAnsi"/>
          <w:color w:val="FF0000"/>
          <w:sz w:val="24"/>
          <w:szCs w:val="24"/>
          <w:highlight w:val="lightGray"/>
        </w:rPr>
        <w:t>80%</w:t>
      </w:r>
      <w:r w:rsidR="00DC29D5">
        <w:rPr>
          <w:rFonts w:asciiTheme="minorHAnsi" w:hAnsiTheme="minorHAnsi" w:cstheme="minorHAnsi"/>
          <w:color w:val="FF0000"/>
          <w:sz w:val="24"/>
          <w:szCs w:val="24"/>
          <w:highlight w:val="lightGray"/>
        </w:rPr>
        <w:t xml:space="preserve"> </w:t>
      </w:r>
      <w:r w:rsidR="00DC29D5" w:rsidRPr="00DC29D5">
        <w:rPr>
          <w:rFonts w:asciiTheme="minorHAnsi" w:hAnsiTheme="minorHAnsi" w:cstheme="minorHAnsi"/>
          <w:color w:val="FF0000"/>
          <w:sz w:val="24"/>
          <w:szCs w:val="24"/>
          <w:highlight w:val="lightGray"/>
        </w:rPr>
        <w:t>(SFA insert percentage</w:t>
      </w:r>
      <w:r w:rsidR="00A41CBB">
        <w:rPr>
          <w:rFonts w:asciiTheme="minorHAnsi" w:hAnsiTheme="minorHAnsi" w:cstheme="minorHAnsi"/>
          <w:color w:val="FF0000"/>
          <w:sz w:val="24"/>
          <w:szCs w:val="24"/>
          <w:highlight w:val="lightGray"/>
        </w:rPr>
        <w:t>, State Agency recommendation of 80%</w:t>
      </w:r>
      <w:r w:rsidR="00DC29D5" w:rsidRPr="00DC29D5">
        <w:rPr>
          <w:rFonts w:asciiTheme="minorHAnsi" w:hAnsiTheme="minorHAnsi" w:cstheme="minorHAnsi"/>
          <w:color w:val="FF0000"/>
          <w:sz w:val="24"/>
          <w:szCs w:val="24"/>
          <w:highlight w:val="lightGray"/>
        </w:rPr>
        <w:t>)</w:t>
      </w:r>
      <w:r w:rsidR="00DC29D5">
        <w:rPr>
          <w:rFonts w:asciiTheme="minorHAnsi" w:hAnsiTheme="minorHAnsi" w:cstheme="minorHAnsi"/>
          <w:color w:val="FF0000"/>
          <w:sz w:val="24"/>
          <w:szCs w:val="24"/>
        </w:rPr>
        <w:t xml:space="preserve">. </w:t>
      </w:r>
      <w:r w:rsidRPr="00DC29D5">
        <w:rPr>
          <w:rFonts w:asciiTheme="minorHAnsi" w:hAnsiTheme="minorHAnsi" w:cstheme="minorHAnsi"/>
          <w:b/>
          <w:color w:val="FF0000"/>
          <w:sz w:val="24"/>
          <w:szCs w:val="24"/>
        </w:rPr>
        <w:t xml:space="preserve"> </w:t>
      </w:r>
      <w:r w:rsidR="0060501C" w:rsidRPr="00DC29D5">
        <w:rPr>
          <w:rFonts w:asciiTheme="minorHAnsi" w:hAnsiTheme="minorHAnsi" w:cstheme="minorHAnsi"/>
          <w:sz w:val="24"/>
          <w:szCs w:val="24"/>
        </w:rPr>
        <w:t xml:space="preserve">The </w:t>
      </w:r>
      <w:r w:rsidR="00DC29D5">
        <w:rPr>
          <w:rFonts w:asciiTheme="minorHAnsi" w:hAnsiTheme="minorHAnsi" w:cstheme="minorHAnsi"/>
          <w:sz w:val="24"/>
          <w:szCs w:val="24"/>
        </w:rPr>
        <w:t xml:space="preserve">SFA will limit the monetary value of samples to </w:t>
      </w:r>
      <w:r w:rsidR="00DC29D5" w:rsidRPr="00DC29D5">
        <w:rPr>
          <w:rFonts w:asciiTheme="minorHAnsi" w:hAnsiTheme="minorHAnsi" w:cstheme="minorHAnsi"/>
          <w:color w:val="FF0000"/>
          <w:sz w:val="24"/>
          <w:szCs w:val="24"/>
          <w:highlight w:val="lightGray"/>
        </w:rPr>
        <w:t>1-3% (SFA inset percentage, State Agency recommendation of 1-3%)</w:t>
      </w:r>
      <w:r w:rsidR="00DC29D5">
        <w:rPr>
          <w:rFonts w:asciiTheme="minorHAnsi" w:hAnsiTheme="minorHAnsi" w:cstheme="minorHAnsi"/>
          <w:sz w:val="24"/>
          <w:szCs w:val="24"/>
        </w:rPr>
        <w:t xml:space="preserve"> of the total or estimated contract value annually. </w:t>
      </w:r>
      <w:r w:rsidR="00A41CBB">
        <w:rPr>
          <w:rFonts w:asciiTheme="minorHAnsi" w:hAnsiTheme="minorHAnsi" w:cstheme="minorHAnsi"/>
          <w:sz w:val="24"/>
          <w:szCs w:val="24"/>
        </w:rPr>
        <w:t xml:space="preserve">SFA shall </w:t>
      </w:r>
      <w:r w:rsidR="00DC29D5">
        <w:rPr>
          <w:rFonts w:asciiTheme="minorHAnsi" w:hAnsiTheme="minorHAnsi" w:cstheme="minorHAnsi"/>
          <w:sz w:val="24"/>
          <w:szCs w:val="24"/>
        </w:rPr>
        <w:t>outline</w:t>
      </w:r>
      <w:r w:rsidR="00A41CBB">
        <w:rPr>
          <w:rFonts w:asciiTheme="minorHAnsi" w:hAnsiTheme="minorHAnsi" w:cstheme="minorHAnsi"/>
          <w:sz w:val="24"/>
          <w:szCs w:val="24"/>
        </w:rPr>
        <w:t xml:space="preserve"> taste testing and sample procedures in solicitation and contract language when appropriate. </w:t>
      </w:r>
      <w:r w:rsidR="0060501C" w:rsidRPr="00DC29D5">
        <w:rPr>
          <w:rFonts w:asciiTheme="minorHAnsi" w:hAnsiTheme="minorHAnsi" w:cstheme="minorHAnsi"/>
          <w:sz w:val="24"/>
          <w:szCs w:val="24"/>
        </w:rPr>
        <w:t xml:space="preserve"> </w:t>
      </w:r>
    </w:p>
    <w:p w14:paraId="4A472023" w14:textId="77777777" w:rsidR="007F5C25" w:rsidRPr="00150CC5" w:rsidRDefault="007F5C25" w:rsidP="002C3483">
      <w:pPr>
        <w:pStyle w:val="BodyText"/>
        <w:ind w:left="0"/>
        <w:rPr>
          <w:rFonts w:asciiTheme="minorHAnsi" w:hAnsiTheme="minorHAnsi" w:cstheme="minorHAnsi"/>
        </w:rPr>
      </w:pPr>
    </w:p>
    <w:p w14:paraId="0449E2D2" w14:textId="3CEA0C24" w:rsidR="00A77822" w:rsidRPr="00A41CBB" w:rsidRDefault="00A77822" w:rsidP="00A41CBB">
      <w:pPr>
        <w:widowControl/>
        <w:spacing w:line="259" w:lineRule="auto"/>
        <w:rPr>
          <w:rFonts w:cstheme="minorHAnsi"/>
          <w:sz w:val="24"/>
          <w:szCs w:val="24"/>
        </w:rPr>
      </w:pPr>
    </w:p>
    <w:p w14:paraId="218F55F4" w14:textId="77777777" w:rsidR="00A77822" w:rsidRDefault="00A77822" w:rsidP="00F32B9D">
      <w:pPr>
        <w:pStyle w:val="ListParagraph"/>
        <w:widowControl/>
        <w:spacing w:line="259" w:lineRule="auto"/>
        <w:ind w:left="2520"/>
        <w:rPr>
          <w:rFonts w:cstheme="minorHAnsi"/>
          <w:sz w:val="24"/>
          <w:szCs w:val="24"/>
        </w:rPr>
      </w:pPr>
    </w:p>
    <w:p w14:paraId="03FD05C7" w14:textId="77777777" w:rsidR="000D762D" w:rsidRPr="00150CC5" w:rsidRDefault="000D762D" w:rsidP="002C3483">
      <w:pPr>
        <w:widowControl/>
        <w:tabs>
          <w:tab w:val="left" w:pos="450"/>
        </w:tabs>
        <w:jc w:val="center"/>
        <w:rPr>
          <w:rFonts w:eastAsia="Times New Roman" w:cstheme="minorHAnsi"/>
          <w:b/>
          <w:color w:val="000000"/>
          <w:sz w:val="24"/>
          <w:szCs w:val="24"/>
        </w:rPr>
      </w:pPr>
      <w:r w:rsidRPr="00150CC5">
        <w:rPr>
          <w:rFonts w:eastAsia="Times New Roman" w:cstheme="minorHAnsi"/>
          <w:b/>
          <w:color w:val="000000"/>
          <w:sz w:val="24"/>
          <w:szCs w:val="24"/>
        </w:rPr>
        <w:t>SECTION II – PURCHASING EQUIPMENT</w:t>
      </w:r>
    </w:p>
    <w:p w14:paraId="1E3E10F4" w14:textId="77777777" w:rsidR="002C3483" w:rsidRDefault="002C3483" w:rsidP="000D762D">
      <w:pPr>
        <w:widowControl/>
        <w:tabs>
          <w:tab w:val="left" w:pos="450"/>
        </w:tabs>
        <w:rPr>
          <w:rFonts w:eastAsia="Times New Roman" w:cstheme="minorHAnsi"/>
          <w:b/>
          <w:color w:val="000000"/>
          <w:sz w:val="24"/>
          <w:szCs w:val="24"/>
        </w:rPr>
      </w:pPr>
    </w:p>
    <w:p w14:paraId="253D02F2" w14:textId="74BFADB5" w:rsidR="000D762D" w:rsidRPr="00150CC5" w:rsidRDefault="000D762D" w:rsidP="000D762D">
      <w:pPr>
        <w:widowControl/>
        <w:tabs>
          <w:tab w:val="left" w:pos="450"/>
        </w:tabs>
        <w:rPr>
          <w:rFonts w:eastAsia="Times New Roman" w:cstheme="minorHAnsi"/>
          <w:sz w:val="24"/>
          <w:szCs w:val="24"/>
        </w:rPr>
      </w:pPr>
      <w:r w:rsidRPr="00150CC5">
        <w:rPr>
          <w:rFonts w:eastAsia="Times New Roman" w:cstheme="minorHAnsi"/>
          <w:sz w:val="24"/>
          <w:szCs w:val="24"/>
        </w:rPr>
        <w:t xml:space="preserve">If the amount of purchases for </w:t>
      </w:r>
      <w:r w:rsidRPr="00150CC5">
        <w:rPr>
          <w:rFonts w:eastAsia="Times New Roman" w:cstheme="minorHAnsi"/>
          <w:sz w:val="24"/>
          <w:szCs w:val="24"/>
          <w:u w:val="single"/>
        </w:rPr>
        <w:t>equipment</w:t>
      </w:r>
      <w:r w:rsidRPr="00150CC5">
        <w:rPr>
          <w:rFonts w:eastAsia="Times New Roman" w:cstheme="minorHAnsi"/>
          <w:sz w:val="24"/>
          <w:szCs w:val="24"/>
        </w:rPr>
        <w:t xml:space="preserve"> is greater than $5,000</w:t>
      </w:r>
      <w:r w:rsidR="004A1D73">
        <w:rPr>
          <w:rFonts w:eastAsia="Times New Roman" w:cstheme="minorHAnsi"/>
          <w:sz w:val="24"/>
          <w:szCs w:val="24"/>
        </w:rPr>
        <w:t xml:space="preserve"> or the SFA/</w:t>
      </w:r>
      <w:r w:rsidR="00262D51">
        <w:rPr>
          <w:rFonts w:eastAsia="Times New Roman" w:cstheme="minorHAnsi"/>
          <w:sz w:val="24"/>
          <w:szCs w:val="24"/>
        </w:rPr>
        <w:t>LEA</w:t>
      </w:r>
      <w:r w:rsidR="004A1D73">
        <w:rPr>
          <w:rFonts w:eastAsia="Times New Roman" w:cstheme="minorHAnsi"/>
          <w:sz w:val="24"/>
          <w:szCs w:val="24"/>
        </w:rPr>
        <w:t>’s local capitalization threshold</w:t>
      </w:r>
      <w:r w:rsidRPr="00150CC5">
        <w:rPr>
          <w:rFonts w:eastAsia="Times New Roman" w:cstheme="minorHAnsi"/>
          <w:sz w:val="24"/>
          <w:szCs w:val="24"/>
        </w:rPr>
        <w:t xml:space="preserve">, the following procedure will be used.  </w:t>
      </w:r>
    </w:p>
    <w:p w14:paraId="30A6BB0F" w14:textId="77777777" w:rsidR="000D762D" w:rsidRPr="00150CC5" w:rsidRDefault="000D762D" w:rsidP="000D762D">
      <w:pPr>
        <w:widowControl/>
        <w:rPr>
          <w:rFonts w:eastAsia="Times New Roman" w:cstheme="minorHAnsi"/>
          <w:sz w:val="24"/>
          <w:szCs w:val="24"/>
        </w:rPr>
      </w:pPr>
    </w:p>
    <w:p w14:paraId="78C40448" w14:textId="2B8BF2B8" w:rsidR="000D762D" w:rsidRDefault="004A1D73" w:rsidP="00774CD7">
      <w:pPr>
        <w:widowControl/>
        <w:numPr>
          <w:ilvl w:val="0"/>
          <w:numId w:val="7"/>
        </w:numPr>
        <w:rPr>
          <w:rFonts w:eastAsia="Times New Roman" w:cstheme="minorHAnsi"/>
          <w:sz w:val="24"/>
          <w:szCs w:val="24"/>
        </w:rPr>
      </w:pPr>
      <w:r>
        <w:rPr>
          <w:rFonts w:eastAsia="Times New Roman" w:cstheme="minorHAnsi"/>
          <w:sz w:val="24"/>
          <w:szCs w:val="24"/>
        </w:rPr>
        <w:t xml:space="preserve">Complete the Equipment Purchase Approval Tree to determine if the equipment purchase is allowable and if the equipment is on the Prior Approved List. </w:t>
      </w:r>
    </w:p>
    <w:p w14:paraId="5A027694" w14:textId="0A35EDCE" w:rsidR="004A1D73" w:rsidRPr="00150CC5" w:rsidRDefault="00930EEE" w:rsidP="00774CD7">
      <w:pPr>
        <w:widowControl/>
        <w:numPr>
          <w:ilvl w:val="1"/>
          <w:numId w:val="7"/>
        </w:numPr>
        <w:rPr>
          <w:rFonts w:eastAsia="Times New Roman" w:cstheme="minorHAnsi"/>
          <w:sz w:val="24"/>
          <w:szCs w:val="24"/>
        </w:rPr>
      </w:pPr>
      <w:hyperlink r:id="rId9" w:history="1">
        <w:r w:rsidR="004A1D73" w:rsidRPr="00BF52BE">
          <w:rPr>
            <w:rStyle w:val="Hyperlink"/>
            <w:rFonts w:eastAsia="Times New Roman" w:cstheme="minorHAnsi"/>
            <w:sz w:val="24"/>
            <w:szCs w:val="24"/>
          </w:rPr>
          <w:t>https://www.cde.state.co.us/nutrition/capitalequipmentpurchases</w:t>
        </w:r>
      </w:hyperlink>
      <w:r w:rsidR="004A1D73">
        <w:rPr>
          <w:rFonts w:eastAsia="Times New Roman" w:cstheme="minorHAnsi"/>
          <w:sz w:val="24"/>
          <w:szCs w:val="24"/>
        </w:rPr>
        <w:t xml:space="preserve"> </w:t>
      </w:r>
    </w:p>
    <w:p w14:paraId="28EAD8D4" w14:textId="4CB553CA" w:rsidR="000D762D" w:rsidRPr="00150CC5" w:rsidRDefault="004A1D73" w:rsidP="00774CD7">
      <w:pPr>
        <w:widowControl/>
        <w:numPr>
          <w:ilvl w:val="1"/>
          <w:numId w:val="7"/>
        </w:numPr>
        <w:rPr>
          <w:rFonts w:eastAsia="Times New Roman" w:cstheme="minorHAnsi"/>
          <w:sz w:val="24"/>
          <w:szCs w:val="24"/>
        </w:rPr>
      </w:pPr>
      <w:r>
        <w:t>I</w:t>
      </w:r>
      <w:r w:rsidRPr="004A1D73">
        <w:rPr>
          <w:rFonts w:eastAsia="Times New Roman" w:cstheme="minorHAnsi"/>
          <w:sz w:val="24"/>
          <w:szCs w:val="24"/>
        </w:rPr>
        <w:t xml:space="preserve">f the equipment is allowable and on the prior approved list, keep the Approval Tree for </w:t>
      </w:r>
      <w:r w:rsidR="009A4E5E">
        <w:rPr>
          <w:rFonts w:eastAsia="Times New Roman" w:cstheme="minorHAnsi"/>
          <w:sz w:val="24"/>
          <w:szCs w:val="24"/>
        </w:rPr>
        <w:t>SFA</w:t>
      </w:r>
      <w:r w:rsidRPr="004A1D73">
        <w:rPr>
          <w:rFonts w:eastAsia="Times New Roman" w:cstheme="minorHAnsi"/>
          <w:sz w:val="24"/>
          <w:szCs w:val="24"/>
        </w:rPr>
        <w:t xml:space="preserve"> records. The SFA may purchase the equipment and </w:t>
      </w:r>
      <w:r w:rsidRPr="004A1D73">
        <w:rPr>
          <w:rFonts w:eastAsia="Times New Roman" w:cstheme="minorHAnsi"/>
          <w:b/>
          <w:bCs/>
          <w:sz w:val="24"/>
          <w:szCs w:val="24"/>
        </w:rPr>
        <w:t>does not</w:t>
      </w:r>
      <w:r w:rsidRPr="004A1D73">
        <w:rPr>
          <w:rFonts w:eastAsia="Times New Roman" w:cstheme="minorHAnsi"/>
          <w:i/>
          <w:iCs/>
          <w:sz w:val="24"/>
          <w:szCs w:val="24"/>
        </w:rPr>
        <w:t xml:space="preserve"> </w:t>
      </w:r>
      <w:r w:rsidRPr="004A1D73">
        <w:rPr>
          <w:rFonts w:eastAsia="Times New Roman" w:cstheme="minorHAnsi"/>
          <w:sz w:val="24"/>
          <w:szCs w:val="24"/>
        </w:rPr>
        <w:t>need further approval. </w:t>
      </w:r>
      <w:r w:rsidR="000D762D" w:rsidRPr="00150CC5">
        <w:rPr>
          <w:rFonts w:eastAsia="Times New Roman" w:cstheme="minorHAnsi"/>
          <w:sz w:val="24"/>
          <w:szCs w:val="24"/>
        </w:rPr>
        <w:t>The price quotes will receive appropriate confidentiality before award.</w:t>
      </w:r>
    </w:p>
    <w:p w14:paraId="2BC95F43" w14:textId="3B5BFC72" w:rsidR="004A1D73" w:rsidRDefault="004A1D73" w:rsidP="00774CD7">
      <w:pPr>
        <w:widowControl/>
        <w:numPr>
          <w:ilvl w:val="0"/>
          <w:numId w:val="7"/>
        </w:numPr>
        <w:rPr>
          <w:rFonts w:eastAsia="Times New Roman" w:cstheme="minorHAnsi"/>
          <w:sz w:val="24"/>
          <w:szCs w:val="24"/>
        </w:rPr>
      </w:pPr>
      <w:r w:rsidRPr="004A1D73">
        <w:rPr>
          <w:rFonts w:eastAsia="Times New Roman" w:cstheme="minorHAnsi"/>
          <w:sz w:val="24"/>
          <w:szCs w:val="24"/>
        </w:rPr>
        <w:t xml:space="preserve">If the equipment is allowable but it is </w:t>
      </w:r>
      <w:r w:rsidRPr="004A1D73">
        <w:rPr>
          <w:rFonts w:eastAsia="Times New Roman" w:cstheme="minorHAnsi"/>
          <w:b/>
          <w:bCs/>
          <w:sz w:val="24"/>
          <w:szCs w:val="24"/>
        </w:rPr>
        <w:t>not</w:t>
      </w:r>
      <w:r w:rsidRPr="004A1D73">
        <w:rPr>
          <w:rFonts w:eastAsia="Times New Roman" w:cstheme="minorHAnsi"/>
          <w:sz w:val="24"/>
          <w:szCs w:val="24"/>
        </w:rPr>
        <w:t xml:space="preserve"> on the Prior Approved List, CDE must approve the equipment before it can be purchased by the SFA. </w:t>
      </w:r>
      <w:r w:rsidR="009A4E5E">
        <w:rPr>
          <w:rFonts w:eastAsia="Times New Roman" w:cstheme="minorHAnsi"/>
          <w:sz w:val="24"/>
          <w:szCs w:val="24"/>
        </w:rPr>
        <w:t>SFA will c</w:t>
      </w:r>
      <w:r w:rsidRPr="004A1D73">
        <w:rPr>
          <w:rFonts w:eastAsia="Times New Roman" w:cstheme="minorHAnsi"/>
          <w:sz w:val="24"/>
          <w:szCs w:val="24"/>
        </w:rPr>
        <w:t xml:space="preserve">omplete the </w:t>
      </w:r>
      <w:hyperlink r:id="rId10" w:history="1">
        <w:r w:rsidRPr="004A1D73">
          <w:rPr>
            <w:rFonts w:eastAsia="Times New Roman" w:cstheme="minorHAnsi"/>
            <w:sz w:val="24"/>
            <w:szCs w:val="24"/>
          </w:rPr>
          <w:t>Capital Equipment Approval Form</w:t>
        </w:r>
      </w:hyperlink>
      <w:r w:rsidRPr="004A1D73">
        <w:rPr>
          <w:rFonts w:eastAsia="Times New Roman" w:cstheme="minorHAnsi"/>
          <w:sz w:val="24"/>
          <w:szCs w:val="24"/>
        </w:rPr>
        <w:t xml:space="preserve"> for CDE approval.</w:t>
      </w:r>
    </w:p>
    <w:p w14:paraId="42AF6196" w14:textId="3CF9CA37" w:rsidR="004A1D73" w:rsidRDefault="00930EEE" w:rsidP="00774CD7">
      <w:pPr>
        <w:widowControl/>
        <w:numPr>
          <w:ilvl w:val="1"/>
          <w:numId w:val="7"/>
        </w:numPr>
        <w:rPr>
          <w:rFonts w:eastAsia="Times New Roman" w:cstheme="minorHAnsi"/>
          <w:sz w:val="24"/>
          <w:szCs w:val="24"/>
        </w:rPr>
      </w:pPr>
      <w:hyperlink r:id="rId11" w:history="1">
        <w:r w:rsidR="004A1D73" w:rsidRPr="00BF52BE">
          <w:rPr>
            <w:rStyle w:val="Hyperlink"/>
            <w:rFonts w:eastAsia="Times New Roman" w:cstheme="minorHAnsi"/>
            <w:sz w:val="24"/>
            <w:szCs w:val="24"/>
          </w:rPr>
          <w:t>https://app.smartsheet.com/b/form/02177eb3c8ce409e816cdfe7a559d102</w:t>
        </w:r>
      </w:hyperlink>
      <w:r w:rsidR="004A1D73">
        <w:rPr>
          <w:rFonts w:eastAsia="Times New Roman" w:cstheme="minorHAnsi"/>
          <w:sz w:val="24"/>
          <w:szCs w:val="24"/>
        </w:rPr>
        <w:t xml:space="preserve"> </w:t>
      </w:r>
    </w:p>
    <w:p w14:paraId="16B892CD" w14:textId="3C570958" w:rsidR="000D762D" w:rsidRPr="00150CC5" w:rsidRDefault="004A1D73" w:rsidP="00774CD7">
      <w:pPr>
        <w:widowControl/>
        <w:numPr>
          <w:ilvl w:val="0"/>
          <w:numId w:val="7"/>
        </w:numPr>
        <w:rPr>
          <w:rFonts w:eastAsia="Times New Roman" w:cstheme="minorHAnsi"/>
          <w:sz w:val="24"/>
          <w:szCs w:val="24"/>
        </w:rPr>
      </w:pPr>
      <w:r>
        <w:rPr>
          <w:rFonts w:eastAsia="Times New Roman" w:cstheme="minorHAnsi"/>
          <w:sz w:val="24"/>
          <w:szCs w:val="24"/>
        </w:rPr>
        <w:t xml:space="preserve">SFA </w:t>
      </w:r>
      <w:r w:rsidRPr="00150CC5">
        <w:rPr>
          <w:rFonts w:eastAsia="Times New Roman" w:cstheme="minorHAnsi"/>
          <w:sz w:val="24"/>
          <w:szCs w:val="24"/>
        </w:rPr>
        <w:t>shall</w:t>
      </w:r>
      <w:r>
        <w:rPr>
          <w:rFonts w:eastAsia="Times New Roman" w:cstheme="minorHAnsi"/>
          <w:sz w:val="24"/>
          <w:szCs w:val="24"/>
        </w:rPr>
        <w:t xml:space="preserve"> keep documentation of approval and all documentation related to the procurement of capital equipment. </w:t>
      </w:r>
    </w:p>
    <w:p w14:paraId="1A78C6AD" w14:textId="77777777" w:rsidR="000D762D" w:rsidRPr="00150CC5" w:rsidRDefault="000D762D" w:rsidP="000D762D">
      <w:pPr>
        <w:widowControl/>
        <w:rPr>
          <w:rFonts w:eastAsia="Times New Roman" w:cstheme="minorHAnsi"/>
          <w:sz w:val="24"/>
          <w:szCs w:val="24"/>
        </w:rPr>
      </w:pPr>
    </w:p>
    <w:p w14:paraId="266AA122" w14:textId="0A976285" w:rsidR="000D762D" w:rsidRPr="00150CC5" w:rsidRDefault="004A1D73" w:rsidP="000D762D">
      <w:pPr>
        <w:widowControl/>
        <w:rPr>
          <w:rFonts w:eastAsia="Times New Roman" w:cstheme="minorHAnsi"/>
          <w:sz w:val="24"/>
          <w:szCs w:val="24"/>
        </w:rPr>
      </w:pPr>
      <w:r w:rsidRPr="004A1D73">
        <w:rPr>
          <w:rFonts w:eastAsia="Times New Roman" w:cstheme="minorHAnsi"/>
          <w:b/>
          <w:i/>
          <w:iCs/>
          <w:sz w:val="24"/>
          <w:szCs w:val="24"/>
        </w:rPr>
        <w:t xml:space="preserve">Capital </w:t>
      </w:r>
      <w:r w:rsidR="000D762D" w:rsidRPr="004A1D73">
        <w:rPr>
          <w:rFonts w:eastAsia="Times New Roman" w:cstheme="minorHAnsi"/>
          <w:b/>
          <w:i/>
          <w:iCs/>
          <w:sz w:val="24"/>
          <w:szCs w:val="24"/>
        </w:rPr>
        <w:t>Equipment</w:t>
      </w:r>
      <w:r w:rsidR="000D762D" w:rsidRPr="00150CC5">
        <w:rPr>
          <w:rFonts w:eastAsia="Times New Roman" w:cstheme="minorHAnsi"/>
          <w:sz w:val="24"/>
          <w:szCs w:val="24"/>
        </w:rPr>
        <w:t xml:space="preserve"> </w:t>
      </w:r>
      <w:r w:rsidRPr="004A1D73">
        <w:rPr>
          <w:rFonts w:eastAsia="Times New Roman" w:cstheme="minorHAnsi"/>
          <w:sz w:val="24"/>
          <w:szCs w:val="24"/>
        </w:rPr>
        <w:t xml:space="preserve">is defined by Federal regulations as tangible personal property (including information technology systems) having a useful life of more than one year and a per-unit </w:t>
      </w:r>
      <w:r w:rsidRPr="004A1D73">
        <w:rPr>
          <w:rFonts w:eastAsia="Times New Roman" w:cstheme="minorHAnsi"/>
          <w:sz w:val="24"/>
          <w:szCs w:val="24"/>
        </w:rPr>
        <w:lastRenderedPageBreak/>
        <w:t>acquisition cost which equals or exceeds the lesser of the capitalization level established by the SFA/LEA for financial statement purposes, or $5,000.00.</w:t>
      </w:r>
    </w:p>
    <w:p w14:paraId="2276CE17" w14:textId="77777777" w:rsidR="000D762D" w:rsidRPr="00150CC5" w:rsidRDefault="000D762D" w:rsidP="000D762D">
      <w:pPr>
        <w:widowControl/>
        <w:tabs>
          <w:tab w:val="left" w:pos="450"/>
        </w:tabs>
        <w:ind w:left="450" w:hanging="450"/>
        <w:jc w:val="center"/>
        <w:rPr>
          <w:rFonts w:eastAsia="Times New Roman" w:cstheme="minorHAnsi"/>
          <w:b/>
          <w:color w:val="000000"/>
          <w:sz w:val="24"/>
          <w:szCs w:val="24"/>
        </w:rPr>
      </w:pPr>
    </w:p>
    <w:p w14:paraId="45019F4E" w14:textId="77777777" w:rsidR="000D762D" w:rsidRPr="00150CC5" w:rsidRDefault="000D762D" w:rsidP="000D762D">
      <w:pPr>
        <w:widowControl/>
        <w:tabs>
          <w:tab w:val="left" w:pos="450"/>
        </w:tabs>
        <w:ind w:left="450" w:hanging="450"/>
        <w:jc w:val="center"/>
        <w:rPr>
          <w:rFonts w:eastAsia="Times New Roman" w:cstheme="minorHAnsi"/>
          <w:b/>
          <w:color w:val="000000"/>
          <w:sz w:val="24"/>
          <w:szCs w:val="24"/>
        </w:rPr>
      </w:pPr>
    </w:p>
    <w:p w14:paraId="7A34455C" w14:textId="77777777" w:rsidR="000D762D" w:rsidRDefault="000D762D" w:rsidP="000D762D">
      <w:pPr>
        <w:widowControl/>
        <w:tabs>
          <w:tab w:val="left" w:pos="450"/>
        </w:tabs>
        <w:ind w:left="450" w:hanging="450"/>
        <w:jc w:val="center"/>
        <w:rPr>
          <w:rFonts w:eastAsia="Times New Roman" w:cstheme="minorHAnsi"/>
          <w:b/>
          <w:color w:val="000000"/>
          <w:sz w:val="24"/>
          <w:szCs w:val="24"/>
        </w:rPr>
      </w:pPr>
      <w:r w:rsidRPr="00150CC5">
        <w:rPr>
          <w:rFonts w:eastAsia="Times New Roman" w:cstheme="minorHAnsi"/>
          <w:b/>
          <w:color w:val="000000"/>
          <w:sz w:val="24"/>
          <w:szCs w:val="24"/>
        </w:rPr>
        <w:t>SECTION III – MICROPURCHASING</w:t>
      </w:r>
    </w:p>
    <w:p w14:paraId="4E686353" w14:textId="77777777" w:rsidR="005115E0" w:rsidRDefault="005115E0" w:rsidP="000D762D">
      <w:pPr>
        <w:widowControl/>
        <w:tabs>
          <w:tab w:val="left" w:pos="450"/>
        </w:tabs>
        <w:ind w:left="450" w:hanging="450"/>
        <w:jc w:val="center"/>
        <w:rPr>
          <w:rFonts w:eastAsia="Times New Roman" w:cstheme="minorHAnsi"/>
          <w:b/>
          <w:color w:val="000000"/>
          <w:sz w:val="24"/>
          <w:szCs w:val="24"/>
        </w:rPr>
      </w:pPr>
    </w:p>
    <w:p w14:paraId="34D1A497" w14:textId="2B01285D" w:rsidR="005115E0" w:rsidRPr="00150CC5" w:rsidRDefault="005115E0" w:rsidP="005115E0">
      <w:pPr>
        <w:widowControl/>
        <w:rPr>
          <w:rFonts w:eastAsia="Times New Roman" w:cstheme="minorHAnsi"/>
          <w:b/>
          <w:i/>
          <w:color w:val="0000FF"/>
          <w:sz w:val="24"/>
          <w:szCs w:val="24"/>
        </w:rPr>
      </w:pPr>
      <w:r w:rsidRPr="00150CC5">
        <w:rPr>
          <w:rFonts w:eastAsia="Times New Roman" w:cstheme="minorHAnsi"/>
          <w:b/>
          <w:color w:val="000000"/>
          <w:sz w:val="24"/>
          <w:szCs w:val="24"/>
        </w:rPr>
        <w:t xml:space="preserve">*Name and Title of those responsible for </w:t>
      </w:r>
      <w:r>
        <w:rPr>
          <w:rFonts w:eastAsia="Times New Roman" w:cstheme="minorHAnsi"/>
          <w:b/>
          <w:color w:val="000000"/>
          <w:sz w:val="24"/>
          <w:szCs w:val="24"/>
        </w:rPr>
        <w:t>Micro-</w:t>
      </w:r>
      <w:r w:rsidRPr="00150CC5">
        <w:rPr>
          <w:rFonts w:eastAsia="Times New Roman" w:cstheme="minorHAnsi"/>
          <w:b/>
          <w:color w:val="000000"/>
          <w:sz w:val="24"/>
          <w:szCs w:val="24"/>
        </w:rPr>
        <w:t xml:space="preserve">Purchase Procedures: </w:t>
      </w:r>
      <w:r w:rsidRPr="009A4E5E">
        <w:rPr>
          <w:rFonts w:eastAsia="Times New Roman" w:cstheme="minorHAnsi"/>
          <w:color w:val="FF0000"/>
          <w:sz w:val="24"/>
          <w:szCs w:val="24"/>
          <w:highlight w:val="lightGray"/>
        </w:rPr>
        <w:t>(list the names and titles of all those who are responsible for Micro-purchases at the SFA.)</w:t>
      </w:r>
    </w:p>
    <w:p w14:paraId="15B75201" w14:textId="77777777" w:rsidR="005115E0" w:rsidRPr="00150CC5" w:rsidRDefault="005115E0" w:rsidP="000D762D">
      <w:pPr>
        <w:widowControl/>
        <w:tabs>
          <w:tab w:val="left" w:pos="450"/>
        </w:tabs>
        <w:ind w:left="450" w:hanging="450"/>
        <w:jc w:val="center"/>
        <w:rPr>
          <w:rFonts w:eastAsia="Times New Roman" w:cstheme="minorHAnsi"/>
          <w:b/>
          <w:color w:val="000000"/>
          <w:sz w:val="24"/>
          <w:szCs w:val="24"/>
        </w:rPr>
      </w:pPr>
    </w:p>
    <w:p w14:paraId="4255C51F" w14:textId="77777777" w:rsidR="000D762D" w:rsidRPr="00150CC5" w:rsidRDefault="000D762D" w:rsidP="000D762D">
      <w:pPr>
        <w:widowControl/>
        <w:tabs>
          <w:tab w:val="left" w:pos="450"/>
        </w:tabs>
        <w:ind w:left="450" w:hanging="450"/>
        <w:rPr>
          <w:rFonts w:eastAsia="Times New Roman" w:cstheme="minorHAnsi"/>
          <w:color w:val="000000"/>
          <w:sz w:val="24"/>
          <w:szCs w:val="24"/>
        </w:rPr>
      </w:pPr>
    </w:p>
    <w:p w14:paraId="6F7802E9" w14:textId="3B78E91F" w:rsidR="000D762D" w:rsidRPr="00150CC5" w:rsidRDefault="000D762D" w:rsidP="000D762D">
      <w:pPr>
        <w:widowControl/>
        <w:tabs>
          <w:tab w:val="left" w:pos="450"/>
        </w:tabs>
        <w:rPr>
          <w:rFonts w:eastAsia="Times New Roman" w:cstheme="minorHAnsi"/>
          <w:sz w:val="24"/>
          <w:szCs w:val="24"/>
        </w:rPr>
      </w:pPr>
      <w:r w:rsidRPr="00150CC5">
        <w:rPr>
          <w:rFonts w:eastAsia="Times New Roman" w:cstheme="minorHAnsi"/>
          <w:sz w:val="24"/>
          <w:szCs w:val="24"/>
        </w:rPr>
        <w:t xml:space="preserve">If the amount of purchases for items is less than $10,000 </w:t>
      </w:r>
      <w:r w:rsidRPr="00150CC5">
        <w:rPr>
          <w:rFonts w:eastAsia="Times New Roman" w:cstheme="minorHAnsi"/>
          <w:i/>
          <w:sz w:val="24"/>
          <w:szCs w:val="24"/>
        </w:rPr>
        <w:t xml:space="preserve">or less than the </w:t>
      </w:r>
      <w:r w:rsidR="00262D51">
        <w:rPr>
          <w:rFonts w:eastAsia="Times New Roman" w:cstheme="minorHAnsi"/>
          <w:i/>
          <w:sz w:val="24"/>
          <w:szCs w:val="24"/>
        </w:rPr>
        <w:t>LEA’</w:t>
      </w:r>
      <w:r w:rsidRPr="00150CC5">
        <w:rPr>
          <w:rFonts w:eastAsia="Times New Roman" w:cstheme="minorHAnsi"/>
          <w:i/>
          <w:sz w:val="24"/>
          <w:szCs w:val="24"/>
        </w:rPr>
        <w:t>s micro</w:t>
      </w:r>
      <w:r w:rsidR="005115E0">
        <w:rPr>
          <w:rFonts w:eastAsia="Times New Roman" w:cstheme="minorHAnsi"/>
          <w:i/>
          <w:sz w:val="24"/>
          <w:szCs w:val="24"/>
        </w:rPr>
        <w:t>-purchase</w:t>
      </w:r>
      <w:r w:rsidRPr="00150CC5">
        <w:rPr>
          <w:rFonts w:eastAsia="Times New Roman" w:cstheme="minorHAnsi"/>
          <w:i/>
          <w:sz w:val="24"/>
          <w:szCs w:val="24"/>
        </w:rPr>
        <w:t xml:space="preserve"> threshold</w:t>
      </w:r>
      <w:r w:rsidRPr="00150CC5">
        <w:rPr>
          <w:rFonts w:eastAsia="Times New Roman" w:cstheme="minorHAnsi"/>
          <w:sz w:val="24"/>
          <w:szCs w:val="24"/>
        </w:rPr>
        <w:t>, the following procedure</w:t>
      </w:r>
      <w:r w:rsidRPr="00150CC5">
        <w:rPr>
          <w:rFonts w:eastAsia="Times New Roman" w:cstheme="minorHAnsi"/>
          <w:b/>
          <w:sz w:val="24"/>
          <w:szCs w:val="24"/>
        </w:rPr>
        <w:t xml:space="preserve"> </w:t>
      </w:r>
      <w:r w:rsidRPr="00150CC5">
        <w:rPr>
          <w:rFonts w:eastAsia="Times New Roman" w:cstheme="minorHAnsi"/>
          <w:sz w:val="24"/>
          <w:szCs w:val="24"/>
        </w:rPr>
        <w:t xml:space="preserve">will be used.  </w:t>
      </w:r>
    </w:p>
    <w:p w14:paraId="6A149DE0" w14:textId="77777777" w:rsidR="000D762D" w:rsidRPr="00150CC5" w:rsidRDefault="000D762D" w:rsidP="000D762D">
      <w:pPr>
        <w:widowControl/>
        <w:tabs>
          <w:tab w:val="left" w:pos="450"/>
        </w:tabs>
        <w:rPr>
          <w:rFonts w:eastAsia="Times New Roman" w:cstheme="minorHAnsi"/>
          <w:sz w:val="24"/>
          <w:szCs w:val="24"/>
        </w:rPr>
      </w:pPr>
    </w:p>
    <w:p w14:paraId="33F996AF" w14:textId="77777777" w:rsidR="000D762D" w:rsidRPr="00150CC5" w:rsidRDefault="000D762D" w:rsidP="000D762D">
      <w:pPr>
        <w:widowControl/>
        <w:tabs>
          <w:tab w:val="left" w:pos="450"/>
        </w:tabs>
        <w:ind w:left="450" w:hanging="450"/>
        <w:rPr>
          <w:rFonts w:eastAsia="Times New Roman" w:cstheme="minorHAnsi"/>
          <w:color w:val="000000"/>
          <w:sz w:val="24"/>
          <w:szCs w:val="24"/>
        </w:rPr>
      </w:pPr>
      <w:r w:rsidRPr="00150CC5">
        <w:rPr>
          <w:rFonts w:eastAsia="Times New Roman" w:cstheme="minorHAnsi"/>
          <w:color w:val="000000"/>
          <w:sz w:val="24"/>
          <w:szCs w:val="24"/>
        </w:rPr>
        <w:t>Select one:</w:t>
      </w:r>
    </w:p>
    <w:p w14:paraId="0916782B" w14:textId="77777777" w:rsidR="000D762D" w:rsidRPr="00150CC5" w:rsidRDefault="00930EEE" w:rsidP="000D762D">
      <w:pPr>
        <w:widowControl/>
        <w:tabs>
          <w:tab w:val="left" w:pos="450"/>
        </w:tabs>
        <w:rPr>
          <w:rFonts w:eastAsia="Times New Roman" w:cstheme="minorHAnsi"/>
          <w:sz w:val="24"/>
          <w:szCs w:val="24"/>
        </w:rPr>
      </w:pPr>
      <w:sdt>
        <w:sdtPr>
          <w:rPr>
            <w:rFonts w:eastAsia="Times New Roman" w:cstheme="minorHAnsi"/>
            <w:sz w:val="24"/>
            <w:szCs w:val="24"/>
          </w:rPr>
          <w:id w:val="1144166053"/>
          <w14:checkbox>
            <w14:checked w14:val="0"/>
            <w14:checkedState w14:val="2612" w14:font="MS Gothic"/>
            <w14:uncheckedState w14:val="2610" w14:font="MS Gothic"/>
          </w14:checkbox>
        </w:sdtPr>
        <w:sdtEndPr/>
        <w:sdtContent>
          <w:r w:rsidR="000D762D" w:rsidRPr="00150CC5">
            <w:rPr>
              <w:rFonts w:ascii="Segoe UI Symbol" w:eastAsia="Times New Roman" w:hAnsi="Segoe UI Symbol" w:cs="Segoe UI Symbol"/>
              <w:sz w:val="24"/>
              <w:szCs w:val="24"/>
            </w:rPr>
            <w:t>☐</w:t>
          </w:r>
        </w:sdtContent>
      </w:sdt>
      <w:r w:rsidR="000D762D" w:rsidRPr="00150CC5">
        <w:rPr>
          <w:rFonts w:eastAsia="Times New Roman" w:cstheme="minorHAnsi"/>
          <w:sz w:val="24"/>
          <w:szCs w:val="24"/>
        </w:rPr>
        <w:t xml:space="preserve">  </w:t>
      </w:r>
      <w:r w:rsidR="000D762D" w:rsidRPr="00150CC5">
        <w:rPr>
          <w:rFonts w:eastAsia="Times New Roman" w:cstheme="minorHAnsi"/>
          <w:sz w:val="24"/>
          <w:szCs w:val="24"/>
        </w:rPr>
        <w:tab/>
        <w:t>Purchases below $10,000</w:t>
      </w:r>
    </w:p>
    <w:p w14:paraId="3E0CACC3" w14:textId="319D9888" w:rsidR="000D762D" w:rsidRPr="00150CC5" w:rsidRDefault="00930EEE" w:rsidP="000D762D">
      <w:pPr>
        <w:widowControl/>
        <w:tabs>
          <w:tab w:val="left" w:pos="450"/>
        </w:tabs>
        <w:ind w:left="450" w:hanging="450"/>
        <w:rPr>
          <w:rFonts w:eastAsia="Times New Roman" w:cstheme="minorHAnsi"/>
          <w:i/>
          <w:sz w:val="24"/>
          <w:szCs w:val="24"/>
        </w:rPr>
      </w:pPr>
      <w:sdt>
        <w:sdtPr>
          <w:rPr>
            <w:rFonts w:eastAsia="Times New Roman" w:cstheme="minorHAnsi"/>
            <w:sz w:val="24"/>
            <w:szCs w:val="24"/>
          </w:rPr>
          <w:id w:val="-2009973963"/>
          <w14:checkbox>
            <w14:checked w14:val="0"/>
            <w14:checkedState w14:val="2612" w14:font="MS Gothic"/>
            <w14:uncheckedState w14:val="2610" w14:font="MS Gothic"/>
          </w14:checkbox>
        </w:sdtPr>
        <w:sdtEndPr/>
        <w:sdtContent>
          <w:r w:rsidR="000D762D" w:rsidRPr="00150CC5">
            <w:rPr>
              <w:rFonts w:ascii="Segoe UI Symbol" w:eastAsia="Times New Roman" w:hAnsi="Segoe UI Symbol" w:cs="Segoe UI Symbol"/>
              <w:sz w:val="24"/>
              <w:szCs w:val="24"/>
            </w:rPr>
            <w:t>☐</w:t>
          </w:r>
        </w:sdtContent>
      </w:sdt>
      <w:r w:rsidR="000D762D" w:rsidRPr="00150CC5">
        <w:rPr>
          <w:rFonts w:eastAsia="Times New Roman" w:cstheme="minorHAnsi"/>
          <w:sz w:val="24"/>
          <w:szCs w:val="24"/>
        </w:rPr>
        <w:tab/>
        <w:t xml:space="preserve">Purchases below $__________ </w:t>
      </w:r>
      <w:r w:rsidR="000D762D" w:rsidRPr="00150CC5">
        <w:rPr>
          <w:rFonts w:eastAsia="Times New Roman" w:cstheme="minorHAnsi"/>
          <w:i/>
          <w:sz w:val="24"/>
          <w:szCs w:val="24"/>
        </w:rPr>
        <w:t>(</w:t>
      </w:r>
      <w:r w:rsidR="00262D51">
        <w:rPr>
          <w:rFonts w:eastAsia="Times New Roman" w:cstheme="minorHAnsi"/>
          <w:i/>
          <w:sz w:val="24"/>
          <w:szCs w:val="24"/>
        </w:rPr>
        <w:t>LEA</w:t>
      </w:r>
      <w:r w:rsidR="000D762D" w:rsidRPr="00150CC5">
        <w:rPr>
          <w:rFonts w:eastAsia="Times New Roman" w:cstheme="minorHAnsi"/>
          <w:i/>
          <w:sz w:val="24"/>
          <w:szCs w:val="24"/>
        </w:rPr>
        <w:t xml:space="preserve"> threshold if it is below $10,000, must use most restrictive)</w:t>
      </w:r>
    </w:p>
    <w:p w14:paraId="074C95F3" w14:textId="77777777" w:rsidR="000D762D" w:rsidRPr="00150CC5" w:rsidRDefault="000D762D" w:rsidP="000D762D">
      <w:pPr>
        <w:widowControl/>
        <w:rPr>
          <w:rFonts w:eastAsia="Times New Roman" w:cstheme="minorHAnsi"/>
          <w:sz w:val="24"/>
          <w:szCs w:val="24"/>
        </w:rPr>
      </w:pPr>
      <w:r w:rsidRPr="00150CC5">
        <w:rPr>
          <w:rFonts w:eastAsia="Times New Roman" w:cstheme="minorHAnsi"/>
          <w:sz w:val="24"/>
          <w:szCs w:val="24"/>
        </w:rPr>
        <w:tab/>
      </w:r>
    </w:p>
    <w:p w14:paraId="489CC0DF" w14:textId="5ECE261A" w:rsidR="00D8309E" w:rsidRPr="00150CC5" w:rsidRDefault="00D8309E" w:rsidP="00774CD7">
      <w:pPr>
        <w:widowControl/>
        <w:numPr>
          <w:ilvl w:val="0"/>
          <w:numId w:val="6"/>
        </w:numPr>
        <w:tabs>
          <w:tab w:val="num" w:pos="720"/>
        </w:tabs>
        <w:ind w:left="720"/>
        <w:rPr>
          <w:rFonts w:eastAsia="Times New Roman" w:cstheme="minorHAnsi"/>
          <w:sz w:val="24"/>
          <w:szCs w:val="24"/>
        </w:rPr>
      </w:pPr>
      <w:r>
        <w:rPr>
          <w:rFonts w:eastAsia="Times New Roman" w:cstheme="minorHAnsi"/>
          <w:sz w:val="24"/>
          <w:szCs w:val="24"/>
        </w:rPr>
        <w:t xml:space="preserve">Purchase prices shall be reasonable. </w:t>
      </w:r>
    </w:p>
    <w:p w14:paraId="3930195F" w14:textId="1B800252" w:rsidR="000D762D" w:rsidRPr="00150CC5" w:rsidRDefault="005115E0" w:rsidP="00774CD7">
      <w:pPr>
        <w:widowControl/>
        <w:numPr>
          <w:ilvl w:val="0"/>
          <w:numId w:val="6"/>
        </w:numPr>
        <w:tabs>
          <w:tab w:val="num" w:pos="720"/>
        </w:tabs>
        <w:ind w:left="720"/>
        <w:rPr>
          <w:rFonts w:eastAsia="Times New Roman" w:cstheme="minorHAnsi"/>
          <w:sz w:val="24"/>
          <w:szCs w:val="24"/>
        </w:rPr>
      </w:pPr>
      <w:r>
        <w:rPr>
          <w:rFonts w:eastAsia="Times New Roman" w:cstheme="minorHAnsi"/>
          <w:sz w:val="24"/>
          <w:szCs w:val="24"/>
        </w:rPr>
        <w:t>Micro</w:t>
      </w:r>
      <w:r w:rsidR="000D762D" w:rsidRPr="00150CC5">
        <w:rPr>
          <w:rFonts w:eastAsia="Times New Roman" w:cstheme="minorHAnsi"/>
          <w:sz w:val="24"/>
          <w:szCs w:val="24"/>
        </w:rPr>
        <w:t xml:space="preserve">-purchases </w:t>
      </w:r>
      <w:r>
        <w:rPr>
          <w:rFonts w:eastAsia="Times New Roman" w:cstheme="minorHAnsi"/>
          <w:sz w:val="24"/>
          <w:szCs w:val="24"/>
        </w:rPr>
        <w:t>shall be spread</w:t>
      </w:r>
      <w:r w:rsidR="000D762D" w:rsidRPr="00150CC5">
        <w:rPr>
          <w:rFonts w:eastAsia="Times New Roman" w:cstheme="minorHAnsi"/>
          <w:sz w:val="24"/>
          <w:szCs w:val="24"/>
        </w:rPr>
        <w:t xml:space="preserve"> equitab</w:t>
      </w:r>
      <w:r>
        <w:rPr>
          <w:rFonts w:eastAsia="Times New Roman" w:cstheme="minorHAnsi"/>
          <w:sz w:val="24"/>
          <w:szCs w:val="24"/>
        </w:rPr>
        <w:t xml:space="preserve">ly among qualified suppliers. If the SFA is unable to spread purchases equitably, it shall document the reason why (example: the next grocery store is located 50 miles away from the school </w:t>
      </w:r>
      <w:r w:rsidR="00262D51">
        <w:rPr>
          <w:rFonts w:eastAsia="Times New Roman" w:cstheme="minorHAnsi"/>
          <w:sz w:val="24"/>
          <w:szCs w:val="24"/>
        </w:rPr>
        <w:t>LEA</w:t>
      </w:r>
      <w:r>
        <w:rPr>
          <w:rFonts w:eastAsia="Times New Roman" w:cstheme="minorHAnsi"/>
          <w:sz w:val="24"/>
          <w:szCs w:val="24"/>
        </w:rPr>
        <w:t xml:space="preserve">). </w:t>
      </w:r>
    </w:p>
    <w:p w14:paraId="0DA5AF14" w14:textId="77777777" w:rsidR="000D762D" w:rsidRPr="00150CC5" w:rsidRDefault="000D762D" w:rsidP="000D762D">
      <w:pPr>
        <w:widowControl/>
        <w:rPr>
          <w:rFonts w:eastAsia="Times New Roman" w:cstheme="minorHAnsi"/>
          <w:b/>
          <w:color w:val="000000"/>
          <w:sz w:val="24"/>
          <w:szCs w:val="24"/>
        </w:rPr>
      </w:pPr>
    </w:p>
    <w:p w14:paraId="74DFB3CC" w14:textId="77777777" w:rsidR="000D762D" w:rsidRPr="00150CC5" w:rsidRDefault="000D762D" w:rsidP="000D762D">
      <w:pPr>
        <w:widowControl/>
        <w:jc w:val="center"/>
        <w:rPr>
          <w:rFonts w:eastAsia="Times New Roman" w:cstheme="minorHAnsi"/>
          <w:b/>
          <w:color w:val="000000"/>
          <w:sz w:val="24"/>
          <w:szCs w:val="24"/>
        </w:rPr>
      </w:pPr>
    </w:p>
    <w:p w14:paraId="283A527B" w14:textId="58AABD72" w:rsidR="000D762D" w:rsidRPr="00150CC5" w:rsidRDefault="000D762D" w:rsidP="000D762D">
      <w:pPr>
        <w:widowControl/>
        <w:jc w:val="center"/>
        <w:rPr>
          <w:rFonts w:eastAsia="Times New Roman" w:cstheme="minorHAnsi"/>
          <w:b/>
          <w:color w:val="000000"/>
          <w:sz w:val="24"/>
          <w:szCs w:val="24"/>
        </w:rPr>
      </w:pPr>
      <w:r w:rsidRPr="00150CC5">
        <w:rPr>
          <w:rFonts w:eastAsia="Times New Roman" w:cstheme="minorHAnsi"/>
          <w:b/>
          <w:color w:val="000000"/>
          <w:sz w:val="24"/>
          <w:szCs w:val="24"/>
        </w:rPr>
        <w:t xml:space="preserve">SECTION IV – SMALL </w:t>
      </w:r>
      <w:r w:rsidR="00505927">
        <w:rPr>
          <w:rFonts w:eastAsia="Times New Roman" w:cstheme="minorHAnsi"/>
          <w:b/>
          <w:color w:val="000000"/>
          <w:sz w:val="24"/>
          <w:szCs w:val="24"/>
        </w:rPr>
        <w:t xml:space="preserve">PURCHASE </w:t>
      </w:r>
      <w:r w:rsidRPr="00150CC5">
        <w:rPr>
          <w:rFonts w:eastAsia="Times New Roman" w:cstheme="minorHAnsi"/>
          <w:b/>
          <w:color w:val="000000"/>
          <w:sz w:val="24"/>
          <w:szCs w:val="24"/>
        </w:rPr>
        <w:t>PROCUREMENT</w:t>
      </w:r>
    </w:p>
    <w:p w14:paraId="607B05B5" w14:textId="77777777" w:rsidR="000D762D" w:rsidRPr="00150CC5" w:rsidRDefault="000D762D" w:rsidP="000D762D">
      <w:pPr>
        <w:widowControl/>
        <w:rPr>
          <w:rFonts w:eastAsia="Times New Roman" w:cstheme="minorHAnsi"/>
          <w:b/>
          <w:color w:val="000000"/>
          <w:sz w:val="24"/>
          <w:szCs w:val="24"/>
        </w:rPr>
      </w:pPr>
    </w:p>
    <w:p w14:paraId="6A96E677" w14:textId="1BE9F5AE" w:rsidR="000D762D" w:rsidRPr="009A4E5E" w:rsidRDefault="000D762D" w:rsidP="000D762D">
      <w:pPr>
        <w:widowControl/>
        <w:rPr>
          <w:rFonts w:eastAsia="Times New Roman" w:cstheme="minorHAnsi"/>
          <w:color w:val="FF0000"/>
          <w:sz w:val="24"/>
          <w:szCs w:val="24"/>
          <w:highlight w:val="lightGray"/>
        </w:rPr>
      </w:pPr>
      <w:r w:rsidRPr="00150CC5">
        <w:rPr>
          <w:rFonts w:eastAsia="Times New Roman" w:cstheme="minorHAnsi"/>
          <w:b/>
          <w:color w:val="000000"/>
          <w:sz w:val="24"/>
          <w:szCs w:val="24"/>
        </w:rPr>
        <w:t xml:space="preserve">*Name and Title of those responsible for Small Purchase Procedures: </w:t>
      </w:r>
      <w:r w:rsidRPr="009A4E5E">
        <w:rPr>
          <w:rFonts w:eastAsia="Times New Roman" w:cstheme="minorHAnsi"/>
          <w:color w:val="FF0000"/>
          <w:sz w:val="24"/>
          <w:szCs w:val="24"/>
          <w:highlight w:val="lightGray"/>
        </w:rPr>
        <w:t xml:space="preserve">(list the names and titles of all those who are responsible for Small Purchase at the </w:t>
      </w:r>
      <w:r w:rsidR="005115E0" w:rsidRPr="009A4E5E">
        <w:rPr>
          <w:rFonts w:eastAsia="Times New Roman" w:cstheme="minorHAnsi"/>
          <w:color w:val="FF0000"/>
          <w:sz w:val="24"/>
          <w:szCs w:val="24"/>
          <w:highlight w:val="lightGray"/>
        </w:rPr>
        <w:t>SFA.</w:t>
      </w:r>
      <w:r w:rsidRPr="009A4E5E">
        <w:rPr>
          <w:rFonts w:eastAsia="Times New Roman" w:cstheme="minorHAnsi"/>
          <w:color w:val="FF0000"/>
          <w:sz w:val="24"/>
          <w:szCs w:val="24"/>
          <w:highlight w:val="lightGray"/>
        </w:rPr>
        <w:t>)</w:t>
      </w:r>
    </w:p>
    <w:p w14:paraId="3A144AC8" w14:textId="77777777" w:rsidR="000D762D" w:rsidRPr="00150CC5" w:rsidRDefault="000D762D" w:rsidP="000D762D">
      <w:pPr>
        <w:widowControl/>
        <w:tabs>
          <w:tab w:val="left" w:pos="450"/>
        </w:tabs>
        <w:ind w:left="450" w:hanging="450"/>
        <w:rPr>
          <w:rFonts w:eastAsia="Times New Roman" w:cstheme="minorHAnsi"/>
          <w:b/>
          <w:color w:val="000000"/>
          <w:sz w:val="24"/>
          <w:szCs w:val="24"/>
        </w:rPr>
      </w:pPr>
    </w:p>
    <w:p w14:paraId="3785B58C" w14:textId="7ED37994" w:rsidR="000D762D" w:rsidRPr="00150CC5" w:rsidRDefault="000D762D" w:rsidP="000D762D">
      <w:pPr>
        <w:widowControl/>
        <w:tabs>
          <w:tab w:val="left" w:pos="450"/>
        </w:tabs>
        <w:rPr>
          <w:rFonts w:eastAsia="Times New Roman" w:cstheme="minorHAnsi"/>
          <w:b/>
          <w:color w:val="000000"/>
          <w:sz w:val="24"/>
          <w:szCs w:val="24"/>
        </w:rPr>
      </w:pPr>
      <w:r w:rsidRPr="00150CC5">
        <w:rPr>
          <w:rFonts w:eastAsia="Times New Roman" w:cstheme="minorHAnsi"/>
          <w:sz w:val="24"/>
          <w:szCs w:val="24"/>
        </w:rPr>
        <w:t xml:space="preserve">If the amount of purchases for items less than $250,000 </w:t>
      </w:r>
      <w:r w:rsidRPr="00150CC5">
        <w:rPr>
          <w:rFonts w:eastAsia="Times New Roman" w:cstheme="minorHAnsi"/>
          <w:i/>
          <w:sz w:val="24"/>
          <w:szCs w:val="24"/>
        </w:rPr>
        <w:t>or the SFA</w:t>
      </w:r>
      <w:r w:rsidR="000A5FE0">
        <w:rPr>
          <w:rFonts w:eastAsia="Times New Roman" w:cstheme="minorHAnsi"/>
          <w:i/>
          <w:sz w:val="24"/>
          <w:szCs w:val="24"/>
        </w:rPr>
        <w:t>’s</w:t>
      </w:r>
      <w:r w:rsidRPr="00150CC5">
        <w:rPr>
          <w:rFonts w:eastAsia="Times New Roman" w:cstheme="minorHAnsi"/>
          <w:i/>
          <w:sz w:val="24"/>
          <w:szCs w:val="24"/>
        </w:rPr>
        <w:t xml:space="preserve"> small purchase threshold</w:t>
      </w:r>
      <w:r w:rsidRPr="00150CC5">
        <w:rPr>
          <w:rFonts w:eastAsia="Times New Roman" w:cstheme="minorHAnsi"/>
          <w:sz w:val="24"/>
          <w:szCs w:val="24"/>
        </w:rPr>
        <w:t>, Small Purchase Procedures must be followed. Quotes documented from an adequate number of qualified sources will be required.</w:t>
      </w:r>
    </w:p>
    <w:p w14:paraId="1F927C00" w14:textId="77777777" w:rsidR="000D762D" w:rsidRPr="00150CC5" w:rsidRDefault="000D762D" w:rsidP="000D762D">
      <w:pPr>
        <w:widowControl/>
        <w:tabs>
          <w:tab w:val="left" w:pos="450"/>
        </w:tabs>
        <w:ind w:left="450" w:hanging="450"/>
        <w:rPr>
          <w:rFonts w:eastAsia="Times New Roman" w:cstheme="minorHAnsi"/>
          <w:b/>
          <w:color w:val="000000"/>
          <w:sz w:val="24"/>
          <w:szCs w:val="24"/>
        </w:rPr>
      </w:pPr>
    </w:p>
    <w:p w14:paraId="51ABD20F" w14:textId="77777777" w:rsidR="000D762D" w:rsidRPr="00150CC5" w:rsidRDefault="000D762D" w:rsidP="000D762D">
      <w:pPr>
        <w:widowControl/>
        <w:tabs>
          <w:tab w:val="left" w:pos="450"/>
        </w:tabs>
        <w:ind w:left="450" w:hanging="450"/>
        <w:rPr>
          <w:rFonts w:eastAsia="Times New Roman" w:cstheme="minorHAnsi"/>
          <w:color w:val="000000"/>
          <w:sz w:val="24"/>
          <w:szCs w:val="24"/>
        </w:rPr>
      </w:pPr>
      <w:r w:rsidRPr="00150CC5">
        <w:rPr>
          <w:rFonts w:eastAsia="Times New Roman" w:cstheme="minorHAnsi"/>
          <w:color w:val="000000"/>
          <w:sz w:val="24"/>
          <w:szCs w:val="24"/>
        </w:rPr>
        <w:t>Select one:</w:t>
      </w:r>
    </w:p>
    <w:p w14:paraId="47A65CEB" w14:textId="77777777" w:rsidR="000D762D" w:rsidRPr="00150CC5" w:rsidRDefault="00930EEE" w:rsidP="000D762D">
      <w:pPr>
        <w:widowControl/>
        <w:tabs>
          <w:tab w:val="left" w:pos="450"/>
        </w:tabs>
        <w:rPr>
          <w:rFonts w:eastAsia="Times New Roman" w:cstheme="minorHAnsi"/>
          <w:sz w:val="24"/>
          <w:szCs w:val="24"/>
        </w:rPr>
      </w:pPr>
      <w:sdt>
        <w:sdtPr>
          <w:rPr>
            <w:rFonts w:eastAsia="Times New Roman" w:cstheme="minorHAnsi"/>
            <w:sz w:val="24"/>
            <w:szCs w:val="24"/>
          </w:rPr>
          <w:id w:val="691422053"/>
          <w14:checkbox>
            <w14:checked w14:val="0"/>
            <w14:checkedState w14:val="2612" w14:font="MS Gothic"/>
            <w14:uncheckedState w14:val="2610" w14:font="MS Gothic"/>
          </w14:checkbox>
        </w:sdtPr>
        <w:sdtEndPr/>
        <w:sdtContent>
          <w:r w:rsidR="000D762D" w:rsidRPr="00150CC5">
            <w:rPr>
              <w:rFonts w:ascii="Segoe UI Symbol" w:eastAsia="Times New Roman" w:hAnsi="Segoe UI Symbol" w:cs="Segoe UI Symbol"/>
              <w:sz w:val="24"/>
              <w:szCs w:val="24"/>
            </w:rPr>
            <w:t>☐</w:t>
          </w:r>
        </w:sdtContent>
      </w:sdt>
      <w:r w:rsidR="000D762D" w:rsidRPr="00150CC5">
        <w:rPr>
          <w:rFonts w:eastAsia="Times New Roman" w:cstheme="minorHAnsi"/>
          <w:sz w:val="24"/>
          <w:szCs w:val="24"/>
        </w:rPr>
        <w:t xml:space="preserve">  </w:t>
      </w:r>
      <w:r w:rsidR="000D762D" w:rsidRPr="00150CC5">
        <w:rPr>
          <w:rFonts w:eastAsia="Times New Roman" w:cstheme="minorHAnsi"/>
          <w:sz w:val="24"/>
          <w:szCs w:val="24"/>
        </w:rPr>
        <w:tab/>
        <w:t>Purchases below $250,000</w:t>
      </w:r>
    </w:p>
    <w:p w14:paraId="54478A8C" w14:textId="7B3CFD44" w:rsidR="000D762D" w:rsidRPr="00150CC5" w:rsidRDefault="00930EEE" w:rsidP="000D762D">
      <w:pPr>
        <w:widowControl/>
        <w:tabs>
          <w:tab w:val="left" w:pos="450"/>
        </w:tabs>
        <w:ind w:left="450" w:hanging="450"/>
        <w:rPr>
          <w:rFonts w:eastAsia="Times New Roman" w:cstheme="minorHAnsi"/>
          <w:i/>
          <w:sz w:val="24"/>
          <w:szCs w:val="24"/>
        </w:rPr>
      </w:pPr>
      <w:sdt>
        <w:sdtPr>
          <w:rPr>
            <w:rFonts w:eastAsia="Times New Roman" w:cstheme="minorHAnsi"/>
            <w:sz w:val="24"/>
            <w:szCs w:val="24"/>
          </w:rPr>
          <w:id w:val="-2082904009"/>
          <w14:checkbox>
            <w14:checked w14:val="0"/>
            <w14:checkedState w14:val="2612" w14:font="MS Gothic"/>
            <w14:uncheckedState w14:val="2610" w14:font="MS Gothic"/>
          </w14:checkbox>
        </w:sdtPr>
        <w:sdtEndPr/>
        <w:sdtContent>
          <w:r w:rsidR="000D762D" w:rsidRPr="00150CC5">
            <w:rPr>
              <w:rFonts w:ascii="Segoe UI Symbol" w:eastAsia="Times New Roman" w:hAnsi="Segoe UI Symbol" w:cs="Segoe UI Symbol"/>
              <w:sz w:val="24"/>
              <w:szCs w:val="24"/>
            </w:rPr>
            <w:t>☐</w:t>
          </w:r>
        </w:sdtContent>
      </w:sdt>
      <w:r w:rsidR="000D762D" w:rsidRPr="00150CC5">
        <w:rPr>
          <w:rFonts w:eastAsia="Times New Roman" w:cstheme="minorHAnsi"/>
          <w:sz w:val="24"/>
          <w:szCs w:val="24"/>
        </w:rPr>
        <w:tab/>
        <w:t xml:space="preserve">Purchases below ___________ </w:t>
      </w:r>
      <w:r w:rsidR="000D762D" w:rsidRPr="00150CC5">
        <w:rPr>
          <w:rFonts w:eastAsia="Times New Roman" w:cstheme="minorHAnsi"/>
          <w:i/>
          <w:sz w:val="24"/>
          <w:szCs w:val="24"/>
        </w:rPr>
        <w:t>(</w:t>
      </w:r>
      <w:r w:rsidR="00262D51">
        <w:rPr>
          <w:rFonts w:eastAsia="Times New Roman" w:cstheme="minorHAnsi"/>
          <w:i/>
          <w:sz w:val="24"/>
          <w:szCs w:val="24"/>
        </w:rPr>
        <w:t>LEA</w:t>
      </w:r>
      <w:r w:rsidR="000D762D" w:rsidRPr="00150CC5">
        <w:rPr>
          <w:rFonts w:eastAsia="Times New Roman" w:cstheme="minorHAnsi"/>
          <w:i/>
          <w:sz w:val="24"/>
          <w:szCs w:val="24"/>
        </w:rPr>
        <w:t xml:space="preserve"> threshold if it is below $250,000, must use most restrictive)</w:t>
      </w:r>
    </w:p>
    <w:p w14:paraId="50458A23" w14:textId="77777777" w:rsidR="000D762D" w:rsidRPr="00150CC5" w:rsidRDefault="000D762D" w:rsidP="000D762D">
      <w:pPr>
        <w:widowControl/>
        <w:tabs>
          <w:tab w:val="left" w:pos="450"/>
        </w:tabs>
        <w:ind w:left="450" w:hanging="450"/>
        <w:rPr>
          <w:rFonts w:eastAsia="Times New Roman" w:cstheme="minorHAnsi"/>
          <w:b/>
          <w:color w:val="000000"/>
          <w:sz w:val="24"/>
          <w:szCs w:val="24"/>
        </w:rPr>
      </w:pPr>
    </w:p>
    <w:p w14:paraId="772FC3AE" w14:textId="31457FCF" w:rsidR="000D762D" w:rsidRPr="00150CC5" w:rsidRDefault="000D762D" w:rsidP="00774CD7">
      <w:pPr>
        <w:widowControl/>
        <w:numPr>
          <w:ilvl w:val="0"/>
          <w:numId w:val="8"/>
        </w:numPr>
        <w:rPr>
          <w:rFonts w:eastAsia="Times New Roman" w:cstheme="minorHAnsi"/>
          <w:sz w:val="24"/>
          <w:szCs w:val="24"/>
        </w:rPr>
      </w:pPr>
      <w:r w:rsidRPr="00150CC5">
        <w:rPr>
          <w:rFonts w:eastAsia="Times New Roman" w:cstheme="minorHAnsi"/>
          <w:sz w:val="24"/>
          <w:szCs w:val="24"/>
        </w:rPr>
        <w:t>Written specifications will be prepared and given to a minimum of two vendors.</w:t>
      </w:r>
    </w:p>
    <w:p w14:paraId="1A442E7F" w14:textId="121A0B3D" w:rsidR="000D762D" w:rsidRDefault="000D762D" w:rsidP="00774CD7">
      <w:pPr>
        <w:widowControl/>
        <w:numPr>
          <w:ilvl w:val="0"/>
          <w:numId w:val="8"/>
        </w:numPr>
        <w:rPr>
          <w:rFonts w:eastAsia="Times New Roman" w:cstheme="minorHAnsi"/>
          <w:sz w:val="24"/>
          <w:szCs w:val="24"/>
        </w:rPr>
      </w:pPr>
      <w:r w:rsidRPr="00150CC5">
        <w:rPr>
          <w:rFonts w:eastAsia="Times New Roman" w:cstheme="minorHAnsi"/>
          <w:sz w:val="24"/>
          <w:szCs w:val="24"/>
        </w:rPr>
        <w:t>The</w:t>
      </w:r>
      <w:r w:rsidRPr="00150CC5">
        <w:rPr>
          <w:rFonts w:eastAsia="Times New Roman" w:cstheme="minorHAnsi"/>
          <w:color w:val="538135" w:themeColor="accent6" w:themeShade="BF"/>
          <w:sz w:val="24"/>
          <w:szCs w:val="24"/>
          <w:u w:val="single"/>
        </w:rPr>
        <w:t xml:space="preserve"> person(s) stated in Section IV</w:t>
      </w:r>
      <w:r w:rsidRPr="00150CC5">
        <w:rPr>
          <w:rFonts w:eastAsia="Times New Roman" w:cstheme="minorHAnsi"/>
          <w:sz w:val="24"/>
          <w:szCs w:val="24"/>
        </w:rPr>
        <w:t xml:space="preserve"> will be responsible for contacting potential vendors when price quotes are needed.</w:t>
      </w:r>
    </w:p>
    <w:p w14:paraId="52F080B9" w14:textId="1DBC4D47" w:rsidR="009A4E5E" w:rsidRPr="009A4E5E" w:rsidRDefault="002B198D" w:rsidP="00774CD7">
      <w:pPr>
        <w:widowControl/>
        <w:numPr>
          <w:ilvl w:val="1"/>
          <w:numId w:val="8"/>
        </w:numPr>
        <w:rPr>
          <w:rFonts w:eastAsia="Times New Roman" w:cstheme="minorHAnsi"/>
          <w:sz w:val="24"/>
          <w:szCs w:val="24"/>
        </w:rPr>
      </w:pPr>
      <w:r>
        <w:rPr>
          <w:rFonts w:eastAsia="Times New Roman" w:cstheme="minorHAnsi"/>
          <w:sz w:val="24"/>
          <w:szCs w:val="24"/>
        </w:rPr>
        <w:t>C</w:t>
      </w:r>
      <w:r w:rsidRPr="002B198D">
        <w:rPr>
          <w:rFonts w:eastAsia="Times New Roman" w:cstheme="minorHAnsi"/>
          <w:sz w:val="24"/>
          <w:szCs w:val="24"/>
        </w:rPr>
        <w:t>lear and accurate descriptions of the technical requirements provided for the product, or service being procured</w:t>
      </w:r>
      <w:r>
        <w:rPr>
          <w:rFonts w:eastAsia="Times New Roman" w:cstheme="minorHAnsi"/>
          <w:sz w:val="24"/>
          <w:szCs w:val="24"/>
        </w:rPr>
        <w:t xml:space="preserve"> shall be provided. </w:t>
      </w:r>
    </w:p>
    <w:p w14:paraId="69E83A75" w14:textId="369F9563" w:rsidR="002B198D" w:rsidRDefault="002B198D" w:rsidP="00774CD7">
      <w:pPr>
        <w:widowControl/>
        <w:numPr>
          <w:ilvl w:val="1"/>
          <w:numId w:val="8"/>
        </w:numPr>
        <w:rPr>
          <w:rFonts w:eastAsia="Times New Roman" w:cstheme="minorHAnsi"/>
          <w:sz w:val="24"/>
          <w:szCs w:val="24"/>
        </w:rPr>
      </w:pPr>
      <w:r>
        <w:rPr>
          <w:rFonts w:eastAsia="Times New Roman" w:cstheme="minorHAnsi"/>
          <w:sz w:val="24"/>
          <w:szCs w:val="24"/>
        </w:rPr>
        <w:lastRenderedPageBreak/>
        <w:t xml:space="preserve">The SFA shall not restrict competition in any way, including unreasonable requirements, excessive bonding, or specifying a brand name without allowing an equal product to be bid. </w:t>
      </w:r>
    </w:p>
    <w:p w14:paraId="2332B588" w14:textId="1B75E4E8" w:rsidR="002B198D" w:rsidRPr="00150CC5" w:rsidRDefault="002B198D" w:rsidP="00774CD7">
      <w:pPr>
        <w:widowControl/>
        <w:numPr>
          <w:ilvl w:val="1"/>
          <w:numId w:val="8"/>
        </w:numPr>
        <w:rPr>
          <w:rFonts w:eastAsia="Times New Roman" w:cstheme="minorHAnsi"/>
          <w:sz w:val="24"/>
          <w:szCs w:val="24"/>
        </w:rPr>
      </w:pPr>
      <w:r>
        <w:rPr>
          <w:rFonts w:eastAsia="Times New Roman" w:cstheme="minorHAnsi"/>
          <w:sz w:val="24"/>
          <w:szCs w:val="24"/>
        </w:rPr>
        <w:t xml:space="preserve">Buy American requirements shall be included when applicable. </w:t>
      </w:r>
    </w:p>
    <w:p w14:paraId="7718B598" w14:textId="54B7ADC3" w:rsidR="000D762D" w:rsidRPr="00150CC5" w:rsidRDefault="000D762D" w:rsidP="00774CD7">
      <w:pPr>
        <w:widowControl/>
        <w:numPr>
          <w:ilvl w:val="0"/>
          <w:numId w:val="8"/>
        </w:numPr>
        <w:rPr>
          <w:rFonts w:eastAsia="Times New Roman" w:cstheme="minorHAnsi"/>
          <w:sz w:val="24"/>
          <w:szCs w:val="24"/>
        </w:rPr>
      </w:pPr>
      <w:r w:rsidRPr="00150CC5">
        <w:rPr>
          <w:rFonts w:eastAsia="Times New Roman" w:cstheme="minorHAnsi"/>
          <w:sz w:val="24"/>
          <w:szCs w:val="24"/>
        </w:rPr>
        <w:t xml:space="preserve">Quotes will be awarded by </w:t>
      </w:r>
      <w:r w:rsidRPr="00150CC5">
        <w:rPr>
          <w:rFonts w:eastAsia="Times New Roman" w:cstheme="minorHAnsi"/>
          <w:color w:val="538135" w:themeColor="accent6" w:themeShade="BF"/>
          <w:sz w:val="24"/>
          <w:szCs w:val="24"/>
          <w:u w:val="single"/>
        </w:rPr>
        <w:t>person(s) stated in Section IV</w:t>
      </w:r>
      <w:r w:rsidRPr="00150CC5">
        <w:rPr>
          <w:rFonts w:eastAsia="Times New Roman" w:cstheme="minorHAnsi"/>
          <w:sz w:val="24"/>
          <w:szCs w:val="24"/>
        </w:rPr>
        <w:t xml:space="preserve">. </w:t>
      </w:r>
      <w:r w:rsidR="00E03066">
        <w:rPr>
          <w:rFonts w:eastAsia="Times New Roman" w:cstheme="minorHAnsi"/>
          <w:sz w:val="24"/>
          <w:szCs w:val="24"/>
        </w:rPr>
        <w:t>An award will be made</w:t>
      </w:r>
      <w:r w:rsidRPr="00150CC5">
        <w:rPr>
          <w:rFonts w:eastAsia="Times New Roman" w:cstheme="minorHAnsi"/>
          <w:sz w:val="24"/>
          <w:szCs w:val="24"/>
        </w:rPr>
        <w:t xml:space="preserve"> to the </w:t>
      </w:r>
      <w:r w:rsidR="004662B7">
        <w:rPr>
          <w:rFonts w:eastAsia="Times New Roman" w:cstheme="minorHAnsi"/>
          <w:sz w:val="24"/>
          <w:szCs w:val="24"/>
        </w:rPr>
        <w:t xml:space="preserve">responsive and responsible vendor whose quote is lowest in price. </w:t>
      </w:r>
    </w:p>
    <w:p w14:paraId="11D5A72C" w14:textId="71BD7BC5" w:rsidR="000D762D" w:rsidRPr="00150CC5" w:rsidRDefault="000D762D" w:rsidP="00774CD7">
      <w:pPr>
        <w:widowControl/>
        <w:numPr>
          <w:ilvl w:val="0"/>
          <w:numId w:val="8"/>
        </w:numPr>
        <w:rPr>
          <w:rFonts w:eastAsia="Times New Roman" w:cstheme="minorHAnsi"/>
          <w:sz w:val="24"/>
          <w:szCs w:val="24"/>
        </w:rPr>
      </w:pPr>
      <w:r w:rsidRPr="00150CC5">
        <w:rPr>
          <w:rFonts w:eastAsia="Times New Roman" w:cstheme="minorHAnsi"/>
          <w:sz w:val="24"/>
          <w:szCs w:val="24"/>
        </w:rPr>
        <w:t xml:space="preserve">The </w:t>
      </w:r>
      <w:r w:rsidRPr="00150CC5">
        <w:rPr>
          <w:rFonts w:eastAsia="Times New Roman" w:cstheme="minorHAnsi"/>
          <w:color w:val="538135" w:themeColor="accent6" w:themeShade="BF"/>
          <w:sz w:val="24"/>
          <w:szCs w:val="24"/>
          <w:u w:val="single"/>
        </w:rPr>
        <w:t>person(s) stated in Section IV</w:t>
      </w:r>
      <w:r w:rsidRPr="00150CC5">
        <w:rPr>
          <w:rFonts w:eastAsia="Times New Roman" w:cstheme="minorHAnsi"/>
          <w:color w:val="0000FF"/>
          <w:sz w:val="24"/>
          <w:szCs w:val="24"/>
        </w:rPr>
        <w:t xml:space="preserve"> </w:t>
      </w:r>
      <w:r w:rsidRPr="00150CC5">
        <w:rPr>
          <w:rFonts w:eastAsia="Times New Roman" w:cstheme="minorHAnsi"/>
          <w:sz w:val="24"/>
          <w:szCs w:val="24"/>
        </w:rPr>
        <w:t xml:space="preserve">will be responsible for documentation of records to show selection of vendor, reasons for selection, names of all vendors contacted, price quotes from each vendor, and </w:t>
      </w:r>
      <w:r w:rsidRPr="002B198D">
        <w:rPr>
          <w:rFonts w:eastAsia="Times New Roman" w:cstheme="minorHAnsi"/>
          <w:sz w:val="24"/>
          <w:szCs w:val="24"/>
        </w:rPr>
        <w:t>written specifications.</w:t>
      </w:r>
    </w:p>
    <w:p w14:paraId="28221271" w14:textId="33468D7A" w:rsidR="000D762D" w:rsidRPr="00150CC5" w:rsidRDefault="000D762D" w:rsidP="00774CD7">
      <w:pPr>
        <w:widowControl/>
        <w:numPr>
          <w:ilvl w:val="0"/>
          <w:numId w:val="8"/>
        </w:numPr>
        <w:rPr>
          <w:rFonts w:eastAsia="Times New Roman" w:cstheme="minorHAnsi"/>
          <w:sz w:val="24"/>
          <w:szCs w:val="24"/>
        </w:rPr>
      </w:pPr>
      <w:r w:rsidRPr="00150CC5">
        <w:rPr>
          <w:rFonts w:eastAsia="Times New Roman" w:cstheme="minorHAnsi"/>
          <w:sz w:val="24"/>
          <w:szCs w:val="24"/>
        </w:rPr>
        <w:t>The</w:t>
      </w:r>
      <w:r w:rsidRPr="00150CC5">
        <w:rPr>
          <w:rFonts w:eastAsia="Times New Roman" w:cstheme="minorHAnsi"/>
          <w:color w:val="538135" w:themeColor="accent6" w:themeShade="BF"/>
          <w:sz w:val="24"/>
          <w:szCs w:val="24"/>
        </w:rPr>
        <w:t xml:space="preserve"> </w:t>
      </w:r>
      <w:r w:rsidRPr="00150CC5">
        <w:rPr>
          <w:rFonts w:eastAsia="Times New Roman" w:cstheme="minorHAnsi"/>
          <w:color w:val="538135" w:themeColor="accent6" w:themeShade="BF"/>
          <w:sz w:val="24"/>
          <w:szCs w:val="24"/>
          <w:u w:val="single"/>
        </w:rPr>
        <w:t>person(s) stated in Section IV</w:t>
      </w:r>
      <w:r w:rsidRPr="00150CC5">
        <w:rPr>
          <w:rFonts w:eastAsia="Times New Roman" w:cstheme="minorHAnsi"/>
          <w:b/>
          <w:sz w:val="24"/>
          <w:szCs w:val="24"/>
        </w:rPr>
        <w:t xml:space="preserve"> </w:t>
      </w:r>
      <w:r w:rsidRPr="00150CC5">
        <w:rPr>
          <w:rFonts w:eastAsia="Times New Roman" w:cstheme="minorHAnsi"/>
          <w:sz w:val="24"/>
          <w:szCs w:val="24"/>
        </w:rPr>
        <w:t>will be responsible for documentation that the actual product specified is received</w:t>
      </w:r>
      <w:r w:rsidR="002B198D">
        <w:rPr>
          <w:rFonts w:eastAsia="Times New Roman" w:cstheme="minorHAnsi"/>
          <w:sz w:val="24"/>
          <w:szCs w:val="24"/>
        </w:rPr>
        <w:t xml:space="preserve"> at the documented price</w:t>
      </w:r>
      <w:r w:rsidRPr="00150CC5">
        <w:rPr>
          <w:rFonts w:eastAsia="Times New Roman" w:cstheme="minorHAnsi"/>
          <w:sz w:val="24"/>
          <w:szCs w:val="24"/>
        </w:rPr>
        <w:t>.</w:t>
      </w:r>
      <w:r w:rsidR="00F32B9D" w:rsidRPr="00150CC5">
        <w:rPr>
          <w:rFonts w:eastAsia="Times New Roman" w:cstheme="minorHAnsi"/>
          <w:sz w:val="24"/>
          <w:szCs w:val="24"/>
        </w:rPr>
        <w:t xml:space="preserve"> </w:t>
      </w:r>
    </w:p>
    <w:p w14:paraId="04C6CDC4" w14:textId="40A15381" w:rsidR="00CC72CA" w:rsidRPr="00150CC5" w:rsidRDefault="000D762D" w:rsidP="00774CD7">
      <w:pPr>
        <w:widowControl/>
        <w:numPr>
          <w:ilvl w:val="0"/>
          <w:numId w:val="8"/>
        </w:numPr>
        <w:rPr>
          <w:rFonts w:eastAsia="Times New Roman" w:cstheme="minorHAnsi"/>
          <w:sz w:val="24"/>
          <w:szCs w:val="24"/>
        </w:rPr>
      </w:pPr>
      <w:r w:rsidRPr="00150CC5">
        <w:rPr>
          <w:rFonts w:eastAsia="Times New Roman" w:cstheme="minorHAnsi"/>
          <w:sz w:val="24"/>
          <w:szCs w:val="24"/>
        </w:rPr>
        <w:t xml:space="preserve">Any time an accepted item is not available, </w:t>
      </w:r>
      <w:r w:rsidRPr="00150CC5">
        <w:rPr>
          <w:rFonts w:eastAsia="Times New Roman" w:cstheme="minorHAnsi"/>
          <w:color w:val="538135" w:themeColor="accent6" w:themeShade="BF"/>
          <w:sz w:val="24"/>
          <w:szCs w:val="24"/>
        </w:rPr>
        <w:t>the</w:t>
      </w:r>
      <w:r w:rsidRPr="00150CC5">
        <w:rPr>
          <w:rFonts w:eastAsia="Times New Roman" w:cstheme="minorHAnsi"/>
          <w:color w:val="538135" w:themeColor="accent6" w:themeShade="BF"/>
          <w:sz w:val="24"/>
          <w:szCs w:val="24"/>
          <w:u w:val="single"/>
        </w:rPr>
        <w:t xml:space="preserve"> person stated in Section IV</w:t>
      </w:r>
      <w:r w:rsidRPr="00150CC5">
        <w:rPr>
          <w:rFonts w:eastAsia="Times New Roman" w:cstheme="minorHAnsi"/>
          <w:color w:val="0000FF"/>
          <w:sz w:val="24"/>
          <w:szCs w:val="24"/>
        </w:rPr>
        <w:t xml:space="preserve"> </w:t>
      </w:r>
      <w:r w:rsidRPr="00150CC5">
        <w:rPr>
          <w:rFonts w:eastAsia="Times New Roman" w:cstheme="minorHAnsi"/>
          <w:sz w:val="24"/>
          <w:szCs w:val="24"/>
        </w:rPr>
        <w:t>will select the acceptable alternate. Full documentation will be made available as to the selection of the acceptable item. Substituted items will not be made at the vendor’s discretion.</w:t>
      </w:r>
    </w:p>
    <w:p w14:paraId="034D67A1" w14:textId="77777777" w:rsidR="00F32B9D" w:rsidRPr="00150CC5" w:rsidRDefault="00F32B9D" w:rsidP="00F32B9D">
      <w:pPr>
        <w:widowControl/>
        <w:rPr>
          <w:rFonts w:eastAsia="Times New Roman" w:cstheme="minorHAnsi"/>
          <w:sz w:val="24"/>
          <w:szCs w:val="24"/>
        </w:rPr>
      </w:pPr>
    </w:p>
    <w:p w14:paraId="4B8D482E" w14:textId="5BED56DC" w:rsidR="00F32B9D" w:rsidRPr="000B7B4E" w:rsidRDefault="009A4E5E" w:rsidP="00F32B9D">
      <w:pPr>
        <w:widowControl/>
        <w:rPr>
          <w:rFonts w:eastAsia="Times New Roman" w:cstheme="minorHAnsi"/>
          <w:b/>
          <w:sz w:val="24"/>
          <w:szCs w:val="24"/>
        </w:rPr>
      </w:pPr>
      <w:r>
        <w:rPr>
          <w:rFonts w:eastAsia="Times New Roman" w:cstheme="minorHAnsi"/>
          <w:b/>
          <w:sz w:val="24"/>
          <w:szCs w:val="24"/>
        </w:rPr>
        <w:t>*</w:t>
      </w:r>
      <w:r w:rsidR="000B7B4E" w:rsidRPr="000B7B4E">
        <w:rPr>
          <w:rFonts w:eastAsia="Times New Roman" w:cstheme="minorHAnsi"/>
          <w:b/>
          <w:sz w:val="24"/>
          <w:szCs w:val="24"/>
        </w:rPr>
        <w:t xml:space="preserve">See Appendix B for a Small Purchase Checklist and Appendix C for an Informal Purchasing Log. </w:t>
      </w:r>
    </w:p>
    <w:p w14:paraId="05816DC7" w14:textId="77777777" w:rsidR="00026F60" w:rsidRPr="00150CC5" w:rsidRDefault="00026F60" w:rsidP="00EC72EB">
      <w:pPr>
        <w:pStyle w:val="ListParagraph"/>
        <w:rPr>
          <w:rFonts w:eastAsia="Times New Roman" w:cstheme="minorHAnsi"/>
          <w:sz w:val="24"/>
          <w:szCs w:val="24"/>
        </w:rPr>
      </w:pPr>
    </w:p>
    <w:p w14:paraId="183AC09B" w14:textId="77777777" w:rsidR="000D762D" w:rsidRPr="00150CC5" w:rsidRDefault="000D762D" w:rsidP="00F32B9D">
      <w:pPr>
        <w:widowControl/>
        <w:ind w:left="360"/>
        <w:rPr>
          <w:rFonts w:eastAsia="Times New Roman" w:cstheme="minorHAnsi"/>
          <w:sz w:val="24"/>
          <w:szCs w:val="24"/>
        </w:rPr>
      </w:pPr>
    </w:p>
    <w:p w14:paraId="74747099" w14:textId="77777777" w:rsidR="000D762D" w:rsidRPr="00150CC5" w:rsidRDefault="000D762D" w:rsidP="000D762D">
      <w:pPr>
        <w:widowControl/>
        <w:jc w:val="center"/>
        <w:rPr>
          <w:rFonts w:eastAsia="Times New Roman" w:cstheme="minorHAnsi"/>
          <w:b/>
          <w:color w:val="000000"/>
          <w:sz w:val="24"/>
          <w:szCs w:val="24"/>
        </w:rPr>
      </w:pPr>
      <w:r w:rsidRPr="00150CC5">
        <w:rPr>
          <w:rFonts w:eastAsia="Times New Roman" w:cstheme="minorHAnsi"/>
          <w:b/>
          <w:color w:val="000000"/>
          <w:sz w:val="24"/>
          <w:szCs w:val="24"/>
        </w:rPr>
        <w:t>SECTION V – FORMAL PROCUREMENT</w:t>
      </w:r>
    </w:p>
    <w:p w14:paraId="3210A37B" w14:textId="77777777" w:rsidR="000D762D" w:rsidRPr="00150CC5" w:rsidRDefault="000D762D" w:rsidP="000D762D">
      <w:pPr>
        <w:widowControl/>
        <w:rPr>
          <w:rFonts w:eastAsia="Times New Roman" w:cstheme="minorHAnsi"/>
          <w:b/>
          <w:color w:val="000000"/>
          <w:sz w:val="24"/>
          <w:szCs w:val="24"/>
        </w:rPr>
      </w:pPr>
    </w:p>
    <w:p w14:paraId="435C6FF0" w14:textId="1905519C" w:rsidR="000D762D" w:rsidRPr="00150CC5" w:rsidRDefault="000D762D" w:rsidP="000D762D">
      <w:pPr>
        <w:widowControl/>
        <w:rPr>
          <w:rFonts w:eastAsia="Times New Roman" w:cstheme="minorHAnsi"/>
          <w:b/>
          <w:i/>
          <w:color w:val="0000FF"/>
          <w:sz w:val="24"/>
          <w:szCs w:val="24"/>
        </w:rPr>
      </w:pPr>
      <w:r w:rsidRPr="00150CC5">
        <w:rPr>
          <w:rFonts w:eastAsia="Times New Roman" w:cstheme="minorHAnsi"/>
          <w:b/>
          <w:color w:val="000000"/>
          <w:sz w:val="24"/>
          <w:szCs w:val="24"/>
        </w:rPr>
        <w:t xml:space="preserve">*Name and Title of those responsible for Formal Procurement Procedures: </w:t>
      </w:r>
      <w:r w:rsidRPr="009A4E5E">
        <w:rPr>
          <w:rFonts w:eastAsia="Times New Roman" w:cstheme="minorHAnsi"/>
          <w:color w:val="FF0000"/>
          <w:sz w:val="24"/>
          <w:szCs w:val="24"/>
          <w:highlight w:val="lightGray"/>
        </w:rPr>
        <w:t xml:space="preserve">(list the names and titles of all those who are responsible for Formal Procurement at the </w:t>
      </w:r>
      <w:r w:rsidR="005115E0" w:rsidRPr="009A4E5E">
        <w:rPr>
          <w:rFonts w:eastAsia="Times New Roman" w:cstheme="minorHAnsi"/>
          <w:color w:val="FF0000"/>
          <w:sz w:val="24"/>
          <w:szCs w:val="24"/>
          <w:highlight w:val="lightGray"/>
        </w:rPr>
        <w:t>SFA</w:t>
      </w:r>
      <w:r w:rsidRPr="009A4E5E">
        <w:rPr>
          <w:rFonts w:eastAsia="Times New Roman" w:cstheme="minorHAnsi"/>
          <w:color w:val="FF0000"/>
          <w:sz w:val="24"/>
          <w:szCs w:val="24"/>
          <w:highlight w:val="lightGray"/>
        </w:rPr>
        <w:t>.)</w:t>
      </w:r>
    </w:p>
    <w:p w14:paraId="4C3F2440" w14:textId="77777777" w:rsidR="000D762D" w:rsidRPr="00150CC5" w:rsidRDefault="000D762D" w:rsidP="000D762D">
      <w:pPr>
        <w:widowControl/>
        <w:rPr>
          <w:rFonts w:eastAsia="Times New Roman" w:cstheme="minorHAnsi"/>
          <w:b/>
          <w:color w:val="000000"/>
          <w:sz w:val="24"/>
          <w:szCs w:val="24"/>
        </w:rPr>
      </w:pPr>
    </w:p>
    <w:p w14:paraId="2D5E91D4" w14:textId="77777777" w:rsidR="000D762D" w:rsidRPr="00150CC5" w:rsidRDefault="000D762D" w:rsidP="000D762D">
      <w:pPr>
        <w:widowControl/>
        <w:tabs>
          <w:tab w:val="left" w:pos="450"/>
        </w:tabs>
        <w:ind w:left="450" w:hanging="450"/>
        <w:rPr>
          <w:rFonts w:eastAsia="Times New Roman" w:cstheme="minorHAnsi"/>
          <w:color w:val="000000"/>
          <w:sz w:val="24"/>
          <w:szCs w:val="24"/>
        </w:rPr>
      </w:pPr>
      <w:r w:rsidRPr="00150CC5">
        <w:rPr>
          <w:rFonts w:eastAsia="Times New Roman" w:cstheme="minorHAnsi"/>
          <w:color w:val="000000"/>
          <w:sz w:val="24"/>
          <w:szCs w:val="24"/>
        </w:rPr>
        <w:t>Select one or more as applicable:</w:t>
      </w:r>
    </w:p>
    <w:p w14:paraId="200D3F0B" w14:textId="77777777" w:rsidR="000D762D" w:rsidRPr="00150CC5" w:rsidRDefault="00930EEE" w:rsidP="000D762D">
      <w:pPr>
        <w:widowControl/>
        <w:tabs>
          <w:tab w:val="left" w:pos="450"/>
        </w:tabs>
        <w:ind w:left="450" w:hanging="450"/>
        <w:rPr>
          <w:rFonts w:eastAsia="Times New Roman" w:cstheme="minorHAnsi"/>
          <w:sz w:val="24"/>
          <w:szCs w:val="24"/>
        </w:rPr>
      </w:pPr>
      <w:sdt>
        <w:sdtPr>
          <w:rPr>
            <w:rFonts w:eastAsia="Times New Roman" w:cstheme="minorHAnsi"/>
            <w:sz w:val="24"/>
            <w:szCs w:val="24"/>
          </w:rPr>
          <w:id w:val="-1680884435"/>
          <w14:checkbox>
            <w14:checked w14:val="0"/>
            <w14:checkedState w14:val="2612" w14:font="MS Gothic"/>
            <w14:uncheckedState w14:val="2610" w14:font="MS Gothic"/>
          </w14:checkbox>
        </w:sdtPr>
        <w:sdtEndPr/>
        <w:sdtContent>
          <w:r w:rsidR="000D762D" w:rsidRPr="00150CC5">
            <w:rPr>
              <w:rFonts w:ascii="Segoe UI Symbol" w:eastAsia="Times New Roman" w:hAnsi="Segoe UI Symbol" w:cs="Segoe UI Symbol"/>
              <w:sz w:val="24"/>
              <w:szCs w:val="24"/>
            </w:rPr>
            <w:t>☐</w:t>
          </w:r>
        </w:sdtContent>
      </w:sdt>
      <w:r w:rsidR="000D762D" w:rsidRPr="00150CC5">
        <w:rPr>
          <w:rFonts w:eastAsia="Times New Roman" w:cstheme="minorHAnsi"/>
          <w:sz w:val="24"/>
          <w:szCs w:val="24"/>
        </w:rPr>
        <w:t xml:space="preserve">  </w:t>
      </w:r>
      <w:r w:rsidR="000D762D" w:rsidRPr="00150CC5">
        <w:rPr>
          <w:rFonts w:eastAsia="Times New Roman" w:cstheme="minorHAnsi"/>
          <w:sz w:val="24"/>
          <w:szCs w:val="24"/>
        </w:rPr>
        <w:tab/>
        <w:t>Purchases over $250,000</w:t>
      </w:r>
    </w:p>
    <w:p w14:paraId="37385859" w14:textId="157A6D87" w:rsidR="000D762D" w:rsidRPr="00150CC5" w:rsidRDefault="00930EEE" w:rsidP="000D762D">
      <w:pPr>
        <w:widowControl/>
        <w:tabs>
          <w:tab w:val="left" w:pos="450"/>
        </w:tabs>
        <w:ind w:left="450" w:hanging="450"/>
        <w:rPr>
          <w:rFonts w:eastAsia="Times New Roman" w:cstheme="minorHAnsi"/>
          <w:sz w:val="24"/>
          <w:szCs w:val="24"/>
        </w:rPr>
      </w:pPr>
      <w:sdt>
        <w:sdtPr>
          <w:rPr>
            <w:rFonts w:eastAsia="Times New Roman" w:cstheme="minorHAnsi"/>
            <w:sz w:val="24"/>
            <w:szCs w:val="24"/>
          </w:rPr>
          <w:id w:val="1561286484"/>
          <w14:checkbox>
            <w14:checked w14:val="0"/>
            <w14:checkedState w14:val="2612" w14:font="MS Gothic"/>
            <w14:uncheckedState w14:val="2610" w14:font="MS Gothic"/>
          </w14:checkbox>
        </w:sdtPr>
        <w:sdtEndPr/>
        <w:sdtContent>
          <w:r w:rsidR="000D762D" w:rsidRPr="00150CC5">
            <w:rPr>
              <w:rFonts w:ascii="Segoe UI Symbol" w:eastAsia="Times New Roman" w:hAnsi="Segoe UI Symbol" w:cs="Segoe UI Symbol"/>
              <w:sz w:val="24"/>
              <w:szCs w:val="24"/>
            </w:rPr>
            <w:t>☐</w:t>
          </w:r>
        </w:sdtContent>
      </w:sdt>
      <w:r w:rsidR="000D762D" w:rsidRPr="00150CC5">
        <w:rPr>
          <w:rFonts w:eastAsia="Times New Roman" w:cstheme="minorHAnsi"/>
          <w:sz w:val="24"/>
          <w:szCs w:val="24"/>
        </w:rPr>
        <w:t xml:space="preserve">   </w:t>
      </w:r>
      <w:r w:rsidR="000D762D" w:rsidRPr="00150CC5">
        <w:rPr>
          <w:rFonts w:eastAsia="Times New Roman" w:cstheme="minorHAnsi"/>
          <w:sz w:val="24"/>
          <w:szCs w:val="24"/>
        </w:rPr>
        <w:tab/>
        <w:t>Purchases over $____________ (</w:t>
      </w:r>
      <w:r w:rsidR="00262D51">
        <w:rPr>
          <w:rFonts w:eastAsia="Times New Roman" w:cstheme="minorHAnsi"/>
          <w:i/>
          <w:sz w:val="24"/>
          <w:szCs w:val="24"/>
        </w:rPr>
        <w:t>LEA</w:t>
      </w:r>
      <w:r w:rsidR="000D762D" w:rsidRPr="00150CC5">
        <w:rPr>
          <w:rFonts w:eastAsia="Times New Roman" w:cstheme="minorHAnsi"/>
          <w:i/>
          <w:sz w:val="24"/>
          <w:szCs w:val="24"/>
        </w:rPr>
        <w:t xml:space="preserve"> threshold if it is above $250,000, must use most restrictive</w:t>
      </w:r>
      <w:r w:rsidR="000D762D" w:rsidRPr="00150CC5">
        <w:rPr>
          <w:rFonts w:eastAsia="Times New Roman" w:cstheme="minorHAnsi"/>
          <w:sz w:val="24"/>
          <w:szCs w:val="24"/>
        </w:rPr>
        <w:t>)</w:t>
      </w:r>
      <w:r w:rsidR="000D762D" w:rsidRPr="00150CC5">
        <w:rPr>
          <w:rFonts w:eastAsia="Times New Roman" w:cstheme="minorHAnsi"/>
          <w:sz w:val="24"/>
          <w:szCs w:val="24"/>
        </w:rPr>
        <w:tab/>
      </w:r>
    </w:p>
    <w:p w14:paraId="4193299F" w14:textId="77777777" w:rsidR="000D762D" w:rsidRPr="00150CC5" w:rsidRDefault="000D762D" w:rsidP="000D762D">
      <w:pPr>
        <w:widowControl/>
        <w:tabs>
          <w:tab w:val="left" w:pos="360"/>
          <w:tab w:val="left" w:pos="720"/>
        </w:tabs>
        <w:rPr>
          <w:rFonts w:eastAsia="Times New Roman" w:cstheme="minorHAnsi"/>
          <w:sz w:val="24"/>
          <w:szCs w:val="24"/>
        </w:rPr>
      </w:pPr>
    </w:p>
    <w:p w14:paraId="45B08FC1" w14:textId="6D319D68" w:rsidR="000D762D" w:rsidRPr="00150CC5" w:rsidRDefault="000D762D" w:rsidP="00774CD7">
      <w:pPr>
        <w:widowControl/>
        <w:numPr>
          <w:ilvl w:val="0"/>
          <w:numId w:val="10"/>
        </w:numPr>
        <w:tabs>
          <w:tab w:val="left" w:pos="360"/>
        </w:tabs>
        <w:rPr>
          <w:rFonts w:eastAsia="Times New Roman" w:cstheme="minorHAnsi"/>
          <w:sz w:val="24"/>
          <w:szCs w:val="24"/>
        </w:rPr>
      </w:pPr>
      <w:r w:rsidRPr="00150CC5">
        <w:rPr>
          <w:rFonts w:eastAsia="Times New Roman" w:cstheme="minorHAnsi"/>
          <w:sz w:val="24"/>
          <w:szCs w:val="24"/>
        </w:rPr>
        <w:t xml:space="preserve">If the amount of purchases is above the </w:t>
      </w:r>
      <w:r w:rsidR="00262D51">
        <w:rPr>
          <w:rFonts w:eastAsia="Times New Roman" w:cstheme="minorHAnsi"/>
          <w:sz w:val="24"/>
          <w:szCs w:val="24"/>
        </w:rPr>
        <w:t>LEA</w:t>
      </w:r>
      <w:r w:rsidRPr="00150CC5">
        <w:rPr>
          <w:rFonts w:eastAsia="Times New Roman" w:cstheme="minorHAnsi"/>
          <w:sz w:val="24"/>
          <w:szCs w:val="24"/>
        </w:rPr>
        <w:t xml:space="preserve">’s threshold, or a Food Service Management Contract, formal procurement procedures will be used as required by 2 CFR Part 200.318-326. </w:t>
      </w:r>
    </w:p>
    <w:p w14:paraId="2187B489" w14:textId="77777777" w:rsidR="000D762D" w:rsidRPr="00150CC5" w:rsidRDefault="000D762D" w:rsidP="000D762D">
      <w:pPr>
        <w:widowControl/>
        <w:tabs>
          <w:tab w:val="left" w:pos="360"/>
        </w:tabs>
        <w:ind w:left="360"/>
        <w:rPr>
          <w:rFonts w:eastAsia="Times New Roman" w:cstheme="minorHAnsi"/>
          <w:sz w:val="24"/>
          <w:szCs w:val="24"/>
        </w:rPr>
      </w:pPr>
    </w:p>
    <w:p w14:paraId="6E25A1F1" w14:textId="77777777" w:rsidR="000D762D" w:rsidRPr="00150CC5" w:rsidRDefault="000D762D" w:rsidP="00774CD7">
      <w:pPr>
        <w:widowControl/>
        <w:numPr>
          <w:ilvl w:val="0"/>
          <w:numId w:val="9"/>
        </w:numPr>
        <w:tabs>
          <w:tab w:val="num" w:pos="720"/>
        </w:tabs>
        <w:ind w:left="720"/>
        <w:rPr>
          <w:rFonts w:eastAsia="Times New Roman" w:cstheme="minorHAnsi"/>
          <w:sz w:val="24"/>
          <w:szCs w:val="24"/>
        </w:rPr>
      </w:pPr>
      <w:r w:rsidRPr="00150CC5">
        <w:rPr>
          <w:rFonts w:eastAsia="Times New Roman" w:cstheme="minorHAnsi"/>
          <w:sz w:val="24"/>
          <w:szCs w:val="24"/>
        </w:rPr>
        <w:t xml:space="preserve">When a formal procurement method is required, the following </w:t>
      </w:r>
      <w:r w:rsidRPr="00150CC5">
        <w:rPr>
          <w:rFonts w:eastAsia="Times New Roman" w:cstheme="minorHAnsi"/>
          <w:b/>
          <w:i/>
          <w:sz w:val="24"/>
          <w:szCs w:val="24"/>
        </w:rPr>
        <w:t>COMPETITIVE SEALED BID or an Invitation for Bid (IFB) or</w:t>
      </w:r>
      <w:r w:rsidRPr="00150CC5">
        <w:rPr>
          <w:rFonts w:eastAsia="Times New Roman" w:cstheme="minorHAnsi"/>
          <w:b/>
          <w:sz w:val="24"/>
          <w:szCs w:val="24"/>
        </w:rPr>
        <w:t xml:space="preserve"> </w:t>
      </w:r>
      <w:r w:rsidRPr="00150CC5">
        <w:rPr>
          <w:rFonts w:eastAsia="Times New Roman" w:cstheme="minorHAnsi"/>
          <w:b/>
          <w:i/>
          <w:sz w:val="24"/>
          <w:szCs w:val="24"/>
        </w:rPr>
        <w:t>COMPETITIVE PROPOSAL in the form of a Request for Proposal (RFP)</w:t>
      </w:r>
      <w:r w:rsidRPr="00150CC5">
        <w:rPr>
          <w:rFonts w:eastAsia="Times New Roman" w:cstheme="minorHAnsi"/>
          <w:b/>
          <w:sz w:val="24"/>
          <w:szCs w:val="24"/>
        </w:rPr>
        <w:t xml:space="preserve"> </w:t>
      </w:r>
      <w:r w:rsidRPr="00150CC5">
        <w:rPr>
          <w:rFonts w:eastAsia="Times New Roman" w:cstheme="minorHAnsi"/>
          <w:sz w:val="24"/>
          <w:szCs w:val="24"/>
        </w:rPr>
        <w:t xml:space="preserve">procedures will apply: (It is highly suggested by USDA to allow 45 days for IFB &amp; 60 days for RFP from the time the information is given to vendors until the time of bid opening. It should not be any less than 30 days) </w:t>
      </w:r>
    </w:p>
    <w:p w14:paraId="34C280E7" w14:textId="77777777" w:rsidR="000D762D" w:rsidRPr="00150CC5" w:rsidRDefault="000D762D" w:rsidP="000D762D">
      <w:pPr>
        <w:widowControl/>
        <w:tabs>
          <w:tab w:val="left" w:pos="720"/>
        </w:tabs>
        <w:ind w:left="720" w:hanging="360"/>
        <w:jc w:val="both"/>
        <w:rPr>
          <w:rFonts w:eastAsia="Times New Roman" w:cstheme="minorHAnsi"/>
          <w:sz w:val="24"/>
          <w:szCs w:val="24"/>
        </w:rPr>
      </w:pPr>
    </w:p>
    <w:p w14:paraId="24D7FC8E" w14:textId="2CA2CE4E" w:rsidR="000D762D" w:rsidRPr="00150CC5" w:rsidRDefault="000D762D" w:rsidP="00774CD7">
      <w:pPr>
        <w:widowControl/>
        <w:numPr>
          <w:ilvl w:val="0"/>
          <w:numId w:val="9"/>
        </w:numPr>
        <w:tabs>
          <w:tab w:val="num" w:pos="720"/>
        </w:tabs>
        <w:ind w:left="720"/>
        <w:rPr>
          <w:rFonts w:eastAsia="Times New Roman" w:cstheme="minorHAnsi"/>
          <w:sz w:val="24"/>
          <w:szCs w:val="24"/>
        </w:rPr>
      </w:pPr>
      <w:r w:rsidRPr="00150CC5">
        <w:rPr>
          <w:rFonts w:eastAsia="Times New Roman" w:cstheme="minorHAnsi"/>
          <w:sz w:val="24"/>
          <w:szCs w:val="24"/>
        </w:rPr>
        <w:t xml:space="preserve">An announcement of an </w:t>
      </w:r>
      <w:r w:rsidRPr="00150CC5">
        <w:rPr>
          <w:rFonts w:eastAsia="Times New Roman" w:cstheme="minorHAnsi"/>
          <w:b/>
          <w:sz w:val="24"/>
          <w:szCs w:val="24"/>
        </w:rPr>
        <w:t>Invitation for Bid</w:t>
      </w:r>
      <w:r w:rsidRPr="00150CC5">
        <w:rPr>
          <w:rFonts w:eastAsia="Times New Roman" w:cstheme="minorHAnsi"/>
          <w:sz w:val="24"/>
          <w:szCs w:val="24"/>
        </w:rPr>
        <w:t xml:space="preserve"> </w:t>
      </w:r>
      <w:r w:rsidRPr="00150CC5">
        <w:rPr>
          <w:rFonts w:eastAsia="Times New Roman" w:cstheme="minorHAnsi"/>
          <w:b/>
          <w:sz w:val="24"/>
          <w:szCs w:val="24"/>
        </w:rPr>
        <w:t>(IFB) or a Request for Proposal (RFP)</w:t>
      </w:r>
      <w:r w:rsidRPr="00150CC5">
        <w:rPr>
          <w:rFonts w:eastAsia="Times New Roman" w:cstheme="minorHAnsi"/>
          <w:sz w:val="24"/>
          <w:szCs w:val="24"/>
        </w:rPr>
        <w:t xml:space="preserve"> will be placed in the</w:t>
      </w:r>
      <w:r w:rsidR="009A4E5E">
        <w:rPr>
          <w:rFonts w:eastAsia="Times New Roman" w:cstheme="minorHAnsi"/>
          <w:sz w:val="24"/>
          <w:szCs w:val="24"/>
        </w:rPr>
        <w:t xml:space="preserve"> </w:t>
      </w:r>
      <w:r w:rsidRPr="009A4E5E">
        <w:rPr>
          <w:rFonts w:eastAsia="Times New Roman" w:cstheme="minorHAnsi"/>
          <w:color w:val="FF0000"/>
          <w:sz w:val="24"/>
          <w:szCs w:val="24"/>
          <w:highlight w:val="lightGray"/>
        </w:rPr>
        <w:t>(Newspaper/media, IPS Website, other internet source)</w:t>
      </w:r>
      <w:r w:rsidRPr="00150CC5">
        <w:rPr>
          <w:rFonts w:eastAsia="Times New Roman" w:cstheme="minorHAnsi"/>
          <w:sz w:val="24"/>
          <w:szCs w:val="24"/>
        </w:rPr>
        <w:t xml:space="preserve"> to publicize the intent to purchase needed items. The advertisement for bids/proposals or legal notice will be run for </w:t>
      </w:r>
      <w:r w:rsidRPr="009A4E5E">
        <w:rPr>
          <w:rFonts w:eastAsia="Times New Roman" w:cstheme="minorHAnsi"/>
          <w:color w:val="FF0000"/>
          <w:sz w:val="24"/>
          <w:szCs w:val="24"/>
          <w:highlight w:val="lightGray"/>
        </w:rPr>
        <w:t>(Length of Time)</w:t>
      </w:r>
      <w:r w:rsidRPr="00150CC5">
        <w:rPr>
          <w:rFonts w:eastAsia="Times New Roman" w:cstheme="minorHAnsi"/>
          <w:sz w:val="24"/>
          <w:szCs w:val="24"/>
        </w:rPr>
        <w:t xml:space="preserve">.    </w:t>
      </w:r>
    </w:p>
    <w:p w14:paraId="0D0096E0" w14:textId="77777777" w:rsidR="000D762D" w:rsidRPr="00150CC5" w:rsidRDefault="000D762D" w:rsidP="000D762D">
      <w:pPr>
        <w:widowControl/>
        <w:ind w:left="720"/>
        <w:rPr>
          <w:rFonts w:eastAsia="Times New Roman" w:cstheme="minorHAnsi"/>
          <w:sz w:val="24"/>
          <w:szCs w:val="24"/>
        </w:rPr>
      </w:pPr>
    </w:p>
    <w:p w14:paraId="6AA8C732" w14:textId="62CCC882" w:rsidR="000D762D" w:rsidRPr="00150CC5" w:rsidRDefault="00BC3D81" w:rsidP="00BC3D81">
      <w:pPr>
        <w:widowControl/>
        <w:ind w:left="720"/>
        <w:rPr>
          <w:rFonts w:eastAsia="Times New Roman" w:cstheme="minorHAnsi"/>
          <w:sz w:val="24"/>
          <w:szCs w:val="24"/>
        </w:rPr>
      </w:pPr>
      <w:r>
        <w:rPr>
          <w:rFonts w:eastAsia="Times New Roman" w:cstheme="minorHAnsi"/>
          <w:sz w:val="24"/>
          <w:szCs w:val="24"/>
        </w:rPr>
        <w:lastRenderedPageBreak/>
        <w:t>The</w:t>
      </w:r>
      <w:r w:rsidR="00067A0E">
        <w:rPr>
          <w:rFonts w:eastAsia="Times New Roman" w:cstheme="minorHAnsi"/>
          <w:sz w:val="24"/>
          <w:szCs w:val="24"/>
        </w:rPr>
        <w:t xml:space="preserve"> public </w:t>
      </w:r>
      <w:r w:rsidR="000D762D" w:rsidRPr="00150CC5">
        <w:rPr>
          <w:rFonts w:eastAsia="Times New Roman" w:cstheme="minorHAnsi"/>
          <w:sz w:val="24"/>
          <w:szCs w:val="24"/>
        </w:rPr>
        <w:t xml:space="preserve">advertisement </w:t>
      </w:r>
      <w:r>
        <w:rPr>
          <w:rFonts w:eastAsia="Times New Roman" w:cstheme="minorHAnsi"/>
          <w:sz w:val="24"/>
          <w:szCs w:val="24"/>
        </w:rPr>
        <w:t>will include:</w:t>
      </w:r>
    </w:p>
    <w:p w14:paraId="67EEAF5D" w14:textId="77777777" w:rsidR="000D762D" w:rsidRPr="00150CC5" w:rsidRDefault="000D762D" w:rsidP="00774CD7">
      <w:pPr>
        <w:widowControl/>
        <w:numPr>
          <w:ilvl w:val="0"/>
          <w:numId w:val="11"/>
        </w:numPr>
        <w:rPr>
          <w:rFonts w:eastAsia="Times New Roman" w:cstheme="minorHAnsi"/>
          <w:sz w:val="24"/>
          <w:szCs w:val="24"/>
        </w:rPr>
      </w:pPr>
      <w:r w:rsidRPr="00150CC5">
        <w:rPr>
          <w:rFonts w:eastAsia="Times New Roman" w:cstheme="minorHAnsi"/>
          <w:sz w:val="24"/>
          <w:szCs w:val="24"/>
        </w:rPr>
        <w:t>A general description of items to be purchased.</w:t>
      </w:r>
    </w:p>
    <w:p w14:paraId="4ACA79B2" w14:textId="77777777" w:rsidR="000D762D" w:rsidRPr="00150CC5" w:rsidRDefault="000D762D" w:rsidP="00774CD7">
      <w:pPr>
        <w:widowControl/>
        <w:numPr>
          <w:ilvl w:val="0"/>
          <w:numId w:val="11"/>
        </w:numPr>
        <w:rPr>
          <w:rFonts w:eastAsia="Times New Roman" w:cstheme="minorHAnsi"/>
          <w:sz w:val="24"/>
          <w:szCs w:val="24"/>
        </w:rPr>
      </w:pPr>
      <w:r w:rsidRPr="00150CC5">
        <w:rPr>
          <w:rFonts w:eastAsia="Times New Roman" w:cstheme="minorHAnsi"/>
          <w:sz w:val="24"/>
          <w:szCs w:val="24"/>
        </w:rPr>
        <w:t>The deadline for submission of questions and the date written responses will be provided including an addenda to bid specifications, terms and conditions as needed.</w:t>
      </w:r>
    </w:p>
    <w:p w14:paraId="54AB859E" w14:textId="77777777" w:rsidR="000D762D" w:rsidRPr="00150CC5" w:rsidRDefault="000D762D" w:rsidP="00774CD7">
      <w:pPr>
        <w:widowControl/>
        <w:numPr>
          <w:ilvl w:val="0"/>
          <w:numId w:val="11"/>
        </w:numPr>
        <w:rPr>
          <w:rFonts w:eastAsia="Times New Roman" w:cstheme="minorHAnsi"/>
          <w:sz w:val="24"/>
          <w:szCs w:val="24"/>
        </w:rPr>
      </w:pPr>
      <w:r w:rsidRPr="00150CC5">
        <w:rPr>
          <w:rFonts w:eastAsia="Times New Roman" w:cstheme="minorHAnsi"/>
          <w:sz w:val="24"/>
          <w:szCs w:val="24"/>
        </w:rPr>
        <w:t>A date of pre-bid meeting, if applicable, and if attendance is a requirement for bid award.</w:t>
      </w:r>
    </w:p>
    <w:p w14:paraId="5331E413" w14:textId="77777777" w:rsidR="000D762D" w:rsidRPr="00150CC5" w:rsidRDefault="000D762D" w:rsidP="00774CD7">
      <w:pPr>
        <w:widowControl/>
        <w:numPr>
          <w:ilvl w:val="0"/>
          <w:numId w:val="11"/>
        </w:numPr>
        <w:rPr>
          <w:rFonts w:eastAsia="Times New Roman" w:cstheme="minorHAnsi"/>
          <w:sz w:val="24"/>
          <w:szCs w:val="24"/>
        </w:rPr>
      </w:pPr>
      <w:r w:rsidRPr="00150CC5">
        <w:rPr>
          <w:rFonts w:eastAsia="Times New Roman" w:cstheme="minorHAnsi"/>
          <w:sz w:val="24"/>
          <w:szCs w:val="24"/>
        </w:rPr>
        <w:t>A deadline for submission of sealed bids or proposals, and address of location where complete specifications and bid forms may be obtained.</w:t>
      </w:r>
    </w:p>
    <w:p w14:paraId="3C079966" w14:textId="77777777" w:rsidR="000D762D" w:rsidRPr="00150CC5" w:rsidRDefault="000D762D" w:rsidP="000D762D">
      <w:pPr>
        <w:widowControl/>
        <w:rPr>
          <w:rFonts w:eastAsia="Times New Roman" w:cstheme="minorHAnsi"/>
          <w:sz w:val="24"/>
          <w:szCs w:val="24"/>
        </w:rPr>
      </w:pPr>
    </w:p>
    <w:p w14:paraId="0A94B87F" w14:textId="6CBDA436" w:rsidR="000D762D" w:rsidRPr="00150CC5" w:rsidRDefault="00BC3D81" w:rsidP="00774CD7">
      <w:pPr>
        <w:widowControl/>
        <w:numPr>
          <w:ilvl w:val="0"/>
          <w:numId w:val="9"/>
        </w:numPr>
        <w:tabs>
          <w:tab w:val="num" w:pos="720"/>
        </w:tabs>
        <w:ind w:left="720"/>
        <w:rPr>
          <w:rFonts w:eastAsia="Times New Roman" w:cstheme="minorHAnsi"/>
          <w:sz w:val="24"/>
          <w:szCs w:val="24"/>
        </w:rPr>
      </w:pPr>
      <w:r>
        <w:rPr>
          <w:rFonts w:eastAsia="Times New Roman" w:cstheme="minorHAnsi"/>
          <w:sz w:val="24"/>
          <w:szCs w:val="24"/>
        </w:rPr>
        <w:t xml:space="preserve">Any person who develops </w:t>
      </w:r>
      <w:r w:rsidR="000D762D" w:rsidRPr="00150CC5">
        <w:rPr>
          <w:rFonts w:eastAsia="Times New Roman" w:cstheme="minorHAnsi"/>
          <w:sz w:val="24"/>
          <w:szCs w:val="24"/>
        </w:rPr>
        <w:t xml:space="preserve">written specifications or descriptions for procurements will be </w:t>
      </w:r>
      <w:r w:rsidR="000D762D" w:rsidRPr="00150CC5">
        <w:rPr>
          <w:rFonts w:eastAsia="Times New Roman" w:cstheme="minorHAnsi"/>
          <w:b/>
          <w:i/>
          <w:sz w:val="24"/>
          <w:szCs w:val="24"/>
          <w:u w:val="single"/>
        </w:rPr>
        <w:t>prohibited</w:t>
      </w:r>
      <w:r w:rsidR="000D762D" w:rsidRPr="00150CC5">
        <w:rPr>
          <w:rFonts w:eastAsia="Times New Roman" w:cstheme="minorHAnsi"/>
          <w:b/>
          <w:i/>
          <w:sz w:val="24"/>
          <w:szCs w:val="24"/>
        </w:rPr>
        <w:t xml:space="preserve"> </w:t>
      </w:r>
      <w:r w:rsidR="000D762D" w:rsidRPr="00150CC5">
        <w:rPr>
          <w:rFonts w:eastAsia="Times New Roman" w:cstheme="minorHAnsi"/>
          <w:sz w:val="24"/>
          <w:szCs w:val="24"/>
        </w:rPr>
        <w:t>from submitting bids or proposals for such products or services.</w:t>
      </w:r>
    </w:p>
    <w:p w14:paraId="06769CD5" w14:textId="77777777" w:rsidR="000D762D" w:rsidRPr="00150CC5" w:rsidRDefault="000D762D" w:rsidP="000D762D">
      <w:pPr>
        <w:widowControl/>
        <w:rPr>
          <w:rFonts w:eastAsia="Times New Roman" w:cstheme="minorHAnsi"/>
          <w:sz w:val="24"/>
          <w:szCs w:val="24"/>
        </w:rPr>
      </w:pPr>
    </w:p>
    <w:p w14:paraId="0F6B4FCE" w14:textId="46C16A70" w:rsidR="000D762D" w:rsidRDefault="000D762D" w:rsidP="00774CD7">
      <w:pPr>
        <w:widowControl/>
        <w:numPr>
          <w:ilvl w:val="0"/>
          <w:numId w:val="9"/>
        </w:numPr>
        <w:tabs>
          <w:tab w:val="num" w:pos="720"/>
        </w:tabs>
        <w:ind w:left="720"/>
        <w:rPr>
          <w:rFonts w:eastAsia="Times New Roman" w:cstheme="minorHAnsi"/>
          <w:sz w:val="24"/>
          <w:szCs w:val="24"/>
        </w:rPr>
      </w:pPr>
      <w:r w:rsidRPr="00150CC5">
        <w:rPr>
          <w:rFonts w:eastAsia="Times New Roman" w:cstheme="minorHAnsi"/>
          <w:sz w:val="24"/>
          <w:szCs w:val="24"/>
        </w:rPr>
        <w:t xml:space="preserve">The IFB or RFP will clearly define the purchase conditions. The following list includes requirements, not exclusive, to be addressed in the </w:t>
      </w:r>
      <w:r w:rsidR="000313D3">
        <w:rPr>
          <w:rFonts w:eastAsia="Times New Roman" w:cstheme="minorHAnsi"/>
          <w:sz w:val="24"/>
          <w:szCs w:val="24"/>
        </w:rPr>
        <w:t>solicitation</w:t>
      </w:r>
      <w:r w:rsidRPr="00150CC5">
        <w:rPr>
          <w:rFonts w:eastAsia="Times New Roman" w:cstheme="minorHAnsi"/>
          <w:sz w:val="24"/>
          <w:szCs w:val="24"/>
        </w:rPr>
        <w:t xml:space="preserve"> document:</w:t>
      </w:r>
    </w:p>
    <w:p w14:paraId="51DBFE0C" w14:textId="77777777" w:rsidR="002929F7" w:rsidRDefault="002929F7" w:rsidP="002929F7">
      <w:pPr>
        <w:widowControl/>
        <w:rPr>
          <w:rFonts w:eastAsia="Times New Roman" w:cstheme="minorHAnsi"/>
          <w:sz w:val="24"/>
          <w:szCs w:val="24"/>
        </w:rPr>
      </w:pPr>
    </w:p>
    <w:p w14:paraId="4251A9A6" w14:textId="30E3AEA4" w:rsidR="00BC3D81" w:rsidRPr="00BC3D81" w:rsidRDefault="00262D51" w:rsidP="00774CD7">
      <w:pPr>
        <w:pStyle w:val="ListParagraph"/>
        <w:widowControl/>
        <w:numPr>
          <w:ilvl w:val="0"/>
          <w:numId w:val="36"/>
        </w:numPr>
        <w:rPr>
          <w:rFonts w:eastAsia="Times New Roman" w:cstheme="minorHAnsi"/>
          <w:sz w:val="24"/>
          <w:szCs w:val="24"/>
        </w:rPr>
      </w:pPr>
      <w:r>
        <w:rPr>
          <w:rFonts w:eastAsia="Times New Roman" w:cstheme="minorHAnsi"/>
          <w:sz w:val="24"/>
          <w:szCs w:val="24"/>
        </w:rPr>
        <w:t>LEA</w:t>
      </w:r>
      <w:r w:rsidR="00BC3D81" w:rsidRPr="00BC3D81">
        <w:rPr>
          <w:rFonts w:eastAsia="Times New Roman" w:cstheme="minorHAnsi"/>
          <w:sz w:val="24"/>
          <w:szCs w:val="24"/>
        </w:rPr>
        <w:t xml:space="preserve"> information</w:t>
      </w:r>
    </w:p>
    <w:p w14:paraId="54D0C6B8" w14:textId="380321DB" w:rsidR="00BC3D81" w:rsidRPr="00BC3D81" w:rsidRDefault="00BC3D81"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Description of the goods and services to be procured</w:t>
      </w:r>
    </w:p>
    <w:p w14:paraId="6CD488D5" w14:textId="51E60CDC" w:rsidR="002929F7" w:rsidRPr="00BC3D81" w:rsidRDefault="002929F7"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Contract period</w:t>
      </w:r>
    </w:p>
    <w:p w14:paraId="51F3DA71" w14:textId="71530E47" w:rsidR="006A290A" w:rsidRPr="00BC3D81" w:rsidRDefault="006A290A"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SFA/Sponsor is responsible for all contracts awarded (statement).</w:t>
      </w:r>
    </w:p>
    <w:p w14:paraId="130FF426" w14:textId="248C8577" w:rsidR="006A290A" w:rsidRPr="00BC3D81" w:rsidRDefault="00BC3D81"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 xml:space="preserve">Date, time, and location of bid/ proposal </w:t>
      </w:r>
      <w:r w:rsidR="006A290A" w:rsidRPr="00BC3D81">
        <w:rPr>
          <w:rFonts w:eastAsia="Times New Roman" w:cstheme="minorHAnsi"/>
          <w:sz w:val="24"/>
          <w:szCs w:val="24"/>
        </w:rPr>
        <w:t>opening.</w:t>
      </w:r>
      <w:r w:rsidRPr="00BC3D81">
        <w:rPr>
          <w:rFonts w:eastAsia="Times New Roman" w:cstheme="minorHAnsi"/>
          <w:sz w:val="24"/>
          <w:szCs w:val="24"/>
        </w:rPr>
        <w:t xml:space="preserve"> (IFB requires a public opening)</w:t>
      </w:r>
    </w:p>
    <w:p w14:paraId="1CF044E5" w14:textId="5B4A1E56" w:rsidR="00067A0E" w:rsidRPr="00BC3D81" w:rsidRDefault="006A290A"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How a vendor will be informed of bid</w:t>
      </w:r>
      <w:r w:rsidR="00BC3D81" w:rsidRPr="00BC3D81">
        <w:rPr>
          <w:rFonts w:eastAsia="Times New Roman" w:cstheme="minorHAnsi"/>
          <w:sz w:val="24"/>
          <w:szCs w:val="24"/>
        </w:rPr>
        <w:t>/proposal</w:t>
      </w:r>
      <w:r w:rsidRPr="00BC3D81">
        <w:rPr>
          <w:rFonts w:eastAsia="Times New Roman" w:cstheme="minorHAnsi"/>
          <w:sz w:val="24"/>
          <w:szCs w:val="24"/>
        </w:rPr>
        <w:t xml:space="preserve"> acceptance or rejection.</w:t>
      </w:r>
    </w:p>
    <w:p w14:paraId="410A543E" w14:textId="1EB36EB0" w:rsidR="006A290A" w:rsidRPr="00BC3D81" w:rsidRDefault="006A290A"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The terms and conditions which bidder</w:t>
      </w:r>
      <w:r w:rsidR="00BC3D81" w:rsidRPr="00BC3D81">
        <w:rPr>
          <w:rFonts w:eastAsia="Times New Roman" w:cstheme="minorHAnsi"/>
          <w:sz w:val="24"/>
          <w:szCs w:val="24"/>
        </w:rPr>
        <w:t>/proposer</w:t>
      </w:r>
      <w:r w:rsidRPr="00BC3D81">
        <w:rPr>
          <w:rFonts w:eastAsia="Times New Roman" w:cstheme="minorHAnsi"/>
          <w:sz w:val="24"/>
          <w:szCs w:val="24"/>
        </w:rPr>
        <w:t xml:space="preserve"> must fulfill.</w:t>
      </w:r>
    </w:p>
    <w:p w14:paraId="444EB540" w14:textId="688DE45F" w:rsidR="006A290A" w:rsidRPr="00BC3D81" w:rsidRDefault="006A290A" w:rsidP="00774CD7">
      <w:pPr>
        <w:pStyle w:val="ListParagraph"/>
        <w:widowControl/>
        <w:numPr>
          <w:ilvl w:val="0"/>
          <w:numId w:val="35"/>
        </w:numPr>
        <w:rPr>
          <w:rFonts w:eastAsia="Times New Roman" w:cstheme="minorHAnsi"/>
          <w:sz w:val="24"/>
          <w:szCs w:val="24"/>
        </w:rPr>
      </w:pPr>
      <w:r w:rsidRPr="00BC3D81">
        <w:rPr>
          <w:rFonts w:eastAsia="Times New Roman" w:cstheme="minorHAnsi"/>
          <w:sz w:val="24"/>
          <w:szCs w:val="24"/>
        </w:rPr>
        <w:t>Statement assuring efforts will be made to involve minority and small business.</w:t>
      </w:r>
      <w:r w:rsidR="002929F7" w:rsidRPr="00BC3D81">
        <w:rPr>
          <w:rFonts w:eastAsia="Times New Roman" w:cstheme="minorHAnsi"/>
          <w:sz w:val="24"/>
          <w:szCs w:val="24"/>
        </w:rPr>
        <w:t xml:space="preserve"> </w:t>
      </w:r>
    </w:p>
    <w:p w14:paraId="6938A22D" w14:textId="79F55372" w:rsidR="002929F7" w:rsidRPr="00BC3D81" w:rsidRDefault="002929F7"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 xml:space="preserve">Protest procedures </w:t>
      </w:r>
    </w:p>
    <w:p w14:paraId="0966889C" w14:textId="3455A62C" w:rsidR="00C30C07" w:rsidRPr="00BC3D81" w:rsidRDefault="00BC3D81"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Technical requirements, specifications, and forecasted quantities</w:t>
      </w:r>
    </w:p>
    <w:p w14:paraId="3F7A6C3E" w14:textId="021E4865" w:rsidR="002929F7" w:rsidRPr="00BC3D81" w:rsidRDefault="002929F7"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 xml:space="preserve">Proposal </w:t>
      </w:r>
      <w:r w:rsidR="00BC3D81" w:rsidRPr="00BC3D81">
        <w:rPr>
          <w:rFonts w:eastAsia="Times New Roman" w:cstheme="minorHAnsi"/>
          <w:sz w:val="24"/>
          <w:szCs w:val="24"/>
        </w:rPr>
        <w:t>withdrawal</w:t>
      </w:r>
      <w:r w:rsidRPr="00BC3D81">
        <w:rPr>
          <w:rFonts w:eastAsia="Times New Roman" w:cstheme="minorHAnsi"/>
          <w:sz w:val="24"/>
          <w:szCs w:val="24"/>
        </w:rPr>
        <w:t xml:space="preserve"> procedures</w:t>
      </w:r>
    </w:p>
    <w:p w14:paraId="448243A4" w14:textId="465DB3DA" w:rsidR="00BC3D81" w:rsidRPr="00BC3D81" w:rsidRDefault="002929F7"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Options for “piggybacking”</w:t>
      </w:r>
      <w:r w:rsidR="00BC3D81" w:rsidRPr="00BC3D81">
        <w:rPr>
          <w:rFonts w:eastAsia="Times New Roman" w:cstheme="minorHAnsi"/>
          <w:sz w:val="24"/>
          <w:szCs w:val="24"/>
        </w:rPr>
        <w:t xml:space="preserve">  or adding new products if applicable</w:t>
      </w:r>
    </w:p>
    <w:p w14:paraId="66A7AE1E" w14:textId="29C172C3" w:rsidR="002929F7" w:rsidRPr="00BC3D81" w:rsidRDefault="00BC3D81"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Type of contract to be awarded (IFB- fixed price only, RFP- fixed price or cost-   reimbursable)</w:t>
      </w:r>
    </w:p>
    <w:p w14:paraId="2BCB4786" w14:textId="4F783282" w:rsidR="00C30C07" w:rsidRPr="00BC3D81" w:rsidRDefault="00C30C07"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 xml:space="preserve">Criteria for award and method for evaluating cost </w:t>
      </w:r>
    </w:p>
    <w:p w14:paraId="6E80E982" w14:textId="62ACA2DB" w:rsidR="00C30C07" w:rsidRPr="00BC3D81" w:rsidRDefault="00BC3D81" w:rsidP="00774CD7">
      <w:pPr>
        <w:pStyle w:val="ListParagraph"/>
        <w:widowControl/>
        <w:numPr>
          <w:ilvl w:val="0"/>
          <w:numId w:val="36"/>
        </w:numPr>
        <w:rPr>
          <w:rFonts w:eastAsia="Times New Roman" w:cstheme="minorHAnsi"/>
          <w:sz w:val="24"/>
          <w:szCs w:val="24"/>
        </w:rPr>
      </w:pPr>
      <w:r>
        <w:rPr>
          <w:rFonts w:eastAsia="Times New Roman" w:cstheme="minorHAnsi"/>
          <w:sz w:val="24"/>
          <w:szCs w:val="24"/>
        </w:rPr>
        <w:t xml:space="preserve">(Cost-reimbursable contracts only) </w:t>
      </w:r>
      <w:r w:rsidR="006A290A" w:rsidRPr="00BC3D81">
        <w:rPr>
          <w:rFonts w:eastAsia="Times New Roman" w:cstheme="minorHAnsi"/>
          <w:sz w:val="24"/>
          <w:szCs w:val="24"/>
        </w:rPr>
        <w:t>Statement regarding the return of purchase incentives, discounts, rebates, and credits to the non-profit Child Nutrition account</w:t>
      </w:r>
      <w:r>
        <w:rPr>
          <w:rFonts w:eastAsia="Times New Roman" w:cstheme="minorHAnsi"/>
          <w:sz w:val="24"/>
          <w:szCs w:val="24"/>
        </w:rPr>
        <w:t xml:space="preserve">. </w:t>
      </w:r>
    </w:p>
    <w:p w14:paraId="42A06F4E" w14:textId="629F3F7F" w:rsidR="002929F7" w:rsidRPr="00BC3D81" w:rsidRDefault="00C30C07" w:rsidP="00774CD7">
      <w:pPr>
        <w:pStyle w:val="ListParagraph"/>
        <w:widowControl/>
        <w:numPr>
          <w:ilvl w:val="0"/>
          <w:numId w:val="36"/>
        </w:numPr>
        <w:rPr>
          <w:rFonts w:eastAsia="Times New Roman" w:cstheme="minorHAnsi"/>
          <w:sz w:val="24"/>
          <w:szCs w:val="24"/>
        </w:rPr>
      </w:pPr>
      <w:r w:rsidRPr="00BC3D81">
        <w:rPr>
          <w:rFonts w:eastAsia="Times New Roman" w:cstheme="minorHAnsi"/>
          <w:sz w:val="24"/>
          <w:szCs w:val="24"/>
        </w:rPr>
        <w:t xml:space="preserve">All required federal contract provisions (as applicable) outlined in </w:t>
      </w:r>
      <w:r w:rsidR="00BC3D81">
        <w:rPr>
          <w:rFonts w:eastAsia="Times New Roman" w:cstheme="minorHAnsi"/>
          <w:sz w:val="24"/>
          <w:szCs w:val="24"/>
        </w:rPr>
        <w:t xml:space="preserve">2CFR200 Appendix II. </w:t>
      </w:r>
    </w:p>
    <w:p w14:paraId="40583638" w14:textId="77777777" w:rsidR="00C30C07" w:rsidRDefault="00C30C07" w:rsidP="00C30C07">
      <w:pPr>
        <w:widowControl/>
        <w:autoSpaceDE w:val="0"/>
        <w:autoSpaceDN w:val="0"/>
        <w:adjustRightInd w:val="0"/>
        <w:spacing w:line="201" w:lineRule="atLeast"/>
        <w:ind w:left="720" w:hanging="720"/>
        <w:rPr>
          <w:rFonts w:eastAsia="Times New Roman" w:cstheme="minorHAnsi"/>
          <w:b/>
          <w:sz w:val="24"/>
          <w:szCs w:val="24"/>
        </w:rPr>
      </w:pPr>
    </w:p>
    <w:p w14:paraId="506B52E7" w14:textId="1253D0AB" w:rsidR="00C30C07" w:rsidRDefault="00BC3D81" w:rsidP="00C30C07">
      <w:pPr>
        <w:widowControl/>
        <w:autoSpaceDE w:val="0"/>
        <w:autoSpaceDN w:val="0"/>
        <w:adjustRightInd w:val="0"/>
        <w:spacing w:line="201" w:lineRule="atLeast"/>
        <w:ind w:left="720" w:hanging="720"/>
        <w:rPr>
          <w:rFonts w:eastAsia="Times New Roman" w:cstheme="minorHAnsi"/>
          <w:b/>
          <w:sz w:val="24"/>
          <w:szCs w:val="24"/>
        </w:rPr>
      </w:pPr>
      <w:r>
        <w:rPr>
          <w:rFonts w:eastAsia="Times New Roman" w:cstheme="minorHAnsi"/>
          <w:b/>
          <w:sz w:val="24"/>
          <w:szCs w:val="24"/>
        </w:rPr>
        <w:t>*</w:t>
      </w:r>
      <w:r w:rsidR="00C30C07" w:rsidRPr="007A680D">
        <w:rPr>
          <w:rFonts w:eastAsia="Times New Roman" w:cstheme="minorHAnsi"/>
          <w:b/>
          <w:sz w:val="24"/>
          <w:szCs w:val="24"/>
        </w:rPr>
        <w:t>See appendix D for a Formal Procurement Checklist</w:t>
      </w:r>
      <w:r w:rsidR="00C30C07">
        <w:rPr>
          <w:rFonts w:eastAsia="Times New Roman" w:cstheme="minorHAnsi"/>
          <w:b/>
          <w:sz w:val="24"/>
          <w:szCs w:val="24"/>
        </w:rPr>
        <w:t xml:space="preserve">. </w:t>
      </w:r>
    </w:p>
    <w:p w14:paraId="7B0A33BF" w14:textId="77777777" w:rsidR="00505927" w:rsidRPr="007A680D" w:rsidRDefault="00505927" w:rsidP="00C30C07">
      <w:pPr>
        <w:widowControl/>
        <w:autoSpaceDE w:val="0"/>
        <w:autoSpaceDN w:val="0"/>
        <w:adjustRightInd w:val="0"/>
        <w:spacing w:line="201" w:lineRule="atLeast"/>
        <w:ind w:left="720" w:hanging="720"/>
        <w:rPr>
          <w:rFonts w:eastAsia="Times New Roman" w:cstheme="minorHAnsi"/>
          <w:b/>
          <w:sz w:val="24"/>
          <w:szCs w:val="24"/>
        </w:rPr>
      </w:pPr>
    </w:p>
    <w:p w14:paraId="582C65E0" w14:textId="2B8DDE76" w:rsidR="006A290A" w:rsidRPr="000313D3" w:rsidRDefault="00C30C07" w:rsidP="00774CD7">
      <w:pPr>
        <w:pStyle w:val="ListParagraph"/>
        <w:widowControl/>
        <w:numPr>
          <w:ilvl w:val="0"/>
          <w:numId w:val="9"/>
        </w:numPr>
        <w:rPr>
          <w:rFonts w:eastAsia="Times New Roman" w:cstheme="minorHAnsi"/>
          <w:b/>
          <w:sz w:val="24"/>
          <w:szCs w:val="24"/>
        </w:rPr>
      </w:pPr>
      <w:r w:rsidRPr="000313D3">
        <w:rPr>
          <w:rFonts w:eastAsia="Times New Roman" w:cstheme="minorHAnsi"/>
          <w:b/>
          <w:sz w:val="24"/>
          <w:szCs w:val="24"/>
        </w:rPr>
        <w:t xml:space="preserve">Invitation for Bid </w:t>
      </w:r>
    </w:p>
    <w:p w14:paraId="7C9C2F87" w14:textId="1BF1A1C9" w:rsidR="00C30C07" w:rsidRDefault="00C30C07" w:rsidP="00C30C07">
      <w:pPr>
        <w:widowControl/>
        <w:rPr>
          <w:rFonts w:eastAsia="Times New Roman" w:cstheme="minorHAnsi"/>
          <w:sz w:val="24"/>
          <w:szCs w:val="24"/>
        </w:rPr>
      </w:pPr>
      <w:r w:rsidRPr="000313D3">
        <w:rPr>
          <w:rFonts w:eastAsia="Times New Roman" w:cstheme="minorHAnsi"/>
          <w:sz w:val="24"/>
          <w:szCs w:val="24"/>
        </w:rPr>
        <w:t>In awarding an Invitation for Bid (IFB) a firm fixed price is awarded to the bidde</w:t>
      </w:r>
      <w:r w:rsidR="00505927" w:rsidRPr="000313D3">
        <w:rPr>
          <w:rFonts w:eastAsia="Times New Roman" w:cstheme="minorHAnsi"/>
          <w:sz w:val="24"/>
          <w:szCs w:val="24"/>
        </w:rPr>
        <w:t>r that</w:t>
      </w:r>
      <w:r w:rsidRPr="000313D3">
        <w:rPr>
          <w:rFonts w:eastAsia="Times New Roman" w:cstheme="minorHAnsi"/>
          <w:sz w:val="24"/>
          <w:szCs w:val="24"/>
        </w:rPr>
        <w:t xml:space="preserve"> is most responsive and responsible and is the lowest in price. An IF</w:t>
      </w:r>
      <w:r w:rsidR="000313D3">
        <w:rPr>
          <w:rFonts w:eastAsia="Times New Roman" w:cstheme="minorHAnsi"/>
          <w:sz w:val="24"/>
          <w:szCs w:val="24"/>
        </w:rPr>
        <w:t>B must result in a fixed fee/</w:t>
      </w:r>
      <w:r w:rsidRPr="000313D3">
        <w:rPr>
          <w:rFonts w:eastAsia="Times New Roman" w:cstheme="minorHAnsi"/>
          <w:sz w:val="24"/>
          <w:szCs w:val="24"/>
        </w:rPr>
        <w:t>firm fixed price contract.</w:t>
      </w:r>
      <w:r>
        <w:rPr>
          <w:rFonts w:eastAsia="Times New Roman" w:cstheme="minorHAnsi"/>
          <w:sz w:val="24"/>
          <w:szCs w:val="24"/>
        </w:rPr>
        <w:t xml:space="preserve"> </w:t>
      </w:r>
    </w:p>
    <w:p w14:paraId="22DAED60" w14:textId="77777777" w:rsidR="00C30C07" w:rsidRPr="00C30C07" w:rsidRDefault="00C30C07" w:rsidP="00C30C07">
      <w:pPr>
        <w:widowControl/>
        <w:rPr>
          <w:rFonts w:eastAsia="Times New Roman" w:cstheme="minorHAnsi"/>
          <w:sz w:val="24"/>
          <w:szCs w:val="24"/>
        </w:rPr>
      </w:pPr>
    </w:p>
    <w:p w14:paraId="3DA7326E" w14:textId="0E8F894E" w:rsidR="006A290A" w:rsidRPr="006A290A" w:rsidRDefault="006A290A" w:rsidP="00774CD7">
      <w:pPr>
        <w:pStyle w:val="ListParagraph"/>
        <w:widowControl/>
        <w:numPr>
          <w:ilvl w:val="0"/>
          <w:numId w:val="9"/>
        </w:numPr>
        <w:rPr>
          <w:rFonts w:eastAsia="Times New Roman" w:cstheme="minorHAnsi"/>
          <w:b/>
          <w:sz w:val="24"/>
          <w:szCs w:val="24"/>
        </w:rPr>
      </w:pPr>
      <w:r w:rsidRPr="006A290A">
        <w:rPr>
          <w:rFonts w:eastAsia="Times New Roman" w:cstheme="minorHAnsi"/>
          <w:b/>
          <w:sz w:val="24"/>
          <w:szCs w:val="24"/>
        </w:rPr>
        <w:lastRenderedPageBreak/>
        <w:t>Request for Proposals</w:t>
      </w:r>
    </w:p>
    <w:p w14:paraId="524685B8" w14:textId="4E10E597" w:rsidR="006A290A" w:rsidRPr="00150CC5" w:rsidRDefault="006A290A" w:rsidP="006A290A">
      <w:pPr>
        <w:widowControl/>
        <w:rPr>
          <w:rFonts w:eastAsia="Times New Roman" w:cstheme="minorHAnsi"/>
          <w:sz w:val="24"/>
          <w:szCs w:val="24"/>
        </w:rPr>
      </w:pPr>
      <w:r w:rsidRPr="00150CC5">
        <w:rPr>
          <w:rFonts w:eastAsia="Times New Roman" w:cstheme="minorHAnsi"/>
          <w:sz w:val="24"/>
          <w:szCs w:val="24"/>
        </w:rPr>
        <w:t xml:space="preserve">In awarding a competitive negotiation (RFP) a set of award criteria in the form of a weighted evaluation sheet will be provided to each bidder in the initial bid document materials. </w:t>
      </w:r>
      <w:r w:rsidRPr="00150CC5">
        <w:rPr>
          <w:rFonts w:eastAsia="Times New Roman" w:cstheme="minorHAnsi"/>
          <w:b/>
          <w:sz w:val="24"/>
          <w:szCs w:val="24"/>
        </w:rPr>
        <w:t>Price</w:t>
      </w:r>
      <w:r w:rsidRPr="00150CC5">
        <w:rPr>
          <w:rFonts w:eastAsia="Times New Roman" w:cstheme="minorHAnsi"/>
          <w:sz w:val="24"/>
          <w:szCs w:val="24"/>
        </w:rPr>
        <w:t xml:space="preserve"> alone is not the sole basis for award, but remains the </w:t>
      </w:r>
      <w:r w:rsidRPr="00150CC5">
        <w:rPr>
          <w:rFonts w:eastAsia="Times New Roman" w:cstheme="minorHAnsi"/>
          <w:b/>
          <w:sz w:val="24"/>
          <w:szCs w:val="24"/>
        </w:rPr>
        <w:t>primary</w:t>
      </w:r>
      <w:r w:rsidRPr="00150CC5">
        <w:rPr>
          <w:rFonts w:eastAsia="Times New Roman" w:cstheme="minorHAnsi"/>
          <w:sz w:val="24"/>
          <w:szCs w:val="24"/>
        </w:rPr>
        <w:t xml:space="preserve"> consideration when awarding a contract. </w:t>
      </w:r>
      <w:r w:rsidR="000313D3">
        <w:rPr>
          <w:rFonts w:eastAsia="Times New Roman" w:cstheme="minorHAnsi"/>
          <w:sz w:val="24"/>
          <w:szCs w:val="24"/>
        </w:rPr>
        <w:t xml:space="preserve">Price does not have to be 51% of points, but must be the highest weighted criteria. </w:t>
      </w:r>
    </w:p>
    <w:p w14:paraId="7684CE64" w14:textId="77777777" w:rsidR="006A290A" w:rsidRPr="00150CC5" w:rsidRDefault="006A290A" w:rsidP="006A290A">
      <w:pPr>
        <w:widowControl/>
        <w:rPr>
          <w:rFonts w:eastAsia="Times New Roman" w:cstheme="minorHAnsi"/>
          <w:sz w:val="24"/>
          <w:szCs w:val="24"/>
        </w:rPr>
      </w:pPr>
    </w:p>
    <w:p w14:paraId="5FEEB768" w14:textId="4E6B5C17" w:rsidR="006A290A" w:rsidRPr="00150CC5" w:rsidRDefault="006A290A" w:rsidP="006A290A">
      <w:pPr>
        <w:widowControl/>
        <w:rPr>
          <w:rFonts w:eastAsia="Times New Roman" w:cstheme="minorHAnsi"/>
          <w:sz w:val="24"/>
          <w:szCs w:val="24"/>
        </w:rPr>
      </w:pPr>
      <w:r w:rsidRPr="00150CC5">
        <w:rPr>
          <w:rFonts w:eastAsia="Times New Roman" w:cstheme="minorHAnsi"/>
          <w:sz w:val="24"/>
          <w:szCs w:val="24"/>
        </w:rPr>
        <w:t xml:space="preserve">Evaluation Criteria the </w:t>
      </w:r>
      <w:r w:rsidR="00262D51">
        <w:rPr>
          <w:rFonts w:eastAsia="Times New Roman" w:cstheme="minorHAnsi"/>
          <w:sz w:val="24"/>
          <w:szCs w:val="24"/>
        </w:rPr>
        <w:t>LEA</w:t>
      </w:r>
      <w:r w:rsidRPr="00150CC5">
        <w:rPr>
          <w:rFonts w:eastAsia="Times New Roman" w:cstheme="minorHAnsi"/>
          <w:sz w:val="24"/>
          <w:szCs w:val="24"/>
        </w:rPr>
        <w:t xml:space="preserve"> can use to award an RFP.</w:t>
      </w:r>
    </w:p>
    <w:p w14:paraId="63FEEBF8" w14:textId="33341FC4" w:rsidR="006A290A" w:rsidRPr="00150CC5" w:rsidRDefault="006A290A" w:rsidP="006A290A">
      <w:pPr>
        <w:widowControl/>
        <w:rPr>
          <w:rFonts w:eastAsia="Times New Roman" w:cstheme="minorHAnsi"/>
          <w:i/>
          <w:sz w:val="24"/>
          <w:szCs w:val="24"/>
        </w:rPr>
      </w:pPr>
      <w:r w:rsidRPr="00150CC5">
        <w:rPr>
          <w:rFonts w:eastAsia="Times New Roman" w:cstheme="minorHAnsi"/>
          <w:sz w:val="24"/>
          <w:szCs w:val="24"/>
        </w:rPr>
        <w:t xml:space="preserve"> </w:t>
      </w:r>
      <w:r w:rsidRPr="00150CC5">
        <w:rPr>
          <w:rFonts w:eastAsia="Times New Roman" w:cstheme="minorHAnsi"/>
          <w:i/>
          <w:sz w:val="24"/>
          <w:szCs w:val="24"/>
        </w:rPr>
        <w:t>(Price must be given the highest points a</w:t>
      </w:r>
      <w:r w:rsidR="000313D3">
        <w:rPr>
          <w:rFonts w:eastAsia="Times New Roman" w:cstheme="minorHAnsi"/>
          <w:i/>
          <w:sz w:val="24"/>
          <w:szCs w:val="24"/>
        </w:rPr>
        <w:t xml:space="preserve">nd award must equal 100 points). SFA may tailor evaluation criteria to each procurement as appropriate. </w:t>
      </w:r>
    </w:p>
    <w:p w14:paraId="45AF651B" w14:textId="77777777" w:rsidR="006A290A" w:rsidRPr="00150CC5" w:rsidRDefault="006A290A" w:rsidP="006A290A">
      <w:pPr>
        <w:widowControl/>
        <w:rPr>
          <w:rFonts w:eastAsia="Times New Roman" w:cstheme="minorHAnsi"/>
          <w:i/>
          <w:sz w:val="24"/>
          <w:szCs w:val="24"/>
        </w:rPr>
      </w:pPr>
    </w:p>
    <w:p w14:paraId="74C698BE" w14:textId="77777777" w:rsidR="006A290A" w:rsidRPr="00150CC5" w:rsidRDefault="006A290A" w:rsidP="006A290A">
      <w:pPr>
        <w:widowControl/>
        <w:rPr>
          <w:rFonts w:eastAsia="Times New Roman" w:cstheme="minorHAnsi"/>
          <w:i/>
          <w:sz w:val="24"/>
          <w:szCs w:val="24"/>
        </w:rPr>
      </w:pPr>
      <w:r w:rsidRPr="00150CC5">
        <w:rPr>
          <w:rFonts w:eastAsia="Times New Roman" w:cstheme="minorHAnsi"/>
          <w:i/>
          <w:sz w:val="24"/>
          <w:szCs w:val="24"/>
        </w:rPr>
        <w:t xml:space="preserve">Weight (points)                       Criteria </w:t>
      </w:r>
    </w:p>
    <w:tbl>
      <w:tblPr>
        <w:tblStyle w:val="TableGrid"/>
        <w:tblW w:w="0" w:type="auto"/>
        <w:tblLayout w:type="fixed"/>
        <w:tblLook w:val="04A0" w:firstRow="1" w:lastRow="0" w:firstColumn="1" w:lastColumn="0" w:noHBand="0" w:noVBand="1"/>
        <w:tblCaption w:val="scoring ruberic"/>
      </w:tblPr>
      <w:tblGrid>
        <w:gridCol w:w="2629"/>
        <w:gridCol w:w="2629"/>
      </w:tblGrid>
      <w:tr w:rsidR="006A290A" w:rsidRPr="00150CC5" w14:paraId="12F06244" w14:textId="77777777" w:rsidTr="00A91120">
        <w:trPr>
          <w:trHeight w:val="488"/>
          <w:tblHeader/>
        </w:trPr>
        <w:tc>
          <w:tcPr>
            <w:tcW w:w="2629" w:type="dxa"/>
          </w:tcPr>
          <w:p w14:paraId="01DEAC5C" w14:textId="77777777" w:rsidR="006A290A" w:rsidRPr="00150CC5" w:rsidRDefault="006A290A" w:rsidP="0060501C">
            <w:pPr>
              <w:widowControl/>
              <w:rPr>
                <w:rFonts w:eastAsia="Times New Roman" w:cstheme="minorHAnsi"/>
                <w:i/>
                <w:sz w:val="24"/>
                <w:szCs w:val="24"/>
              </w:rPr>
            </w:pPr>
          </w:p>
        </w:tc>
        <w:tc>
          <w:tcPr>
            <w:tcW w:w="2629" w:type="dxa"/>
          </w:tcPr>
          <w:p w14:paraId="5686F84C"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Price</w:t>
            </w:r>
          </w:p>
        </w:tc>
      </w:tr>
      <w:tr w:rsidR="006A290A" w:rsidRPr="00150CC5" w14:paraId="3BD44DF4" w14:textId="77777777" w:rsidTr="0060501C">
        <w:trPr>
          <w:trHeight w:val="515"/>
        </w:trPr>
        <w:tc>
          <w:tcPr>
            <w:tcW w:w="2629" w:type="dxa"/>
          </w:tcPr>
          <w:p w14:paraId="2AF68F57" w14:textId="77777777" w:rsidR="006A290A" w:rsidRPr="00150CC5" w:rsidRDefault="006A290A" w:rsidP="0060501C">
            <w:pPr>
              <w:widowControl/>
              <w:rPr>
                <w:rFonts w:eastAsia="Times New Roman" w:cstheme="minorHAnsi"/>
                <w:i/>
                <w:sz w:val="24"/>
                <w:szCs w:val="24"/>
              </w:rPr>
            </w:pPr>
          </w:p>
        </w:tc>
        <w:tc>
          <w:tcPr>
            <w:tcW w:w="2629" w:type="dxa"/>
          </w:tcPr>
          <w:p w14:paraId="4FE5BEC4"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Service Capability</w:t>
            </w:r>
          </w:p>
        </w:tc>
      </w:tr>
      <w:tr w:rsidR="006A290A" w:rsidRPr="00150CC5" w14:paraId="5CF6672A" w14:textId="77777777" w:rsidTr="0060501C">
        <w:trPr>
          <w:trHeight w:val="488"/>
        </w:trPr>
        <w:tc>
          <w:tcPr>
            <w:tcW w:w="2629" w:type="dxa"/>
          </w:tcPr>
          <w:p w14:paraId="5ABF60EE" w14:textId="77777777" w:rsidR="006A290A" w:rsidRPr="00150CC5" w:rsidRDefault="006A290A" w:rsidP="0060501C">
            <w:pPr>
              <w:widowControl/>
              <w:rPr>
                <w:rFonts w:eastAsia="Times New Roman" w:cstheme="minorHAnsi"/>
                <w:i/>
                <w:sz w:val="24"/>
                <w:szCs w:val="24"/>
              </w:rPr>
            </w:pPr>
          </w:p>
        </w:tc>
        <w:tc>
          <w:tcPr>
            <w:tcW w:w="2629" w:type="dxa"/>
          </w:tcPr>
          <w:p w14:paraId="7AF67BC0"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Quality</w:t>
            </w:r>
          </w:p>
        </w:tc>
      </w:tr>
      <w:tr w:rsidR="006A290A" w:rsidRPr="00150CC5" w14:paraId="16E4E91A" w14:textId="77777777" w:rsidTr="0060501C">
        <w:trPr>
          <w:trHeight w:val="488"/>
        </w:trPr>
        <w:tc>
          <w:tcPr>
            <w:tcW w:w="2629" w:type="dxa"/>
          </w:tcPr>
          <w:p w14:paraId="73E09E2E" w14:textId="77777777" w:rsidR="006A290A" w:rsidRPr="00150CC5" w:rsidRDefault="006A290A" w:rsidP="0060501C">
            <w:pPr>
              <w:widowControl/>
              <w:rPr>
                <w:rFonts w:eastAsia="Times New Roman" w:cstheme="minorHAnsi"/>
                <w:i/>
                <w:sz w:val="24"/>
                <w:szCs w:val="24"/>
              </w:rPr>
            </w:pPr>
          </w:p>
        </w:tc>
        <w:tc>
          <w:tcPr>
            <w:tcW w:w="2629" w:type="dxa"/>
          </w:tcPr>
          <w:p w14:paraId="0B214872"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Experience, References</w:t>
            </w:r>
          </w:p>
        </w:tc>
      </w:tr>
      <w:tr w:rsidR="006A290A" w:rsidRPr="00150CC5" w14:paraId="09C37AF8" w14:textId="77777777" w:rsidTr="0060501C">
        <w:trPr>
          <w:trHeight w:val="488"/>
        </w:trPr>
        <w:tc>
          <w:tcPr>
            <w:tcW w:w="2629" w:type="dxa"/>
          </w:tcPr>
          <w:p w14:paraId="66CF39F3" w14:textId="77777777" w:rsidR="006A290A" w:rsidRPr="00150CC5" w:rsidRDefault="006A290A" w:rsidP="0060501C">
            <w:pPr>
              <w:widowControl/>
              <w:rPr>
                <w:rFonts w:eastAsia="Times New Roman" w:cstheme="minorHAnsi"/>
                <w:i/>
                <w:sz w:val="24"/>
                <w:szCs w:val="24"/>
              </w:rPr>
            </w:pPr>
          </w:p>
        </w:tc>
        <w:tc>
          <w:tcPr>
            <w:tcW w:w="2629" w:type="dxa"/>
          </w:tcPr>
          <w:p w14:paraId="36EEFF43"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Business Practices</w:t>
            </w:r>
          </w:p>
        </w:tc>
      </w:tr>
      <w:tr w:rsidR="006A290A" w:rsidRPr="00150CC5" w14:paraId="41EDBE73" w14:textId="77777777" w:rsidTr="0060501C">
        <w:trPr>
          <w:trHeight w:val="488"/>
        </w:trPr>
        <w:tc>
          <w:tcPr>
            <w:tcW w:w="2629" w:type="dxa"/>
          </w:tcPr>
          <w:p w14:paraId="2B513677" w14:textId="77777777" w:rsidR="006A290A" w:rsidRPr="00150CC5" w:rsidRDefault="006A290A" w:rsidP="0060501C">
            <w:pPr>
              <w:widowControl/>
              <w:rPr>
                <w:rFonts w:eastAsia="Times New Roman" w:cstheme="minorHAnsi"/>
                <w:i/>
                <w:sz w:val="24"/>
                <w:szCs w:val="24"/>
              </w:rPr>
            </w:pPr>
          </w:p>
        </w:tc>
        <w:tc>
          <w:tcPr>
            <w:tcW w:w="2629" w:type="dxa"/>
          </w:tcPr>
          <w:p w14:paraId="65A339D0"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Accounting and Reporting System</w:t>
            </w:r>
          </w:p>
        </w:tc>
      </w:tr>
      <w:tr w:rsidR="006A290A" w:rsidRPr="00150CC5" w14:paraId="02704291" w14:textId="77777777" w:rsidTr="0060501C">
        <w:trPr>
          <w:trHeight w:val="488"/>
        </w:trPr>
        <w:tc>
          <w:tcPr>
            <w:tcW w:w="2629" w:type="dxa"/>
          </w:tcPr>
          <w:p w14:paraId="58B00C1B" w14:textId="77777777" w:rsidR="006A290A" w:rsidRPr="00150CC5" w:rsidRDefault="006A290A" w:rsidP="0060501C">
            <w:pPr>
              <w:widowControl/>
              <w:rPr>
                <w:rFonts w:eastAsia="Times New Roman" w:cstheme="minorHAnsi"/>
                <w:i/>
                <w:sz w:val="24"/>
                <w:szCs w:val="24"/>
              </w:rPr>
            </w:pPr>
          </w:p>
        </w:tc>
        <w:tc>
          <w:tcPr>
            <w:tcW w:w="2629" w:type="dxa"/>
          </w:tcPr>
          <w:p w14:paraId="74CD48D6"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 xml:space="preserve">Etc. </w:t>
            </w:r>
          </w:p>
        </w:tc>
      </w:tr>
      <w:tr w:rsidR="006A290A" w:rsidRPr="00150CC5" w14:paraId="01EE5F6F" w14:textId="77777777" w:rsidTr="0060501C">
        <w:trPr>
          <w:trHeight w:val="488"/>
        </w:trPr>
        <w:tc>
          <w:tcPr>
            <w:tcW w:w="2629" w:type="dxa"/>
          </w:tcPr>
          <w:p w14:paraId="27B65BDD" w14:textId="77777777" w:rsidR="006A290A" w:rsidRPr="00150CC5" w:rsidRDefault="006A290A" w:rsidP="0060501C">
            <w:pPr>
              <w:widowControl/>
              <w:rPr>
                <w:rFonts w:eastAsia="Times New Roman" w:cstheme="minorHAnsi"/>
                <w:i/>
                <w:sz w:val="24"/>
                <w:szCs w:val="24"/>
              </w:rPr>
            </w:pPr>
          </w:p>
        </w:tc>
        <w:tc>
          <w:tcPr>
            <w:tcW w:w="2629" w:type="dxa"/>
          </w:tcPr>
          <w:p w14:paraId="19EF070E" w14:textId="77777777" w:rsidR="006A290A" w:rsidRPr="00150CC5" w:rsidRDefault="006A290A" w:rsidP="0060501C">
            <w:pPr>
              <w:widowControl/>
              <w:rPr>
                <w:rFonts w:eastAsia="Times New Roman" w:cstheme="minorHAnsi"/>
                <w:i/>
                <w:sz w:val="24"/>
                <w:szCs w:val="24"/>
              </w:rPr>
            </w:pPr>
            <w:r w:rsidRPr="00150CC5">
              <w:rPr>
                <w:rFonts w:eastAsia="Times New Roman" w:cstheme="minorHAnsi"/>
                <w:i/>
                <w:sz w:val="24"/>
                <w:szCs w:val="24"/>
              </w:rPr>
              <w:t xml:space="preserve">Etc. </w:t>
            </w:r>
          </w:p>
        </w:tc>
      </w:tr>
    </w:tbl>
    <w:p w14:paraId="30CFD368" w14:textId="77777777" w:rsidR="006A290A" w:rsidRPr="00150CC5" w:rsidRDefault="006A290A" w:rsidP="006A290A">
      <w:pPr>
        <w:widowControl/>
        <w:rPr>
          <w:rFonts w:eastAsia="Times New Roman" w:cstheme="minorHAnsi"/>
          <w:i/>
          <w:sz w:val="24"/>
          <w:szCs w:val="24"/>
        </w:rPr>
      </w:pPr>
      <w:r w:rsidRPr="00150CC5">
        <w:rPr>
          <w:rFonts w:eastAsia="Times New Roman" w:cstheme="minorHAnsi"/>
          <w:i/>
          <w:sz w:val="24"/>
          <w:szCs w:val="24"/>
        </w:rPr>
        <w:t xml:space="preserve">100 points                             TOTAL </w:t>
      </w:r>
    </w:p>
    <w:p w14:paraId="3A4D2522" w14:textId="6CF8880B" w:rsidR="006A290A" w:rsidRPr="006A290A" w:rsidRDefault="006A290A" w:rsidP="006A290A">
      <w:pPr>
        <w:pStyle w:val="ListParagraph"/>
        <w:widowControl/>
        <w:ind w:left="810"/>
        <w:rPr>
          <w:rFonts w:eastAsia="Times New Roman" w:cstheme="minorHAnsi"/>
          <w:sz w:val="24"/>
          <w:szCs w:val="24"/>
        </w:rPr>
      </w:pPr>
    </w:p>
    <w:p w14:paraId="06CF7DC1" w14:textId="77777777" w:rsidR="001D14C3" w:rsidRPr="00150CC5" w:rsidRDefault="001D14C3" w:rsidP="001D14C3">
      <w:pPr>
        <w:widowControl/>
        <w:rPr>
          <w:rFonts w:eastAsia="Times New Roman" w:cstheme="minorHAnsi"/>
          <w:i/>
          <w:sz w:val="24"/>
          <w:szCs w:val="24"/>
        </w:rPr>
      </w:pPr>
    </w:p>
    <w:p w14:paraId="681D4E5D" w14:textId="77777777" w:rsidR="006A290A" w:rsidRDefault="00067A0E" w:rsidP="00774CD7">
      <w:pPr>
        <w:widowControl/>
        <w:numPr>
          <w:ilvl w:val="0"/>
          <w:numId w:val="9"/>
        </w:numPr>
        <w:tabs>
          <w:tab w:val="clear" w:pos="810"/>
          <w:tab w:val="num" w:pos="360"/>
        </w:tabs>
        <w:ind w:left="360"/>
        <w:rPr>
          <w:rFonts w:eastAsia="Times New Roman" w:cstheme="minorHAnsi"/>
          <w:sz w:val="24"/>
          <w:szCs w:val="24"/>
        </w:rPr>
      </w:pPr>
      <w:r w:rsidRPr="00150CC5">
        <w:rPr>
          <w:rFonts w:eastAsia="Times New Roman" w:cstheme="minorHAnsi"/>
          <w:sz w:val="24"/>
          <w:szCs w:val="24"/>
        </w:rPr>
        <w:t xml:space="preserve">Specifications and estimated quantities of products and services prepared by SFA/Sponsor and provided to potential contractors desiring to submit bids/proposals for the products or services requested.  </w:t>
      </w:r>
      <w:r w:rsidRPr="00150CC5">
        <w:rPr>
          <w:rFonts w:eastAsia="Times New Roman" w:cstheme="minorHAnsi"/>
          <w:sz w:val="24"/>
          <w:szCs w:val="24"/>
        </w:rPr>
        <w:tab/>
      </w:r>
    </w:p>
    <w:p w14:paraId="3772D1CE" w14:textId="77777777" w:rsidR="006A290A" w:rsidRDefault="006A290A" w:rsidP="00C001F5">
      <w:pPr>
        <w:widowControl/>
        <w:ind w:left="360"/>
        <w:rPr>
          <w:rFonts w:eastAsia="Times New Roman" w:cstheme="minorHAnsi"/>
          <w:sz w:val="24"/>
          <w:szCs w:val="24"/>
        </w:rPr>
      </w:pPr>
    </w:p>
    <w:p w14:paraId="551D9B78" w14:textId="0A51C62E" w:rsidR="00067A0E" w:rsidRDefault="00067A0E" w:rsidP="00774CD7">
      <w:pPr>
        <w:widowControl/>
        <w:numPr>
          <w:ilvl w:val="0"/>
          <w:numId w:val="9"/>
        </w:numPr>
        <w:tabs>
          <w:tab w:val="clear" w:pos="810"/>
          <w:tab w:val="num" w:pos="360"/>
        </w:tabs>
        <w:ind w:left="360"/>
        <w:rPr>
          <w:rFonts w:eastAsia="Times New Roman" w:cstheme="minorHAnsi"/>
          <w:sz w:val="24"/>
          <w:szCs w:val="24"/>
        </w:rPr>
      </w:pPr>
      <w:r w:rsidRPr="006A290A">
        <w:rPr>
          <w:rFonts w:eastAsia="Times New Roman" w:cstheme="minorHAnsi"/>
          <w:sz w:val="24"/>
          <w:szCs w:val="24"/>
        </w:rPr>
        <w:t xml:space="preserve">If any potential vendor ask questions regarding the specifications or purchase conditions, interpretation will be provided in writing to all potential bidders by the </w:t>
      </w:r>
      <w:r w:rsidRPr="006A290A">
        <w:rPr>
          <w:rFonts w:eastAsia="Times New Roman" w:cstheme="minorHAnsi"/>
          <w:color w:val="538135" w:themeColor="accent6" w:themeShade="BF"/>
          <w:sz w:val="24"/>
          <w:szCs w:val="24"/>
          <w:u w:val="single"/>
        </w:rPr>
        <w:t>person(s) stated in Section V</w:t>
      </w:r>
      <w:r w:rsidRPr="006A290A">
        <w:rPr>
          <w:rFonts w:eastAsia="Times New Roman" w:cstheme="minorHAnsi"/>
          <w:sz w:val="24"/>
          <w:szCs w:val="24"/>
        </w:rPr>
        <w:t xml:space="preserve"> and date specified</w:t>
      </w:r>
    </w:p>
    <w:p w14:paraId="4AE79856" w14:textId="77777777" w:rsidR="006A290A" w:rsidRPr="006A290A" w:rsidRDefault="006A290A" w:rsidP="00C001F5">
      <w:pPr>
        <w:widowControl/>
        <w:ind w:left="360"/>
        <w:rPr>
          <w:rFonts w:eastAsia="Times New Roman" w:cstheme="minorHAnsi"/>
          <w:sz w:val="24"/>
          <w:szCs w:val="24"/>
        </w:rPr>
      </w:pPr>
    </w:p>
    <w:p w14:paraId="48152702" w14:textId="3F6F99FA" w:rsidR="006A290A" w:rsidRDefault="006A290A" w:rsidP="00774CD7">
      <w:pPr>
        <w:widowControl/>
        <w:numPr>
          <w:ilvl w:val="0"/>
          <w:numId w:val="9"/>
        </w:numPr>
        <w:tabs>
          <w:tab w:val="clear" w:pos="810"/>
          <w:tab w:val="num" w:pos="360"/>
        </w:tabs>
        <w:ind w:left="360"/>
        <w:rPr>
          <w:rFonts w:eastAsia="Times New Roman" w:cstheme="minorHAnsi"/>
          <w:sz w:val="24"/>
          <w:szCs w:val="24"/>
        </w:rPr>
      </w:pPr>
      <w:r w:rsidRPr="00150CC5">
        <w:rPr>
          <w:rFonts w:eastAsia="Times New Roman" w:cstheme="minorHAnsi"/>
          <w:sz w:val="24"/>
          <w:szCs w:val="24"/>
        </w:rPr>
        <w:t xml:space="preserve">The </w:t>
      </w:r>
      <w:r w:rsidRPr="00150CC5">
        <w:rPr>
          <w:rFonts w:eastAsia="Times New Roman" w:cstheme="minorHAnsi"/>
          <w:color w:val="538135" w:themeColor="accent6" w:themeShade="BF"/>
          <w:sz w:val="24"/>
          <w:szCs w:val="24"/>
          <w:u w:val="single"/>
        </w:rPr>
        <w:t>person(s) stated in Section V</w:t>
      </w:r>
      <w:r w:rsidRPr="00150CC5">
        <w:rPr>
          <w:rFonts w:eastAsia="Times New Roman" w:cstheme="minorHAnsi"/>
          <w:sz w:val="24"/>
          <w:szCs w:val="24"/>
        </w:rPr>
        <w:t xml:space="preserve"> will be responsible for </w:t>
      </w:r>
      <w:r>
        <w:rPr>
          <w:rFonts w:eastAsia="Times New Roman" w:cstheme="minorHAnsi"/>
          <w:sz w:val="24"/>
          <w:szCs w:val="24"/>
        </w:rPr>
        <w:t>securing all bids or proposals.</w:t>
      </w:r>
    </w:p>
    <w:p w14:paraId="7B23BA2A" w14:textId="77777777" w:rsidR="006A290A" w:rsidRPr="006A290A" w:rsidRDefault="006A290A" w:rsidP="00C001F5">
      <w:pPr>
        <w:widowControl/>
        <w:ind w:left="360"/>
        <w:rPr>
          <w:rFonts w:eastAsia="Times New Roman" w:cstheme="minorHAnsi"/>
          <w:sz w:val="24"/>
          <w:szCs w:val="24"/>
        </w:rPr>
      </w:pPr>
    </w:p>
    <w:p w14:paraId="6E864700" w14:textId="77777777" w:rsidR="006A290A" w:rsidRPr="00150CC5" w:rsidRDefault="006A290A" w:rsidP="00774CD7">
      <w:pPr>
        <w:widowControl/>
        <w:numPr>
          <w:ilvl w:val="0"/>
          <w:numId w:val="9"/>
        </w:numPr>
        <w:tabs>
          <w:tab w:val="clear" w:pos="810"/>
          <w:tab w:val="num" w:pos="360"/>
        </w:tabs>
        <w:ind w:left="360"/>
        <w:rPr>
          <w:rFonts w:eastAsia="Times New Roman" w:cstheme="minorHAnsi"/>
          <w:sz w:val="24"/>
          <w:szCs w:val="24"/>
        </w:rPr>
      </w:pPr>
      <w:r w:rsidRPr="00150CC5">
        <w:rPr>
          <w:rFonts w:eastAsia="Times New Roman" w:cstheme="minorHAnsi"/>
          <w:sz w:val="24"/>
          <w:szCs w:val="24"/>
        </w:rPr>
        <w:t xml:space="preserve">The </w:t>
      </w:r>
      <w:r w:rsidRPr="00150CC5">
        <w:rPr>
          <w:rFonts w:eastAsia="Times New Roman" w:cstheme="minorHAnsi"/>
          <w:color w:val="538135" w:themeColor="accent6" w:themeShade="BF"/>
          <w:sz w:val="24"/>
          <w:szCs w:val="24"/>
          <w:u w:val="single"/>
        </w:rPr>
        <w:t>person(s) stated in Section V</w:t>
      </w:r>
      <w:r w:rsidRPr="00150CC5">
        <w:rPr>
          <w:rFonts w:eastAsia="Times New Roman" w:cstheme="minorHAnsi"/>
          <w:sz w:val="24"/>
          <w:szCs w:val="24"/>
        </w:rPr>
        <w:t xml:space="preserve"> will be responsible to ensure all SFA/Sponsor procurements are conducted in compliance with applicable Federal, State, and local procurement regulations.  </w:t>
      </w:r>
    </w:p>
    <w:p w14:paraId="6BE23E22" w14:textId="77777777" w:rsidR="00067A0E" w:rsidRDefault="00067A0E" w:rsidP="00A77822">
      <w:pPr>
        <w:widowControl/>
        <w:autoSpaceDE w:val="0"/>
        <w:autoSpaceDN w:val="0"/>
        <w:adjustRightInd w:val="0"/>
        <w:spacing w:line="201" w:lineRule="atLeast"/>
        <w:ind w:left="720" w:hanging="720"/>
        <w:rPr>
          <w:rFonts w:eastAsia="Times New Roman" w:cstheme="minorHAnsi"/>
          <w:b/>
          <w:color w:val="211D1E"/>
          <w:sz w:val="28"/>
          <w:szCs w:val="24"/>
        </w:rPr>
      </w:pPr>
    </w:p>
    <w:p w14:paraId="41443335" w14:textId="77777777" w:rsidR="007A680D" w:rsidRDefault="007A680D" w:rsidP="00A77822">
      <w:pPr>
        <w:widowControl/>
        <w:autoSpaceDE w:val="0"/>
        <w:autoSpaceDN w:val="0"/>
        <w:adjustRightInd w:val="0"/>
        <w:spacing w:line="201" w:lineRule="atLeast"/>
        <w:ind w:left="720" w:hanging="720"/>
        <w:rPr>
          <w:rFonts w:eastAsia="Times New Roman" w:cstheme="minorHAnsi"/>
          <w:b/>
          <w:color w:val="211D1E"/>
          <w:sz w:val="28"/>
          <w:szCs w:val="24"/>
        </w:rPr>
      </w:pPr>
    </w:p>
    <w:p w14:paraId="5A4E7B97" w14:textId="7116760F" w:rsidR="00A77822" w:rsidRPr="00C001F5" w:rsidRDefault="006A290A" w:rsidP="00774CD7">
      <w:pPr>
        <w:pStyle w:val="ListParagraph"/>
        <w:widowControl/>
        <w:numPr>
          <w:ilvl w:val="0"/>
          <w:numId w:val="10"/>
        </w:numPr>
        <w:autoSpaceDE w:val="0"/>
        <w:autoSpaceDN w:val="0"/>
        <w:adjustRightInd w:val="0"/>
        <w:spacing w:line="201" w:lineRule="atLeast"/>
        <w:rPr>
          <w:rFonts w:cstheme="minorHAnsi"/>
          <w:b/>
          <w:color w:val="2D2B38"/>
          <w:sz w:val="24"/>
          <w:szCs w:val="24"/>
        </w:rPr>
      </w:pPr>
      <w:r w:rsidRPr="00C001F5">
        <w:rPr>
          <w:rFonts w:cstheme="minorHAnsi"/>
          <w:b/>
          <w:color w:val="2D2B38"/>
          <w:sz w:val="24"/>
          <w:szCs w:val="24"/>
        </w:rPr>
        <w:t xml:space="preserve">Required Contract Provisions </w:t>
      </w:r>
    </w:p>
    <w:p w14:paraId="0FE83BD5" w14:textId="77777777" w:rsidR="00A77822" w:rsidRPr="00150CC5" w:rsidRDefault="00A77822" w:rsidP="00A77822">
      <w:pPr>
        <w:rPr>
          <w:rFonts w:cstheme="minorHAnsi"/>
          <w:color w:val="2D2B38"/>
          <w:sz w:val="24"/>
          <w:szCs w:val="24"/>
        </w:rPr>
      </w:pPr>
    </w:p>
    <w:p w14:paraId="5B4C040A" w14:textId="77777777" w:rsidR="00A77822" w:rsidRDefault="00A77822" w:rsidP="00774CD7">
      <w:pPr>
        <w:pStyle w:val="ListParagraph"/>
        <w:numPr>
          <w:ilvl w:val="0"/>
          <w:numId w:val="25"/>
        </w:numPr>
        <w:rPr>
          <w:rFonts w:cstheme="minorHAnsi"/>
          <w:b/>
          <w:color w:val="2D2B38"/>
          <w:sz w:val="24"/>
          <w:szCs w:val="24"/>
          <w:u w:val="single"/>
        </w:rPr>
      </w:pPr>
      <w:r w:rsidRPr="00DF6CEA">
        <w:rPr>
          <w:rFonts w:cstheme="minorHAnsi"/>
          <w:b/>
          <w:color w:val="2D2B38"/>
          <w:sz w:val="24"/>
          <w:szCs w:val="24"/>
          <w:u w:val="single"/>
        </w:rPr>
        <w:t>Contractual Procedures</w:t>
      </w:r>
    </w:p>
    <w:p w14:paraId="0E43CD2D" w14:textId="77777777" w:rsidR="00A77822" w:rsidRDefault="00A77822" w:rsidP="00A77822">
      <w:pPr>
        <w:shd w:val="clear" w:color="auto" w:fill="FFFFFF"/>
        <w:spacing w:after="120"/>
        <w:ind w:left="360"/>
        <w:rPr>
          <w:rFonts w:cstheme="minorHAnsi"/>
          <w:color w:val="2D2B38"/>
          <w:sz w:val="24"/>
          <w:szCs w:val="24"/>
        </w:rPr>
      </w:pPr>
      <w:r w:rsidRPr="00DF6CEA">
        <w:rPr>
          <w:rFonts w:cstheme="minorHAnsi"/>
          <w:color w:val="2D2B38"/>
          <w:sz w:val="24"/>
          <w:szCs w:val="24"/>
        </w:rPr>
        <w:t xml:space="preserve">Contracts for </w:t>
      </w:r>
      <w:r w:rsidRPr="00DF6CEA">
        <w:rPr>
          <w:rFonts w:cstheme="minorHAnsi"/>
          <w:b/>
          <w:color w:val="2D2B38"/>
          <w:sz w:val="24"/>
          <w:szCs w:val="24"/>
        </w:rPr>
        <w:t>more than $250,000</w:t>
      </w:r>
      <w:r>
        <w:rPr>
          <w:rFonts w:cstheme="minorHAnsi"/>
          <w:color w:val="2D2B38"/>
          <w:sz w:val="24"/>
          <w:szCs w:val="24"/>
        </w:rPr>
        <w:t xml:space="preserve"> must address a</w:t>
      </w:r>
      <w:r w:rsidRPr="00DF6CEA">
        <w:rPr>
          <w:rFonts w:cstheme="minorHAnsi"/>
          <w:color w:val="2D2B38"/>
          <w:sz w:val="24"/>
          <w:szCs w:val="24"/>
        </w:rPr>
        <w:t>dministrative, contractual, or legal remedies in instances where contractors violate or breach contract terms, and provide for such sanctions and penalties as appropriate.</w:t>
      </w:r>
    </w:p>
    <w:p w14:paraId="5A22ED25" w14:textId="77777777" w:rsidR="00A77822" w:rsidRPr="00DF6CEA" w:rsidRDefault="00A77822" w:rsidP="00774CD7">
      <w:pPr>
        <w:pStyle w:val="ListParagraph"/>
        <w:numPr>
          <w:ilvl w:val="0"/>
          <w:numId w:val="25"/>
        </w:numPr>
        <w:shd w:val="clear" w:color="auto" w:fill="FFFFFF"/>
        <w:spacing w:after="120"/>
        <w:rPr>
          <w:rFonts w:cstheme="minorHAnsi"/>
          <w:b/>
          <w:color w:val="2D2B38"/>
          <w:sz w:val="24"/>
          <w:szCs w:val="24"/>
          <w:u w:val="single"/>
        </w:rPr>
      </w:pPr>
      <w:r w:rsidRPr="00DF6CEA">
        <w:rPr>
          <w:rFonts w:cstheme="minorHAnsi"/>
          <w:b/>
          <w:color w:val="2D2B38"/>
          <w:sz w:val="24"/>
          <w:szCs w:val="24"/>
          <w:u w:val="single"/>
        </w:rPr>
        <w:t xml:space="preserve"> Termination Clause</w:t>
      </w:r>
    </w:p>
    <w:p w14:paraId="08F08E52" w14:textId="77777777" w:rsidR="00A77822" w:rsidRPr="00DF6CEA" w:rsidRDefault="00A77822" w:rsidP="00A77822">
      <w:pPr>
        <w:shd w:val="clear" w:color="auto" w:fill="FFFFFF"/>
        <w:spacing w:after="120"/>
        <w:ind w:left="360"/>
        <w:rPr>
          <w:rFonts w:cstheme="minorHAnsi"/>
          <w:color w:val="2D2B38"/>
          <w:sz w:val="24"/>
          <w:szCs w:val="24"/>
        </w:rPr>
      </w:pPr>
      <w:r w:rsidRPr="00DF6CEA">
        <w:rPr>
          <w:rFonts w:cstheme="minorHAnsi"/>
          <w:b/>
          <w:color w:val="2D2B38"/>
          <w:sz w:val="24"/>
          <w:szCs w:val="24"/>
        </w:rPr>
        <w:t>All contracts in excess of $10,000</w:t>
      </w:r>
      <w:r w:rsidRPr="00DF6CEA">
        <w:rPr>
          <w:rFonts w:cstheme="minorHAnsi"/>
          <w:color w:val="2D2B38"/>
          <w:sz w:val="24"/>
          <w:szCs w:val="24"/>
        </w:rPr>
        <w:t xml:space="preserve"> must address:</w:t>
      </w:r>
    </w:p>
    <w:p w14:paraId="0F908628" w14:textId="77777777" w:rsidR="00A77822" w:rsidRPr="00DF6CEA" w:rsidRDefault="00A77822" w:rsidP="00774CD7">
      <w:pPr>
        <w:pStyle w:val="ListParagraph"/>
        <w:widowControl/>
        <w:numPr>
          <w:ilvl w:val="0"/>
          <w:numId w:val="22"/>
        </w:numPr>
        <w:shd w:val="clear" w:color="auto" w:fill="FFFFFF"/>
        <w:spacing w:after="120"/>
        <w:contextualSpacing/>
        <w:rPr>
          <w:rFonts w:cstheme="minorHAnsi"/>
          <w:color w:val="2D2B38"/>
          <w:sz w:val="24"/>
          <w:szCs w:val="24"/>
        </w:rPr>
      </w:pPr>
      <w:r w:rsidRPr="00DF6CEA">
        <w:rPr>
          <w:rFonts w:cstheme="minorHAnsi"/>
          <w:color w:val="2D2B38"/>
          <w:sz w:val="24"/>
          <w:szCs w:val="24"/>
        </w:rPr>
        <w:t xml:space="preserve">Termination for cause and for convenience by the non-Federal entity, and  </w:t>
      </w:r>
    </w:p>
    <w:p w14:paraId="36776002" w14:textId="77777777" w:rsidR="00A77822" w:rsidRPr="00DF6CEA" w:rsidRDefault="00A77822" w:rsidP="00774CD7">
      <w:pPr>
        <w:pStyle w:val="ListParagraph"/>
        <w:widowControl/>
        <w:numPr>
          <w:ilvl w:val="0"/>
          <w:numId w:val="22"/>
        </w:numPr>
        <w:shd w:val="clear" w:color="auto" w:fill="FFFFFF"/>
        <w:spacing w:after="120"/>
        <w:contextualSpacing/>
        <w:rPr>
          <w:rFonts w:cstheme="minorHAnsi"/>
          <w:color w:val="2D2B38"/>
          <w:sz w:val="24"/>
          <w:szCs w:val="24"/>
        </w:rPr>
      </w:pPr>
      <w:r w:rsidRPr="00DF6CEA">
        <w:rPr>
          <w:rFonts w:cstheme="minorHAnsi"/>
          <w:color w:val="2D2B38"/>
          <w:sz w:val="24"/>
          <w:szCs w:val="24"/>
        </w:rPr>
        <w:t>The manner by which it will be effected and the basis for settlement.</w:t>
      </w:r>
    </w:p>
    <w:p w14:paraId="1CAAFE67" w14:textId="77777777" w:rsidR="00A77822" w:rsidRDefault="00A77822" w:rsidP="00A77822">
      <w:pPr>
        <w:pStyle w:val="ListParagraph"/>
        <w:shd w:val="clear" w:color="auto" w:fill="FFFFFF"/>
        <w:spacing w:after="120"/>
        <w:ind w:left="360"/>
        <w:rPr>
          <w:rFonts w:cstheme="minorHAnsi"/>
          <w:color w:val="2D2B38"/>
          <w:sz w:val="24"/>
          <w:szCs w:val="24"/>
        </w:rPr>
      </w:pPr>
    </w:p>
    <w:p w14:paraId="66EE6871" w14:textId="77777777" w:rsidR="00A77822" w:rsidRDefault="00A77822" w:rsidP="00A77822">
      <w:pPr>
        <w:pStyle w:val="ListParagraph"/>
        <w:shd w:val="clear" w:color="auto" w:fill="FFFFFF"/>
        <w:spacing w:after="120"/>
        <w:ind w:left="360"/>
        <w:rPr>
          <w:rFonts w:cstheme="minorHAnsi"/>
          <w:color w:val="2D2B38"/>
          <w:sz w:val="24"/>
          <w:szCs w:val="24"/>
        </w:rPr>
      </w:pPr>
      <w:r>
        <w:rPr>
          <w:rFonts w:cstheme="minorHAnsi"/>
          <w:color w:val="2D2B38"/>
          <w:sz w:val="24"/>
          <w:szCs w:val="24"/>
        </w:rPr>
        <w:t xml:space="preserve">The SFA shall use the following sample language in solicitations as applicable: </w:t>
      </w:r>
    </w:p>
    <w:p w14:paraId="6329ABA3" w14:textId="77777777" w:rsidR="00A77822" w:rsidRPr="00092E44" w:rsidRDefault="00A77822" w:rsidP="00A77822">
      <w:pPr>
        <w:ind w:left="1080"/>
        <w:rPr>
          <w:rFonts w:cstheme="minorHAnsi"/>
          <w:color w:val="2D2B38"/>
          <w:sz w:val="24"/>
          <w:szCs w:val="24"/>
          <w:u w:val="single"/>
        </w:rPr>
      </w:pPr>
      <w:r>
        <w:rPr>
          <w:rFonts w:cstheme="minorHAnsi"/>
          <w:color w:val="2D2B38"/>
          <w:sz w:val="24"/>
          <w:szCs w:val="24"/>
          <w:u w:val="single"/>
        </w:rPr>
        <w:t>Termination for Cause</w:t>
      </w:r>
      <w:r w:rsidRPr="00DF6CEA">
        <w:rPr>
          <w:rFonts w:cstheme="minorHAnsi"/>
          <w:color w:val="2D2B38"/>
          <w:sz w:val="24"/>
          <w:szCs w:val="24"/>
          <w:u w:val="single"/>
        </w:rPr>
        <w:t xml:space="preserve">: </w:t>
      </w:r>
    </w:p>
    <w:p w14:paraId="50AA7E54" w14:textId="77777777" w:rsidR="00A77822" w:rsidRPr="00DF6CEA" w:rsidRDefault="00A77822" w:rsidP="00A77822">
      <w:pPr>
        <w:ind w:left="1080"/>
        <w:rPr>
          <w:rFonts w:cstheme="minorHAnsi"/>
          <w:color w:val="2D2B38"/>
          <w:sz w:val="24"/>
          <w:szCs w:val="24"/>
        </w:rPr>
      </w:pPr>
      <w:r w:rsidRPr="00DF6CEA">
        <w:rPr>
          <w:rFonts w:cstheme="minorHAnsi"/>
          <w:color w:val="2D2B38"/>
          <w:sz w:val="24"/>
          <w:szCs w:val="24"/>
        </w:rPr>
        <w:t xml:space="preserve">Except as may be otherwise provided by this document, the awarded contract may be terminated in whole or in part by either party to the awarded contract in the event of failure by the other party to fulfill its obligations under the awarded contract through no fault of the terminating party; provided that no such termination may be implemented unless and until the other party is given: </w:t>
      </w:r>
    </w:p>
    <w:p w14:paraId="37BD4EDB" w14:textId="77777777" w:rsidR="00A77822" w:rsidRPr="00DF6CEA" w:rsidRDefault="00A77822" w:rsidP="00A77822">
      <w:pPr>
        <w:ind w:left="1080" w:firstLine="360"/>
        <w:rPr>
          <w:rFonts w:cstheme="minorHAnsi"/>
          <w:color w:val="2D2B38"/>
          <w:sz w:val="24"/>
          <w:szCs w:val="24"/>
        </w:rPr>
      </w:pPr>
      <w:r>
        <w:rPr>
          <w:rFonts w:cstheme="minorHAnsi"/>
          <w:color w:val="2D2B38"/>
          <w:sz w:val="24"/>
          <w:szCs w:val="24"/>
        </w:rPr>
        <w:t xml:space="preserve">a. </w:t>
      </w:r>
      <w:r w:rsidRPr="00DF6CEA">
        <w:rPr>
          <w:rFonts w:cstheme="minorHAnsi"/>
          <w:color w:val="2D2B38"/>
          <w:sz w:val="24"/>
          <w:szCs w:val="24"/>
        </w:rPr>
        <w:t xml:space="preserve">at least thirty (30) days written notice (delivered by certified mail, return receipt requested) of intent to terminate, and </w:t>
      </w:r>
    </w:p>
    <w:p w14:paraId="74870870" w14:textId="77777777" w:rsidR="00A77822" w:rsidRDefault="00A77822" w:rsidP="00A77822">
      <w:pPr>
        <w:ind w:left="1080" w:firstLine="360"/>
        <w:rPr>
          <w:rFonts w:cstheme="minorHAnsi"/>
          <w:color w:val="2D2B38"/>
          <w:sz w:val="24"/>
          <w:szCs w:val="24"/>
        </w:rPr>
      </w:pPr>
      <w:r>
        <w:rPr>
          <w:rFonts w:cstheme="minorHAnsi"/>
          <w:color w:val="2D2B38"/>
          <w:sz w:val="24"/>
          <w:szCs w:val="24"/>
        </w:rPr>
        <w:t xml:space="preserve">b. </w:t>
      </w:r>
      <w:r w:rsidRPr="00DF6CEA">
        <w:rPr>
          <w:rFonts w:cstheme="minorHAnsi"/>
          <w:color w:val="2D2B38"/>
          <w:sz w:val="24"/>
          <w:szCs w:val="24"/>
        </w:rPr>
        <w:t xml:space="preserve">an opportunity for consultation with the terminating party, followed by a reasonable opportunity, of not more than ten (10) business days or such other reasonable amount of time as may be required under the circumstances, to rectify the defects in products or performance, prior to termination. </w:t>
      </w:r>
    </w:p>
    <w:p w14:paraId="7B5BAB91" w14:textId="77777777" w:rsidR="00A77822" w:rsidRDefault="00A77822" w:rsidP="00A77822">
      <w:pPr>
        <w:ind w:left="1080" w:firstLine="360"/>
        <w:rPr>
          <w:rFonts w:cstheme="minorHAnsi"/>
          <w:color w:val="2D2B38"/>
          <w:sz w:val="24"/>
          <w:szCs w:val="24"/>
        </w:rPr>
      </w:pPr>
    </w:p>
    <w:p w14:paraId="06D1D5B0" w14:textId="5664F1FB" w:rsidR="00A77822" w:rsidRPr="00DF6CEA" w:rsidRDefault="00A77822" w:rsidP="00A77822">
      <w:pPr>
        <w:shd w:val="clear" w:color="auto" w:fill="FFFFFF"/>
        <w:spacing w:after="280"/>
        <w:ind w:left="1080"/>
        <w:rPr>
          <w:rFonts w:cstheme="minorHAnsi"/>
          <w:color w:val="2D2B38"/>
          <w:sz w:val="24"/>
          <w:szCs w:val="24"/>
        </w:rPr>
      </w:pPr>
      <w:r w:rsidRPr="00DF6CEA">
        <w:rPr>
          <w:rFonts w:cstheme="minorHAnsi"/>
          <w:color w:val="2D2B38"/>
          <w:sz w:val="24"/>
          <w:szCs w:val="24"/>
          <w:u w:val="single"/>
        </w:rPr>
        <w:t>Termination for Convenience</w:t>
      </w:r>
      <w:r w:rsidRPr="00DF6CEA">
        <w:rPr>
          <w:rFonts w:cstheme="minorHAnsi"/>
          <w:color w:val="2D2B38"/>
          <w:sz w:val="24"/>
          <w:szCs w:val="24"/>
        </w:rPr>
        <w:br/>
        <w:t xml:space="preserve">The </w:t>
      </w:r>
      <w:r w:rsidRPr="00F52752">
        <w:rPr>
          <w:rFonts w:cstheme="minorHAnsi"/>
          <w:color w:val="FF0000"/>
          <w:sz w:val="24"/>
          <w:szCs w:val="24"/>
          <w:highlight w:val="lightGray"/>
        </w:rPr>
        <w:t>SFA/</w:t>
      </w:r>
      <w:r w:rsidR="00262D51">
        <w:rPr>
          <w:rFonts w:cstheme="minorHAnsi"/>
          <w:color w:val="FF0000"/>
          <w:sz w:val="24"/>
          <w:szCs w:val="24"/>
          <w:highlight w:val="lightGray"/>
        </w:rPr>
        <w:t>LEA</w:t>
      </w:r>
      <w:r w:rsidRPr="00F52752">
        <w:rPr>
          <w:rFonts w:cstheme="minorHAnsi"/>
          <w:color w:val="FF0000"/>
          <w:sz w:val="24"/>
          <w:szCs w:val="24"/>
        </w:rPr>
        <w:t> </w:t>
      </w:r>
      <w:r w:rsidRPr="00DF6CEA">
        <w:rPr>
          <w:rFonts w:cstheme="minorHAnsi"/>
          <w:color w:val="2D2B38"/>
          <w:sz w:val="24"/>
          <w:szCs w:val="24"/>
        </w:rPr>
        <w:t xml:space="preserve">may terminate an award prior to the expiration of the term, without cause and without penalty, upon thirty (30) days written notice to the selected </w:t>
      </w:r>
      <w:r>
        <w:rPr>
          <w:rFonts w:cstheme="minorHAnsi"/>
          <w:color w:val="2D2B38"/>
          <w:sz w:val="24"/>
          <w:szCs w:val="24"/>
        </w:rPr>
        <w:t>Vendor</w:t>
      </w:r>
      <w:r w:rsidRPr="00DF6CEA">
        <w:rPr>
          <w:rFonts w:cstheme="minorHAnsi"/>
          <w:color w:val="2D2B38"/>
          <w:sz w:val="24"/>
          <w:szCs w:val="24"/>
        </w:rPr>
        <w:t>. </w:t>
      </w:r>
    </w:p>
    <w:p w14:paraId="3AFF65BA" w14:textId="77777777" w:rsidR="00A77822" w:rsidRPr="00150CC5" w:rsidRDefault="00A77822" w:rsidP="00774CD7">
      <w:pPr>
        <w:pStyle w:val="ListParagraph"/>
        <w:widowControl/>
        <w:numPr>
          <w:ilvl w:val="0"/>
          <w:numId w:val="25"/>
        </w:numPr>
        <w:autoSpaceDE w:val="0"/>
        <w:autoSpaceDN w:val="0"/>
        <w:adjustRightInd w:val="0"/>
        <w:rPr>
          <w:rFonts w:eastAsia="Times New Roman" w:cstheme="minorHAnsi"/>
          <w:b/>
          <w:color w:val="2D2838"/>
          <w:sz w:val="24"/>
          <w:szCs w:val="24"/>
          <w:u w:val="single"/>
        </w:rPr>
      </w:pPr>
      <w:r w:rsidRPr="00150CC5">
        <w:rPr>
          <w:rFonts w:eastAsia="Times New Roman" w:cstheme="minorHAnsi"/>
          <w:b/>
          <w:color w:val="2D2838"/>
          <w:sz w:val="24"/>
          <w:szCs w:val="24"/>
          <w:u w:val="single"/>
        </w:rPr>
        <w:t xml:space="preserve">Equal </w:t>
      </w:r>
      <w:r>
        <w:rPr>
          <w:rFonts w:eastAsia="Times New Roman" w:cstheme="minorHAnsi"/>
          <w:b/>
          <w:color w:val="2D2838"/>
          <w:sz w:val="24"/>
          <w:szCs w:val="24"/>
          <w:u w:val="single"/>
        </w:rPr>
        <w:t>Employment Opportunity</w:t>
      </w:r>
    </w:p>
    <w:p w14:paraId="72EE7186" w14:textId="77777777" w:rsidR="00A77822" w:rsidRDefault="00A77822" w:rsidP="00A77822">
      <w:pPr>
        <w:pStyle w:val="ListParagraph"/>
        <w:widowControl/>
        <w:autoSpaceDE w:val="0"/>
        <w:autoSpaceDN w:val="0"/>
        <w:adjustRightInd w:val="0"/>
        <w:ind w:left="360"/>
        <w:rPr>
          <w:rFonts w:eastAsia="Times New Roman" w:cstheme="minorHAnsi"/>
          <w:color w:val="211D1E"/>
          <w:sz w:val="24"/>
          <w:szCs w:val="24"/>
        </w:rPr>
      </w:pPr>
      <w:r w:rsidRPr="00BE42FC">
        <w:rPr>
          <w:rFonts w:eastAsia="Times New Roman" w:cstheme="minorHAnsi"/>
          <w:color w:val="211D1E"/>
          <w:sz w:val="24"/>
          <w:szCs w:val="24"/>
        </w:rPr>
        <w:t xml:space="preserve">Except as otherwise provided under 41 CFR Part 60, all contracts that meet the definition of </w:t>
      </w:r>
      <w:r w:rsidRPr="00DF6CEA">
        <w:rPr>
          <w:rFonts w:eastAsia="Times New Roman" w:cstheme="minorHAnsi"/>
          <w:b/>
          <w:color w:val="211D1E"/>
          <w:sz w:val="24"/>
          <w:szCs w:val="24"/>
        </w:rPr>
        <w:t>“federally assisted construction contract”</w:t>
      </w:r>
      <w:r w:rsidRPr="00BE42FC">
        <w:rPr>
          <w:rFonts w:eastAsia="Times New Roman" w:cstheme="minorHAnsi"/>
          <w:color w:val="211D1E"/>
          <w:sz w:val="24"/>
          <w:szCs w:val="24"/>
        </w:rPr>
        <w:t xml:space="preserve">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40862388" w14:textId="77777777" w:rsidR="00A77822" w:rsidRDefault="00A77822" w:rsidP="00A77822">
      <w:pPr>
        <w:pStyle w:val="ListParagraph"/>
        <w:widowControl/>
        <w:autoSpaceDE w:val="0"/>
        <w:autoSpaceDN w:val="0"/>
        <w:adjustRightInd w:val="0"/>
        <w:ind w:left="360"/>
        <w:rPr>
          <w:rFonts w:eastAsia="Times New Roman" w:cstheme="minorHAnsi"/>
          <w:color w:val="211D1E"/>
          <w:sz w:val="24"/>
          <w:szCs w:val="24"/>
        </w:rPr>
      </w:pPr>
    </w:p>
    <w:p w14:paraId="750DEA00" w14:textId="77777777" w:rsidR="00A77822" w:rsidRPr="00DF6CEA" w:rsidRDefault="00A77822" w:rsidP="00774CD7">
      <w:pPr>
        <w:pStyle w:val="ListParagraph"/>
        <w:widowControl/>
        <w:numPr>
          <w:ilvl w:val="0"/>
          <w:numId w:val="21"/>
        </w:numPr>
        <w:shd w:val="clear" w:color="auto" w:fill="FFFFFF"/>
        <w:spacing w:after="120"/>
        <w:contextualSpacing/>
        <w:rPr>
          <w:rFonts w:eastAsia="Times New Roman" w:cstheme="minorHAnsi"/>
          <w:color w:val="211D1E"/>
          <w:sz w:val="24"/>
          <w:szCs w:val="24"/>
        </w:rPr>
      </w:pPr>
      <w:r w:rsidRPr="00DF6CEA">
        <w:rPr>
          <w:rFonts w:eastAsia="Times New Roman" w:cstheme="minorHAnsi"/>
          <w:b/>
          <w:i/>
          <w:color w:val="211D1E"/>
          <w:sz w:val="24"/>
          <w:szCs w:val="24"/>
        </w:rPr>
        <w:t>Federally assisted construction contract</w:t>
      </w:r>
      <w:r w:rsidRPr="00DF6CEA">
        <w:rPr>
          <w:rFonts w:eastAsia="Times New Roman" w:cstheme="minorHAnsi"/>
          <w:color w:val="211D1E"/>
          <w:sz w:val="24"/>
          <w:szCs w:val="24"/>
        </w:rPr>
        <w:t xml:space="preserve"> means any agreement or modification thereof between any applicant and a person for construction work which is paid for in whole or in part with funds obtained from the U.S. </w:t>
      </w:r>
      <w:r w:rsidRPr="00DF6CEA">
        <w:rPr>
          <w:rFonts w:eastAsia="Times New Roman" w:cstheme="minorHAnsi"/>
          <w:color w:val="211D1E"/>
          <w:sz w:val="24"/>
          <w:szCs w:val="24"/>
        </w:rPr>
        <w:lastRenderedPageBreak/>
        <w:t>Government or borrowed on the credit of the U.S. Government pursuant to any federal program involving a grant, contract, loan, insurance, or guarantee, or undertaken pursuant to any federal program involving such grant, contract, loan, insurance, or guarantee, or any application or modification thereof approved by the U.S. Government for a grant, contract, loan, insurance, or guarantee under which the applicant itself participates in the construction work.</w:t>
      </w:r>
    </w:p>
    <w:p w14:paraId="31D6FAC9" w14:textId="77777777" w:rsidR="00A77822" w:rsidRPr="00DF6CEA" w:rsidRDefault="00A77822" w:rsidP="00774CD7">
      <w:pPr>
        <w:pStyle w:val="ListParagraph"/>
        <w:widowControl/>
        <w:numPr>
          <w:ilvl w:val="0"/>
          <w:numId w:val="21"/>
        </w:numPr>
        <w:shd w:val="clear" w:color="auto" w:fill="FFFFFF"/>
        <w:spacing w:after="120"/>
        <w:contextualSpacing/>
        <w:rPr>
          <w:rFonts w:eastAsia="Times New Roman" w:cstheme="minorHAnsi"/>
          <w:color w:val="211D1E"/>
          <w:sz w:val="24"/>
          <w:szCs w:val="24"/>
        </w:rPr>
      </w:pPr>
      <w:r w:rsidRPr="00DF6CEA">
        <w:rPr>
          <w:rFonts w:eastAsia="Times New Roman" w:cstheme="minorHAnsi"/>
          <w:b/>
          <w:i/>
          <w:color w:val="211D1E"/>
          <w:sz w:val="24"/>
          <w:szCs w:val="24"/>
        </w:rPr>
        <w:t>Construction work</w:t>
      </w:r>
      <w:r w:rsidRPr="00DF6CEA">
        <w:rPr>
          <w:rFonts w:eastAsia="Times New Roman" w:cstheme="minorHAnsi"/>
          <w:color w:val="211D1E"/>
          <w:sz w:val="24"/>
          <w:szCs w:val="24"/>
        </w:rPr>
        <w:t> means the construction, rehabilitation, alteration, conversion, extension, demolition, or repair of buildings, highways, or other changes or improvements to real property, including facilities providing utility services. The term also includes the supervision, inspection, and other onsite functions incidental to the actual construction.</w:t>
      </w:r>
    </w:p>
    <w:p w14:paraId="1F5FC35E" w14:textId="77777777" w:rsidR="00A77822" w:rsidRDefault="00A77822" w:rsidP="00A77822">
      <w:pPr>
        <w:pStyle w:val="ListParagraph"/>
        <w:shd w:val="clear" w:color="auto" w:fill="FFFFFF"/>
        <w:spacing w:after="120"/>
        <w:ind w:left="360"/>
        <w:rPr>
          <w:rFonts w:cstheme="minorHAnsi"/>
          <w:color w:val="2D2B38"/>
          <w:sz w:val="24"/>
          <w:szCs w:val="24"/>
        </w:rPr>
      </w:pPr>
    </w:p>
    <w:p w14:paraId="37D6B887" w14:textId="77777777" w:rsidR="00A77822" w:rsidRPr="00303CB5" w:rsidRDefault="00A77822" w:rsidP="00A77822">
      <w:pPr>
        <w:pStyle w:val="ListParagraph"/>
        <w:shd w:val="clear" w:color="auto" w:fill="FFFFFF"/>
        <w:spacing w:after="120"/>
        <w:ind w:left="360"/>
        <w:rPr>
          <w:rFonts w:cstheme="minorHAnsi"/>
          <w:color w:val="2D2B38"/>
          <w:sz w:val="24"/>
          <w:szCs w:val="24"/>
        </w:rPr>
      </w:pPr>
      <w:r w:rsidRPr="00303CB5">
        <w:rPr>
          <w:rFonts w:cstheme="minorHAnsi"/>
          <w:color w:val="2D2B38"/>
          <w:sz w:val="24"/>
          <w:szCs w:val="24"/>
        </w:rPr>
        <w:t>The SFA shall include the following sample language in solicitations as applicable:</w:t>
      </w:r>
    </w:p>
    <w:p w14:paraId="030CBDA0" w14:textId="305A2235" w:rsidR="00A77822" w:rsidRPr="00505927" w:rsidRDefault="00A77822" w:rsidP="00505927">
      <w:pPr>
        <w:pStyle w:val="ListParagraph"/>
        <w:shd w:val="clear" w:color="auto" w:fill="FFFFFF"/>
        <w:spacing w:after="120"/>
        <w:ind w:left="720"/>
        <w:rPr>
          <w:rFonts w:cstheme="minorHAnsi"/>
          <w:color w:val="2D2B38"/>
          <w:sz w:val="24"/>
          <w:szCs w:val="24"/>
        </w:rPr>
      </w:pPr>
      <w:r w:rsidRPr="00303CB5">
        <w:rPr>
          <w:rFonts w:cstheme="minorHAnsi"/>
          <w:color w:val="2D2B38"/>
          <w:sz w:val="24"/>
          <w:szCs w:val="24"/>
        </w:rPr>
        <w:t xml:space="preserve">The vendor certifies it is an Equal Opportunity Employer, a provider of services and/or assistance, and is in compliance with the 1964 Civil Rights Act, Title IX of the Education Amendments of 1972, Section 504 of the Rehabilitation Act of 1973, as amended, and Executive Orders 11246 and 11375. The vendor assures compliance with the Americans </w:t>
      </w:r>
      <w:r w:rsidR="00505927" w:rsidRPr="00303CB5">
        <w:rPr>
          <w:rFonts w:cstheme="minorHAnsi"/>
          <w:color w:val="2D2B38"/>
          <w:sz w:val="24"/>
          <w:szCs w:val="24"/>
        </w:rPr>
        <w:t>with</w:t>
      </w:r>
      <w:r w:rsidRPr="00303CB5">
        <w:rPr>
          <w:rFonts w:cstheme="minorHAnsi"/>
          <w:color w:val="2D2B38"/>
          <w:sz w:val="24"/>
          <w:szCs w:val="24"/>
        </w:rPr>
        <w:t xml:space="preserve"> Disabilities Act of 1990 (Public Law 101-336), all amendments to, and all requirements imposed by the regulations issued pursuant. </w:t>
      </w:r>
    </w:p>
    <w:p w14:paraId="1AD34F69" w14:textId="77777777" w:rsidR="00A77822" w:rsidRDefault="00A77822" w:rsidP="00774CD7">
      <w:pPr>
        <w:pStyle w:val="ListParagraph"/>
        <w:widowControl/>
        <w:numPr>
          <w:ilvl w:val="0"/>
          <w:numId w:val="25"/>
        </w:numPr>
        <w:shd w:val="clear" w:color="auto" w:fill="FFFFFF"/>
        <w:spacing w:after="120"/>
        <w:contextualSpacing/>
        <w:rPr>
          <w:rFonts w:cstheme="minorHAnsi"/>
          <w:color w:val="2D2B38"/>
          <w:sz w:val="24"/>
          <w:szCs w:val="24"/>
        </w:rPr>
      </w:pPr>
      <w:r w:rsidRPr="00303CB5">
        <w:rPr>
          <w:rFonts w:cstheme="minorHAnsi"/>
          <w:b/>
          <w:color w:val="2D2B38"/>
          <w:sz w:val="24"/>
          <w:szCs w:val="24"/>
          <w:u w:val="single"/>
        </w:rPr>
        <w:t>Davis-Bacon Act</w:t>
      </w:r>
    </w:p>
    <w:p w14:paraId="379A3009" w14:textId="77777777" w:rsidR="00A77822" w:rsidRPr="00303CB5" w:rsidRDefault="00A77822" w:rsidP="00A77822">
      <w:pPr>
        <w:pStyle w:val="ListParagraph"/>
        <w:widowControl/>
        <w:shd w:val="clear" w:color="auto" w:fill="FFFFFF"/>
        <w:spacing w:after="120"/>
        <w:ind w:left="360"/>
        <w:contextualSpacing/>
        <w:rPr>
          <w:rFonts w:cstheme="minorHAnsi"/>
          <w:color w:val="2D2B38"/>
          <w:sz w:val="24"/>
          <w:szCs w:val="24"/>
        </w:rPr>
      </w:pPr>
      <w:r w:rsidRPr="00303CB5">
        <w:rPr>
          <w:rFonts w:cstheme="minorHAnsi"/>
          <w:color w:val="2D2B38"/>
          <w:sz w:val="24"/>
          <w:szCs w:val="24"/>
        </w:rPr>
        <w:t xml:space="preserve">When required by Federal program legislation, all </w:t>
      </w:r>
      <w:r w:rsidRPr="00303CB5">
        <w:rPr>
          <w:rFonts w:cstheme="minorHAnsi"/>
          <w:b/>
          <w:color w:val="2D2B38"/>
          <w:sz w:val="24"/>
          <w:szCs w:val="24"/>
        </w:rPr>
        <w:t>prime construction contracts in excess of $2,000</w:t>
      </w:r>
      <w:r w:rsidRPr="00303CB5">
        <w:rPr>
          <w:rFonts w:cstheme="minorHAnsi"/>
          <w:color w:val="2D2B38"/>
          <w:sz w:val="24"/>
          <w:szCs w:val="24"/>
        </w:rPr>
        <w:t xml:space="preserve">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w:t>
      </w:r>
    </w:p>
    <w:p w14:paraId="31319F4A" w14:textId="77777777" w:rsidR="00A77822" w:rsidRPr="00303CB5" w:rsidRDefault="00A77822" w:rsidP="00774CD7">
      <w:pPr>
        <w:pStyle w:val="ListParagraph"/>
        <w:widowControl/>
        <w:numPr>
          <w:ilvl w:val="1"/>
          <w:numId w:val="1"/>
        </w:numPr>
        <w:shd w:val="clear" w:color="auto" w:fill="FFFFFF"/>
        <w:spacing w:after="120"/>
        <w:contextualSpacing/>
        <w:rPr>
          <w:rFonts w:cstheme="minorHAnsi"/>
          <w:color w:val="2D2B38"/>
          <w:sz w:val="24"/>
          <w:szCs w:val="24"/>
        </w:rPr>
      </w:pPr>
      <w:r w:rsidRPr="00303CB5">
        <w:rPr>
          <w:rFonts w:cstheme="minorHAnsi"/>
          <w:color w:val="2D2B38"/>
          <w:sz w:val="24"/>
          <w:szCs w:val="24"/>
        </w:rPr>
        <w:t xml:space="preserve">In addition, contractors must be required to pay wages not less than once a week. </w:t>
      </w:r>
    </w:p>
    <w:p w14:paraId="57B8A170" w14:textId="77777777" w:rsidR="00A77822" w:rsidRPr="00303CB5" w:rsidRDefault="00A77822" w:rsidP="00774CD7">
      <w:pPr>
        <w:pStyle w:val="ListParagraph"/>
        <w:widowControl/>
        <w:numPr>
          <w:ilvl w:val="1"/>
          <w:numId w:val="1"/>
        </w:numPr>
        <w:shd w:val="clear" w:color="auto" w:fill="FFFFFF"/>
        <w:spacing w:after="120"/>
        <w:contextualSpacing/>
        <w:rPr>
          <w:rFonts w:cstheme="minorHAnsi"/>
          <w:color w:val="2D2B38"/>
          <w:sz w:val="24"/>
          <w:szCs w:val="24"/>
        </w:rPr>
      </w:pPr>
      <w:r w:rsidRPr="00303CB5">
        <w:rPr>
          <w:rFonts w:cstheme="minorHAnsi"/>
          <w:color w:val="2D2B38"/>
          <w:sz w:val="24"/>
          <w:szCs w:val="24"/>
        </w:rPr>
        <w:t xml:space="preserve">The non-Federal entity must place a copy of the current prevailing wage determination issued by the Department of Labor in each solicitation. </w:t>
      </w:r>
    </w:p>
    <w:p w14:paraId="6116316F" w14:textId="77777777" w:rsidR="00A77822" w:rsidRPr="00303CB5" w:rsidRDefault="00A77822" w:rsidP="00774CD7">
      <w:pPr>
        <w:pStyle w:val="ListParagraph"/>
        <w:widowControl/>
        <w:numPr>
          <w:ilvl w:val="1"/>
          <w:numId w:val="1"/>
        </w:numPr>
        <w:shd w:val="clear" w:color="auto" w:fill="FFFFFF"/>
        <w:spacing w:after="120"/>
        <w:contextualSpacing/>
        <w:rPr>
          <w:rFonts w:cstheme="minorHAnsi"/>
          <w:color w:val="2D2B38"/>
          <w:sz w:val="24"/>
          <w:szCs w:val="24"/>
        </w:rPr>
      </w:pPr>
      <w:r w:rsidRPr="00303CB5">
        <w:rPr>
          <w:rFonts w:cstheme="minorHAnsi"/>
          <w:color w:val="2D2B38"/>
          <w:sz w:val="24"/>
          <w:szCs w:val="24"/>
        </w:rPr>
        <w:t xml:space="preserve">The decision to award a contract or subcontract must be conditioned upon the acceptance of the wage determination. </w:t>
      </w:r>
    </w:p>
    <w:p w14:paraId="2B7350CF" w14:textId="77777777" w:rsidR="00A77822" w:rsidRPr="00303CB5" w:rsidRDefault="00A77822" w:rsidP="00774CD7">
      <w:pPr>
        <w:pStyle w:val="ListParagraph"/>
        <w:widowControl/>
        <w:numPr>
          <w:ilvl w:val="1"/>
          <w:numId w:val="1"/>
        </w:numPr>
        <w:shd w:val="clear" w:color="auto" w:fill="FFFFFF"/>
        <w:spacing w:after="120"/>
        <w:contextualSpacing/>
        <w:rPr>
          <w:rFonts w:cstheme="minorHAnsi"/>
          <w:color w:val="2D2B38"/>
          <w:sz w:val="24"/>
          <w:szCs w:val="24"/>
        </w:rPr>
      </w:pPr>
      <w:r w:rsidRPr="00303CB5">
        <w:rPr>
          <w:rFonts w:cstheme="minorHAnsi"/>
          <w:color w:val="2D2B38"/>
          <w:sz w:val="24"/>
          <w:szCs w:val="24"/>
        </w:rPr>
        <w:t xml:space="preserve">The non-Federal entity must report all suspected or reported violations to the Federal awarding agency. </w:t>
      </w:r>
    </w:p>
    <w:p w14:paraId="01EFD4BE" w14:textId="77777777" w:rsidR="00A77822" w:rsidRPr="00303CB5" w:rsidRDefault="00A77822" w:rsidP="00A77822">
      <w:pPr>
        <w:pStyle w:val="ListParagraph"/>
        <w:shd w:val="clear" w:color="auto" w:fill="FFFFFF"/>
        <w:spacing w:after="120"/>
        <w:ind w:left="1080"/>
        <w:rPr>
          <w:rFonts w:cstheme="minorHAnsi"/>
          <w:color w:val="2D2B38"/>
          <w:sz w:val="24"/>
          <w:szCs w:val="24"/>
        </w:rPr>
      </w:pPr>
    </w:p>
    <w:p w14:paraId="68C131B2" w14:textId="77777777" w:rsidR="00A77822" w:rsidRPr="00303CB5" w:rsidRDefault="00A77822" w:rsidP="00A77822">
      <w:pPr>
        <w:pStyle w:val="ListParagraph"/>
        <w:widowControl/>
        <w:shd w:val="clear" w:color="auto" w:fill="FFFFFF"/>
        <w:spacing w:after="120"/>
        <w:ind w:left="360"/>
        <w:contextualSpacing/>
        <w:rPr>
          <w:rFonts w:cstheme="minorHAnsi"/>
          <w:color w:val="2D2B38"/>
          <w:sz w:val="24"/>
          <w:szCs w:val="24"/>
        </w:rPr>
      </w:pPr>
      <w:r w:rsidRPr="00303CB5">
        <w:rPr>
          <w:rFonts w:cstheme="minorHAnsi"/>
          <w:color w:val="2D2B38"/>
          <w:sz w:val="24"/>
          <w:szCs w:val="24"/>
        </w:rPr>
        <w:t xml:space="preserve">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w:t>
      </w:r>
    </w:p>
    <w:p w14:paraId="569C6E1B" w14:textId="78DAE579" w:rsidR="00A77822" w:rsidRPr="00303CB5" w:rsidRDefault="00A77822" w:rsidP="00774CD7">
      <w:pPr>
        <w:pStyle w:val="ListParagraph"/>
        <w:widowControl/>
        <w:numPr>
          <w:ilvl w:val="1"/>
          <w:numId w:val="1"/>
        </w:numPr>
        <w:shd w:val="clear" w:color="auto" w:fill="FFFFFF"/>
        <w:spacing w:after="120"/>
        <w:contextualSpacing/>
        <w:rPr>
          <w:rFonts w:cstheme="minorHAnsi"/>
          <w:color w:val="2D2B38"/>
          <w:sz w:val="24"/>
          <w:szCs w:val="24"/>
        </w:rPr>
      </w:pPr>
      <w:r w:rsidRPr="00303CB5">
        <w:rPr>
          <w:rFonts w:cstheme="minorHAnsi"/>
          <w:color w:val="2D2B38"/>
          <w:sz w:val="24"/>
          <w:szCs w:val="24"/>
        </w:rPr>
        <w:t xml:space="preserve">The Act provides that each contractor or </w:t>
      </w:r>
      <w:r w:rsidR="00505927">
        <w:rPr>
          <w:rFonts w:cstheme="minorHAnsi"/>
          <w:color w:val="2D2B38"/>
          <w:sz w:val="24"/>
          <w:szCs w:val="24"/>
        </w:rPr>
        <w:t>sub-</w:t>
      </w:r>
      <w:r w:rsidR="00505927" w:rsidRPr="00303CB5">
        <w:rPr>
          <w:rFonts w:cstheme="minorHAnsi"/>
          <w:color w:val="2D2B38"/>
          <w:sz w:val="24"/>
          <w:szCs w:val="24"/>
        </w:rPr>
        <w:t>recipient</w:t>
      </w:r>
      <w:r w:rsidRPr="00303CB5">
        <w:rPr>
          <w:rFonts w:cstheme="minorHAnsi"/>
          <w:color w:val="2D2B38"/>
          <w:sz w:val="24"/>
          <w:szCs w:val="24"/>
        </w:rPr>
        <w:t xml:space="preserve"> must be prohibited from inducing, by any means, any person employed in the construction, completion, or </w:t>
      </w:r>
      <w:r w:rsidRPr="00303CB5">
        <w:rPr>
          <w:rFonts w:cstheme="minorHAnsi"/>
          <w:color w:val="2D2B38"/>
          <w:sz w:val="24"/>
          <w:szCs w:val="24"/>
        </w:rPr>
        <w:lastRenderedPageBreak/>
        <w:t xml:space="preserve">repair of public work, to give up any part of the compensation to which he or she is otherwise entitled. </w:t>
      </w:r>
    </w:p>
    <w:p w14:paraId="4A38D6A1" w14:textId="77777777" w:rsidR="00A77822" w:rsidRDefault="00A77822" w:rsidP="00774CD7">
      <w:pPr>
        <w:pStyle w:val="ListParagraph"/>
        <w:widowControl/>
        <w:numPr>
          <w:ilvl w:val="1"/>
          <w:numId w:val="1"/>
        </w:numPr>
        <w:shd w:val="clear" w:color="auto" w:fill="FFFFFF"/>
        <w:spacing w:after="120"/>
        <w:contextualSpacing/>
        <w:rPr>
          <w:rFonts w:cstheme="minorHAnsi"/>
          <w:color w:val="2D2B38"/>
          <w:sz w:val="24"/>
          <w:szCs w:val="24"/>
        </w:rPr>
      </w:pPr>
      <w:r w:rsidRPr="00303CB5">
        <w:rPr>
          <w:rFonts w:cstheme="minorHAnsi"/>
          <w:color w:val="2D2B38"/>
          <w:sz w:val="24"/>
          <w:szCs w:val="24"/>
        </w:rPr>
        <w:t>The non-Federal entity must report all suspected or reported violations to the Federal awarding agency.</w:t>
      </w:r>
    </w:p>
    <w:p w14:paraId="67C9A0DE" w14:textId="77777777" w:rsidR="007A680D" w:rsidRDefault="007A680D" w:rsidP="007A680D">
      <w:pPr>
        <w:pStyle w:val="ListParagraph"/>
        <w:widowControl/>
        <w:shd w:val="clear" w:color="auto" w:fill="FFFFFF"/>
        <w:spacing w:after="120"/>
        <w:ind w:left="1080"/>
        <w:contextualSpacing/>
        <w:rPr>
          <w:rFonts w:cstheme="minorHAnsi"/>
          <w:color w:val="2D2B38"/>
          <w:sz w:val="24"/>
          <w:szCs w:val="24"/>
        </w:rPr>
      </w:pPr>
    </w:p>
    <w:p w14:paraId="018EA9A5" w14:textId="77777777" w:rsidR="00A77822" w:rsidRPr="00303CB5" w:rsidRDefault="00A77822" w:rsidP="00774CD7">
      <w:pPr>
        <w:pStyle w:val="ListParagraph"/>
        <w:widowControl/>
        <w:numPr>
          <w:ilvl w:val="0"/>
          <w:numId w:val="25"/>
        </w:numPr>
        <w:shd w:val="clear" w:color="auto" w:fill="FFFFFF"/>
        <w:spacing w:after="120"/>
        <w:contextualSpacing/>
        <w:rPr>
          <w:rFonts w:cstheme="minorHAnsi"/>
          <w:b/>
          <w:color w:val="2D2B38"/>
          <w:sz w:val="24"/>
          <w:szCs w:val="24"/>
          <w:u w:val="single"/>
        </w:rPr>
      </w:pPr>
      <w:r w:rsidRPr="00303CB5">
        <w:rPr>
          <w:rFonts w:cstheme="minorHAnsi"/>
          <w:b/>
          <w:color w:val="2D2B38"/>
          <w:sz w:val="24"/>
          <w:szCs w:val="24"/>
          <w:u w:val="single"/>
        </w:rPr>
        <w:t xml:space="preserve">Contract Work Hours and Safety Standards Act  </w:t>
      </w:r>
    </w:p>
    <w:p w14:paraId="590ED989" w14:textId="2014B28D" w:rsidR="00A77822" w:rsidRDefault="00A77822" w:rsidP="00A77822">
      <w:pPr>
        <w:pStyle w:val="ListParagraph"/>
        <w:widowControl/>
        <w:shd w:val="clear" w:color="auto" w:fill="FFFFFF"/>
        <w:spacing w:after="120"/>
        <w:ind w:left="360"/>
        <w:contextualSpacing/>
        <w:rPr>
          <w:rFonts w:cstheme="minorHAnsi"/>
          <w:color w:val="2D2B38"/>
          <w:sz w:val="24"/>
          <w:szCs w:val="24"/>
        </w:rPr>
      </w:pPr>
      <w:r w:rsidRPr="00303CB5">
        <w:rPr>
          <w:rFonts w:cstheme="minorHAnsi"/>
          <w:color w:val="2D2B38"/>
          <w:sz w:val="24"/>
          <w:szCs w:val="24"/>
        </w:rPr>
        <w:t xml:space="preserve">Where applicable, all contracts awarded by the nonfederal entity in </w:t>
      </w:r>
      <w:r w:rsidRPr="00303CB5">
        <w:rPr>
          <w:rFonts w:cstheme="minorHAnsi"/>
          <w:b/>
          <w:color w:val="2D2B38"/>
          <w:sz w:val="24"/>
          <w:szCs w:val="24"/>
        </w:rPr>
        <w:t>excess of $100,000 that involve the employment of mechanics or laborers</w:t>
      </w:r>
      <w:r w:rsidRPr="00303CB5">
        <w:rPr>
          <w:rFonts w:cstheme="minorHAnsi"/>
          <w:color w:val="2D2B38"/>
          <w:sz w:val="24"/>
          <w:szCs w:val="24"/>
        </w:rPr>
        <w:t xml:space="preserve"> must include a provision for compliance with 70 U.S.C. 3702 </w:t>
      </w:r>
      <w:r w:rsidR="00505927">
        <w:rPr>
          <w:rFonts w:cstheme="minorHAnsi"/>
          <w:color w:val="2D2B38"/>
          <w:sz w:val="24"/>
          <w:szCs w:val="24"/>
        </w:rPr>
        <w:t>and 3704, as supplemented by De</w:t>
      </w:r>
      <w:r w:rsidRPr="00303CB5">
        <w:rPr>
          <w:rFonts w:cstheme="minorHAnsi"/>
          <w:color w:val="2D2B38"/>
          <w:sz w:val="24"/>
          <w:szCs w:val="24"/>
        </w:rPr>
        <w:t xml:space="preserv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29BC3843" w14:textId="77777777" w:rsidR="00A77822" w:rsidRDefault="00A77822" w:rsidP="00A77822">
      <w:pPr>
        <w:pStyle w:val="ListParagraph"/>
        <w:widowControl/>
        <w:shd w:val="clear" w:color="auto" w:fill="FFFFFF"/>
        <w:spacing w:after="120"/>
        <w:ind w:left="360"/>
        <w:contextualSpacing/>
        <w:rPr>
          <w:rFonts w:cstheme="minorHAnsi"/>
          <w:color w:val="2D2B38"/>
          <w:sz w:val="24"/>
          <w:szCs w:val="24"/>
        </w:rPr>
      </w:pPr>
    </w:p>
    <w:p w14:paraId="34C718F7" w14:textId="77777777" w:rsidR="00A77822" w:rsidRPr="00303CB5" w:rsidRDefault="00A77822" w:rsidP="00774CD7">
      <w:pPr>
        <w:pStyle w:val="ListParagraph"/>
        <w:widowControl/>
        <w:numPr>
          <w:ilvl w:val="0"/>
          <w:numId w:val="23"/>
        </w:numPr>
        <w:shd w:val="clear" w:color="auto" w:fill="FFFFFF"/>
        <w:spacing w:after="120"/>
        <w:contextualSpacing/>
        <w:rPr>
          <w:rFonts w:cstheme="minorHAnsi"/>
          <w:color w:val="2D2B38"/>
          <w:sz w:val="24"/>
          <w:szCs w:val="24"/>
        </w:rPr>
      </w:pPr>
      <w:r w:rsidRPr="00303CB5">
        <w:rPr>
          <w:rFonts w:cstheme="minorHAnsi"/>
          <w:b/>
          <w:i/>
          <w:color w:val="2D2B38"/>
          <w:sz w:val="24"/>
          <w:szCs w:val="24"/>
        </w:rPr>
        <w:t>Laborers and mechanics.</w:t>
      </w:r>
      <w:r w:rsidRPr="00303CB5">
        <w:rPr>
          <w:rFonts w:cstheme="minorHAnsi"/>
          <w:color w:val="2D2B38"/>
          <w:sz w:val="24"/>
          <w:szCs w:val="24"/>
        </w:rPr>
        <w:t xml:space="preserve"> This chapter applies to all laborers and mechanics employed by a contractor or subcontractor in the performance of any part of the work under the contract—</w:t>
      </w:r>
    </w:p>
    <w:p w14:paraId="55157F2A" w14:textId="2346D6D9" w:rsidR="00A77822" w:rsidRPr="00303CB5" w:rsidRDefault="00A77822" w:rsidP="00A77822">
      <w:pPr>
        <w:pStyle w:val="ListParagraph"/>
        <w:shd w:val="clear" w:color="auto" w:fill="FFFFFF"/>
        <w:spacing w:after="120"/>
        <w:ind w:left="1440"/>
        <w:rPr>
          <w:rFonts w:cstheme="minorHAnsi"/>
          <w:color w:val="2D2B38"/>
          <w:sz w:val="24"/>
          <w:szCs w:val="24"/>
        </w:rPr>
      </w:pPr>
      <w:r w:rsidRPr="00303CB5">
        <w:rPr>
          <w:rFonts w:cstheme="minorHAnsi"/>
          <w:color w:val="2D2B38"/>
          <w:sz w:val="24"/>
          <w:szCs w:val="24"/>
        </w:rPr>
        <w:t xml:space="preserve">(A) including watchmen, guards, and workers performing services in connection with dredging or rock excavation in any river or harbor of the U.S., a territory, or the </w:t>
      </w:r>
      <w:r w:rsidR="00262D51">
        <w:rPr>
          <w:rFonts w:cstheme="minorHAnsi"/>
          <w:color w:val="2D2B38"/>
          <w:sz w:val="24"/>
          <w:szCs w:val="24"/>
        </w:rPr>
        <w:t>LEA</w:t>
      </w:r>
      <w:r w:rsidRPr="00303CB5">
        <w:rPr>
          <w:rFonts w:cstheme="minorHAnsi"/>
          <w:color w:val="2D2B38"/>
          <w:sz w:val="24"/>
          <w:szCs w:val="24"/>
        </w:rPr>
        <w:t xml:space="preserve"> of Columbia; but</w:t>
      </w:r>
    </w:p>
    <w:p w14:paraId="33859D91" w14:textId="7A36D48A" w:rsidR="00A77822" w:rsidRPr="00026F60" w:rsidRDefault="00A77822" w:rsidP="00026F60">
      <w:pPr>
        <w:pStyle w:val="ListParagraph"/>
        <w:shd w:val="clear" w:color="auto" w:fill="FFFFFF"/>
        <w:spacing w:after="120"/>
        <w:ind w:left="1440"/>
        <w:rPr>
          <w:rFonts w:cstheme="minorHAnsi"/>
          <w:color w:val="2D2B38"/>
          <w:sz w:val="24"/>
          <w:szCs w:val="24"/>
        </w:rPr>
      </w:pPr>
      <w:r w:rsidRPr="00303CB5">
        <w:rPr>
          <w:rFonts w:cstheme="minorHAnsi"/>
          <w:color w:val="2D2B38"/>
          <w:sz w:val="24"/>
          <w:szCs w:val="24"/>
        </w:rPr>
        <w:t>(B) Not including an</w:t>
      </w:r>
      <w:r w:rsidR="00026F60">
        <w:rPr>
          <w:rFonts w:cstheme="minorHAnsi"/>
          <w:color w:val="2D2B38"/>
          <w:sz w:val="24"/>
          <w:szCs w:val="24"/>
        </w:rPr>
        <w:t xml:space="preserve"> employee employed as a seaman.</w:t>
      </w:r>
    </w:p>
    <w:p w14:paraId="27FA8025" w14:textId="77777777" w:rsidR="00A77822" w:rsidRPr="00DF6CEA" w:rsidRDefault="00A77822" w:rsidP="00A77822">
      <w:pPr>
        <w:pStyle w:val="ListParagraph"/>
        <w:ind w:left="360"/>
        <w:rPr>
          <w:rFonts w:cstheme="minorHAnsi"/>
          <w:b/>
          <w:color w:val="2D2B38"/>
          <w:sz w:val="24"/>
          <w:szCs w:val="24"/>
          <w:u w:val="single"/>
        </w:rPr>
      </w:pPr>
    </w:p>
    <w:p w14:paraId="5012D552" w14:textId="77777777" w:rsidR="00A77822" w:rsidRDefault="00A77822" w:rsidP="00774CD7">
      <w:pPr>
        <w:pStyle w:val="ListParagraph"/>
        <w:numPr>
          <w:ilvl w:val="0"/>
          <w:numId w:val="25"/>
        </w:numPr>
        <w:rPr>
          <w:rFonts w:cstheme="minorHAnsi"/>
          <w:b/>
          <w:color w:val="2D2B38"/>
          <w:sz w:val="24"/>
          <w:szCs w:val="24"/>
          <w:u w:val="single"/>
        </w:rPr>
      </w:pPr>
      <w:r w:rsidRPr="00B529C9">
        <w:rPr>
          <w:rFonts w:cstheme="minorHAnsi"/>
          <w:b/>
          <w:color w:val="2D2B38"/>
          <w:sz w:val="24"/>
          <w:szCs w:val="24"/>
          <w:u w:val="single"/>
        </w:rPr>
        <w:t>Rights to Inventions Made Under a Contract or Agreement</w:t>
      </w:r>
    </w:p>
    <w:p w14:paraId="7D8E885F" w14:textId="77777777" w:rsidR="00A77822" w:rsidRPr="00B529C9" w:rsidRDefault="00A77822" w:rsidP="00A77822">
      <w:pPr>
        <w:shd w:val="clear" w:color="auto" w:fill="FFFFFF"/>
        <w:spacing w:after="120"/>
        <w:ind w:left="360"/>
        <w:rPr>
          <w:rFonts w:cstheme="minorHAnsi"/>
          <w:color w:val="2D2B38"/>
          <w:sz w:val="24"/>
          <w:szCs w:val="24"/>
        </w:rPr>
      </w:pPr>
      <w:r w:rsidRPr="00B529C9">
        <w:rPr>
          <w:rFonts w:cstheme="minorHAnsi"/>
          <w:color w:val="2D2B38"/>
          <w:sz w:val="24"/>
          <w:szCs w:val="24"/>
        </w:rPr>
        <w:t xml:space="preserve">If the Federal award meets the definition of </w:t>
      </w:r>
      <w:r w:rsidRPr="00B529C9">
        <w:rPr>
          <w:rFonts w:cstheme="minorHAnsi"/>
          <w:b/>
          <w:color w:val="2D2B38"/>
          <w:sz w:val="24"/>
          <w:szCs w:val="24"/>
        </w:rPr>
        <w:t xml:space="preserve">“funding agreement” </w:t>
      </w:r>
      <w:r w:rsidRPr="00B529C9">
        <w:rPr>
          <w:rFonts w:cstheme="minorHAnsi"/>
          <w:color w:val="2D2B38"/>
          <w:sz w:val="24"/>
          <w:szCs w:val="24"/>
        </w:rPr>
        <w:t>under 37 CFR §401.2 (a) and the recipient or sub recipient wishes to enter into a contract with a small business firm or nonprofit organization regarding the substitution of parties, assignment or performance of experimental, developmental, or research work under that “funding agreement,” the recipient or sub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60129FB1" w14:textId="77777777" w:rsidR="00A77822" w:rsidRPr="00B529C9" w:rsidRDefault="00A77822" w:rsidP="00A77822">
      <w:pPr>
        <w:shd w:val="clear" w:color="auto" w:fill="FFFFFF"/>
        <w:spacing w:after="120"/>
        <w:ind w:left="360"/>
        <w:rPr>
          <w:rFonts w:cstheme="minorHAnsi"/>
          <w:color w:val="2D2B38"/>
          <w:sz w:val="24"/>
          <w:szCs w:val="24"/>
        </w:rPr>
      </w:pPr>
      <w:r w:rsidRPr="00B529C9">
        <w:rPr>
          <w:rFonts w:cstheme="minorHAnsi"/>
          <w:b/>
          <w:color w:val="2D2B38"/>
          <w:sz w:val="24"/>
          <w:szCs w:val="24"/>
        </w:rPr>
        <w:t>Notes:</w:t>
      </w:r>
      <w:r w:rsidRPr="00B529C9">
        <w:rPr>
          <w:rFonts w:cstheme="minorHAnsi"/>
          <w:color w:val="2D2B38"/>
          <w:sz w:val="24"/>
          <w:szCs w:val="24"/>
        </w:rPr>
        <w:t xml:space="preserve"> reference following definition of terms for this section:</w:t>
      </w:r>
    </w:p>
    <w:p w14:paraId="45853AD1" w14:textId="77777777" w:rsidR="00A77822" w:rsidRPr="00B529C9" w:rsidRDefault="00A77822" w:rsidP="00774CD7">
      <w:pPr>
        <w:pStyle w:val="ListParagraph"/>
        <w:widowControl/>
        <w:numPr>
          <w:ilvl w:val="0"/>
          <w:numId w:val="24"/>
        </w:numPr>
        <w:shd w:val="clear" w:color="auto" w:fill="FFFFFF"/>
        <w:spacing w:after="120"/>
        <w:contextualSpacing/>
        <w:rPr>
          <w:rFonts w:cstheme="minorHAnsi"/>
          <w:color w:val="2D2B38"/>
          <w:sz w:val="24"/>
          <w:szCs w:val="24"/>
        </w:rPr>
      </w:pPr>
      <w:r w:rsidRPr="00B529C9">
        <w:rPr>
          <w:rFonts w:cstheme="minorHAnsi"/>
          <w:color w:val="2D2B38"/>
          <w:sz w:val="24"/>
          <w:szCs w:val="24"/>
        </w:rPr>
        <w:t>37 CFR § 401.2 Definitions. As used in this part— (a) The term </w:t>
      </w:r>
      <w:r w:rsidRPr="00B529C9">
        <w:rPr>
          <w:rFonts w:cstheme="minorHAnsi"/>
          <w:b/>
          <w:i/>
          <w:color w:val="2D2B38"/>
          <w:sz w:val="24"/>
          <w:szCs w:val="24"/>
        </w:rPr>
        <w:t>funding agreement</w:t>
      </w:r>
      <w:r w:rsidRPr="00B529C9">
        <w:rPr>
          <w:rFonts w:cstheme="minorHAnsi"/>
          <w:color w:val="2D2B38"/>
          <w:sz w:val="24"/>
          <w:szCs w:val="24"/>
        </w:rPr>
        <w:t xml:space="preserve"> means any contract, grant, or cooperative agreement entered into between any Federal agency, other than the Tennessee Valley Authority, and any contractor for the performance of experimental, developmental, or research work funded in whole or in part by the federal government. This term also includes any </w:t>
      </w:r>
      <w:r w:rsidRPr="00B529C9">
        <w:rPr>
          <w:rFonts w:cstheme="minorHAnsi"/>
          <w:color w:val="2D2B38"/>
          <w:sz w:val="24"/>
          <w:szCs w:val="24"/>
        </w:rPr>
        <w:lastRenderedPageBreak/>
        <w:t>assignment, substitution of parties, or subcontract of any type entered into for the performance of experimental, developmental, or research work under a funding agreement as defined in the first sentence of this paragraph.</w:t>
      </w:r>
    </w:p>
    <w:p w14:paraId="232E44E3" w14:textId="77777777" w:rsidR="00A77822" w:rsidRPr="00B529C9" w:rsidRDefault="00A77822" w:rsidP="00774CD7">
      <w:pPr>
        <w:pStyle w:val="ListParagraph"/>
        <w:widowControl/>
        <w:numPr>
          <w:ilvl w:val="0"/>
          <w:numId w:val="24"/>
        </w:numPr>
        <w:shd w:val="clear" w:color="auto" w:fill="FFFFFF"/>
        <w:spacing w:after="120"/>
        <w:contextualSpacing/>
        <w:rPr>
          <w:rFonts w:cstheme="minorHAnsi"/>
          <w:color w:val="2D2B38"/>
          <w:sz w:val="24"/>
          <w:szCs w:val="24"/>
        </w:rPr>
      </w:pPr>
      <w:r w:rsidRPr="00B529C9">
        <w:rPr>
          <w:rFonts w:cstheme="minorHAnsi"/>
          <w:color w:val="2D2B38"/>
          <w:sz w:val="24"/>
          <w:szCs w:val="24"/>
        </w:rPr>
        <w:t>2 CFR §200.86   </w:t>
      </w:r>
      <w:r w:rsidRPr="00B529C9">
        <w:rPr>
          <w:rFonts w:cstheme="minorHAnsi"/>
          <w:b/>
          <w:i/>
          <w:color w:val="2D2B38"/>
          <w:sz w:val="24"/>
          <w:szCs w:val="24"/>
        </w:rPr>
        <w:t>Recipient</w:t>
      </w:r>
      <w:r w:rsidRPr="00B529C9">
        <w:rPr>
          <w:rFonts w:cstheme="minorHAnsi"/>
          <w:color w:val="2D2B38"/>
          <w:sz w:val="24"/>
          <w:szCs w:val="24"/>
        </w:rPr>
        <w:t>. Recipient means a non-Federal entity that receives a Federal award directly from a Federal awarding agency to carry out an activity under a Federal program. The term recipient does not include sub recipients. See also 2 CFR §200.69 Non-Federal entity.</w:t>
      </w:r>
    </w:p>
    <w:p w14:paraId="41156D97" w14:textId="77777777" w:rsidR="00A77822" w:rsidRDefault="00A77822" w:rsidP="00774CD7">
      <w:pPr>
        <w:pStyle w:val="ListParagraph"/>
        <w:widowControl/>
        <w:numPr>
          <w:ilvl w:val="0"/>
          <w:numId w:val="24"/>
        </w:numPr>
        <w:shd w:val="clear" w:color="auto" w:fill="FFFFFF"/>
        <w:spacing w:after="120"/>
        <w:contextualSpacing/>
        <w:rPr>
          <w:rFonts w:cstheme="minorHAnsi"/>
          <w:color w:val="2D2B38"/>
          <w:sz w:val="24"/>
          <w:szCs w:val="24"/>
        </w:rPr>
      </w:pPr>
      <w:r w:rsidRPr="00B529C9">
        <w:rPr>
          <w:rFonts w:cstheme="minorHAnsi"/>
          <w:color w:val="2D2B38"/>
          <w:sz w:val="24"/>
          <w:szCs w:val="24"/>
        </w:rPr>
        <w:t>2 CFR §200.93   </w:t>
      </w:r>
      <w:r w:rsidRPr="00B529C9">
        <w:rPr>
          <w:rFonts w:cstheme="minorHAnsi"/>
          <w:b/>
          <w:i/>
          <w:color w:val="2D2B38"/>
          <w:sz w:val="24"/>
          <w:szCs w:val="24"/>
        </w:rPr>
        <w:t>Sub recipient</w:t>
      </w:r>
      <w:r w:rsidRPr="00B529C9">
        <w:rPr>
          <w:rFonts w:cstheme="minorHAnsi"/>
          <w:color w:val="2D2B38"/>
          <w:sz w:val="24"/>
          <w:szCs w:val="24"/>
        </w:rPr>
        <w:t>. Sub recipient means a non-Federal entity that receives a sub award from a pass through entity to carry out part of a Federal program; but does not include an individual that is a beneficiary of such program. A sub recipient may also be a recipient of other Federal awards directly from a Federal awarding agency.</w:t>
      </w:r>
    </w:p>
    <w:p w14:paraId="6E1A0B60" w14:textId="77777777" w:rsidR="00A77822" w:rsidRDefault="00A77822" w:rsidP="00A77822">
      <w:pPr>
        <w:pStyle w:val="ListParagraph"/>
        <w:widowControl/>
        <w:shd w:val="clear" w:color="auto" w:fill="FFFFFF"/>
        <w:spacing w:after="120"/>
        <w:ind w:left="720"/>
        <w:contextualSpacing/>
        <w:rPr>
          <w:rFonts w:cstheme="minorHAnsi"/>
          <w:color w:val="2D2B38"/>
          <w:sz w:val="24"/>
          <w:szCs w:val="24"/>
        </w:rPr>
      </w:pPr>
    </w:p>
    <w:p w14:paraId="783353B0" w14:textId="77777777" w:rsidR="00A77822" w:rsidRPr="00CD2772" w:rsidRDefault="00A77822" w:rsidP="00774CD7">
      <w:pPr>
        <w:pStyle w:val="BodyText"/>
        <w:numPr>
          <w:ilvl w:val="0"/>
          <w:numId w:val="25"/>
        </w:numPr>
        <w:rPr>
          <w:rFonts w:asciiTheme="minorHAnsi" w:hAnsiTheme="minorHAnsi" w:cstheme="minorHAnsi"/>
          <w:b/>
          <w:color w:val="2D2838"/>
          <w:sz w:val="24"/>
          <w:szCs w:val="24"/>
          <w:u w:val="single"/>
        </w:rPr>
      </w:pPr>
      <w:r w:rsidRPr="00CD2772">
        <w:rPr>
          <w:rFonts w:asciiTheme="minorHAnsi" w:hAnsiTheme="minorHAnsi" w:cstheme="minorHAnsi"/>
          <w:b/>
          <w:color w:val="2D2838"/>
          <w:sz w:val="24"/>
          <w:szCs w:val="24"/>
          <w:u w:val="single"/>
        </w:rPr>
        <w:t>Clean Air Act</w:t>
      </w:r>
    </w:p>
    <w:p w14:paraId="641E83D7" w14:textId="77777777" w:rsidR="00A77822" w:rsidRDefault="00A77822" w:rsidP="00A77822">
      <w:pPr>
        <w:pStyle w:val="BodyText"/>
        <w:ind w:left="360"/>
        <w:rPr>
          <w:rFonts w:asciiTheme="minorHAnsi" w:hAnsiTheme="minorHAnsi" w:cstheme="minorHAnsi"/>
          <w:sz w:val="24"/>
          <w:szCs w:val="24"/>
        </w:rPr>
      </w:pPr>
      <w:r w:rsidRPr="00150CC5">
        <w:rPr>
          <w:rFonts w:asciiTheme="minorHAnsi" w:hAnsiTheme="minorHAnsi" w:cstheme="minorHAnsi"/>
          <w:sz w:val="24"/>
          <w:szCs w:val="24"/>
        </w:rPr>
        <w:t xml:space="preserve">Contracts </w:t>
      </w:r>
      <w:r w:rsidRPr="00504F57">
        <w:rPr>
          <w:rFonts w:asciiTheme="minorHAnsi" w:eastAsia="Arial" w:hAnsiTheme="minorHAnsi" w:cstheme="minorHAnsi"/>
          <w:b/>
          <w:color w:val="56525D"/>
          <w:sz w:val="24"/>
          <w:szCs w:val="24"/>
        </w:rPr>
        <w:t xml:space="preserve">in </w:t>
      </w:r>
      <w:r w:rsidRPr="00504F57">
        <w:rPr>
          <w:rFonts w:asciiTheme="minorHAnsi" w:hAnsiTheme="minorHAnsi" w:cstheme="minorHAnsi"/>
          <w:b/>
          <w:sz w:val="24"/>
          <w:szCs w:val="24"/>
        </w:rPr>
        <w:t>excess of $250</w:t>
      </w:r>
      <w:r w:rsidRPr="00504F57">
        <w:rPr>
          <w:rFonts w:asciiTheme="minorHAnsi" w:hAnsiTheme="minorHAnsi" w:cstheme="minorHAnsi"/>
          <w:b/>
          <w:color w:val="56525D"/>
          <w:sz w:val="24"/>
          <w:szCs w:val="24"/>
        </w:rPr>
        <w:t>,</w:t>
      </w:r>
      <w:r w:rsidRPr="00504F57">
        <w:rPr>
          <w:rFonts w:asciiTheme="minorHAnsi" w:hAnsiTheme="minorHAnsi" w:cstheme="minorHAnsi"/>
          <w:b/>
          <w:sz w:val="24"/>
          <w:szCs w:val="24"/>
        </w:rPr>
        <w:t>000</w:t>
      </w:r>
      <w:r w:rsidRPr="00150CC5">
        <w:rPr>
          <w:rFonts w:asciiTheme="minorHAnsi" w:hAnsiTheme="minorHAnsi" w:cstheme="minorHAnsi"/>
          <w:sz w:val="24"/>
          <w:szCs w:val="24"/>
        </w:rPr>
        <w:t xml:space="preserve"> shall contain provision that req</w:t>
      </w:r>
      <w:r w:rsidRPr="00150CC5">
        <w:rPr>
          <w:rFonts w:asciiTheme="minorHAnsi" w:hAnsiTheme="minorHAnsi" w:cstheme="minorHAnsi"/>
          <w:color w:val="56525D"/>
          <w:sz w:val="24"/>
          <w:szCs w:val="24"/>
        </w:rPr>
        <w:t>ui</w:t>
      </w:r>
      <w:r w:rsidRPr="00150CC5">
        <w:rPr>
          <w:rFonts w:asciiTheme="minorHAnsi" w:hAnsiTheme="minorHAnsi" w:cstheme="minorHAnsi"/>
          <w:sz w:val="24"/>
          <w:szCs w:val="24"/>
        </w:rPr>
        <w:t xml:space="preserve">re compliance </w:t>
      </w:r>
      <w:r w:rsidRPr="00150CC5">
        <w:rPr>
          <w:rFonts w:asciiTheme="minorHAnsi" w:hAnsiTheme="minorHAnsi" w:cstheme="minorHAnsi"/>
          <w:spacing w:val="6"/>
          <w:sz w:val="24"/>
          <w:szCs w:val="24"/>
        </w:rPr>
        <w:t>w</w:t>
      </w:r>
      <w:r w:rsidRPr="00150CC5">
        <w:rPr>
          <w:rFonts w:asciiTheme="minorHAnsi" w:hAnsiTheme="minorHAnsi" w:cstheme="minorHAnsi"/>
          <w:color w:val="56525D"/>
          <w:spacing w:val="6"/>
          <w:sz w:val="24"/>
          <w:szCs w:val="24"/>
        </w:rPr>
        <w:t>i</w:t>
      </w:r>
      <w:r w:rsidRPr="00150CC5">
        <w:rPr>
          <w:rFonts w:asciiTheme="minorHAnsi" w:hAnsiTheme="minorHAnsi" w:cstheme="minorHAnsi"/>
          <w:spacing w:val="6"/>
          <w:sz w:val="24"/>
          <w:szCs w:val="24"/>
        </w:rPr>
        <w:t xml:space="preserve">th </w:t>
      </w:r>
      <w:r w:rsidRPr="00150CC5">
        <w:rPr>
          <w:rFonts w:asciiTheme="minorHAnsi" w:hAnsiTheme="minorHAnsi" w:cstheme="minorHAnsi"/>
          <w:sz w:val="24"/>
          <w:szCs w:val="24"/>
        </w:rPr>
        <w:t>all</w:t>
      </w:r>
      <w:r w:rsidRPr="00150CC5">
        <w:rPr>
          <w:rFonts w:asciiTheme="minorHAnsi" w:hAnsiTheme="minorHAnsi" w:cstheme="minorHAnsi"/>
          <w:spacing w:val="36"/>
          <w:sz w:val="24"/>
          <w:szCs w:val="24"/>
        </w:rPr>
        <w:t xml:space="preserve"> </w:t>
      </w:r>
      <w:r w:rsidRPr="00150CC5">
        <w:rPr>
          <w:rFonts w:asciiTheme="minorHAnsi" w:hAnsiTheme="minorHAnsi" w:cstheme="minorHAnsi"/>
          <w:sz w:val="24"/>
          <w:szCs w:val="24"/>
        </w:rPr>
        <w:t>applicable</w:t>
      </w:r>
      <w:r w:rsidRPr="00150CC5">
        <w:rPr>
          <w:rFonts w:asciiTheme="minorHAnsi" w:hAnsiTheme="minorHAnsi" w:cstheme="minorHAnsi"/>
          <w:w w:val="101"/>
          <w:sz w:val="24"/>
          <w:szCs w:val="24"/>
        </w:rPr>
        <w:t xml:space="preserve"> </w:t>
      </w:r>
      <w:r w:rsidRPr="00150CC5">
        <w:rPr>
          <w:rFonts w:asciiTheme="minorHAnsi" w:hAnsiTheme="minorHAnsi" w:cstheme="minorHAnsi"/>
          <w:sz w:val="24"/>
          <w:szCs w:val="24"/>
        </w:rPr>
        <w:t xml:space="preserve">standards, </w:t>
      </w:r>
      <w:r w:rsidRPr="00150CC5">
        <w:rPr>
          <w:rFonts w:asciiTheme="minorHAnsi" w:hAnsiTheme="minorHAnsi" w:cstheme="minorHAnsi"/>
          <w:color w:val="56525D"/>
          <w:sz w:val="24"/>
          <w:szCs w:val="24"/>
        </w:rPr>
        <w:t>o</w:t>
      </w:r>
      <w:r w:rsidRPr="00150CC5">
        <w:rPr>
          <w:rFonts w:asciiTheme="minorHAnsi" w:hAnsiTheme="minorHAnsi" w:cstheme="minorHAnsi"/>
          <w:sz w:val="24"/>
          <w:szCs w:val="24"/>
        </w:rPr>
        <w:t xml:space="preserve">rders, or </w:t>
      </w:r>
      <w:r w:rsidRPr="00150CC5">
        <w:rPr>
          <w:rFonts w:asciiTheme="minorHAnsi" w:hAnsiTheme="minorHAnsi" w:cstheme="minorHAnsi"/>
          <w:spacing w:val="2"/>
          <w:sz w:val="24"/>
          <w:szCs w:val="24"/>
        </w:rPr>
        <w:t>req</w:t>
      </w:r>
      <w:r w:rsidRPr="00150CC5">
        <w:rPr>
          <w:rFonts w:asciiTheme="minorHAnsi" w:hAnsiTheme="minorHAnsi" w:cstheme="minorHAnsi"/>
          <w:color w:val="56525D"/>
          <w:spacing w:val="2"/>
          <w:sz w:val="24"/>
          <w:szCs w:val="24"/>
        </w:rPr>
        <w:t>u</w:t>
      </w:r>
      <w:r w:rsidRPr="00150CC5">
        <w:rPr>
          <w:rFonts w:asciiTheme="minorHAnsi" w:hAnsiTheme="minorHAnsi" w:cstheme="minorHAnsi"/>
          <w:spacing w:val="2"/>
          <w:sz w:val="24"/>
          <w:szCs w:val="24"/>
        </w:rPr>
        <w:t xml:space="preserve">irements </w:t>
      </w:r>
      <w:r w:rsidRPr="00150CC5">
        <w:rPr>
          <w:rFonts w:asciiTheme="minorHAnsi" w:hAnsiTheme="minorHAnsi" w:cstheme="minorHAnsi"/>
          <w:color w:val="443D44"/>
          <w:sz w:val="24"/>
          <w:szCs w:val="24"/>
        </w:rPr>
        <w:t xml:space="preserve">issued </w:t>
      </w:r>
      <w:r w:rsidRPr="00150CC5">
        <w:rPr>
          <w:rFonts w:asciiTheme="minorHAnsi" w:hAnsiTheme="minorHAnsi" w:cstheme="minorHAnsi"/>
          <w:sz w:val="24"/>
          <w:szCs w:val="24"/>
        </w:rPr>
        <w:t xml:space="preserve">under Section 306 of the </w:t>
      </w:r>
      <w:r w:rsidRPr="00150CC5">
        <w:rPr>
          <w:rFonts w:asciiTheme="minorHAnsi" w:hAnsiTheme="minorHAnsi" w:cstheme="minorHAnsi"/>
          <w:i/>
          <w:sz w:val="24"/>
          <w:szCs w:val="24"/>
        </w:rPr>
        <w:t xml:space="preserve">Clean Air Act </w:t>
      </w:r>
      <w:r w:rsidRPr="00150CC5">
        <w:rPr>
          <w:rFonts w:asciiTheme="minorHAnsi" w:hAnsiTheme="minorHAnsi" w:cstheme="minorHAnsi"/>
          <w:sz w:val="24"/>
          <w:szCs w:val="24"/>
        </w:rPr>
        <w:t>(42 U.S.C.</w:t>
      </w:r>
      <w:r w:rsidRPr="00150CC5">
        <w:rPr>
          <w:rFonts w:asciiTheme="minorHAnsi" w:hAnsiTheme="minorHAnsi" w:cstheme="minorHAnsi"/>
          <w:spacing w:val="38"/>
          <w:sz w:val="24"/>
          <w:szCs w:val="24"/>
        </w:rPr>
        <w:t xml:space="preserve"> </w:t>
      </w:r>
      <w:r w:rsidRPr="00150CC5">
        <w:rPr>
          <w:rFonts w:asciiTheme="minorHAnsi" w:hAnsiTheme="minorHAnsi" w:cstheme="minorHAnsi"/>
          <w:sz w:val="24"/>
          <w:szCs w:val="24"/>
        </w:rPr>
        <w:t xml:space="preserve">1857[h]), Section 508 of the </w:t>
      </w:r>
      <w:r w:rsidRPr="00150CC5">
        <w:rPr>
          <w:rFonts w:asciiTheme="minorHAnsi" w:hAnsiTheme="minorHAnsi" w:cstheme="minorHAnsi"/>
          <w:i/>
          <w:sz w:val="24"/>
          <w:szCs w:val="24"/>
        </w:rPr>
        <w:t xml:space="preserve">Clean Water Act </w:t>
      </w:r>
      <w:r w:rsidRPr="00150CC5">
        <w:rPr>
          <w:rFonts w:asciiTheme="minorHAnsi" w:hAnsiTheme="minorHAnsi" w:cstheme="minorHAnsi"/>
          <w:sz w:val="24"/>
          <w:szCs w:val="24"/>
        </w:rPr>
        <w:t xml:space="preserve">(33 U.S. C. 1368), Executive Order </w:t>
      </w:r>
      <w:r w:rsidRPr="00150CC5">
        <w:rPr>
          <w:rFonts w:asciiTheme="minorHAnsi" w:hAnsiTheme="minorHAnsi" w:cstheme="minorHAnsi"/>
          <w:spacing w:val="-4"/>
          <w:sz w:val="24"/>
          <w:szCs w:val="24"/>
        </w:rPr>
        <w:t xml:space="preserve">11738, </w:t>
      </w:r>
      <w:r w:rsidRPr="00150CC5">
        <w:rPr>
          <w:rFonts w:asciiTheme="minorHAnsi" w:hAnsiTheme="minorHAnsi" w:cstheme="minorHAnsi"/>
          <w:sz w:val="24"/>
          <w:szCs w:val="24"/>
        </w:rPr>
        <w:t>and</w:t>
      </w:r>
      <w:r w:rsidRPr="00150CC5">
        <w:rPr>
          <w:rFonts w:asciiTheme="minorHAnsi" w:hAnsiTheme="minorHAnsi" w:cstheme="minorHAnsi"/>
          <w:spacing w:val="1"/>
          <w:sz w:val="24"/>
          <w:szCs w:val="24"/>
        </w:rPr>
        <w:t xml:space="preserve"> </w:t>
      </w:r>
      <w:r w:rsidRPr="00150CC5">
        <w:rPr>
          <w:rFonts w:asciiTheme="minorHAnsi" w:hAnsiTheme="minorHAnsi" w:cstheme="minorHAnsi"/>
          <w:i/>
          <w:sz w:val="24"/>
          <w:szCs w:val="24"/>
        </w:rPr>
        <w:t>Environmental</w:t>
      </w:r>
      <w:r w:rsidRPr="00150CC5">
        <w:rPr>
          <w:rFonts w:asciiTheme="minorHAnsi" w:hAnsiTheme="minorHAnsi" w:cstheme="minorHAnsi"/>
          <w:i/>
          <w:w w:val="74"/>
          <w:sz w:val="24"/>
          <w:szCs w:val="24"/>
        </w:rPr>
        <w:t xml:space="preserve"> </w:t>
      </w:r>
      <w:r w:rsidRPr="00150CC5">
        <w:rPr>
          <w:rFonts w:asciiTheme="minorHAnsi" w:hAnsiTheme="minorHAnsi" w:cstheme="minorHAnsi"/>
          <w:i/>
          <w:sz w:val="24"/>
          <w:szCs w:val="24"/>
        </w:rPr>
        <w:t xml:space="preserve">Protection Agency </w:t>
      </w:r>
      <w:r w:rsidRPr="00150CC5">
        <w:rPr>
          <w:rFonts w:asciiTheme="minorHAnsi" w:hAnsiTheme="minorHAnsi" w:cstheme="minorHAnsi"/>
          <w:i/>
          <w:spacing w:val="-5"/>
          <w:sz w:val="24"/>
          <w:szCs w:val="24"/>
        </w:rPr>
        <w:t>(EP</w:t>
      </w:r>
      <w:r w:rsidRPr="00150CC5">
        <w:rPr>
          <w:rFonts w:asciiTheme="minorHAnsi" w:hAnsiTheme="minorHAnsi" w:cstheme="minorHAnsi"/>
          <w:i/>
          <w:color w:val="56525D"/>
          <w:spacing w:val="-5"/>
          <w:sz w:val="24"/>
          <w:szCs w:val="24"/>
        </w:rPr>
        <w:t xml:space="preserve">A) </w:t>
      </w:r>
      <w:r w:rsidRPr="00150CC5">
        <w:rPr>
          <w:rFonts w:asciiTheme="minorHAnsi" w:hAnsiTheme="minorHAnsi" w:cstheme="minorHAnsi"/>
          <w:i/>
          <w:sz w:val="24"/>
          <w:szCs w:val="24"/>
        </w:rPr>
        <w:t xml:space="preserve">Regulation </w:t>
      </w:r>
      <w:r w:rsidRPr="00150CC5">
        <w:rPr>
          <w:rFonts w:asciiTheme="minorHAnsi" w:hAnsiTheme="minorHAnsi" w:cstheme="minorHAnsi"/>
          <w:sz w:val="24"/>
          <w:szCs w:val="24"/>
        </w:rPr>
        <w:t>(40 CFR §</w:t>
      </w:r>
      <w:r w:rsidRPr="00150CC5">
        <w:rPr>
          <w:rFonts w:asciiTheme="minorHAnsi" w:hAnsiTheme="minorHAnsi" w:cstheme="minorHAnsi"/>
          <w:color w:val="56525D"/>
          <w:sz w:val="24"/>
          <w:szCs w:val="24"/>
        </w:rPr>
        <w:t>1</w:t>
      </w:r>
      <w:r w:rsidRPr="00150CC5">
        <w:rPr>
          <w:rFonts w:asciiTheme="minorHAnsi" w:hAnsiTheme="minorHAnsi" w:cstheme="minorHAnsi"/>
          <w:sz w:val="24"/>
          <w:szCs w:val="24"/>
        </w:rPr>
        <w:t>5), which prohibit the use of nonexempt</w:t>
      </w:r>
      <w:r w:rsidRPr="00150CC5">
        <w:rPr>
          <w:rFonts w:asciiTheme="minorHAnsi" w:hAnsiTheme="minorHAnsi" w:cstheme="minorHAnsi"/>
          <w:spacing w:val="43"/>
          <w:sz w:val="24"/>
          <w:szCs w:val="24"/>
        </w:rPr>
        <w:t xml:space="preserve"> </w:t>
      </w:r>
      <w:r w:rsidRPr="00150CC5">
        <w:rPr>
          <w:rFonts w:asciiTheme="minorHAnsi" w:hAnsiTheme="minorHAnsi" w:cstheme="minorHAnsi"/>
          <w:sz w:val="24"/>
          <w:szCs w:val="24"/>
        </w:rPr>
        <w:t>federal</w:t>
      </w:r>
      <w:r w:rsidRPr="00150CC5">
        <w:rPr>
          <w:rFonts w:asciiTheme="minorHAnsi" w:hAnsiTheme="minorHAnsi" w:cstheme="minorHAnsi"/>
          <w:w w:val="97"/>
          <w:sz w:val="24"/>
          <w:szCs w:val="24"/>
        </w:rPr>
        <w:t xml:space="preserve"> </w:t>
      </w:r>
      <w:r w:rsidRPr="00150CC5">
        <w:rPr>
          <w:rFonts w:asciiTheme="minorHAnsi" w:hAnsiTheme="minorHAnsi" w:cstheme="minorHAnsi"/>
          <w:sz w:val="24"/>
          <w:szCs w:val="24"/>
        </w:rPr>
        <w:t>contracts, gra</w:t>
      </w:r>
      <w:r w:rsidRPr="00150CC5">
        <w:rPr>
          <w:rFonts w:asciiTheme="minorHAnsi" w:hAnsiTheme="minorHAnsi" w:cstheme="minorHAnsi"/>
          <w:color w:val="56525D"/>
          <w:sz w:val="24"/>
          <w:szCs w:val="24"/>
        </w:rPr>
        <w:t>n</w:t>
      </w:r>
      <w:r w:rsidRPr="00150CC5">
        <w:rPr>
          <w:rFonts w:asciiTheme="minorHAnsi" w:hAnsiTheme="minorHAnsi" w:cstheme="minorHAnsi"/>
          <w:sz w:val="24"/>
          <w:szCs w:val="24"/>
        </w:rPr>
        <w:t xml:space="preserve">ts, or loans of facilities included on the EPA </w:t>
      </w:r>
      <w:r w:rsidRPr="00150CC5">
        <w:rPr>
          <w:rFonts w:asciiTheme="minorHAnsi" w:hAnsiTheme="minorHAnsi" w:cstheme="minorHAnsi"/>
          <w:color w:val="443D44"/>
          <w:sz w:val="24"/>
          <w:szCs w:val="24"/>
        </w:rPr>
        <w:t xml:space="preserve">list </w:t>
      </w:r>
      <w:r w:rsidRPr="00150CC5">
        <w:rPr>
          <w:rFonts w:asciiTheme="minorHAnsi" w:hAnsiTheme="minorHAnsi" w:cstheme="minorHAnsi"/>
          <w:sz w:val="24"/>
          <w:szCs w:val="24"/>
        </w:rPr>
        <w:t>of violat</w:t>
      </w:r>
      <w:r w:rsidRPr="00150CC5">
        <w:rPr>
          <w:rFonts w:asciiTheme="minorHAnsi" w:hAnsiTheme="minorHAnsi" w:cstheme="minorHAnsi"/>
          <w:color w:val="56525D"/>
          <w:spacing w:val="4"/>
          <w:sz w:val="24"/>
          <w:szCs w:val="24"/>
        </w:rPr>
        <w:t>i</w:t>
      </w:r>
      <w:r w:rsidRPr="00150CC5">
        <w:rPr>
          <w:rFonts w:asciiTheme="minorHAnsi" w:hAnsiTheme="minorHAnsi" w:cstheme="minorHAnsi"/>
          <w:spacing w:val="4"/>
          <w:sz w:val="24"/>
          <w:szCs w:val="24"/>
        </w:rPr>
        <w:t xml:space="preserve">ng </w:t>
      </w:r>
      <w:r w:rsidRPr="00150CC5">
        <w:rPr>
          <w:rFonts w:asciiTheme="minorHAnsi" w:hAnsiTheme="minorHAnsi" w:cstheme="minorHAnsi"/>
          <w:sz w:val="24"/>
          <w:szCs w:val="24"/>
        </w:rPr>
        <w:t>facilities. The provision</w:t>
      </w:r>
      <w:r w:rsidRPr="00150CC5">
        <w:rPr>
          <w:rFonts w:asciiTheme="minorHAnsi" w:hAnsiTheme="minorHAnsi" w:cstheme="minorHAnsi"/>
          <w:spacing w:val="2"/>
          <w:sz w:val="24"/>
          <w:szCs w:val="24"/>
        </w:rPr>
        <w:t xml:space="preserve"> </w:t>
      </w:r>
      <w:r w:rsidRPr="00150CC5">
        <w:rPr>
          <w:rFonts w:asciiTheme="minorHAnsi" w:hAnsiTheme="minorHAnsi" w:cstheme="minorHAnsi"/>
          <w:sz w:val="24"/>
          <w:szCs w:val="24"/>
        </w:rPr>
        <w:t>shall</w:t>
      </w:r>
      <w:r w:rsidRPr="00150CC5">
        <w:rPr>
          <w:rFonts w:asciiTheme="minorHAnsi" w:hAnsiTheme="minorHAnsi" w:cstheme="minorHAnsi"/>
          <w:w w:val="97"/>
          <w:sz w:val="24"/>
          <w:szCs w:val="24"/>
        </w:rPr>
        <w:t xml:space="preserve"> </w:t>
      </w:r>
      <w:r w:rsidRPr="00150CC5">
        <w:rPr>
          <w:rFonts w:asciiTheme="minorHAnsi" w:hAnsiTheme="minorHAnsi" w:cstheme="minorHAnsi"/>
          <w:sz w:val="24"/>
          <w:szCs w:val="24"/>
        </w:rPr>
        <w:t>requ</w:t>
      </w:r>
      <w:r w:rsidRPr="00150CC5">
        <w:rPr>
          <w:rFonts w:asciiTheme="minorHAnsi" w:hAnsiTheme="minorHAnsi" w:cstheme="minorHAnsi"/>
          <w:color w:val="56525D"/>
          <w:sz w:val="24"/>
          <w:szCs w:val="24"/>
        </w:rPr>
        <w:t>ir</w:t>
      </w:r>
      <w:r w:rsidRPr="00150CC5">
        <w:rPr>
          <w:rFonts w:asciiTheme="minorHAnsi" w:hAnsiTheme="minorHAnsi" w:cstheme="minorHAnsi"/>
          <w:sz w:val="24"/>
          <w:szCs w:val="24"/>
        </w:rPr>
        <w:t xml:space="preserve">e reporting of </w:t>
      </w:r>
      <w:r w:rsidRPr="00150CC5">
        <w:rPr>
          <w:rFonts w:asciiTheme="minorHAnsi" w:hAnsiTheme="minorHAnsi" w:cstheme="minorHAnsi"/>
          <w:spacing w:val="2"/>
          <w:sz w:val="24"/>
          <w:szCs w:val="24"/>
        </w:rPr>
        <w:t>viola</w:t>
      </w:r>
      <w:r w:rsidRPr="00150CC5">
        <w:rPr>
          <w:rFonts w:asciiTheme="minorHAnsi" w:hAnsiTheme="minorHAnsi" w:cstheme="minorHAnsi"/>
          <w:color w:val="56525D"/>
          <w:spacing w:val="2"/>
          <w:sz w:val="24"/>
          <w:szCs w:val="24"/>
        </w:rPr>
        <w:t>ti</w:t>
      </w:r>
      <w:r w:rsidRPr="00150CC5">
        <w:rPr>
          <w:rFonts w:asciiTheme="minorHAnsi" w:hAnsiTheme="minorHAnsi" w:cstheme="minorHAnsi"/>
          <w:spacing w:val="2"/>
          <w:sz w:val="24"/>
          <w:szCs w:val="24"/>
        </w:rPr>
        <w:t xml:space="preserve">ons </w:t>
      </w:r>
      <w:r w:rsidRPr="00150CC5">
        <w:rPr>
          <w:rFonts w:asciiTheme="minorHAnsi" w:hAnsiTheme="minorHAnsi" w:cstheme="minorHAnsi"/>
          <w:color w:val="56525D"/>
          <w:sz w:val="24"/>
          <w:szCs w:val="24"/>
        </w:rPr>
        <w:t>t</w:t>
      </w:r>
      <w:r w:rsidRPr="00150CC5">
        <w:rPr>
          <w:rFonts w:asciiTheme="minorHAnsi" w:hAnsiTheme="minorHAnsi" w:cstheme="minorHAnsi"/>
          <w:sz w:val="24"/>
          <w:szCs w:val="24"/>
        </w:rPr>
        <w:t>o the grantor agency and to the EPA Assistant Administrator</w:t>
      </w:r>
      <w:r w:rsidRPr="00150CC5">
        <w:rPr>
          <w:rFonts w:asciiTheme="minorHAnsi" w:hAnsiTheme="minorHAnsi" w:cstheme="minorHAnsi"/>
          <w:spacing w:val="22"/>
          <w:sz w:val="24"/>
          <w:szCs w:val="24"/>
        </w:rPr>
        <w:t xml:space="preserve"> </w:t>
      </w:r>
      <w:r w:rsidRPr="00150CC5">
        <w:rPr>
          <w:rFonts w:asciiTheme="minorHAnsi" w:hAnsiTheme="minorHAnsi" w:cstheme="minorHAnsi"/>
          <w:sz w:val="24"/>
          <w:szCs w:val="24"/>
        </w:rPr>
        <w:t>for</w:t>
      </w:r>
      <w:r w:rsidRPr="00150CC5">
        <w:rPr>
          <w:rFonts w:asciiTheme="minorHAnsi" w:hAnsiTheme="minorHAnsi" w:cstheme="minorHAnsi"/>
          <w:w w:val="105"/>
          <w:sz w:val="24"/>
          <w:szCs w:val="24"/>
        </w:rPr>
        <w:t xml:space="preserve"> </w:t>
      </w:r>
      <w:r w:rsidRPr="00150CC5">
        <w:rPr>
          <w:rFonts w:asciiTheme="minorHAnsi" w:hAnsiTheme="minorHAnsi" w:cstheme="minorHAnsi"/>
          <w:sz w:val="24"/>
          <w:szCs w:val="24"/>
        </w:rPr>
        <w:t>E</w:t>
      </w:r>
      <w:r w:rsidRPr="00150CC5">
        <w:rPr>
          <w:rFonts w:asciiTheme="minorHAnsi" w:hAnsiTheme="minorHAnsi" w:cstheme="minorHAnsi"/>
          <w:color w:val="56525D"/>
          <w:sz w:val="24"/>
          <w:szCs w:val="24"/>
        </w:rPr>
        <w:t>n</w:t>
      </w:r>
      <w:r w:rsidRPr="00150CC5">
        <w:rPr>
          <w:rFonts w:asciiTheme="minorHAnsi" w:hAnsiTheme="minorHAnsi" w:cstheme="minorHAnsi"/>
          <w:sz w:val="24"/>
          <w:szCs w:val="24"/>
        </w:rPr>
        <w:t>forcement (EN-329). T</w:t>
      </w:r>
      <w:r w:rsidRPr="00150CC5">
        <w:rPr>
          <w:rFonts w:asciiTheme="minorHAnsi" w:hAnsiTheme="minorHAnsi" w:cstheme="minorHAnsi"/>
          <w:color w:val="56525D"/>
          <w:sz w:val="24"/>
          <w:szCs w:val="24"/>
        </w:rPr>
        <w:t>h</w:t>
      </w:r>
      <w:r w:rsidRPr="00150CC5">
        <w:rPr>
          <w:rFonts w:asciiTheme="minorHAnsi" w:hAnsiTheme="minorHAnsi" w:cstheme="minorHAnsi"/>
          <w:sz w:val="24"/>
          <w:szCs w:val="24"/>
        </w:rPr>
        <w:t>e contract must recognize mandatory standards and poli</w:t>
      </w:r>
      <w:r w:rsidRPr="00150CC5">
        <w:rPr>
          <w:rFonts w:asciiTheme="minorHAnsi" w:hAnsiTheme="minorHAnsi" w:cstheme="minorHAnsi"/>
          <w:color w:val="56525D"/>
          <w:sz w:val="24"/>
          <w:szCs w:val="24"/>
        </w:rPr>
        <w:t>ci</w:t>
      </w:r>
      <w:r w:rsidRPr="00150CC5">
        <w:rPr>
          <w:rFonts w:asciiTheme="minorHAnsi" w:hAnsiTheme="minorHAnsi" w:cstheme="minorHAnsi"/>
          <w:sz w:val="24"/>
          <w:szCs w:val="24"/>
        </w:rPr>
        <w:t>es relating to</w:t>
      </w:r>
      <w:r w:rsidRPr="00150CC5">
        <w:rPr>
          <w:rFonts w:asciiTheme="minorHAnsi" w:hAnsiTheme="minorHAnsi" w:cstheme="minorHAnsi"/>
          <w:spacing w:val="-11"/>
          <w:sz w:val="24"/>
          <w:szCs w:val="24"/>
        </w:rPr>
        <w:t xml:space="preserve"> </w:t>
      </w:r>
      <w:r w:rsidRPr="00150CC5">
        <w:rPr>
          <w:rFonts w:asciiTheme="minorHAnsi" w:hAnsiTheme="minorHAnsi" w:cstheme="minorHAnsi"/>
          <w:sz w:val="24"/>
          <w:szCs w:val="24"/>
        </w:rPr>
        <w:t>energy</w:t>
      </w:r>
      <w:r w:rsidRPr="00150CC5">
        <w:rPr>
          <w:rFonts w:asciiTheme="minorHAnsi" w:hAnsiTheme="minorHAnsi" w:cstheme="minorHAnsi"/>
          <w:w w:val="98"/>
          <w:sz w:val="24"/>
          <w:szCs w:val="24"/>
        </w:rPr>
        <w:t xml:space="preserve"> </w:t>
      </w:r>
      <w:r w:rsidRPr="00150CC5">
        <w:rPr>
          <w:rFonts w:asciiTheme="minorHAnsi" w:hAnsiTheme="minorHAnsi" w:cstheme="minorHAnsi"/>
          <w:sz w:val="24"/>
          <w:szCs w:val="24"/>
        </w:rPr>
        <w:t>efficiency that are co</w:t>
      </w:r>
      <w:r w:rsidRPr="00150CC5">
        <w:rPr>
          <w:rFonts w:asciiTheme="minorHAnsi" w:hAnsiTheme="minorHAnsi" w:cstheme="minorHAnsi"/>
          <w:color w:val="56525D"/>
          <w:sz w:val="24"/>
          <w:szCs w:val="24"/>
        </w:rPr>
        <w:t>nt</w:t>
      </w:r>
      <w:r w:rsidRPr="00150CC5">
        <w:rPr>
          <w:rFonts w:asciiTheme="minorHAnsi" w:hAnsiTheme="minorHAnsi" w:cstheme="minorHAnsi"/>
          <w:sz w:val="24"/>
          <w:szCs w:val="24"/>
        </w:rPr>
        <w:t xml:space="preserve">ained </w:t>
      </w:r>
      <w:r w:rsidRPr="00150CC5">
        <w:rPr>
          <w:rFonts w:asciiTheme="minorHAnsi" w:hAnsiTheme="minorHAnsi" w:cstheme="minorHAnsi"/>
          <w:color w:val="443D44"/>
          <w:sz w:val="24"/>
          <w:szCs w:val="24"/>
        </w:rPr>
        <w:t xml:space="preserve">in </w:t>
      </w:r>
      <w:r w:rsidRPr="00150CC5">
        <w:rPr>
          <w:rFonts w:asciiTheme="minorHAnsi" w:hAnsiTheme="minorHAnsi" w:cstheme="minorHAnsi"/>
          <w:color w:val="56525D"/>
          <w:spacing w:val="5"/>
          <w:sz w:val="24"/>
          <w:szCs w:val="24"/>
        </w:rPr>
        <w:t>t</w:t>
      </w:r>
      <w:r w:rsidRPr="00150CC5">
        <w:rPr>
          <w:rFonts w:asciiTheme="minorHAnsi" w:hAnsiTheme="minorHAnsi" w:cstheme="minorHAnsi"/>
          <w:spacing w:val="5"/>
          <w:sz w:val="24"/>
          <w:szCs w:val="24"/>
        </w:rPr>
        <w:t xml:space="preserve">he </w:t>
      </w:r>
      <w:r w:rsidRPr="00150CC5">
        <w:rPr>
          <w:rFonts w:asciiTheme="minorHAnsi" w:hAnsiTheme="minorHAnsi" w:cstheme="minorHAnsi"/>
          <w:sz w:val="24"/>
          <w:szCs w:val="24"/>
        </w:rPr>
        <w:t xml:space="preserve">State Agency conservation plan </w:t>
      </w:r>
      <w:r w:rsidRPr="00150CC5">
        <w:rPr>
          <w:rFonts w:asciiTheme="minorHAnsi" w:hAnsiTheme="minorHAnsi" w:cstheme="minorHAnsi"/>
          <w:color w:val="443D44"/>
          <w:sz w:val="24"/>
          <w:szCs w:val="24"/>
        </w:rPr>
        <w:t xml:space="preserve">issued </w:t>
      </w:r>
      <w:r w:rsidRPr="00150CC5">
        <w:rPr>
          <w:rFonts w:asciiTheme="minorHAnsi" w:hAnsiTheme="minorHAnsi" w:cstheme="minorHAnsi"/>
          <w:sz w:val="24"/>
          <w:szCs w:val="24"/>
        </w:rPr>
        <w:t xml:space="preserve">in </w:t>
      </w:r>
      <w:r w:rsidRPr="00150CC5">
        <w:rPr>
          <w:rFonts w:asciiTheme="minorHAnsi" w:hAnsiTheme="minorHAnsi" w:cstheme="minorHAnsi"/>
          <w:spacing w:val="3"/>
          <w:sz w:val="24"/>
          <w:szCs w:val="24"/>
        </w:rPr>
        <w:t>comp</w:t>
      </w:r>
      <w:r w:rsidRPr="00150CC5">
        <w:rPr>
          <w:rFonts w:asciiTheme="minorHAnsi" w:hAnsiTheme="minorHAnsi" w:cstheme="minorHAnsi"/>
          <w:color w:val="56525D"/>
          <w:spacing w:val="3"/>
          <w:sz w:val="24"/>
          <w:szCs w:val="24"/>
        </w:rPr>
        <w:t>li</w:t>
      </w:r>
      <w:r w:rsidRPr="00150CC5">
        <w:rPr>
          <w:rFonts w:asciiTheme="minorHAnsi" w:hAnsiTheme="minorHAnsi" w:cstheme="minorHAnsi"/>
          <w:spacing w:val="3"/>
          <w:sz w:val="24"/>
          <w:szCs w:val="24"/>
        </w:rPr>
        <w:t xml:space="preserve">ance </w:t>
      </w:r>
      <w:r w:rsidRPr="00150CC5">
        <w:rPr>
          <w:rFonts w:asciiTheme="minorHAnsi" w:hAnsiTheme="minorHAnsi" w:cstheme="minorHAnsi"/>
          <w:sz w:val="24"/>
          <w:szCs w:val="24"/>
        </w:rPr>
        <w:t>with the</w:t>
      </w:r>
      <w:r w:rsidRPr="00150CC5">
        <w:rPr>
          <w:rFonts w:asciiTheme="minorHAnsi" w:hAnsiTheme="minorHAnsi" w:cstheme="minorHAnsi"/>
          <w:spacing w:val="38"/>
          <w:sz w:val="24"/>
          <w:szCs w:val="24"/>
        </w:rPr>
        <w:t xml:space="preserve"> </w:t>
      </w:r>
      <w:r w:rsidRPr="00150CC5">
        <w:rPr>
          <w:rFonts w:asciiTheme="minorHAnsi" w:hAnsiTheme="minorHAnsi" w:cstheme="minorHAnsi"/>
          <w:sz w:val="24"/>
          <w:szCs w:val="24"/>
        </w:rPr>
        <w:t>Energy</w:t>
      </w:r>
      <w:r w:rsidRPr="00150CC5">
        <w:rPr>
          <w:rFonts w:asciiTheme="minorHAnsi" w:hAnsiTheme="minorHAnsi" w:cstheme="minorHAnsi"/>
          <w:w w:val="99"/>
          <w:sz w:val="24"/>
          <w:szCs w:val="24"/>
        </w:rPr>
        <w:t xml:space="preserve"> </w:t>
      </w:r>
      <w:r w:rsidRPr="00150CC5">
        <w:rPr>
          <w:rFonts w:asciiTheme="minorHAnsi" w:hAnsiTheme="minorHAnsi" w:cstheme="minorHAnsi"/>
          <w:sz w:val="24"/>
          <w:szCs w:val="24"/>
        </w:rPr>
        <w:t>Policy and Co</w:t>
      </w:r>
      <w:r w:rsidRPr="00150CC5">
        <w:rPr>
          <w:rFonts w:asciiTheme="minorHAnsi" w:hAnsiTheme="minorHAnsi" w:cstheme="minorHAnsi"/>
          <w:color w:val="56525D"/>
          <w:sz w:val="24"/>
          <w:szCs w:val="24"/>
        </w:rPr>
        <w:t>n</w:t>
      </w:r>
      <w:r w:rsidRPr="00150CC5">
        <w:rPr>
          <w:rFonts w:asciiTheme="minorHAnsi" w:hAnsiTheme="minorHAnsi" w:cstheme="minorHAnsi"/>
          <w:sz w:val="24"/>
          <w:szCs w:val="24"/>
        </w:rPr>
        <w:t>servat</w:t>
      </w:r>
      <w:r w:rsidRPr="00150CC5">
        <w:rPr>
          <w:rFonts w:asciiTheme="minorHAnsi" w:hAnsiTheme="minorHAnsi" w:cstheme="minorHAnsi"/>
          <w:color w:val="56525D"/>
          <w:sz w:val="24"/>
          <w:szCs w:val="24"/>
        </w:rPr>
        <w:t>io</w:t>
      </w:r>
      <w:r w:rsidRPr="00150CC5">
        <w:rPr>
          <w:rFonts w:asciiTheme="minorHAnsi" w:hAnsiTheme="minorHAnsi" w:cstheme="minorHAnsi"/>
          <w:sz w:val="24"/>
          <w:szCs w:val="24"/>
        </w:rPr>
        <w:t>n Act (Public Law</w:t>
      </w:r>
      <w:r w:rsidRPr="00150CC5">
        <w:rPr>
          <w:rFonts w:asciiTheme="minorHAnsi" w:hAnsiTheme="minorHAnsi" w:cstheme="minorHAnsi"/>
          <w:spacing w:val="36"/>
          <w:sz w:val="24"/>
          <w:szCs w:val="24"/>
        </w:rPr>
        <w:t xml:space="preserve"> </w:t>
      </w:r>
      <w:r w:rsidRPr="00150CC5">
        <w:rPr>
          <w:rFonts w:asciiTheme="minorHAnsi" w:hAnsiTheme="minorHAnsi" w:cstheme="minorHAnsi"/>
          <w:sz w:val="24"/>
          <w:szCs w:val="24"/>
        </w:rPr>
        <w:t>94-163).</w:t>
      </w:r>
    </w:p>
    <w:p w14:paraId="01B4C785" w14:textId="77777777" w:rsidR="00A77822" w:rsidRDefault="00A77822" w:rsidP="00A77822">
      <w:pPr>
        <w:pStyle w:val="BodyText"/>
        <w:ind w:left="360"/>
        <w:rPr>
          <w:rFonts w:asciiTheme="minorHAnsi" w:hAnsiTheme="minorHAnsi" w:cstheme="minorHAnsi"/>
          <w:sz w:val="24"/>
          <w:szCs w:val="24"/>
        </w:rPr>
      </w:pPr>
    </w:p>
    <w:p w14:paraId="0F56E8D3" w14:textId="77777777" w:rsidR="00A77822" w:rsidRPr="00504F57" w:rsidRDefault="00A77822" w:rsidP="00774CD7">
      <w:pPr>
        <w:numPr>
          <w:ilvl w:val="0"/>
          <w:numId w:val="25"/>
        </w:numPr>
        <w:tabs>
          <w:tab w:val="left" w:pos="727"/>
        </w:tabs>
        <w:spacing w:before="46"/>
        <w:ind w:right="149"/>
        <w:outlineLvl w:val="0"/>
        <w:rPr>
          <w:rFonts w:eastAsia="Times New Roman" w:cstheme="minorHAnsi"/>
          <w:b/>
          <w:sz w:val="24"/>
          <w:szCs w:val="24"/>
          <w:u w:val="single"/>
        </w:rPr>
      </w:pPr>
      <w:r w:rsidRPr="00504F57">
        <w:rPr>
          <w:rFonts w:eastAsia="Times New Roman" w:cstheme="minorHAnsi"/>
          <w:b/>
          <w:color w:val="2D2838"/>
          <w:sz w:val="24"/>
          <w:szCs w:val="24"/>
          <w:u w:val="single"/>
        </w:rPr>
        <w:t>Debarment and Suspension Certification</w:t>
      </w:r>
    </w:p>
    <w:p w14:paraId="142EA047" w14:textId="262BEDC7" w:rsidR="00A77822" w:rsidRPr="00504F57" w:rsidRDefault="00A77822" w:rsidP="0069039F">
      <w:pPr>
        <w:tabs>
          <w:tab w:val="left" w:pos="727"/>
        </w:tabs>
        <w:spacing w:before="46"/>
        <w:ind w:left="360" w:right="149"/>
        <w:outlineLvl w:val="0"/>
        <w:rPr>
          <w:rFonts w:eastAsia="Times New Roman" w:cstheme="minorHAnsi"/>
          <w:sz w:val="24"/>
          <w:szCs w:val="24"/>
        </w:rPr>
      </w:pPr>
      <w:r w:rsidRPr="00504F57">
        <w:rPr>
          <w:rFonts w:eastAsia="Times New Roman" w:cstheme="minorHAnsi"/>
          <w:sz w:val="24"/>
          <w:szCs w:val="24"/>
        </w:rPr>
        <w:t xml:space="preserve">An </w:t>
      </w:r>
      <w:r w:rsidRPr="00504F57">
        <w:rPr>
          <w:rFonts w:eastAsia="Times New Roman" w:cstheme="minorHAnsi"/>
          <w:spacing w:val="-4"/>
          <w:sz w:val="24"/>
          <w:szCs w:val="24"/>
        </w:rPr>
        <w:t xml:space="preserve">SFA </w:t>
      </w:r>
      <w:r w:rsidRPr="00504F57">
        <w:rPr>
          <w:rFonts w:eastAsia="Times New Roman" w:cstheme="minorHAnsi"/>
          <w:sz w:val="24"/>
          <w:szCs w:val="24"/>
        </w:rPr>
        <w:t xml:space="preserve">is prohibited from contracting with an individual or company that has been </w:t>
      </w:r>
      <w:r w:rsidR="0069039F">
        <w:rPr>
          <w:rFonts w:eastAsia="Times New Roman" w:cstheme="minorHAnsi"/>
          <w:sz w:val="24"/>
          <w:szCs w:val="24"/>
        </w:rPr>
        <w:t xml:space="preserve">   </w:t>
      </w:r>
      <w:r w:rsidRPr="00504F57">
        <w:rPr>
          <w:rFonts w:eastAsia="Times New Roman" w:cstheme="minorHAnsi"/>
          <w:sz w:val="24"/>
          <w:szCs w:val="24"/>
        </w:rPr>
        <w:t xml:space="preserve">debarred </w:t>
      </w:r>
      <w:r w:rsidRPr="00504F57">
        <w:rPr>
          <w:rFonts w:eastAsia="Times New Roman" w:cstheme="minorHAnsi"/>
          <w:spacing w:val="-3"/>
          <w:sz w:val="24"/>
          <w:szCs w:val="24"/>
        </w:rPr>
        <w:t>o</w:t>
      </w:r>
      <w:r w:rsidRPr="00504F57">
        <w:rPr>
          <w:rFonts w:eastAsia="Times New Roman" w:cstheme="minorHAnsi"/>
          <w:color w:val="56525D"/>
          <w:spacing w:val="-3"/>
          <w:sz w:val="24"/>
          <w:szCs w:val="24"/>
        </w:rPr>
        <w:t xml:space="preserve">r </w:t>
      </w:r>
      <w:r w:rsidRPr="00504F57">
        <w:rPr>
          <w:rFonts w:eastAsia="Times New Roman" w:cstheme="minorHAnsi"/>
          <w:sz w:val="24"/>
          <w:szCs w:val="24"/>
        </w:rPr>
        <w:t>suspended</w:t>
      </w:r>
      <w:r w:rsidRPr="00504F57">
        <w:rPr>
          <w:rFonts w:eastAsia="Times New Roman" w:cstheme="minorHAnsi"/>
          <w:w w:val="99"/>
          <w:sz w:val="24"/>
          <w:szCs w:val="24"/>
        </w:rPr>
        <w:t xml:space="preserve"> </w:t>
      </w:r>
      <w:r w:rsidRPr="00504F57">
        <w:rPr>
          <w:rFonts w:eastAsia="Times New Roman" w:cstheme="minorHAnsi"/>
          <w:color w:val="56525D"/>
          <w:sz w:val="24"/>
          <w:szCs w:val="24"/>
        </w:rPr>
        <w:t>i</w:t>
      </w:r>
      <w:r w:rsidRPr="00504F57">
        <w:rPr>
          <w:rFonts w:eastAsia="Times New Roman" w:cstheme="minorHAnsi"/>
          <w:sz w:val="24"/>
          <w:szCs w:val="24"/>
        </w:rPr>
        <w:t xml:space="preserve">n accordance </w:t>
      </w:r>
      <w:r w:rsidRPr="00504F57">
        <w:rPr>
          <w:rFonts w:eastAsia="Times New Roman" w:cstheme="minorHAnsi"/>
          <w:color w:val="443D44"/>
          <w:sz w:val="24"/>
          <w:szCs w:val="24"/>
        </w:rPr>
        <w:t xml:space="preserve">with </w:t>
      </w:r>
      <w:r w:rsidRPr="00504F57">
        <w:rPr>
          <w:rFonts w:eastAsia="Times New Roman" w:cstheme="minorHAnsi"/>
          <w:sz w:val="24"/>
          <w:szCs w:val="24"/>
        </w:rPr>
        <w:t xml:space="preserve">2 CFR </w:t>
      </w:r>
      <w:r w:rsidRPr="00504F57">
        <w:rPr>
          <w:rFonts w:eastAsia="Arial" w:cstheme="minorHAnsi"/>
          <w:i/>
          <w:sz w:val="24"/>
          <w:szCs w:val="24"/>
        </w:rPr>
        <w:t xml:space="preserve">§ </w:t>
      </w:r>
      <w:r w:rsidRPr="00504F57">
        <w:rPr>
          <w:rFonts w:eastAsia="Times New Roman" w:cstheme="minorHAnsi"/>
          <w:sz w:val="24"/>
          <w:szCs w:val="24"/>
        </w:rPr>
        <w:t>180, as adopted and modified by USDA reg</w:t>
      </w:r>
      <w:r w:rsidRPr="00504F57">
        <w:rPr>
          <w:rFonts w:eastAsia="Times New Roman" w:cstheme="minorHAnsi"/>
          <w:color w:val="56525D"/>
          <w:sz w:val="24"/>
          <w:szCs w:val="24"/>
        </w:rPr>
        <w:t>u</w:t>
      </w:r>
      <w:r w:rsidRPr="00504F57">
        <w:rPr>
          <w:rFonts w:eastAsia="Times New Roman" w:cstheme="minorHAnsi"/>
          <w:sz w:val="24"/>
          <w:szCs w:val="24"/>
        </w:rPr>
        <w:t>lations at 2 CFR §417.</w:t>
      </w:r>
      <w:r w:rsidRPr="00504F57">
        <w:rPr>
          <w:rFonts w:eastAsia="Times New Roman" w:cstheme="minorHAnsi"/>
          <w:spacing w:val="46"/>
          <w:sz w:val="24"/>
          <w:szCs w:val="24"/>
        </w:rPr>
        <w:t xml:space="preserve"> </w:t>
      </w:r>
      <w:r w:rsidRPr="00504F57">
        <w:rPr>
          <w:rFonts w:eastAsia="Times New Roman" w:cstheme="minorHAnsi"/>
          <w:sz w:val="24"/>
          <w:szCs w:val="24"/>
        </w:rPr>
        <w:t xml:space="preserve">There are three methods that may be used to verify that vendors have not been debarred, suspended, or excluded or otherwise ineligible for participation in Federal programs: </w:t>
      </w:r>
    </w:p>
    <w:p w14:paraId="5BC7820F" w14:textId="77777777" w:rsidR="00A77822" w:rsidRPr="00504F57" w:rsidRDefault="00A77822" w:rsidP="00774CD7">
      <w:pPr>
        <w:widowControl/>
        <w:numPr>
          <w:ilvl w:val="0"/>
          <w:numId w:val="5"/>
        </w:numPr>
        <w:spacing w:line="259" w:lineRule="auto"/>
        <w:rPr>
          <w:rFonts w:cstheme="minorHAnsi"/>
          <w:color w:val="2E74B5" w:themeColor="accent1" w:themeShade="BF"/>
          <w:sz w:val="24"/>
          <w:szCs w:val="24"/>
        </w:rPr>
      </w:pPr>
      <w:r w:rsidRPr="00504F57">
        <w:rPr>
          <w:rFonts w:cstheme="minorHAnsi"/>
          <w:sz w:val="24"/>
          <w:szCs w:val="24"/>
        </w:rPr>
        <w:t xml:space="preserve">Check </w:t>
      </w:r>
      <w:hyperlink r:id="rId12" w:history="1">
        <w:r w:rsidRPr="00504F57">
          <w:rPr>
            <w:rFonts w:cstheme="minorHAnsi"/>
            <w:color w:val="2E74B5" w:themeColor="accent1" w:themeShade="BF"/>
            <w:sz w:val="24"/>
            <w:szCs w:val="24"/>
            <w:u w:val="single"/>
          </w:rPr>
          <w:t>https://www.sam.gov/portal/SAM/##11</w:t>
        </w:r>
      </w:hyperlink>
      <w:r w:rsidRPr="00504F57">
        <w:rPr>
          <w:rFonts w:cstheme="minorHAnsi"/>
          <w:color w:val="2E74B5" w:themeColor="accent1" w:themeShade="BF"/>
          <w:sz w:val="24"/>
          <w:szCs w:val="24"/>
        </w:rPr>
        <w:t xml:space="preserve"> </w:t>
      </w:r>
    </w:p>
    <w:p w14:paraId="0FD5511E" w14:textId="77777777" w:rsidR="00A77822" w:rsidRPr="00504F57" w:rsidRDefault="00A77822" w:rsidP="00774CD7">
      <w:pPr>
        <w:widowControl/>
        <w:numPr>
          <w:ilvl w:val="0"/>
          <w:numId w:val="5"/>
        </w:numPr>
        <w:spacing w:line="259" w:lineRule="auto"/>
        <w:rPr>
          <w:rFonts w:cstheme="minorHAnsi"/>
          <w:sz w:val="24"/>
          <w:szCs w:val="24"/>
        </w:rPr>
      </w:pPr>
      <w:r w:rsidRPr="00504F57">
        <w:rPr>
          <w:rFonts w:cstheme="minorHAnsi"/>
          <w:sz w:val="24"/>
          <w:szCs w:val="24"/>
        </w:rPr>
        <w:t>Collect certification from vendor</w:t>
      </w:r>
    </w:p>
    <w:p w14:paraId="0595B34F" w14:textId="77777777" w:rsidR="00A77822" w:rsidRPr="00504F57" w:rsidRDefault="00A77822" w:rsidP="00774CD7">
      <w:pPr>
        <w:widowControl/>
        <w:numPr>
          <w:ilvl w:val="0"/>
          <w:numId w:val="5"/>
        </w:numPr>
        <w:spacing w:line="259" w:lineRule="auto"/>
        <w:rPr>
          <w:rFonts w:cstheme="minorHAnsi"/>
          <w:sz w:val="24"/>
          <w:szCs w:val="24"/>
        </w:rPr>
      </w:pPr>
      <w:r w:rsidRPr="00504F57">
        <w:rPr>
          <w:rFonts w:cstheme="minorHAnsi"/>
          <w:sz w:val="24"/>
          <w:szCs w:val="24"/>
        </w:rPr>
        <w:t>Add clause/condition to transaction with vendor</w:t>
      </w:r>
    </w:p>
    <w:p w14:paraId="5B0C9525" w14:textId="77777777" w:rsidR="00A77822" w:rsidRPr="00504F57" w:rsidRDefault="00A77822" w:rsidP="00A77822">
      <w:pPr>
        <w:widowControl/>
        <w:spacing w:line="259" w:lineRule="auto"/>
        <w:ind w:left="2520"/>
        <w:rPr>
          <w:rFonts w:cstheme="minorHAnsi"/>
          <w:sz w:val="24"/>
          <w:szCs w:val="24"/>
        </w:rPr>
      </w:pPr>
    </w:p>
    <w:p w14:paraId="0CC2962B" w14:textId="77777777" w:rsidR="00A77822" w:rsidRPr="00504F57" w:rsidRDefault="00A77822" w:rsidP="00A71070">
      <w:pPr>
        <w:widowControl/>
        <w:spacing w:line="259" w:lineRule="auto"/>
        <w:ind w:left="720"/>
        <w:rPr>
          <w:rFonts w:cstheme="minorHAnsi"/>
          <w:sz w:val="24"/>
          <w:szCs w:val="24"/>
        </w:rPr>
      </w:pPr>
      <w:r w:rsidRPr="00504F57">
        <w:rPr>
          <w:rFonts w:cstheme="minorHAnsi"/>
          <w:sz w:val="24"/>
          <w:szCs w:val="24"/>
        </w:rPr>
        <w:t>The SFA will use the following sample language when adding a clause to a solicitation/contract with a vendor:</w:t>
      </w:r>
    </w:p>
    <w:p w14:paraId="2007AE6A" w14:textId="584E9F83" w:rsidR="00A77822" w:rsidRPr="00504F57" w:rsidRDefault="00A77822" w:rsidP="00A71070">
      <w:pPr>
        <w:ind w:left="720"/>
        <w:rPr>
          <w:rFonts w:cstheme="minorHAnsi"/>
          <w:sz w:val="24"/>
          <w:szCs w:val="24"/>
        </w:rPr>
      </w:pPr>
      <w:r w:rsidRPr="00504F57">
        <w:rPr>
          <w:rFonts w:cstheme="minorHAnsi"/>
          <w:sz w:val="24"/>
          <w:szCs w:val="24"/>
        </w:rPr>
        <w:t xml:space="preserve">The Vendor certifies that neither the Vendor or its principals; the sub-recipients or their principals; or the subcontractors or their principals are suspended, debarred, proposed for debarment, voluntarily excluded from covered transactions, or otherwise disqualified by any federal department or agency from doing business with the Federal government pursuant to Executive Orders 12549 and 12689. The Vendor specifically covenants that neither the Vendor nor its principals; the subcontractors or </w:t>
      </w:r>
      <w:r w:rsidRPr="00504F57">
        <w:rPr>
          <w:rFonts w:cstheme="minorHAnsi"/>
          <w:sz w:val="24"/>
          <w:szCs w:val="24"/>
        </w:rPr>
        <w:lastRenderedPageBreak/>
        <w:t>their principals; norm the sub-recipients or their principals are included on the Excluded Parties List System ("EPLS") maintained by the General Services Administration ("GSA").  By responding to this solicitation the Vendor is certifying they are in “Good Standing”.</w:t>
      </w:r>
    </w:p>
    <w:p w14:paraId="61BAD439" w14:textId="77777777" w:rsidR="00A77822" w:rsidRDefault="00A77822" w:rsidP="00A77822">
      <w:pPr>
        <w:pStyle w:val="BodyText"/>
        <w:ind w:left="0"/>
        <w:rPr>
          <w:rFonts w:asciiTheme="minorHAnsi" w:hAnsiTheme="minorHAnsi" w:cstheme="minorHAnsi"/>
          <w:sz w:val="24"/>
          <w:szCs w:val="24"/>
        </w:rPr>
      </w:pPr>
    </w:p>
    <w:p w14:paraId="576C85FE" w14:textId="5B4A3ECD" w:rsidR="00A77822" w:rsidRPr="007A680D" w:rsidRDefault="00A71070" w:rsidP="00A77822">
      <w:pPr>
        <w:widowControl/>
        <w:spacing w:line="259" w:lineRule="auto"/>
        <w:rPr>
          <w:rFonts w:cstheme="minorHAnsi"/>
          <w:b/>
          <w:sz w:val="24"/>
          <w:szCs w:val="24"/>
        </w:rPr>
      </w:pPr>
      <w:r>
        <w:rPr>
          <w:rFonts w:cstheme="minorHAnsi"/>
          <w:b/>
          <w:sz w:val="24"/>
          <w:szCs w:val="24"/>
        </w:rPr>
        <w:t>*</w:t>
      </w:r>
      <w:r w:rsidR="00A77822" w:rsidRPr="007A680D">
        <w:rPr>
          <w:rFonts w:cstheme="minorHAnsi"/>
          <w:b/>
          <w:sz w:val="24"/>
          <w:szCs w:val="24"/>
        </w:rPr>
        <w:t xml:space="preserve">See </w:t>
      </w:r>
      <w:r w:rsidR="007A680D" w:rsidRPr="007A680D">
        <w:rPr>
          <w:rFonts w:cstheme="minorHAnsi"/>
          <w:b/>
          <w:sz w:val="24"/>
          <w:szCs w:val="24"/>
        </w:rPr>
        <w:t>A</w:t>
      </w:r>
      <w:r w:rsidR="00A77822" w:rsidRPr="007A680D">
        <w:rPr>
          <w:rFonts w:cstheme="minorHAnsi"/>
          <w:b/>
          <w:sz w:val="24"/>
          <w:szCs w:val="24"/>
        </w:rPr>
        <w:t xml:space="preserve">ppendix </w:t>
      </w:r>
      <w:r w:rsidR="007A680D" w:rsidRPr="007A680D">
        <w:rPr>
          <w:rFonts w:cstheme="minorHAnsi"/>
          <w:b/>
          <w:sz w:val="24"/>
          <w:szCs w:val="24"/>
        </w:rPr>
        <w:t>E</w:t>
      </w:r>
      <w:r w:rsidR="00A77822" w:rsidRPr="007A680D">
        <w:rPr>
          <w:rFonts w:cstheme="minorHAnsi"/>
          <w:b/>
          <w:sz w:val="24"/>
          <w:szCs w:val="24"/>
        </w:rPr>
        <w:t xml:space="preserve"> for sample debarment and suspension certification</w:t>
      </w:r>
      <w:r w:rsidR="007A680D" w:rsidRPr="007A680D">
        <w:rPr>
          <w:rFonts w:cstheme="minorHAnsi"/>
          <w:b/>
          <w:sz w:val="24"/>
          <w:szCs w:val="24"/>
        </w:rPr>
        <w:t>.</w:t>
      </w:r>
      <w:r w:rsidR="007A680D">
        <w:rPr>
          <w:rFonts w:cstheme="minorHAnsi"/>
          <w:b/>
          <w:sz w:val="24"/>
          <w:szCs w:val="24"/>
        </w:rPr>
        <w:t xml:space="preserve"> </w:t>
      </w:r>
    </w:p>
    <w:p w14:paraId="09AE8DD4" w14:textId="77777777" w:rsidR="00A77822" w:rsidRPr="00505927" w:rsidRDefault="00A77822" w:rsidP="00505927">
      <w:pPr>
        <w:rPr>
          <w:rFonts w:cstheme="minorHAnsi"/>
          <w:b/>
          <w:color w:val="2D2B38"/>
          <w:sz w:val="24"/>
          <w:szCs w:val="24"/>
          <w:u w:val="single"/>
        </w:rPr>
      </w:pPr>
    </w:p>
    <w:p w14:paraId="0883C62D" w14:textId="77777777" w:rsidR="00A77822" w:rsidRPr="00236187" w:rsidRDefault="00A77822" w:rsidP="00774CD7">
      <w:pPr>
        <w:pStyle w:val="ListParagraph"/>
        <w:numPr>
          <w:ilvl w:val="0"/>
          <w:numId w:val="25"/>
        </w:numPr>
        <w:rPr>
          <w:rFonts w:cstheme="minorHAnsi"/>
          <w:color w:val="2D2B38"/>
          <w:sz w:val="24"/>
          <w:szCs w:val="24"/>
        </w:rPr>
      </w:pPr>
      <w:r w:rsidRPr="00150CC5">
        <w:rPr>
          <w:rFonts w:cstheme="minorHAnsi"/>
          <w:b/>
          <w:color w:val="2D2B38"/>
          <w:sz w:val="24"/>
          <w:szCs w:val="24"/>
          <w:u w:val="single"/>
        </w:rPr>
        <w:t>Lobbying Certification</w:t>
      </w:r>
      <w:r>
        <w:rPr>
          <w:rFonts w:cstheme="minorHAnsi"/>
          <w:color w:val="2D2B38"/>
          <w:sz w:val="24"/>
          <w:szCs w:val="24"/>
        </w:rPr>
        <w:t xml:space="preserve"> </w:t>
      </w:r>
    </w:p>
    <w:p w14:paraId="42565CC0" w14:textId="77777777" w:rsidR="00A77822" w:rsidRPr="00504F57" w:rsidRDefault="00A77822" w:rsidP="00A77822">
      <w:pPr>
        <w:rPr>
          <w:rFonts w:cstheme="minorHAnsi"/>
          <w:color w:val="2D2B38"/>
          <w:sz w:val="24"/>
          <w:szCs w:val="24"/>
        </w:rPr>
      </w:pPr>
      <w:r w:rsidRPr="00504F57">
        <w:rPr>
          <w:rFonts w:cstheme="minorHAnsi"/>
          <w:color w:val="2D2B38"/>
          <w:sz w:val="24"/>
          <w:szCs w:val="24"/>
        </w:rPr>
        <w:t>The Byrd Anti-Lobbying Amendment requires a lobbying certification to be obtained for procurement contracts of more than $100,000. Any vendor whose contract award is for more than $100,000 must complete a Certification Regarding Lobbying form. The SFA must keep this signed certification statement on file with a copy of the vendor’s contract.</w:t>
      </w:r>
    </w:p>
    <w:p w14:paraId="063118A1" w14:textId="77777777" w:rsidR="00A77822" w:rsidRDefault="00A77822" w:rsidP="00A77822">
      <w:pPr>
        <w:pStyle w:val="ListParagraph"/>
        <w:ind w:left="1080"/>
        <w:rPr>
          <w:rFonts w:cstheme="minorHAnsi"/>
          <w:color w:val="2D2B38"/>
          <w:sz w:val="24"/>
          <w:szCs w:val="24"/>
        </w:rPr>
      </w:pPr>
    </w:p>
    <w:p w14:paraId="248A9B07" w14:textId="42099ADF" w:rsidR="00A77822" w:rsidRPr="007A680D" w:rsidRDefault="00262D51" w:rsidP="00A77822">
      <w:pPr>
        <w:rPr>
          <w:rFonts w:cstheme="minorHAnsi"/>
          <w:b/>
          <w:color w:val="2D2B38"/>
          <w:sz w:val="24"/>
          <w:szCs w:val="24"/>
        </w:rPr>
      </w:pPr>
      <w:r>
        <w:rPr>
          <w:rFonts w:cstheme="minorHAnsi"/>
          <w:b/>
          <w:color w:val="2D2B38"/>
          <w:sz w:val="24"/>
          <w:szCs w:val="24"/>
        </w:rPr>
        <w:t>*</w:t>
      </w:r>
      <w:r w:rsidR="00A77822" w:rsidRPr="007A680D">
        <w:rPr>
          <w:rFonts w:cstheme="minorHAnsi"/>
          <w:b/>
          <w:color w:val="2D2B38"/>
          <w:sz w:val="24"/>
          <w:szCs w:val="24"/>
        </w:rPr>
        <w:t xml:space="preserve">See Appendix </w:t>
      </w:r>
      <w:r w:rsidR="007A680D">
        <w:rPr>
          <w:rFonts w:cstheme="minorHAnsi"/>
          <w:b/>
          <w:color w:val="2D2B38"/>
          <w:sz w:val="24"/>
          <w:szCs w:val="24"/>
        </w:rPr>
        <w:t>E</w:t>
      </w:r>
      <w:r w:rsidR="00A77822" w:rsidRPr="007A680D">
        <w:rPr>
          <w:rFonts w:cstheme="minorHAnsi"/>
          <w:b/>
          <w:color w:val="2D2B38"/>
          <w:sz w:val="24"/>
          <w:szCs w:val="24"/>
        </w:rPr>
        <w:t xml:space="preserve"> for sample lobbying certification. </w:t>
      </w:r>
    </w:p>
    <w:p w14:paraId="735DBF8B" w14:textId="77777777" w:rsidR="004D7CCF" w:rsidRDefault="004D7CCF" w:rsidP="001D14C3">
      <w:pPr>
        <w:widowControl/>
        <w:jc w:val="center"/>
        <w:rPr>
          <w:rFonts w:eastAsia="Times New Roman" w:cstheme="minorHAnsi"/>
          <w:b/>
          <w:sz w:val="26"/>
          <w:szCs w:val="24"/>
        </w:rPr>
      </w:pPr>
    </w:p>
    <w:p w14:paraId="74D62DE0" w14:textId="77777777" w:rsidR="00A77822" w:rsidRDefault="00A77822" w:rsidP="001D14C3">
      <w:pPr>
        <w:widowControl/>
        <w:jc w:val="center"/>
        <w:rPr>
          <w:rFonts w:eastAsia="Times New Roman" w:cstheme="minorHAnsi"/>
          <w:b/>
          <w:sz w:val="26"/>
          <w:szCs w:val="24"/>
        </w:rPr>
      </w:pPr>
    </w:p>
    <w:p w14:paraId="52B3E469" w14:textId="77777777" w:rsidR="00A77822" w:rsidRDefault="00A77822" w:rsidP="00505927">
      <w:pPr>
        <w:widowControl/>
        <w:rPr>
          <w:rFonts w:eastAsia="Times New Roman" w:cstheme="minorHAnsi"/>
          <w:b/>
          <w:sz w:val="26"/>
          <w:szCs w:val="24"/>
        </w:rPr>
      </w:pPr>
    </w:p>
    <w:p w14:paraId="6117FB1A" w14:textId="77777777" w:rsidR="001D14C3" w:rsidRPr="00150CC5" w:rsidRDefault="001D14C3" w:rsidP="001D14C3">
      <w:pPr>
        <w:widowControl/>
        <w:jc w:val="center"/>
        <w:rPr>
          <w:rFonts w:eastAsia="Times New Roman" w:cstheme="minorHAnsi"/>
          <w:b/>
          <w:sz w:val="26"/>
          <w:szCs w:val="24"/>
        </w:rPr>
      </w:pPr>
      <w:r w:rsidRPr="00150CC5">
        <w:rPr>
          <w:rFonts w:eastAsia="Times New Roman" w:cstheme="minorHAnsi"/>
          <w:b/>
          <w:sz w:val="26"/>
          <w:szCs w:val="24"/>
        </w:rPr>
        <w:t>SECTION VI - NON-COMPETITIVE NEGOTIATION</w:t>
      </w:r>
    </w:p>
    <w:p w14:paraId="700908CC" w14:textId="77777777" w:rsidR="001D14C3" w:rsidRPr="00150CC5" w:rsidRDefault="001D14C3" w:rsidP="001D14C3">
      <w:pPr>
        <w:widowControl/>
        <w:jc w:val="center"/>
        <w:rPr>
          <w:rFonts w:eastAsia="Times New Roman" w:cstheme="minorHAnsi"/>
          <w:b/>
          <w:sz w:val="24"/>
          <w:szCs w:val="24"/>
        </w:rPr>
      </w:pPr>
    </w:p>
    <w:p w14:paraId="25A36E66" w14:textId="31A815F6" w:rsidR="001D14C3" w:rsidRPr="00262D51" w:rsidRDefault="001D14C3" w:rsidP="001D14C3">
      <w:pPr>
        <w:widowControl/>
        <w:rPr>
          <w:rFonts w:cstheme="minorHAnsi"/>
          <w:color w:val="FF0000"/>
          <w:sz w:val="24"/>
          <w:szCs w:val="24"/>
          <w:highlight w:val="lightGray"/>
        </w:rPr>
      </w:pPr>
      <w:r w:rsidRPr="00150CC5">
        <w:rPr>
          <w:rFonts w:eastAsia="Times New Roman" w:cstheme="minorHAnsi"/>
          <w:b/>
          <w:color w:val="000000"/>
          <w:sz w:val="24"/>
          <w:szCs w:val="24"/>
        </w:rPr>
        <w:t xml:space="preserve">Name and Title of those responsible for Non-Competitive Negotiations: </w:t>
      </w:r>
      <w:r w:rsidRPr="00262D51">
        <w:rPr>
          <w:rFonts w:cstheme="minorHAnsi"/>
          <w:color w:val="FF0000"/>
          <w:sz w:val="24"/>
          <w:szCs w:val="24"/>
          <w:highlight w:val="lightGray"/>
        </w:rPr>
        <w:t xml:space="preserve">(list the names and titles of all those who are responsible for non-competitive Negotiations at the </w:t>
      </w:r>
      <w:r w:rsidR="00262D51">
        <w:rPr>
          <w:rFonts w:cstheme="minorHAnsi"/>
          <w:color w:val="FF0000"/>
          <w:sz w:val="24"/>
          <w:szCs w:val="24"/>
          <w:highlight w:val="lightGray"/>
        </w:rPr>
        <w:t>LEA</w:t>
      </w:r>
      <w:r w:rsidRPr="00262D51">
        <w:rPr>
          <w:rFonts w:cstheme="minorHAnsi"/>
          <w:color w:val="FF0000"/>
          <w:sz w:val="24"/>
          <w:szCs w:val="24"/>
          <w:highlight w:val="lightGray"/>
        </w:rPr>
        <w:t>.)</w:t>
      </w:r>
    </w:p>
    <w:p w14:paraId="09CF154D" w14:textId="77777777" w:rsidR="001D14C3" w:rsidRDefault="001D14C3" w:rsidP="001D14C3">
      <w:pPr>
        <w:widowControl/>
        <w:rPr>
          <w:rFonts w:eastAsia="Times New Roman" w:cstheme="minorHAnsi"/>
          <w:sz w:val="24"/>
          <w:szCs w:val="24"/>
        </w:rPr>
      </w:pPr>
    </w:p>
    <w:p w14:paraId="3BBA7C4E" w14:textId="7FEC6132" w:rsidR="00765965" w:rsidRDefault="00765965" w:rsidP="00765965">
      <w:pPr>
        <w:widowControl/>
        <w:rPr>
          <w:rFonts w:eastAsia="Times New Roman" w:cstheme="minorHAnsi"/>
          <w:sz w:val="24"/>
          <w:szCs w:val="24"/>
        </w:rPr>
      </w:pPr>
      <w:r>
        <w:rPr>
          <w:rFonts w:eastAsia="Times New Roman" w:cstheme="minorHAnsi"/>
          <w:sz w:val="24"/>
          <w:szCs w:val="24"/>
        </w:rPr>
        <w:t xml:space="preserve">Non-competitive (sole source) </w:t>
      </w:r>
      <w:r w:rsidRPr="00765965">
        <w:rPr>
          <w:rFonts w:eastAsia="Times New Roman" w:cstheme="minorHAnsi"/>
          <w:sz w:val="24"/>
          <w:szCs w:val="24"/>
        </w:rPr>
        <w:t>procurement are purchases of a specific item which is available from only one contractor who is the sole manufacturer and distributor of the item. The school food service department must document its justification for needing the item and why only this specific item will meet this need.</w:t>
      </w:r>
    </w:p>
    <w:p w14:paraId="2A59B48D" w14:textId="77777777" w:rsidR="00765965" w:rsidRPr="00765965" w:rsidRDefault="00765965" w:rsidP="00765965">
      <w:pPr>
        <w:widowControl/>
        <w:rPr>
          <w:rFonts w:eastAsia="Times New Roman" w:cstheme="minorHAnsi"/>
          <w:sz w:val="24"/>
          <w:szCs w:val="24"/>
        </w:rPr>
      </w:pPr>
    </w:p>
    <w:p w14:paraId="7C3F9460" w14:textId="2E0A7162" w:rsidR="00765965" w:rsidRDefault="00765965" w:rsidP="00765965">
      <w:pPr>
        <w:widowControl/>
        <w:rPr>
          <w:rFonts w:eastAsia="Times New Roman" w:cstheme="minorHAnsi"/>
          <w:sz w:val="24"/>
          <w:szCs w:val="24"/>
        </w:rPr>
      </w:pPr>
      <w:r w:rsidRPr="00765965">
        <w:rPr>
          <w:rFonts w:eastAsia="Times New Roman" w:cstheme="minorHAnsi"/>
          <w:sz w:val="24"/>
          <w:szCs w:val="24"/>
        </w:rPr>
        <w:t xml:space="preserve">When faced with a sole source procurement, the </w:t>
      </w:r>
      <w:r w:rsidR="00774CD7">
        <w:rPr>
          <w:rFonts w:eastAsia="Times New Roman" w:cstheme="minorHAnsi"/>
          <w:sz w:val="24"/>
          <w:szCs w:val="24"/>
        </w:rPr>
        <w:t>SFA</w:t>
      </w:r>
      <w:r w:rsidRPr="00765965">
        <w:rPr>
          <w:rFonts w:eastAsia="Times New Roman" w:cstheme="minorHAnsi"/>
          <w:sz w:val="24"/>
          <w:szCs w:val="24"/>
        </w:rPr>
        <w:t xml:space="preserve"> must obtain </w:t>
      </w:r>
      <w:r>
        <w:rPr>
          <w:rFonts w:eastAsia="Times New Roman" w:cstheme="minorHAnsi"/>
          <w:sz w:val="24"/>
          <w:szCs w:val="24"/>
        </w:rPr>
        <w:t>CDE</w:t>
      </w:r>
      <w:r w:rsidRPr="00765965">
        <w:rPr>
          <w:rFonts w:eastAsia="Times New Roman" w:cstheme="minorHAnsi"/>
          <w:sz w:val="24"/>
          <w:szCs w:val="24"/>
        </w:rPr>
        <w:t xml:space="preserve"> approval, and then go directly to the one source to negotiate terms, conditions, and prices. </w:t>
      </w:r>
    </w:p>
    <w:p w14:paraId="5D8C89DC" w14:textId="77777777" w:rsidR="00765965" w:rsidRPr="00765965" w:rsidRDefault="00765965" w:rsidP="00765965">
      <w:pPr>
        <w:widowControl/>
        <w:rPr>
          <w:rFonts w:eastAsia="Times New Roman" w:cstheme="minorHAnsi"/>
          <w:sz w:val="24"/>
          <w:szCs w:val="24"/>
        </w:rPr>
      </w:pPr>
    </w:p>
    <w:p w14:paraId="3C3E36DB" w14:textId="5EBB771C" w:rsidR="00765965" w:rsidRDefault="00765965" w:rsidP="00765965">
      <w:pPr>
        <w:widowControl/>
        <w:rPr>
          <w:rFonts w:eastAsia="Times New Roman" w:cstheme="minorHAnsi"/>
          <w:sz w:val="24"/>
          <w:szCs w:val="24"/>
        </w:rPr>
      </w:pPr>
      <w:r w:rsidRPr="00765965">
        <w:rPr>
          <w:rFonts w:eastAsia="Times New Roman" w:cstheme="minorHAnsi"/>
          <w:sz w:val="24"/>
          <w:szCs w:val="24"/>
        </w:rPr>
        <w:t xml:space="preserve">If the </w:t>
      </w:r>
      <w:r w:rsidR="00774CD7">
        <w:rPr>
          <w:rFonts w:eastAsia="Times New Roman" w:cstheme="minorHAnsi"/>
          <w:sz w:val="24"/>
          <w:szCs w:val="24"/>
        </w:rPr>
        <w:t>SFA</w:t>
      </w:r>
      <w:r w:rsidRPr="00765965">
        <w:rPr>
          <w:rFonts w:eastAsia="Times New Roman" w:cstheme="minorHAnsi"/>
          <w:sz w:val="24"/>
          <w:szCs w:val="24"/>
        </w:rPr>
        <w:t xml:space="preserve"> receives an inadequate number of responses to its solicitation and it is determined the procurement resulted in a lack of competition, the </w:t>
      </w:r>
      <w:r w:rsidR="00774CD7">
        <w:rPr>
          <w:rFonts w:eastAsia="Times New Roman" w:cstheme="minorHAnsi"/>
          <w:sz w:val="24"/>
          <w:szCs w:val="24"/>
        </w:rPr>
        <w:t>SFA</w:t>
      </w:r>
      <w:r w:rsidRPr="00765965">
        <w:rPr>
          <w:rFonts w:eastAsia="Times New Roman" w:cstheme="minorHAnsi"/>
          <w:sz w:val="24"/>
          <w:szCs w:val="24"/>
        </w:rPr>
        <w:t xml:space="preserve"> must review the solicitation document to ensure no overly restrictive requirements or specification were used, an inadequate number of contractors were solicited, or not enough time was provided for contractors to respond to the solicitation document.</w:t>
      </w:r>
    </w:p>
    <w:p w14:paraId="7391AA8A" w14:textId="77777777" w:rsidR="00765965" w:rsidRPr="00150CC5" w:rsidRDefault="00765965" w:rsidP="00765965">
      <w:pPr>
        <w:widowControl/>
        <w:rPr>
          <w:rFonts w:eastAsia="Times New Roman" w:cstheme="minorHAnsi"/>
          <w:sz w:val="24"/>
          <w:szCs w:val="24"/>
        </w:rPr>
      </w:pPr>
    </w:p>
    <w:p w14:paraId="6870E112" w14:textId="77777777" w:rsidR="001D14C3" w:rsidRPr="00150CC5" w:rsidRDefault="001D14C3" w:rsidP="001D14C3">
      <w:pPr>
        <w:widowControl/>
        <w:rPr>
          <w:rFonts w:eastAsia="Times New Roman" w:cstheme="minorHAnsi"/>
          <w:sz w:val="24"/>
          <w:szCs w:val="24"/>
        </w:rPr>
      </w:pPr>
      <w:r w:rsidRPr="00150CC5">
        <w:rPr>
          <w:rFonts w:eastAsia="Times New Roman" w:cstheme="minorHAnsi"/>
          <w:sz w:val="24"/>
          <w:szCs w:val="24"/>
        </w:rPr>
        <w:t xml:space="preserve">If items are available </w:t>
      </w:r>
      <w:r w:rsidRPr="00150CC5">
        <w:rPr>
          <w:rFonts w:eastAsia="Times New Roman" w:cstheme="minorHAnsi"/>
          <w:b/>
          <w:sz w:val="24"/>
          <w:szCs w:val="24"/>
          <w:u w:val="single"/>
        </w:rPr>
        <w:t>only</w:t>
      </w:r>
      <w:r w:rsidRPr="00150CC5">
        <w:rPr>
          <w:rFonts w:eastAsia="Times New Roman" w:cstheme="minorHAnsi"/>
          <w:sz w:val="24"/>
          <w:szCs w:val="24"/>
        </w:rPr>
        <w:t xml:space="preserve"> from a single source </w:t>
      </w:r>
      <w:r w:rsidRPr="00150CC5">
        <w:rPr>
          <w:rFonts w:eastAsia="Times New Roman" w:cstheme="minorHAnsi"/>
          <w:b/>
          <w:i/>
          <w:sz w:val="24"/>
          <w:szCs w:val="24"/>
        </w:rPr>
        <w:t>when the award of a contract is not feasible under small purchase, sealed bid or competitive negotiation</w:t>
      </w:r>
      <w:r w:rsidRPr="00150CC5">
        <w:rPr>
          <w:rFonts w:eastAsia="Times New Roman" w:cstheme="minorHAnsi"/>
          <w:i/>
          <w:color w:val="0000FF"/>
          <w:sz w:val="24"/>
          <w:szCs w:val="24"/>
        </w:rPr>
        <w:t>,</w:t>
      </w:r>
      <w:r w:rsidRPr="00150CC5">
        <w:rPr>
          <w:rFonts w:eastAsia="Times New Roman" w:cstheme="minorHAnsi"/>
          <w:sz w:val="24"/>
          <w:szCs w:val="24"/>
        </w:rPr>
        <w:t xml:space="preserve"> </w:t>
      </w:r>
      <w:r w:rsidRPr="00150CC5">
        <w:rPr>
          <w:rFonts w:eastAsia="Times New Roman" w:cstheme="minorHAnsi"/>
          <w:b/>
          <w:sz w:val="24"/>
          <w:szCs w:val="24"/>
        </w:rPr>
        <w:t>NON-COMPETITIVE NEGOTIATION</w:t>
      </w:r>
      <w:r w:rsidRPr="00150CC5">
        <w:rPr>
          <w:rFonts w:eastAsia="Times New Roman" w:cstheme="minorHAnsi"/>
          <w:sz w:val="24"/>
          <w:szCs w:val="24"/>
        </w:rPr>
        <w:t xml:space="preserve"> procedures will be used:</w:t>
      </w:r>
    </w:p>
    <w:p w14:paraId="4D774EEC" w14:textId="77777777" w:rsidR="001D14C3" w:rsidRPr="00150CC5" w:rsidRDefault="001D14C3" w:rsidP="001D14C3">
      <w:pPr>
        <w:widowControl/>
        <w:rPr>
          <w:rFonts w:eastAsia="Times New Roman" w:cstheme="minorHAnsi"/>
          <w:sz w:val="24"/>
          <w:szCs w:val="24"/>
        </w:rPr>
      </w:pPr>
    </w:p>
    <w:p w14:paraId="751B9656" w14:textId="77777777" w:rsidR="001D14C3" w:rsidRPr="00150CC5" w:rsidRDefault="001D14C3" w:rsidP="00774CD7">
      <w:pPr>
        <w:widowControl/>
        <w:numPr>
          <w:ilvl w:val="0"/>
          <w:numId w:val="13"/>
        </w:numPr>
        <w:rPr>
          <w:rFonts w:eastAsia="Times New Roman" w:cstheme="minorHAnsi"/>
          <w:sz w:val="24"/>
          <w:szCs w:val="24"/>
        </w:rPr>
      </w:pPr>
      <w:r w:rsidRPr="00150CC5">
        <w:rPr>
          <w:rFonts w:eastAsia="Times New Roman" w:cstheme="minorHAnsi"/>
          <w:sz w:val="24"/>
          <w:szCs w:val="24"/>
        </w:rPr>
        <w:t>Written Specifications will be prepared and provided to the vendor.</w:t>
      </w:r>
    </w:p>
    <w:p w14:paraId="3E6362F2" w14:textId="77777777" w:rsidR="001D14C3" w:rsidRPr="00150CC5" w:rsidRDefault="001D14C3" w:rsidP="001D14C3">
      <w:pPr>
        <w:widowControl/>
        <w:rPr>
          <w:rFonts w:eastAsia="Times New Roman" w:cstheme="minorHAnsi"/>
          <w:sz w:val="24"/>
          <w:szCs w:val="24"/>
        </w:rPr>
      </w:pPr>
    </w:p>
    <w:p w14:paraId="05D7A194" w14:textId="77777777" w:rsidR="001D14C3" w:rsidRPr="00150CC5" w:rsidRDefault="001D14C3" w:rsidP="00774CD7">
      <w:pPr>
        <w:widowControl/>
        <w:numPr>
          <w:ilvl w:val="0"/>
          <w:numId w:val="13"/>
        </w:numPr>
        <w:rPr>
          <w:rFonts w:eastAsia="Times New Roman" w:cstheme="minorHAnsi"/>
          <w:sz w:val="24"/>
          <w:szCs w:val="24"/>
        </w:rPr>
      </w:pPr>
      <w:r w:rsidRPr="00150CC5">
        <w:rPr>
          <w:rFonts w:eastAsia="Times New Roman" w:cstheme="minorHAnsi"/>
          <w:sz w:val="24"/>
          <w:szCs w:val="24"/>
        </w:rPr>
        <w:lastRenderedPageBreak/>
        <w:t xml:space="preserve">The </w:t>
      </w:r>
      <w:r w:rsidRPr="00150CC5">
        <w:rPr>
          <w:rFonts w:eastAsia="Times New Roman" w:cstheme="minorHAnsi"/>
          <w:color w:val="538135" w:themeColor="accent6" w:themeShade="BF"/>
          <w:sz w:val="24"/>
          <w:szCs w:val="24"/>
          <w:u w:val="single"/>
        </w:rPr>
        <w:t>person(s) stated in Section VI</w:t>
      </w:r>
      <w:r w:rsidRPr="00150CC5">
        <w:rPr>
          <w:rFonts w:eastAsia="Times New Roman" w:cstheme="minorHAnsi"/>
          <w:sz w:val="24"/>
          <w:szCs w:val="24"/>
        </w:rPr>
        <w:t xml:space="preserve"> will be responsible for the documentation of records to fully explain the decision to use the non</w:t>
      </w:r>
      <w:r w:rsidRPr="00150CC5">
        <w:rPr>
          <w:rFonts w:eastAsia="Times New Roman" w:cstheme="minorHAnsi"/>
          <w:sz w:val="24"/>
          <w:szCs w:val="24"/>
        </w:rPr>
        <w:noBreakHyphen/>
        <w:t>competitive negotiation. The records will be available for audit and review.</w:t>
      </w:r>
    </w:p>
    <w:p w14:paraId="3C5E5F11" w14:textId="77777777" w:rsidR="001D14C3" w:rsidRPr="00150CC5" w:rsidRDefault="001D14C3" w:rsidP="001D14C3">
      <w:pPr>
        <w:widowControl/>
        <w:rPr>
          <w:rFonts w:eastAsia="Times New Roman" w:cstheme="minorHAnsi"/>
          <w:sz w:val="24"/>
          <w:szCs w:val="24"/>
        </w:rPr>
      </w:pPr>
    </w:p>
    <w:p w14:paraId="0B71E0C7" w14:textId="77777777" w:rsidR="001D14C3" w:rsidRPr="00150CC5" w:rsidRDefault="001D14C3" w:rsidP="00774CD7">
      <w:pPr>
        <w:widowControl/>
        <w:numPr>
          <w:ilvl w:val="0"/>
          <w:numId w:val="13"/>
        </w:numPr>
        <w:rPr>
          <w:rFonts w:eastAsia="Times New Roman" w:cstheme="minorHAnsi"/>
          <w:sz w:val="24"/>
          <w:szCs w:val="24"/>
        </w:rPr>
      </w:pPr>
      <w:r w:rsidRPr="00150CC5">
        <w:rPr>
          <w:rFonts w:eastAsia="Times New Roman" w:cstheme="minorHAnsi"/>
          <w:sz w:val="24"/>
          <w:szCs w:val="24"/>
        </w:rPr>
        <w:t xml:space="preserve">The </w:t>
      </w:r>
      <w:r w:rsidRPr="00150CC5">
        <w:rPr>
          <w:rFonts w:eastAsia="Times New Roman" w:cstheme="minorHAnsi"/>
          <w:color w:val="538135" w:themeColor="accent6" w:themeShade="BF"/>
          <w:sz w:val="24"/>
          <w:szCs w:val="24"/>
          <w:u w:val="single"/>
        </w:rPr>
        <w:t>person(s) stated in Section VI</w:t>
      </w:r>
      <w:r w:rsidRPr="00150CC5">
        <w:rPr>
          <w:rFonts w:eastAsia="Times New Roman" w:cstheme="minorHAnsi"/>
          <w:color w:val="0000FF"/>
          <w:sz w:val="24"/>
          <w:szCs w:val="24"/>
        </w:rPr>
        <w:t xml:space="preserve"> </w:t>
      </w:r>
      <w:r w:rsidRPr="00150CC5">
        <w:rPr>
          <w:rFonts w:eastAsia="Times New Roman" w:cstheme="minorHAnsi"/>
          <w:sz w:val="24"/>
          <w:szCs w:val="24"/>
        </w:rPr>
        <w:t>will be responsible for reviewing the procedures to be certain all requirements for using single source or non</w:t>
      </w:r>
      <w:r w:rsidRPr="00150CC5">
        <w:rPr>
          <w:rFonts w:eastAsia="Times New Roman" w:cstheme="minorHAnsi"/>
          <w:sz w:val="24"/>
          <w:szCs w:val="24"/>
        </w:rPr>
        <w:noBreakHyphen/>
        <w:t>competitive negotiation are met.</w:t>
      </w:r>
    </w:p>
    <w:p w14:paraId="2AC8DE5A" w14:textId="77777777" w:rsidR="001D14C3" w:rsidRPr="00150CC5" w:rsidRDefault="001D14C3" w:rsidP="001D14C3">
      <w:pPr>
        <w:widowControl/>
        <w:rPr>
          <w:rFonts w:eastAsia="Times New Roman" w:cstheme="minorHAnsi"/>
          <w:sz w:val="24"/>
          <w:szCs w:val="24"/>
        </w:rPr>
      </w:pPr>
    </w:p>
    <w:p w14:paraId="7706F50A" w14:textId="61AD8EE4" w:rsidR="001D14C3" w:rsidRPr="00150CC5" w:rsidRDefault="001D14C3" w:rsidP="00774CD7">
      <w:pPr>
        <w:widowControl/>
        <w:numPr>
          <w:ilvl w:val="0"/>
          <w:numId w:val="13"/>
        </w:numPr>
        <w:rPr>
          <w:rFonts w:eastAsia="Times New Roman" w:cstheme="minorHAnsi"/>
          <w:sz w:val="24"/>
          <w:szCs w:val="24"/>
        </w:rPr>
      </w:pPr>
      <w:r w:rsidRPr="00150CC5">
        <w:rPr>
          <w:rFonts w:eastAsia="Times New Roman" w:cstheme="minorHAnsi"/>
          <w:sz w:val="24"/>
          <w:szCs w:val="24"/>
        </w:rPr>
        <w:t xml:space="preserve">Non-competitive negotiations shall be used for one-time purchases of a new food item in order to determine food acceptance by students and for samples for testing purposes.  A record of non-competitive negotiation purchase shall be maintained by the </w:t>
      </w:r>
      <w:r w:rsidRPr="00774CD7">
        <w:rPr>
          <w:rFonts w:cstheme="minorHAnsi"/>
          <w:color w:val="FF0000"/>
          <w:sz w:val="24"/>
          <w:szCs w:val="24"/>
          <w:highlight w:val="lightGray"/>
        </w:rPr>
        <w:t>(SFA/Sponsor Official)</w:t>
      </w:r>
      <w:r w:rsidR="00774CD7" w:rsidRPr="00774CD7">
        <w:rPr>
          <w:rFonts w:cstheme="minorHAnsi"/>
          <w:sz w:val="24"/>
          <w:szCs w:val="24"/>
        </w:rPr>
        <w:t>.</w:t>
      </w:r>
      <w:r w:rsidR="00774CD7">
        <w:rPr>
          <w:rFonts w:cstheme="minorHAnsi"/>
          <w:color w:val="FF0000"/>
          <w:sz w:val="24"/>
          <w:szCs w:val="24"/>
        </w:rPr>
        <w:t xml:space="preserve"> </w:t>
      </w:r>
      <w:r w:rsidRPr="00150CC5">
        <w:rPr>
          <w:rFonts w:eastAsia="Times New Roman" w:cstheme="minorHAnsi"/>
          <w:sz w:val="24"/>
          <w:szCs w:val="24"/>
        </w:rPr>
        <w:t>The record of non-competitive purchases shall include, at a minimum, the following:</w:t>
      </w:r>
    </w:p>
    <w:p w14:paraId="60F3725F" w14:textId="77777777" w:rsidR="001D14C3" w:rsidRPr="00150CC5" w:rsidRDefault="001D14C3" w:rsidP="00774CD7">
      <w:pPr>
        <w:widowControl/>
        <w:numPr>
          <w:ilvl w:val="0"/>
          <w:numId w:val="16"/>
        </w:numPr>
        <w:rPr>
          <w:rFonts w:eastAsia="Times New Roman" w:cstheme="minorHAnsi"/>
          <w:sz w:val="24"/>
          <w:szCs w:val="24"/>
        </w:rPr>
      </w:pPr>
      <w:r w:rsidRPr="00150CC5">
        <w:rPr>
          <w:rFonts w:eastAsia="Times New Roman" w:cstheme="minorHAnsi"/>
          <w:sz w:val="24"/>
          <w:szCs w:val="24"/>
        </w:rPr>
        <w:t>item name</w:t>
      </w:r>
    </w:p>
    <w:p w14:paraId="76779C85" w14:textId="77777777" w:rsidR="001D14C3" w:rsidRPr="00150CC5" w:rsidRDefault="001D14C3" w:rsidP="00774CD7">
      <w:pPr>
        <w:widowControl/>
        <w:numPr>
          <w:ilvl w:val="0"/>
          <w:numId w:val="16"/>
        </w:numPr>
        <w:rPr>
          <w:rFonts w:eastAsia="Times New Roman" w:cstheme="minorHAnsi"/>
          <w:sz w:val="24"/>
          <w:szCs w:val="24"/>
        </w:rPr>
      </w:pPr>
      <w:r w:rsidRPr="00150CC5">
        <w:rPr>
          <w:rFonts w:eastAsia="Times New Roman" w:cstheme="minorHAnsi"/>
          <w:sz w:val="24"/>
          <w:szCs w:val="24"/>
        </w:rPr>
        <w:t>dollar amount</w:t>
      </w:r>
    </w:p>
    <w:p w14:paraId="65BC9DBD" w14:textId="77777777" w:rsidR="001D14C3" w:rsidRPr="00150CC5" w:rsidRDefault="001D14C3" w:rsidP="00774CD7">
      <w:pPr>
        <w:widowControl/>
        <w:numPr>
          <w:ilvl w:val="0"/>
          <w:numId w:val="16"/>
        </w:numPr>
        <w:rPr>
          <w:rFonts w:eastAsia="Times New Roman" w:cstheme="minorHAnsi"/>
          <w:sz w:val="24"/>
          <w:szCs w:val="24"/>
        </w:rPr>
      </w:pPr>
      <w:r w:rsidRPr="00150CC5">
        <w:rPr>
          <w:rFonts w:eastAsia="Times New Roman" w:cstheme="minorHAnsi"/>
          <w:sz w:val="24"/>
          <w:szCs w:val="24"/>
        </w:rPr>
        <w:t>vendor</w:t>
      </w:r>
    </w:p>
    <w:p w14:paraId="0FFC4C95" w14:textId="77777777" w:rsidR="001D14C3" w:rsidRPr="00150CC5" w:rsidRDefault="001D14C3" w:rsidP="00774CD7">
      <w:pPr>
        <w:widowControl/>
        <w:numPr>
          <w:ilvl w:val="0"/>
          <w:numId w:val="16"/>
        </w:numPr>
        <w:rPr>
          <w:rFonts w:eastAsia="Times New Roman" w:cstheme="minorHAnsi"/>
          <w:sz w:val="24"/>
          <w:szCs w:val="24"/>
        </w:rPr>
      </w:pPr>
      <w:r w:rsidRPr="00150CC5">
        <w:rPr>
          <w:rFonts w:eastAsia="Times New Roman" w:cstheme="minorHAnsi"/>
          <w:sz w:val="24"/>
          <w:szCs w:val="24"/>
        </w:rPr>
        <w:t>reason for non-competitive procurement</w:t>
      </w:r>
    </w:p>
    <w:p w14:paraId="5D129957" w14:textId="77777777" w:rsidR="001D14C3" w:rsidRPr="00150CC5" w:rsidRDefault="001D14C3" w:rsidP="001D14C3">
      <w:pPr>
        <w:widowControl/>
        <w:rPr>
          <w:rFonts w:eastAsia="Times New Roman" w:cstheme="minorHAnsi"/>
          <w:sz w:val="24"/>
          <w:szCs w:val="24"/>
        </w:rPr>
      </w:pPr>
    </w:p>
    <w:p w14:paraId="2D9174B3" w14:textId="77777777" w:rsidR="001D14C3" w:rsidRPr="00150CC5" w:rsidRDefault="001D14C3" w:rsidP="001D14C3">
      <w:pPr>
        <w:widowControl/>
        <w:rPr>
          <w:rFonts w:eastAsia="Times New Roman" w:cstheme="minorHAnsi"/>
          <w:b/>
          <w:sz w:val="24"/>
          <w:szCs w:val="24"/>
        </w:rPr>
      </w:pPr>
    </w:p>
    <w:p w14:paraId="4036C58D" w14:textId="77777777" w:rsidR="001D14C3" w:rsidRPr="00150CC5" w:rsidRDefault="001D14C3" w:rsidP="001D14C3">
      <w:pPr>
        <w:widowControl/>
        <w:jc w:val="center"/>
        <w:rPr>
          <w:rFonts w:eastAsia="Times New Roman" w:cstheme="minorHAnsi"/>
          <w:b/>
          <w:sz w:val="26"/>
          <w:szCs w:val="26"/>
        </w:rPr>
      </w:pPr>
      <w:r w:rsidRPr="00150CC5">
        <w:rPr>
          <w:rFonts w:eastAsia="Times New Roman" w:cstheme="minorHAnsi"/>
          <w:b/>
          <w:sz w:val="26"/>
          <w:szCs w:val="26"/>
        </w:rPr>
        <w:t>SECTION VII – EMERGENCY PURCHASING</w:t>
      </w:r>
    </w:p>
    <w:p w14:paraId="104599DA" w14:textId="77777777" w:rsidR="001D14C3" w:rsidRPr="00150CC5" w:rsidRDefault="001D14C3" w:rsidP="001D14C3">
      <w:pPr>
        <w:widowControl/>
        <w:rPr>
          <w:rFonts w:eastAsia="Times New Roman" w:cstheme="minorHAnsi"/>
          <w:sz w:val="24"/>
          <w:szCs w:val="24"/>
        </w:rPr>
      </w:pPr>
    </w:p>
    <w:p w14:paraId="592BFBB0" w14:textId="7B157D25" w:rsidR="001D14C3" w:rsidRPr="00774CD7" w:rsidRDefault="001D14C3" w:rsidP="00774CD7">
      <w:pPr>
        <w:pStyle w:val="ListParagraph"/>
        <w:widowControl/>
        <w:numPr>
          <w:ilvl w:val="0"/>
          <w:numId w:val="37"/>
        </w:numPr>
        <w:rPr>
          <w:rFonts w:eastAsia="Times New Roman" w:cstheme="minorHAnsi"/>
          <w:sz w:val="24"/>
          <w:szCs w:val="24"/>
        </w:rPr>
      </w:pPr>
      <w:r w:rsidRPr="00774CD7">
        <w:rPr>
          <w:rFonts w:eastAsia="Times New Roman" w:cstheme="minorHAnsi"/>
          <w:sz w:val="24"/>
          <w:szCs w:val="24"/>
        </w:rPr>
        <w:t xml:space="preserve">If it is necessary to make a one-time emergency procurement to continue service or obtain goods, the purchase shall be made, and a log of all such purchases shall be maintained by the </w:t>
      </w:r>
      <w:r w:rsidR="004858A6">
        <w:rPr>
          <w:rFonts w:eastAsia="Times New Roman" w:cstheme="minorHAnsi"/>
          <w:sz w:val="24"/>
          <w:szCs w:val="24"/>
        </w:rPr>
        <w:t xml:space="preserve">SFA. </w:t>
      </w:r>
      <w:r w:rsidRPr="00774CD7">
        <w:rPr>
          <w:rFonts w:eastAsia="Times New Roman" w:cstheme="minorHAnsi"/>
          <w:sz w:val="24"/>
          <w:szCs w:val="24"/>
        </w:rPr>
        <w:t xml:space="preserve">The following emergency procedures shall be followed. All emergency procurements shall be approved by the </w:t>
      </w:r>
      <w:r w:rsidRPr="004858A6">
        <w:rPr>
          <w:rFonts w:cstheme="minorHAnsi"/>
          <w:color w:val="FF0000"/>
          <w:sz w:val="24"/>
          <w:szCs w:val="24"/>
          <w:highlight w:val="lightGray"/>
        </w:rPr>
        <w:t>(Name and Title of person)</w:t>
      </w:r>
      <w:r w:rsidRPr="00774CD7">
        <w:rPr>
          <w:rFonts w:eastAsia="Times New Roman" w:cstheme="minorHAnsi"/>
          <w:color w:val="0000FF"/>
          <w:sz w:val="24"/>
          <w:szCs w:val="24"/>
        </w:rPr>
        <w:t>.</w:t>
      </w:r>
      <w:r w:rsidRPr="00774CD7">
        <w:rPr>
          <w:rFonts w:eastAsia="Times New Roman" w:cstheme="minorHAnsi"/>
          <w:sz w:val="24"/>
          <w:szCs w:val="24"/>
        </w:rPr>
        <w:t xml:space="preserve"> At a minimum, the following emergency procurement procedures shall be documented:</w:t>
      </w:r>
    </w:p>
    <w:p w14:paraId="07637152" w14:textId="77777777" w:rsidR="001D14C3" w:rsidRPr="00150CC5" w:rsidRDefault="001D14C3" w:rsidP="00774CD7">
      <w:pPr>
        <w:widowControl/>
        <w:numPr>
          <w:ilvl w:val="0"/>
          <w:numId w:val="15"/>
        </w:numPr>
        <w:rPr>
          <w:rFonts w:eastAsia="Times New Roman" w:cstheme="minorHAnsi"/>
          <w:sz w:val="24"/>
          <w:szCs w:val="24"/>
        </w:rPr>
      </w:pPr>
      <w:r w:rsidRPr="00150CC5">
        <w:rPr>
          <w:rFonts w:eastAsia="Times New Roman" w:cstheme="minorHAnsi"/>
          <w:sz w:val="24"/>
          <w:szCs w:val="24"/>
        </w:rPr>
        <w:t>item name</w:t>
      </w:r>
    </w:p>
    <w:p w14:paraId="0CFF1D3A" w14:textId="77777777" w:rsidR="001D14C3" w:rsidRPr="00150CC5" w:rsidRDefault="001D14C3" w:rsidP="00774CD7">
      <w:pPr>
        <w:widowControl/>
        <w:numPr>
          <w:ilvl w:val="0"/>
          <w:numId w:val="14"/>
        </w:numPr>
        <w:rPr>
          <w:rFonts w:eastAsia="Times New Roman" w:cstheme="minorHAnsi"/>
          <w:sz w:val="24"/>
          <w:szCs w:val="24"/>
        </w:rPr>
      </w:pPr>
      <w:r w:rsidRPr="00150CC5">
        <w:rPr>
          <w:rFonts w:eastAsia="Times New Roman" w:cstheme="minorHAnsi"/>
          <w:sz w:val="24"/>
          <w:szCs w:val="24"/>
        </w:rPr>
        <w:t>dollar amount</w:t>
      </w:r>
    </w:p>
    <w:p w14:paraId="3210E3A8" w14:textId="77777777" w:rsidR="001D14C3" w:rsidRPr="00150CC5" w:rsidRDefault="001D14C3" w:rsidP="00774CD7">
      <w:pPr>
        <w:widowControl/>
        <w:numPr>
          <w:ilvl w:val="0"/>
          <w:numId w:val="14"/>
        </w:numPr>
        <w:rPr>
          <w:rFonts w:eastAsia="Times New Roman" w:cstheme="minorHAnsi"/>
          <w:sz w:val="24"/>
          <w:szCs w:val="24"/>
        </w:rPr>
      </w:pPr>
      <w:r w:rsidRPr="00150CC5">
        <w:rPr>
          <w:rFonts w:eastAsia="Times New Roman" w:cstheme="minorHAnsi"/>
          <w:sz w:val="24"/>
          <w:szCs w:val="24"/>
        </w:rPr>
        <w:t>vendor</w:t>
      </w:r>
    </w:p>
    <w:p w14:paraId="4CFA769A" w14:textId="77777777" w:rsidR="001D14C3" w:rsidRPr="00150CC5" w:rsidRDefault="001D14C3" w:rsidP="00774CD7">
      <w:pPr>
        <w:widowControl/>
        <w:numPr>
          <w:ilvl w:val="0"/>
          <w:numId w:val="14"/>
        </w:numPr>
        <w:rPr>
          <w:rFonts w:eastAsia="Times New Roman" w:cstheme="minorHAnsi"/>
          <w:sz w:val="24"/>
          <w:szCs w:val="24"/>
        </w:rPr>
      </w:pPr>
      <w:r w:rsidRPr="00150CC5">
        <w:rPr>
          <w:rFonts w:eastAsia="Times New Roman" w:cstheme="minorHAnsi"/>
          <w:sz w:val="24"/>
          <w:szCs w:val="24"/>
        </w:rPr>
        <w:t>reason for emergency</w:t>
      </w:r>
    </w:p>
    <w:p w14:paraId="3FA4D23A" w14:textId="77777777" w:rsidR="001D14C3" w:rsidRPr="00150CC5" w:rsidRDefault="001D14C3" w:rsidP="001D14C3">
      <w:pPr>
        <w:widowControl/>
        <w:rPr>
          <w:rFonts w:eastAsia="Times New Roman" w:cstheme="minorHAnsi"/>
          <w:sz w:val="24"/>
          <w:szCs w:val="24"/>
        </w:rPr>
      </w:pPr>
    </w:p>
    <w:p w14:paraId="3121E492" w14:textId="7658AC31" w:rsidR="001D14C3" w:rsidRPr="00774CD7" w:rsidRDefault="001D14C3" w:rsidP="00774CD7">
      <w:pPr>
        <w:pStyle w:val="ListParagraph"/>
        <w:widowControl/>
        <w:numPr>
          <w:ilvl w:val="0"/>
          <w:numId w:val="38"/>
        </w:numPr>
        <w:rPr>
          <w:rFonts w:eastAsia="Times New Roman" w:cstheme="minorHAnsi"/>
          <w:sz w:val="24"/>
          <w:szCs w:val="24"/>
        </w:rPr>
      </w:pPr>
      <w:r w:rsidRPr="00774CD7">
        <w:rPr>
          <w:rFonts w:eastAsia="Times New Roman" w:cstheme="minorHAnsi"/>
          <w:sz w:val="24"/>
          <w:szCs w:val="24"/>
        </w:rPr>
        <w:t>If the emergency purchasing need requires a contract, all books, rec</w:t>
      </w:r>
      <w:r w:rsidR="00765965" w:rsidRPr="00774CD7">
        <w:rPr>
          <w:rFonts w:eastAsia="Times New Roman" w:cstheme="minorHAnsi"/>
          <w:sz w:val="24"/>
          <w:szCs w:val="24"/>
        </w:rPr>
        <w:t xml:space="preserve">ords and other </w:t>
      </w:r>
      <w:r w:rsidR="00774CD7" w:rsidRPr="00774CD7">
        <w:rPr>
          <w:rFonts w:eastAsia="Times New Roman" w:cstheme="minorHAnsi"/>
          <w:sz w:val="24"/>
          <w:szCs w:val="24"/>
        </w:rPr>
        <w:t xml:space="preserve">     </w:t>
      </w:r>
      <w:r w:rsidR="00765965" w:rsidRPr="00774CD7">
        <w:rPr>
          <w:rFonts w:eastAsia="Times New Roman" w:cstheme="minorHAnsi"/>
          <w:sz w:val="24"/>
          <w:szCs w:val="24"/>
        </w:rPr>
        <w:t xml:space="preserve">documents </w:t>
      </w:r>
      <w:r w:rsidRPr="00774CD7">
        <w:rPr>
          <w:rFonts w:eastAsia="Times New Roman" w:cstheme="minorHAnsi"/>
          <w:sz w:val="24"/>
          <w:szCs w:val="24"/>
        </w:rPr>
        <w:t xml:space="preserve">relative to the award of the contract must be retained for three (3) years </w:t>
      </w:r>
      <w:r w:rsidR="004858A6">
        <w:rPr>
          <w:rFonts w:eastAsia="Times New Roman" w:cstheme="minorHAnsi"/>
          <w:sz w:val="24"/>
          <w:szCs w:val="24"/>
        </w:rPr>
        <w:t xml:space="preserve">(or until a procurement audit has been completed) </w:t>
      </w:r>
      <w:r w:rsidRPr="00774CD7">
        <w:rPr>
          <w:rFonts w:eastAsia="Times New Roman" w:cstheme="minorHAnsi"/>
          <w:sz w:val="24"/>
          <w:szCs w:val="24"/>
        </w:rPr>
        <w:t>after final payment.  Specifically the SFA/Sponsor shall maintain, at a minimum, the following documents:</w:t>
      </w:r>
    </w:p>
    <w:p w14:paraId="7C4A8549"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Written rationale for award cost or price;</w:t>
      </w:r>
    </w:p>
    <w:p w14:paraId="51E82FF7"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A copy of the original solicitation;</w:t>
      </w:r>
    </w:p>
    <w:p w14:paraId="5384E6AE"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The bidding and negotiation history and working papers;</w:t>
      </w:r>
    </w:p>
    <w:p w14:paraId="2C9273C9"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The basis for contractor selection;</w:t>
      </w:r>
    </w:p>
    <w:p w14:paraId="09709FF1"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Approval from the State agency to support a lack of competition when competitive bids or offers are not obtained;</w:t>
      </w:r>
    </w:p>
    <w:p w14:paraId="40B4A3B0"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The terms and conditions of the contract;</w:t>
      </w:r>
    </w:p>
    <w:p w14:paraId="6CF8672F"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Any changes to the contract and negotiation history;</w:t>
      </w:r>
    </w:p>
    <w:p w14:paraId="109B6486"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Billing and payment records;</w:t>
      </w:r>
    </w:p>
    <w:p w14:paraId="346C1244"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lastRenderedPageBreak/>
        <w:t>A history of any contractor claims;</w:t>
      </w:r>
    </w:p>
    <w:p w14:paraId="31058D46" w14:textId="77777777" w:rsidR="001D14C3" w:rsidRPr="00150CC5" w:rsidRDefault="001D14C3" w:rsidP="00774CD7">
      <w:pPr>
        <w:widowControl/>
        <w:numPr>
          <w:ilvl w:val="0"/>
          <w:numId w:val="12"/>
        </w:numPr>
        <w:rPr>
          <w:rFonts w:eastAsia="Times New Roman" w:cstheme="minorHAnsi"/>
          <w:sz w:val="24"/>
          <w:szCs w:val="24"/>
        </w:rPr>
      </w:pPr>
      <w:r w:rsidRPr="00150CC5">
        <w:rPr>
          <w:rFonts w:eastAsia="Times New Roman" w:cstheme="minorHAnsi"/>
          <w:sz w:val="24"/>
          <w:szCs w:val="24"/>
        </w:rPr>
        <w:t>A history of any contractor breaches</w:t>
      </w:r>
    </w:p>
    <w:p w14:paraId="20FBBC53" w14:textId="77777777" w:rsidR="000D762D" w:rsidRDefault="000D762D" w:rsidP="007F5C25">
      <w:pPr>
        <w:pStyle w:val="BodyText"/>
        <w:ind w:left="0"/>
        <w:rPr>
          <w:rFonts w:asciiTheme="minorHAnsi" w:hAnsiTheme="minorHAnsi" w:cstheme="minorHAnsi"/>
          <w:w w:val="105"/>
          <w:sz w:val="24"/>
          <w:szCs w:val="24"/>
        </w:rPr>
      </w:pPr>
    </w:p>
    <w:p w14:paraId="0ED1E06A" w14:textId="77777777" w:rsidR="00026F60" w:rsidRDefault="00026F60" w:rsidP="007F5C25">
      <w:pPr>
        <w:pStyle w:val="BodyText"/>
        <w:ind w:left="0"/>
        <w:rPr>
          <w:rFonts w:asciiTheme="minorHAnsi" w:hAnsiTheme="minorHAnsi" w:cstheme="minorHAnsi"/>
          <w:w w:val="105"/>
          <w:sz w:val="24"/>
          <w:szCs w:val="24"/>
        </w:rPr>
      </w:pPr>
    </w:p>
    <w:p w14:paraId="0CF2ED52" w14:textId="02229921" w:rsidR="00026F60" w:rsidRDefault="00026F60" w:rsidP="00026F60">
      <w:pPr>
        <w:widowControl/>
        <w:jc w:val="center"/>
        <w:rPr>
          <w:rFonts w:eastAsia="Times New Roman" w:cstheme="minorHAnsi"/>
          <w:b/>
          <w:sz w:val="26"/>
          <w:szCs w:val="26"/>
        </w:rPr>
      </w:pPr>
      <w:r w:rsidRPr="00150CC5">
        <w:rPr>
          <w:rFonts w:eastAsia="Times New Roman" w:cstheme="minorHAnsi"/>
          <w:b/>
          <w:sz w:val="26"/>
          <w:szCs w:val="26"/>
        </w:rPr>
        <w:t>SECTION VII</w:t>
      </w:r>
      <w:r>
        <w:rPr>
          <w:rFonts w:eastAsia="Times New Roman" w:cstheme="minorHAnsi"/>
          <w:b/>
          <w:sz w:val="26"/>
          <w:szCs w:val="26"/>
        </w:rPr>
        <w:t>I</w:t>
      </w:r>
      <w:r w:rsidRPr="00150CC5">
        <w:rPr>
          <w:rFonts w:eastAsia="Times New Roman" w:cstheme="minorHAnsi"/>
          <w:b/>
          <w:sz w:val="26"/>
          <w:szCs w:val="26"/>
        </w:rPr>
        <w:t xml:space="preserve"> – </w:t>
      </w:r>
      <w:r>
        <w:rPr>
          <w:rFonts w:eastAsia="Times New Roman" w:cstheme="minorHAnsi"/>
          <w:b/>
          <w:sz w:val="26"/>
          <w:szCs w:val="26"/>
        </w:rPr>
        <w:t xml:space="preserve">RESOURCES AND APPENDICIES </w:t>
      </w:r>
    </w:p>
    <w:p w14:paraId="04594230" w14:textId="77777777" w:rsidR="00026F60" w:rsidRDefault="00026F60" w:rsidP="00026F60">
      <w:pPr>
        <w:widowControl/>
        <w:jc w:val="center"/>
        <w:rPr>
          <w:rFonts w:eastAsia="Times New Roman" w:cstheme="minorHAnsi"/>
          <w:b/>
          <w:sz w:val="26"/>
          <w:szCs w:val="26"/>
        </w:rPr>
      </w:pPr>
    </w:p>
    <w:p w14:paraId="68F6EACF" w14:textId="5C11CC8A" w:rsidR="00026F60" w:rsidRPr="00BA2567" w:rsidRDefault="00026F60" w:rsidP="00026F60">
      <w:pPr>
        <w:widowControl/>
        <w:rPr>
          <w:rFonts w:eastAsia="Times New Roman" w:cstheme="minorHAnsi"/>
          <w:b/>
          <w:sz w:val="26"/>
          <w:szCs w:val="26"/>
        </w:rPr>
      </w:pPr>
      <w:r w:rsidRPr="00BA2567">
        <w:rPr>
          <w:rFonts w:eastAsia="Times New Roman" w:cstheme="minorHAnsi"/>
          <w:b/>
          <w:sz w:val="26"/>
          <w:szCs w:val="26"/>
        </w:rPr>
        <w:t>Additional Resources:</w:t>
      </w:r>
    </w:p>
    <w:p w14:paraId="59364DAD" w14:textId="50DE75D6" w:rsidR="00505927" w:rsidRDefault="00505927" w:rsidP="00BA2567">
      <w:pPr>
        <w:pStyle w:val="ListParagraph"/>
        <w:widowControl/>
        <w:numPr>
          <w:ilvl w:val="0"/>
          <w:numId w:val="39"/>
        </w:numPr>
        <w:rPr>
          <w:color w:val="0000FF"/>
          <w:u w:val="single"/>
        </w:rPr>
      </w:pPr>
      <w:r w:rsidRPr="00BA2567">
        <w:t xml:space="preserve">Colorado Dept. of Education School Nutrition Unit Procurement Webpage: </w:t>
      </w:r>
      <w:hyperlink r:id="rId13" w:history="1">
        <w:r w:rsidRPr="00BA2567">
          <w:rPr>
            <w:color w:val="0000FF"/>
            <w:u w:val="single"/>
          </w:rPr>
          <w:t>https://www.cde.state.co.us/nutrition/osnprocurement</w:t>
        </w:r>
      </w:hyperlink>
    </w:p>
    <w:p w14:paraId="4962C1D1" w14:textId="4303E37B" w:rsidR="002F38E8" w:rsidRPr="00BA2567" w:rsidRDefault="002F38E8" w:rsidP="002F38E8">
      <w:pPr>
        <w:pStyle w:val="ListParagraph"/>
        <w:widowControl/>
        <w:numPr>
          <w:ilvl w:val="0"/>
          <w:numId w:val="39"/>
        </w:numPr>
        <w:rPr>
          <w:color w:val="0000FF"/>
          <w:u w:val="single"/>
        </w:rPr>
      </w:pPr>
      <w:r w:rsidRPr="00BA2567">
        <w:t xml:space="preserve">Colorado Dept. of Education School Nutrition Unit </w:t>
      </w:r>
      <w:r>
        <w:t xml:space="preserve">Farm to School/Summer </w:t>
      </w:r>
      <w:r w:rsidRPr="00BA2567">
        <w:t>Webpage:</w:t>
      </w:r>
      <w:r>
        <w:t xml:space="preserve"> </w:t>
      </w:r>
      <w:hyperlink r:id="rId14" w:history="1">
        <w:r w:rsidRPr="009472DC">
          <w:rPr>
            <w:rStyle w:val="Hyperlink"/>
          </w:rPr>
          <w:t>https://www.cde.state.co.us/nutrition/nutrifarmtoschool</w:t>
        </w:r>
      </w:hyperlink>
      <w:r>
        <w:t xml:space="preserve"> </w:t>
      </w:r>
    </w:p>
    <w:p w14:paraId="7BBD84F8" w14:textId="33C81418" w:rsidR="00BA2567" w:rsidRDefault="00BA2567" w:rsidP="00BA2567">
      <w:pPr>
        <w:pStyle w:val="ListParagraph"/>
        <w:widowControl/>
        <w:numPr>
          <w:ilvl w:val="0"/>
          <w:numId w:val="39"/>
        </w:numPr>
      </w:pPr>
      <w:r w:rsidRPr="00BA2567">
        <w:t>School Nutrition Association Procurement Zone</w:t>
      </w:r>
      <w:r>
        <w:t>:</w:t>
      </w:r>
    </w:p>
    <w:p w14:paraId="28CFC10F" w14:textId="2CA766B3" w:rsidR="00BA2567" w:rsidRPr="00BA2567" w:rsidRDefault="00930EEE" w:rsidP="00BA2567">
      <w:pPr>
        <w:widowControl/>
        <w:ind w:left="360" w:firstLine="720"/>
      </w:pPr>
      <w:hyperlink r:id="rId15" w:history="1">
        <w:r w:rsidR="00BA2567" w:rsidRPr="009472DC">
          <w:rPr>
            <w:rStyle w:val="Hyperlink"/>
          </w:rPr>
          <w:t>https://schoolnutrition.org/learning-center/procurement/</w:t>
        </w:r>
      </w:hyperlink>
      <w:r w:rsidR="00BA2567">
        <w:t xml:space="preserve"> </w:t>
      </w:r>
    </w:p>
    <w:p w14:paraId="015B8097" w14:textId="5927BB15" w:rsidR="00505927" w:rsidRPr="00BA2567" w:rsidRDefault="00505927" w:rsidP="00BA2567">
      <w:pPr>
        <w:pStyle w:val="ListParagraph"/>
        <w:widowControl/>
        <w:numPr>
          <w:ilvl w:val="0"/>
          <w:numId w:val="40"/>
        </w:numPr>
        <w:rPr>
          <w:rFonts w:eastAsia="Times New Roman" w:cstheme="minorHAnsi"/>
          <w:b/>
          <w:sz w:val="26"/>
          <w:szCs w:val="26"/>
        </w:rPr>
      </w:pPr>
      <w:r w:rsidRPr="00BA2567">
        <w:t>Institute of Child Nutrition Procurement in the 21</w:t>
      </w:r>
      <w:r w:rsidRPr="00BA2567">
        <w:rPr>
          <w:vertAlign w:val="superscript"/>
        </w:rPr>
        <w:t>st</w:t>
      </w:r>
      <w:r w:rsidRPr="00BA2567">
        <w:t xml:space="preserve"> Century Resources: </w:t>
      </w:r>
      <w:hyperlink r:id="rId16" w:history="1">
        <w:r w:rsidRPr="00BA2567">
          <w:rPr>
            <w:color w:val="0000FF"/>
            <w:u w:val="single"/>
          </w:rPr>
          <w:t>https://doe.sd.gov/cans/documents/ICN-procurement.pdf</w:t>
        </w:r>
      </w:hyperlink>
    </w:p>
    <w:p w14:paraId="5F61EF8C" w14:textId="77777777" w:rsidR="00026F60" w:rsidRDefault="00026F60" w:rsidP="00026F60">
      <w:pPr>
        <w:widowControl/>
        <w:rPr>
          <w:rFonts w:eastAsia="Times New Roman" w:cstheme="minorHAnsi"/>
          <w:b/>
          <w:sz w:val="26"/>
          <w:szCs w:val="26"/>
        </w:rPr>
      </w:pPr>
    </w:p>
    <w:p w14:paraId="20579C3E" w14:textId="0293138E" w:rsidR="00026F60" w:rsidRDefault="00026F60" w:rsidP="00026F60">
      <w:pPr>
        <w:widowControl/>
        <w:rPr>
          <w:rFonts w:eastAsia="Times New Roman" w:cstheme="minorHAnsi"/>
          <w:b/>
          <w:sz w:val="26"/>
          <w:szCs w:val="26"/>
        </w:rPr>
      </w:pPr>
      <w:r>
        <w:rPr>
          <w:rFonts w:eastAsia="Times New Roman" w:cstheme="minorHAnsi"/>
          <w:b/>
          <w:sz w:val="26"/>
          <w:szCs w:val="26"/>
        </w:rPr>
        <w:t>List of included appendices:</w:t>
      </w:r>
    </w:p>
    <w:p w14:paraId="4B2FBA35" w14:textId="52BE895E" w:rsidR="00026F60" w:rsidRDefault="00026F60" w:rsidP="00026F60">
      <w:pPr>
        <w:widowControl/>
        <w:rPr>
          <w:rFonts w:eastAsia="Times New Roman" w:cstheme="minorHAnsi"/>
          <w:sz w:val="26"/>
          <w:szCs w:val="26"/>
        </w:rPr>
      </w:pPr>
      <w:r>
        <w:rPr>
          <w:rFonts w:eastAsia="Times New Roman" w:cstheme="minorHAnsi"/>
          <w:sz w:val="26"/>
          <w:szCs w:val="26"/>
        </w:rPr>
        <w:t>Appendix A-</w:t>
      </w:r>
      <w:r w:rsidR="007A680D">
        <w:rPr>
          <w:rFonts w:eastAsia="Times New Roman" w:cstheme="minorHAnsi"/>
          <w:sz w:val="26"/>
          <w:szCs w:val="26"/>
        </w:rPr>
        <w:t xml:space="preserve"> Buy American Exception Worksheet</w:t>
      </w:r>
    </w:p>
    <w:p w14:paraId="3591BA0B" w14:textId="13A64B2C" w:rsidR="00026F60" w:rsidRDefault="00026F60" w:rsidP="00026F60">
      <w:pPr>
        <w:widowControl/>
        <w:rPr>
          <w:rFonts w:eastAsia="Times New Roman" w:cstheme="minorHAnsi"/>
          <w:sz w:val="26"/>
          <w:szCs w:val="26"/>
        </w:rPr>
      </w:pPr>
      <w:r>
        <w:rPr>
          <w:rFonts w:eastAsia="Times New Roman" w:cstheme="minorHAnsi"/>
          <w:sz w:val="26"/>
          <w:szCs w:val="26"/>
        </w:rPr>
        <w:t>Appendix B-</w:t>
      </w:r>
      <w:r w:rsidR="007A680D">
        <w:rPr>
          <w:rFonts w:eastAsia="Times New Roman" w:cstheme="minorHAnsi"/>
          <w:sz w:val="26"/>
          <w:szCs w:val="26"/>
        </w:rPr>
        <w:t xml:space="preserve"> Small Purchase Checklist</w:t>
      </w:r>
    </w:p>
    <w:p w14:paraId="11AC787E" w14:textId="70BE677A" w:rsidR="00026F60" w:rsidRDefault="00026F60" w:rsidP="00BA2567">
      <w:pPr>
        <w:widowControl/>
        <w:rPr>
          <w:rFonts w:eastAsia="Times New Roman" w:cstheme="minorHAnsi"/>
          <w:sz w:val="26"/>
          <w:szCs w:val="26"/>
        </w:rPr>
      </w:pPr>
      <w:r>
        <w:rPr>
          <w:rFonts w:eastAsia="Times New Roman" w:cstheme="minorHAnsi"/>
          <w:sz w:val="26"/>
          <w:szCs w:val="26"/>
        </w:rPr>
        <w:t xml:space="preserve">Appendix C- </w:t>
      </w:r>
      <w:r w:rsidR="007A680D">
        <w:rPr>
          <w:rFonts w:eastAsia="Times New Roman" w:cstheme="minorHAnsi"/>
          <w:sz w:val="26"/>
          <w:szCs w:val="26"/>
        </w:rPr>
        <w:t>Informal Purchasing Log</w:t>
      </w:r>
    </w:p>
    <w:p w14:paraId="393A486D" w14:textId="570A67E7" w:rsidR="007A680D" w:rsidRDefault="007A680D" w:rsidP="004C2F09">
      <w:pPr>
        <w:widowControl/>
        <w:rPr>
          <w:rFonts w:eastAsia="Times New Roman" w:cstheme="minorHAnsi"/>
          <w:sz w:val="26"/>
          <w:szCs w:val="26"/>
        </w:rPr>
      </w:pPr>
      <w:r>
        <w:rPr>
          <w:rFonts w:eastAsia="Times New Roman" w:cstheme="minorHAnsi"/>
          <w:sz w:val="26"/>
          <w:szCs w:val="26"/>
        </w:rPr>
        <w:t>Appendix D- Formal Procurement Checklist</w:t>
      </w:r>
    </w:p>
    <w:p w14:paraId="107D941C" w14:textId="4A001CEC" w:rsidR="007A680D" w:rsidRDefault="007A680D" w:rsidP="004C2F09">
      <w:pPr>
        <w:widowControl/>
        <w:rPr>
          <w:rFonts w:eastAsia="Times New Roman" w:cstheme="minorHAnsi"/>
          <w:sz w:val="26"/>
          <w:szCs w:val="26"/>
        </w:rPr>
      </w:pPr>
      <w:r>
        <w:rPr>
          <w:rFonts w:eastAsia="Times New Roman" w:cstheme="minorHAnsi"/>
          <w:sz w:val="26"/>
          <w:szCs w:val="26"/>
        </w:rPr>
        <w:t>Appendix E- Debarment &amp; Suspension/ Anti-Lobbying Certification</w:t>
      </w:r>
    </w:p>
    <w:p w14:paraId="28AF9908" w14:textId="77777777" w:rsidR="007A680D" w:rsidRDefault="007A680D" w:rsidP="004C2F09">
      <w:pPr>
        <w:widowControl/>
        <w:rPr>
          <w:rFonts w:eastAsia="Times New Roman" w:cstheme="minorHAnsi"/>
          <w:sz w:val="26"/>
          <w:szCs w:val="26"/>
        </w:rPr>
      </w:pPr>
    </w:p>
    <w:p w14:paraId="4EF3B0B4" w14:textId="77777777" w:rsidR="007A680D" w:rsidRDefault="007A680D" w:rsidP="004C2F09">
      <w:pPr>
        <w:widowControl/>
        <w:rPr>
          <w:rFonts w:eastAsia="Times New Roman" w:cstheme="minorHAnsi"/>
          <w:sz w:val="26"/>
          <w:szCs w:val="26"/>
        </w:rPr>
      </w:pPr>
    </w:p>
    <w:p w14:paraId="5900F90A" w14:textId="77777777" w:rsidR="007A680D" w:rsidRDefault="007A680D" w:rsidP="004C2F09">
      <w:pPr>
        <w:widowControl/>
        <w:rPr>
          <w:rFonts w:eastAsia="Times New Roman" w:cstheme="minorHAnsi"/>
          <w:sz w:val="26"/>
          <w:szCs w:val="26"/>
        </w:rPr>
      </w:pPr>
    </w:p>
    <w:p w14:paraId="14513C80" w14:textId="77777777" w:rsidR="007A680D" w:rsidRDefault="007A680D" w:rsidP="004C2F09">
      <w:pPr>
        <w:widowControl/>
        <w:rPr>
          <w:rFonts w:eastAsia="Times New Roman" w:cstheme="minorHAnsi"/>
          <w:sz w:val="26"/>
          <w:szCs w:val="26"/>
        </w:rPr>
      </w:pPr>
    </w:p>
    <w:p w14:paraId="66143F29" w14:textId="77777777" w:rsidR="007A680D" w:rsidRDefault="007A680D" w:rsidP="004C2F09">
      <w:pPr>
        <w:widowControl/>
        <w:rPr>
          <w:rFonts w:eastAsia="Times New Roman" w:cstheme="minorHAnsi"/>
          <w:sz w:val="26"/>
          <w:szCs w:val="26"/>
        </w:rPr>
      </w:pPr>
    </w:p>
    <w:p w14:paraId="04DDE371" w14:textId="77777777" w:rsidR="007A680D" w:rsidRDefault="007A680D" w:rsidP="004C2F09">
      <w:pPr>
        <w:widowControl/>
        <w:rPr>
          <w:rFonts w:eastAsia="Times New Roman" w:cstheme="minorHAnsi"/>
          <w:sz w:val="26"/>
          <w:szCs w:val="26"/>
        </w:rPr>
      </w:pPr>
    </w:p>
    <w:p w14:paraId="5DBDAB97" w14:textId="77777777" w:rsidR="007A680D" w:rsidRDefault="007A680D" w:rsidP="004C2F09">
      <w:pPr>
        <w:widowControl/>
        <w:rPr>
          <w:rFonts w:eastAsia="Times New Roman" w:cstheme="minorHAnsi"/>
          <w:sz w:val="26"/>
          <w:szCs w:val="26"/>
        </w:rPr>
      </w:pPr>
    </w:p>
    <w:p w14:paraId="26FF922E" w14:textId="77777777" w:rsidR="007A680D" w:rsidRDefault="007A680D" w:rsidP="004C2F09">
      <w:pPr>
        <w:widowControl/>
        <w:rPr>
          <w:rFonts w:eastAsia="Times New Roman" w:cstheme="minorHAnsi"/>
          <w:sz w:val="26"/>
          <w:szCs w:val="26"/>
        </w:rPr>
      </w:pPr>
    </w:p>
    <w:p w14:paraId="51C1A843" w14:textId="77777777" w:rsidR="007A680D" w:rsidRDefault="007A680D" w:rsidP="004C2F09">
      <w:pPr>
        <w:widowControl/>
        <w:rPr>
          <w:rFonts w:eastAsia="Times New Roman" w:cstheme="minorHAnsi"/>
          <w:sz w:val="26"/>
          <w:szCs w:val="26"/>
        </w:rPr>
      </w:pPr>
    </w:p>
    <w:p w14:paraId="27172062" w14:textId="77777777" w:rsidR="007A680D" w:rsidRDefault="007A680D" w:rsidP="004C2F09">
      <w:pPr>
        <w:widowControl/>
        <w:rPr>
          <w:rFonts w:eastAsia="Times New Roman" w:cstheme="minorHAnsi"/>
          <w:sz w:val="26"/>
          <w:szCs w:val="26"/>
        </w:rPr>
      </w:pPr>
    </w:p>
    <w:p w14:paraId="5E6A497D" w14:textId="77777777" w:rsidR="007A680D" w:rsidRDefault="007A680D" w:rsidP="004C2F09">
      <w:pPr>
        <w:widowControl/>
        <w:rPr>
          <w:rFonts w:eastAsia="Times New Roman" w:cstheme="minorHAnsi"/>
          <w:sz w:val="26"/>
          <w:szCs w:val="26"/>
        </w:rPr>
      </w:pPr>
    </w:p>
    <w:p w14:paraId="5A04499F" w14:textId="77777777" w:rsidR="007A680D" w:rsidRDefault="007A680D" w:rsidP="004C2F09">
      <w:pPr>
        <w:widowControl/>
        <w:rPr>
          <w:rFonts w:eastAsia="Times New Roman" w:cstheme="minorHAnsi"/>
          <w:sz w:val="26"/>
          <w:szCs w:val="26"/>
        </w:rPr>
      </w:pPr>
    </w:p>
    <w:p w14:paraId="5E68E750" w14:textId="77777777" w:rsidR="007A680D" w:rsidRDefault="007A680D" w:rsidP="004C2F09">
      <w:pPr>
        <w:widowControl/>
        <w:rPr>
          <w:rFonts w:eastAsia="Times New Roman" w:cstheme="minorHAnsi"/>
          <w:sz w:val="26"/>
          <w:szCs w:val="26"/>
        </w:rPr>
      </w:pPr>
    </w:p>
    <w:p w14:paraId="521B0AB8" w14:textId="77777777" w:rsidR="007A680D" w:rsidRPr="007A680D" w:rsidRDefault="007A680D" w:rsidP="007A680D">
      <w:pPr>
        <w:widowControl/>
        <w:rPr>
          <w:rFonts w:ascii="Calibri" w:eastAsia="MS PGothic" w:hAnsi="Calibri" w:cs="Times New Roman"/>
          <w:szCs w:val="24"/>
        </w:rPr>
      </w:pPr>
    </w:p>
    <w:p w14:paraId="727708D6" w14:textId="77777777" w:rsidR="007A680D" w:rsidRPr="007A680D" w:rsidRDefault="007A680D" w:rsidP="007A680D">
      <w:pPr>
        <w:widowControl/>
        <w:pBdr>
          <w:bottom w:val="single" w:sz="8" w:space="1" w:color="9AA3AC"/>
        </w:pBdr>
        <w:tabs>
          <w:tab w:val="left" w:pos="90"/>
        </w:tabs>
        <w:spacing w:before="120" w:after="120"/>
        <w:outlineLvl w:val="0"/>
        <w:rPr>
          <w:rFonts w:ascii="Museo Slab 500" w:eastAsia="Calibri" w:hAnsi="Museo Slab 500" w:cs="Times New Roman"/>
          <w:bCs/>
          <w:color w:val="5C6670"/>
          <w:sz w:val="30"/>
          <w:szCs w:val="30"/>
        </w:rPr>
      </w:pPr>
      <w:r w:rsidRPr="007A680D">
        <w:rPr>
          <w:rFonts w:ascii="Museo Slab 500" w:eastAsia="Calibri" w:hAnsi="Museo Slab 500" w:cs="Times New Roman"/>
          <w:bCs/>
          <w:noProof/>
          <w:color w:val="5C6670"/>
          <w:sz w:val="30"/>
          <w:szCs w:val="30"/>
        </w:rPr>
        <mc:AlternateContent>
          <mc:Choice Requires="wps">
            <w:drawing>
              <wp:anchor distT="0" distB="0" distL="114300" distR="114300" simplePos="0" relativeHeight="251673600" behindDoc="0" locked="1" layoutInCell="1" allowOverlap="1" wp14:anchorId="32E6C9B7" wp14:editId="5AD5471F">
                <wp:simplePos x="0" y="0"/>
                <wp:positionH relativeFrom="page">
                  <wp:posOffset>3657600</wp:posOffset>
                </wp:positionH>
                <wp:positionV relativeFrom="page">
                  <wp:posOffset>457200</wp:posOffset>
                </wp:positionV>
                <wp:extent cx="3771900" cy="800100"/>
                <wp:effectExtent l="0" t="0" r="0" b="12700"/>
                <wp:wrapSquare wrapText="bothSides"/>
                <wp:docPr id="4" name="Text Box 4" descr="Buy American Provision Product Exception Worksheet" title="Buy American Provision Product Exception Worksheet"/>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47DBA2" w14:textId="77777777" w:rsidR="00D76360" w:rsidRPr="007A680D" w:rsidRDefault="00D76360" w:rsidP="007A680D">
                            <w:pPr>
                              <w:rPr>
                                <w:color w:val="5C6670"/>
                                <w:sz w:val="36"/>
                                <w:szCs w:val="36"/>
                              </w:rPr>
                            </w:pPr>
                            <w:r w:rsidRPr="007A680D">
                              <w:rPr>
                                <w:rFonts w:ascii="Museo Slab 500" w:hAnsi="Museo Slab 500"/>
                                <w:color w:val="5C6670"/>
                                <w:sz w:val="36"/>
                                <w:szCs w:val="36"/>
                              </w:rPr>
                              <w:t>Buy American Provision</w:t>
                            </w:r>
                          </w:p>
                          <w:p w14:paraId="5FC1746C" w14:textId="77777777" w:rsidR="00D76360" w:rsidRPr="007A680D" w:rsidRDefault="00D76360" w:rsidP="007A680D">
                            <w:pPr>
                              <w:rPr>
                                <w:rFonts w:ascii="Trebuchet MS" w:hAnsi="Trebuchet MS"/>
                                <w:color w:val="5C6670"/>
                                <w:sz w:val="28"/>
                                <w:szCs w:val="28"/>
                              </w:rPr>
                            </w:pPr>
                            <w:r w:rsidRPr="007A680D">
                              <w:rPr>
                                <w:rFonts w:ascii="Trebuchet MS" w:hAnsi="Trebuchet MS"/>
                                <w:color w:val="5C6670"/>
                                <w:sz w:val="28"/>
                                <w:szCs w:val="28"/>
                              </w:rPr>
                              <w:t xml:space="preserve">Product Exception Worksheet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E6C9B7" id="_x0000_t202" coordsize="21600,21600" o:spt="202" path="m,l,21600r21600,l21600,xe">
                <v:stroke joinstyle="miter"/>
                <v:path gradientshapeok="t" o:connecttype="rect"/>
              </v:shapetype>
              <v:shape id="Text Box 4" o:spid="_x0000_s1026" type="#_x0000_t202" alt="Title: Buy American Provision Product Exception Worksheet - Description: Buy American Provision Product Exception Worksheet" style="position:absolute;margin-left:4in;margin-top:36pt;width:297pt;height:63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vE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8ONsNr7NMc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" filled="f" stroked="f">
                <v:textbox>
                  <w:txbxContent>
                    <w:p w14:paraId="0047DBA2" w14:textId="77777777" w:rsidR="00D76360" w:rsidRPr="007A680D" w:rsidRDefault="00D76360" w:rsidP="007A680D">
                      <w:pPr>
                        <w:rPr>
                          <w:color w:val="5C6670"/>
                          <w:sz w:val="36"/>
                          <w:szCs w:val="36"/>
                        </w:rPr>
                      </w:pPr>
                      <w:r w:rsidRPr="007A680D">
                        <w:rPr>
                          <w:rFonts w:ascii="Museo Slab 500" w:hAnsi="Museo Slab 500"/>
                          <w:color w:val="5C6670"/>
                          <w:sz w:val="36"/>
                          <w:szCs w:val="36"/>
                        </w:rPr>
                        <w:t>Buy American Provision</w:t>
                      </w:r>
                    </w:p>
                    <w:p w14:paraId="5FC1746C" w14:textId="77777777" w:rsidR="00D76360" w:rsidRPr="007A680D" w:rsidRDefault="00D76360" w:rsidP="007A680D">
                      <w:pPr>
                        <w:rPr>
                          <w:rFonts w:ascii="Trebuchet MS" w:hAnsi="Trebuchet MS"/>
                          <w:color w:val="5C6670"/>
                          <w:sz w:val="28"/>
                          <w:szCs w:val="28"/>
                        </w:rPr>
                      </w:pPr>
                      <w:r w:rsidRPr="007A680D">
                        <w:rPr>
                          <w:rFonts w:ascii="Trebuchet MS" w:hAnsi="Trebuchet MS"/>
                          <w:color w:val="5C6670"/>
                          <w:sz w:val="28"/>
                          <w:szCs w:val="28"/>
                        </w:rPr>
                        <w:t xml:space="preserve">Product Exception Worksheet </w:t>
                      </w:r>
                    </w:p>
                  </w:txbxContent>
                </v:textbox>
                <w10:wrap type="square" anchorx="page" anchory="page"/>
                <w10:anchorlock/>
              </v:shape>
            </w:pict>
          </mc:Fallback>
        </mc:AlternateContent>
      </w:r>
      <w:r w:rsidRPr="007A680D">
        <w:rPr>
          <w:rFonts w:ascii="Museo Slab 500" w:eastAsia="Calibri" w:hAnsi="Museo Slab 500" w:cs="Times New Roman"/>
          <w:bCs/>
          <w:noProof/>
          <w:color w:val="5C6670"/>
          <w:sz w:val="30"/>
          <w:szCs w:val="30"/>
        </w:rPr>
        <w:drawing>
          <wp:anchor distT="0" distB="0" distL="114300" distR="114300" simplePos="0" relativeHeight="251674624" behindDoc="0" locked="1" layoutInCell="1" allowOverlap="1" wp14:anchorId="431661B4" wp14:editId="4CAF1061">
            <wp:simplePos x="0" y="0"/>
            <wp:positionH relativeFrom="page">
              <wp:posOffset>457200</wp:posOffset>
            </wp:positionH>
            <wp:positionV relativeFrom="page">
              <wp:posOffset>548640</wp:posOffset>
            </wp:positionV>
            <wp:extent cx="2844800" cy="502920"/>
            <wp:effectExtent l="0" t="0" r="0" b="0"/>
            <wp:wrapNone/>
            <wp:docPr id="7" name="Picture 7" descr="CDE logo"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gb.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4800" cy="50292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7A680D">
        <w:rPr>
          <w:rFonts w:ascii="Museo Slab 500" w:eastAsia="Calibri" w:hAnsi="Museo Slab 500" w:cs="Times New Roman"/>
          <w:bCs/>
          <w:noProof/>
          <w:color w:val="5C6670"/>
          <w:sz w:val="30"/>
          <w:szCs w:val="30"/>
        </w:rPr>
        <mc:AlternateContent>
          <mc:Choice Requires="wps">
            <w:drawing>
              <wp:anchor distT="0" distB="0" distL="114300" distR="114300" simplePos="0" relativeHeight="251672576" behindDoc="0" locked="1" layoutInCell="1" allowOverlap="1" wp14:anchorId="731438D8" wp14:editId="69D5ADFA">
                <wp:simplePos x="0" y="0"/>
                <wp:positionH relativeFrom="page">
                  <wp:align>right</wp:align>
                </wp:positionH>
                <wp:positionV relativeFrom="page">
                  <wp:align>top</wp:align>
                </wp:positionV>
                <wp:extent cx="7772400" cy="1600200"/>
                <wp:effectExtent l="0" t="0" r="0" b="0"/>
                <wp:wrapThrough wrapText="bothSides">
                  <wp:wrapPolygon edited="0">
                    <wp:start x="0" y="0"/>
                    <wp:lineTo x="0" y="21343"/>
                    <wp:lineTo x="21547" y="21343"/>
                    <wp:lineTo x="21547" y="0"/>
                    <wp:lineTo x="0" y="0"/>
                  </wp:wrapPolygon>
                </wp:wrapThrough>
                <wp:docPr id="6" name="Rectangle 6" descr="no text" title="Header banner"/>
                <wp:cNvGraphicFramePr/>
                <a:graphic xmlns:a="http://schemas.openxmlformats.org/drawingml/2006/main">
                  <a:graphicData uri="http://schemas.microsoft.com/office/word/2010/wordprocessingShape">
                    <wps:wsp>
                      <wps:cNvSpPr/>
                      <wps:spPr>
                        <a:xfrm>
                          <a:off x="0" y="0"/>
                          <a:ext cx="7772400" cy="1600200"/>
                        </a:xfrm>
                        <a:prstGeom prst="rect">
                          <a:avLst/>
                        </a:prstGeom>
                        <a:solidFill>
                          <a:srgbClr val="8FC6E8"/>
                        </a:solidFill>
                        <a:ln w="10000"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89C61" id="Rectangle 6" o:spid="_x0000_s1026" alt="Title: Header banner - Description: no text" style="position:absolute;margin-left:560.8pt;margin-top:0;width:612pt;height:126pt;z-index:2516725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" fillcolor="#8fc6e8" stroked="f" strokeweight=".27778mm">
                <w10:wrap type="through" anchorx="page" anchory="page"/>
                <w10:anchorlock/>
              </v:rect>
            </w:pict>
          </mc:Fallback>
        </mc:AlternateContent>
      </w:r>
      <w:r w:rsidRPr="007A680D">
        <w:rPr>
          <w:rFonts w:ascii="Museo Slab 500" w:eastAsia="Calibri" w:hAnsi="Museo Slab 500" w:cs="Times New Roman"/>
          <w:bCs/>
          <w:color w:val="5C6670"/>
          <w:sz w:val="30"/>
          <w:szCs w:val="30"/>
        </w:rPr>
        <w:t>Buy American Provision:</w:t>
      </w:r>
    </w:p>
    <w:p w14:paraId="5B9AEB55" w14:textId="77777777" w:rsidR="007A680D" w:rsidRPr="007A680D" w:rsidRDefault="007A680D" w:rsidP="007A680D">
      <w:pPr>
        <w:widowControl/>
        <w:rPr>
          <w:rFonts w:ascii="Calibri" w:eastAsia="MS PGothic" w:hAnsi="Calibri" w:cs="Times New Roman"/>
          <w:szCs w:val="24"/>
        </w:rPr>
      </w:pPr>
      <w:r w:rsidRPr="007A680D">
        <w:rPr>
          <w:rFonts w:ascii="Calibri" w:eastAsia="MS PGothic" w:hAnsi="Calibri" w:cs="Times New Roman"/>
          <w:szCs w:val="24"/>
        </w:rPr>
        <w:lastRenderedPageBreak/>
        <w:t>Section 104 (d) of the William F. Goodling Child Nutrition Reauthorization Act of 1998 (Public La 105-336) added a provision, section 12(n) to the NSLA (42 USC 170 (n)), requiring school food authorities to purchase, to the maximum extent practicable, domestic commodity or product. Domestic commodity or product is defined as an agricultural commodity that is produced in the United States and a food product that is processed in the United States using substantial agricultural commodities that are produced in the United States.</w:t>
      </w:r>
    </w:p>
    <w:p w14:paraId="614303CE" w14:textId="77777777" w:rsidR="007A680D" w:rsidRPr="007A680D" w:rsidRDefault="007A680D" w:rsidP="007A680D">
      <w:pPr>
        <w:widowControl/>
        <w:rPr>
          <w:rFonts w:ascii="Calibri" w:eastAsia="MS PGothic" w:hAnsi="Calibri" w:cs="Times New Roman"/>
          <w:szCs w:val="24"/>
          <w:u w:val="single"/>
        </w:rPr>
      </w:pPr>
    </w:p>
    <w:p w14:paraId="62F5CD33" w14:textId="77777777" w:rsidR="007A680D" w:rsidRPr="007A680D" w:rsidRDefault="007A680D" w:rsidP="007A680D">
      <w:pPr>
        <w:widowControl/>
        <w:rPr>
          <w:rFonts w:ascii="Calibri" w:eastAsia="MS PGothic" w:hAnsi="Calibri" w:cs="Times New Roman"/>
          <w:szCs w:val="24"/>
          <w:u w:val="single"/>
        </w:rPr>
      </w:pPr>
      <w:r w:rsidRPr="007A680D">
        <w:rPr>
          <w:rFonts w:ascii="Calibri" w:eastAsia="MS PGothic" w:hAnsi="Calibri" w:cs="Times New Roman"/>
          <w:szCs w:val="24"/>
          <w:u w:val="single"/>
        </w:rPr>
        <w:t>Limited Exceptions:</w:t>
      </w:r>
    </w:p>
    <w:p w14:paraId="0ACE15CA" w14:textId="77777777" w:rsidR="007A680D" w:rsidRPr="007A680D" w:rsidRDefault="007A680D" w:rsidP="007A680D">
      <w:pPr>
        <w:widowControl/>
        <w:rPr>
          <w:rFonts w:ascii="Calibri" w:eastAsia="MS PGothic" w:hAnsi="Calibri" w:cs="Times New Roman"/>
          <w:szCs w:val="24"/>
        </w:rPr>
      </w:pPr>
      <w:r w:rsidRPr="007A680D">
        <w:rPr>
          <w:rFonts w:ascii="Calibri" w:eastAsia="MS PGothic" w:hAnsi="Calibri" w:cs="Times New Roman"/>
          <w:szCs w:val="24"/>
        </w:rPr>
        <w:t>Exceptions to the Buy American provision should be used as a last resort; however, an alternative or exception may be approved upon request.  Exceptions include:</w:t>
      </w:r>
    </w:p>
    <w:p w14:paraId="1F26AE51" w14:textId="77777777" w:rsidR="007A680D" w:rsidRPr="007A680D" w:rsidRDefault="007A680D" w:rsidP="00774CD7">
      <w:pPr>
        <w:widowControl/>
        <w:numPr>
          <w:ilvl w:val="0"/>
          <w:numId w:val="26"/>
        </w:numPr>
        <w:contextualSpacing/>
        <w:rPr>
          <w:rFonts w:ascii="Calibri" w:eastAsia="MS PGothic" w:hAnsi="Calibri" w:cs="Times New Roman"/>
          <w:szCs w:val="24"/>
        </w:rPr>
      </w:pPr>
      <w:r w:rsidRPr="007A680D">
        <w:rPr>
          <w:rFonts w:ascii="Calibri" w:eastAsia="MS PGothic" w:hAnsi="Calibri" w:cs="Times New Roman"/>
          <w:szCs w:val="24"/>
        </w:rPr>
        <w:t>The product is not produced or manufactured in the U.S in sufficient and reasonable available quantities of a satisfactory quality; or</w:t>
      </w:r>
    </w:p>
    <w:p w14:paraId="29FA1B4A" w14:textId="77777777" w:rsidR="007A680D" w:rsidRPr="007A680D" w:rsidRDefault="007A680D" w:rsidP="00774CD7">
      <w:pPr>
        <w:widowControl/>
        <w:numPr>
          <w:ilvl w:val="0"/>
          <w:numId w:val="26"/>
        </w:numPr>
        <w:contextualSpacing/>
        <w:rPr>
          <w:rFonts w:ascii="Calibri" w:eastAsia="MS PGothic" w:hAnsi="Calibri" w:cs="Times New Roman"/>
          <w:szCs w:val="24"/>
        </w:rPr>
      </w:pPr>
      <w:r w:rsidRPr="007A680D">
        <w:rPr>
          <w:rFonts w:ascii="Calibri" w:eastAsia="MS PGothic" w:hAnsi="Calibri" w:cs="Times New Roman"/>
          <w:szCs w:val="24"/>
        </w:rPr>
        <w:t>Competitive bids reveal the costs of a U.S. product are significantly higher than the non-domestic product.</w:t>
      </w:r>
    </w:p>
    <w:p w14:paraId="7AF5B2C2" w14:textId="77777777" w:rsidR="007A680D" w:rsidRPr="007A680D" w:rsidRDefault="007A680D" w:rsidP="007A680D">
      <w:pPr>
        <w:widowControl/>
        <w:rPr>
          <w:rFonts w:ascii="Calibri" w:eastAsia="MS PGothic" w:hAnsi="Calibri" w:cs="Times New Roman"/>
          <w:szCs w:val="24"/>
        </w:rPr>
      </w:pPr>
    </w:p>
    <w:p w14:paraId="3ED7A441" w14:textId="77777777" w:rsidR="007A680D" w:rsidRPr="007A680D" w:rsidRDefault="007A680D" w:rsidP="007A680D">
      <w:pPr>
        <w:widowControl/>
        <w:rPr>
          <w:rFonts w:ascii="Calibri" w:eastAsia="MS PGothic" w:hAnsi="Calibri" w:cs="Times New Roman"/>
          <w:szCs w:val="24"/>
        </w:rPr>
      </w:pPr>
      <w:r w:rsidRPr="007A680D">
        <w:rPr>
          <w:rFonts w:ascii="Calibri" w:eastAsia="MS PGothic" w:hAnsi="Calibri" w:cs="Times New Roman"/>
          <w:szCs w:val="24"/>
        </w:rPr>
        <w:t>Limited exceptions to the Buy American Provision allow for the purchase of products not meeting the “domestic” standard. Before utilizing an exception, alternatives must be considered:</w:t>
      </w:r>
    </w:p>
    <w:p w14:paraId="71C51B1D" w14:textId="77777777" w:rsidR="007A680D" w:rsidRPr="007A680D" w:rsidRDefault="007A680D" w:rsidP="00774CD7">
      <w:pPr>
        <w:widowControl/>
        <w:numPr>
          <w:ilvl w:val="0"/>
          <w:numId w:val="27"/>
        </w:numPr>
        <w:contextualSpacing/>
        <w:rPr>
          <w:rFonts w:ascii="Calibri" w:eastAsia="MS PGothic" w:hAnsi="Calibri" w:cs="Times New Roman"/>
          <w:szCs w:val="24"/>
        </w:rPr>
      </w:pPr>
      <w:r w:rsidRPr="007A680D">
        <w:rPr>
          <w:rFonts w:ascii="Calibri" w:eastAsia="MS PGothic" w:hAnsi="Calibri" w:cs="Times New Roman"/>
          <w:szCs w:val="24"/>
        </w:rPr>
        <w:t>Are there other domestic sources for this product?</w:t>
      </w:r>
    </w:p>
    <w:p w14:paraId="31AE2F02" w14:textId="77777777" w:rsidR="007A680D" w:rsidRPr="007A680D" w:rsidRDefault="007A680D" w:rsidP="00774CD7">
      <w:pPr>
        <w:widowControl/>
        <w:numPr>
          <w:ilvl w:val="0"/>
          <w:numId w:val="27"/>
        </w:numPr>
        <w:contextualSpacing/>
        <w:rPr>
          <w:rFonts w:ascii="Calibri" w:eastAsia="MS PGothic" w:hAnsi="Calibri" w:cs="Times New Roman"/>
          <w:szCs w:val="24"/>
        </w:rPr>
      </w:pPr>
      <w:r w:rsidRPr="007A680D">
        <w:rPr>
          <w:rFonts w:ascii="Calibri" w:eastAsia="MS PGothic" w:hAnsi="Calibri" w:cs="Times New Roman"/>
          <w:szCs w:val="24"/>
        </w:rPr>
        <w:t>Is there a domestic product that could be easily substituted, if the non-domestic product is less expensive?</w:t>
      </w:r>
    </w:p>
    <w:p w14:paraId="024E22CB" w14:textId="77777777" w:rsidR="007A680D" w:rsidRPr="007A680D" w:rsidRDefault="007A680D" w:rsidP="00774CD7">
      <w:pPr>
        <w:widowControl/>
        <w:numPr>
          <w:ilvl w:val="0"/>
          <w:numId w:val="27"/>
        </w:numPr>
        <w:contextualSpacing/>
        <w:rPr>
          <w:rFonts w:ascii="Calibri" w:eastAsia="MS PGothic" w:hAnsi="Calibri" w:cs="Times New Roman"/>
          <w:szCs w:val="24"/>
        </w:rPr>
      </w:pPr>
      <w:r w:rsidRPr="007A680D">
        <w:rPr>
          <w:rFonts w:ascii="Calibri" w:eastAsia="MS PGothic" w:hAnsi="Calibri" w:cs="Times New Roman"/>
          <w:szCs w:val="24"/>
        </w:rPr>
        <w:t>Am I soliciting bids for this product at the best time of year? If I contracted earlier or later in the season, would prices and/or availability change?</w:t>
      </w:r>
    </w:p>
    <w:p w14:paraId="0A9968AB" w14:textId="77777777" w:rsidR="007A680D" w:rsidRPr="007A680D" w:rsidRDefault="007A680D" w:rsidP="007A680D">
      <w:pPr>
        <w:widowControl/>
        <w:ind w:left="720"/>
        <w:contextualSpacing/>
        <w:rPr>
          <w:rFonts w:ascii="Calibri" w:eastAsia="MS PGothic" w:hAnsi="Calibri" w:cs="Times New Roman"/>
          <w:szCs w:val="24"/>
        </w:rPr>
      </w:pPr>
    </w:p>
    <w:p w14:paraId="3A510DF7" w14:textId="77777777" w:rsidR="007A680D" w:rsidRPr="007A680D" w:rsidRDefault="007A680D" w:rsidP="007A680D">
      <w:pPr>
        <w:widowControl/>
        <w:rPr>
          <w:rFonts w:ascii="Calibri" w:eastAsia="MS PGothic" w:hAnsi="Calibri" w:cs="Times New Roman"/>
          <w:szCs w:val="24"/>
        </w:rPr>
      </w:pPr>
      <w:r w:rsidRPr="007A680D">
        <w:rPr>
          <w:rFonts w:ascii="Calibri" w:eastAsia="MS PGothic" w:hAnsi="Calibri" w:cs="Times New Roman"/>
          <w:szCs w:val="24"/>
        </w:rPr>
        <w:t>To be considered for the alternative or exception, the request must be submitted in writing to a designated official, in advance of delivery.  The request must include the:</w:t>
      </w:r>
    </w:p>
    <w:p w14:paraId="52917CC9" w14:textId="77777777" w:rsidR="007A680D" w:rsidRPr="007A680D" w:rsidRDefault="007A680D" w:rsidP="00774CD7">
      <w:pPr>
        <w:widowControl/>
        <w:numPr>
          <w:ilvl w:val="0"/>
          <w:numId w:val="28"/>
        </w:numPr>
        <w:contextualSpacing/>
        <w:rPr>
          <w:rFonts w:ascii="Calibri" w:eastAsia="MS PGothic" w:hAnsi="Calibri" w:cs="Times New Roman"/>
          <w:szCs w:val="24"/>
        </w:rPr>
      </w:pPr>
      <w:r w:rsidRPr="007A680D">
        <w:rPr>
          <w:rFonts w:ascii="Calibri" w:eastAsia="MS PGothic" w:hAnsi="Calibri" w:cs="Times New Roman"/>
          <w:szCs w:val="24"/>
        </w:rPr>
        <w:t>Alternative substitute (s) that are domestic and meet the required specifications:</w:t>
      </w:r>
    </w:p>
    <w:p w14:paraId="326D0130" w14:textId="77777777" w:rsidR="007A680D" w:rsidRPr="007A680D" w:rsidRDefault="007A680D" w:rsidP="00774CD7">
      <w:pPr>
        <w:widowControl/>
        <w:numPr>
          <w:ilvl w:val="1"/>
          <w:numId w:val="28"/>
        </w:numPr>
        <w:contextualSpacing/>
        <w:rPr>
          <w:rFonts w:ascii="Calibri" w:eastAsia="MS PGothic" w:hAnsi="Calibri" w:cs="Times New Roman"/>
          <w:szCs w:val="24"/>
        </w:rPr>
      </w:pPr>
      <w:r w:rsidRPr="007A680D">
        <w:rPr>
          <w:rFonts w:ascii="Calibri" w:eastAsia="MS PGothic" w:hAnsi="Calibri" w:cs="Times New Roman"/>
          <w:szCs w:val="24"/>
        </w:rPr>
        <w:t>Price of the domestic food alternative substitute (s); and</w:t>
      </w:r>
    </w:p>
    <w:p w14:paraId="1AD363EF" w14:textId="77777777" w:rsidR="007A680D" w:rsidRPr="007A680D" w:rsidRDefault="007A680D" w:rsidP="00774CD7">
      <w:pPr>
        <w:widowControl/>
        <w:numPr>
          <w:ilvl w:val="1"/>
          <w:numId w:val="28"/>
        </w:numPr>
        <w:contextualSpacing/>
        <w:rPr>
          <w:rFonts w:ascii="Calibri" w:eastAsia="MS PGothic" w:hAnsi="Calibri" w:cs="Times New Roman"/>
          <w:szCs w:val="24"/>
        </w:rPr>
      </w:pPr>
      <w:r w:rsidRPr="007A680D">
        <w:rPr>
          <w:rFonts w:ascii="Calibri" w:eastAsia="MS PGothic" w:hAnsi="Calibri" w:cs="Times New Roman"/>
          <w:szCs w:val="24"/>
        </w:rPr>
        <w:t xml:space="preserve">Availability of the domestic alternative substitute (s) in relation to the quantity ordered. </w:t>
      </w:r>
    </w:p>
    <w:p w14:paraId="3AAD84F7" w14:textId="77777777" w:rsidR="007A680D" w:rsidRPr="007A680D" w:rsidRDefault="007A680D" w:rsidP="00774CD7">
      <w:pPr>
        <w:widowControl/>
        <w:numPr>
          <w:ilvl w:val="0"/>
          <w:numId w:val="28"/>
        </w:numPr>
        <w:contextualSpacing/>
        <w:rPr>
          <w:rFonts w:ascii="Calibri" w:eastAsia="MS PGothic" w:hAnsi="Calibri" w:cs="Times New Roman"/>
          <w:szCs w:val="24"/>
        </w:rPr>
      </w:pPr>
      <w:r w:rsidRPr="007A680D">
        <w:rPr>
          <w:rFonts w:ascii="Calibri" w:eastAsia="MS PGothic" w:hAnsi="Calibri" w:cs="Times New Roman"/>
          <w:szCs w:val="24"/>
        </w:rPr>
        <w:t>Reason for exception:  limited/lack of availability or price (include price):</w:t>
      </w:r>
    </w:p>
    <w:p w14:paraId="2DD2D9F7" w14:textId="77777777" w:rsidR="007A680D" w:rsidRPr="007A680D" w:rsidRDefault="007A680D" w:rsidP="00774CD7">
      <w:pPr>
        <w:widowControl/>
        <w:numPr>
          <w:ilvl w:val="1"/>
          <w:numId w:val="28"/>
        </w:numPr>
        <w:contextualSpacing/>
        <w:rPr>
          <w:rFonts w:ascii="Calibri" w:eastAsia="MS PGothic" w:hAnsi="Calibri" w:cs="Times New Roman"/>
          <w:szCs w:val="24"/>
        </w:rPr>
      </w:pPr>
      <w:r w:rsidRPr="007A680D">
        <w:rPr>
          <w:rFonts w:ascii="Calibri" w:eastAsia="MS PGothic" w:hAnsi="Calibri" w:cs="Times New Roman"/>
          <w:szCs w:val="24"/>
        </w:rPr>
        <w:t>Price of the domestic food product; and</w:t>
      </w:r>
    </w:p>
    <w:p w14:paraId="0D00913B" w14:textId="77777777" w:rsidR="007A680D" w:rsidRPr="007A680D" w:rsidRDefault="007A680D" w:rsidP="00774CD7">
      <w:pPr>
        <w:widowControl/>
        <w:numPr>
          <w:ilvl w:val="1"/>
          <w:numId w:val="28"/>
        </w:numPr>
        <w:contextualSpacing/>
        <w:rPr>
          <w:rFonts w:ascii="Calibri" w:eastAsia="MS PGothic" w:hAnsi="Calibri" w:cs="Times New Roman"/>
          <w:szCs w:val="24"/>
        </w:rPr>
      </w:pPr>
      <w:r w:rsidRPr="007A680D">
        <w:rPr>
          <w:rFonts w:ascii="Calibri" w:eastAsia="MS PGothic" w:hAnsi="Calibri" w:cs="Times New Roman"/>
          <w:szCs w:val="24"/>
        </w:rPr>
        <w:t>Price of the non-domestic product that meets the required specification of the domestic product.</w:t>
      </w:r>
    </w:p>
    <w:p w14:paraId="69D03642" w14:textId="77777777" w:rsidR="007A680D" w:rsidRDefault="007A680D" w:rsidP="007A680D">
      <w:pPr>
        <w:widowControl/>
        <w:ind w:left="1440"/>
        <w:contextualSpacing/>
        <w:rPr>
          <w:rFonts w:ascii="Calibri" w:eastAsia="MS PGothic" w:hAnsi="Calibri" w:cs="Times New Roman"/>
          <w:szCs w:val="24"/>
        </w:rPr>
      </w:pPr>
    </w:p>
    <w:p w14:paraId="69E280C6" w14:textId="77777777" w:rsidR="002F38E8" w:rsidRDefault="002F38E8" w:rsidP="007A680D">
      <w:pPr>
        <w:widowControl/>
        <w:ind w:left="1440"/>
        <w:contextualSpacing/>
        <w:rPr>
          <w:rFonts w:ascii="Calibri" w:eastAsia="MS PGothic" w:hAnsi="Calibri" w:cs="Times New Roman"/>
          <w:szCs w:val="24"/>
        </w:rPr>
      </w:pPr>
    </w:p>
    <w:p w14:paraId="3173120F" w14:textId="77777777" w:rsidR="002F38E8" w:rsidRDefault="002F38E8" w:rsidP="007A680D">
      <w:pPr>
        <w:widowControl/>
        <w:ind w:left="1440"/>
        <w:contextualSpacing/>
        <w:rPr>
          <w:rFonts w:ascii="Calibri" w:eastAsia="MS PGothic" w:hAnsi="Calibri" w:cs="Times New Roman"/>
          <w:szCs w:val="24"/>
        </w:rPr>
      </w:pPr>
    </w:p>
    <w:p w14:paraId="26889308" w14:textId="77777777" w:rsidR="002F38E8" w:rsidRDefault="002F38E8" w:rsidP="007A680D">
      <w:pPr>
        <w:widowControl/>
        <w:ind w:left="1440"/>
        <w:contextualSpacing/>
        <w:rPr>
          <w:rFonts w:ascii="Calibri" w:eastAsia="MS PGothic" w:hAnsi="Calibri" w:cs="Times New Roman"/>
          <w:szCs w:val="24"/>
        </w:rPr>
      </w:pPr>
    </w:p>
    <w:p w14:paraId="607D5B9E" w14:textId="77777777" w:rsidR="002F38E8" w:rsidRDefault="002F38E8" w:rsidP="007A680D">
      <w:pPr>
        <w:widowControl/>
        <w:ind w:left="1440"/>
        <w:contextualSpacing/>
        <w:rPr>
          <w:rFonts w:ascii="Calibri" w:eastAsia="MS PGothic" w:hAnsi="Calibri" w:cs="Times New Roman"/>
          <w:szCs w:val="24"/>
        </w:rPr>
      </w:pPr>
    </w:p>
    <w:p w14:paraId="4430A1B4" w14:textId="77777777" w:rsidR="002F38E8" w:rsidRDefault="002F38E8" w:rsidP="007A680D">
      <w:pPr>
        <w:widowControl/>
        <w:ind w:left="1440"/>
        <w:contextualSpacing/>
        <w:rPr>
          <w:rFonts w:ascii="Calibri" w:eastAsia="MS PGothic" w:hAnsi="Calibri" w:cs="Times New Roman"/>
          <w:szCs w:val="24"/>
        </w:rPr>
      </w:pPr>
    </w:p>
    <w:p w14:paraId="758D9424" w14:textId="77777777" w:rsidR="00701B1A" w:rsidRDefault="00701B1A" w:rsidP="007A680D">
      <w:pPr>
        <w:widowControl/>
        <w:pBdr>
          <w:bottom w:val="single" w:sz="8" w:space="1" w:color="9AA3AC"/>
        </w:pBdr>
        <w:tabs>
          <w:tab w:val="left" w:pos="90"/>
        </w:tabs>
        <w:spacing w:before="120" w:after="120"/>
        <w:outlineLvl w:val="0"/>
        <w:rPr>
          <w:rFonts w:ascii="Calibri" w:eastAsia="MS PGothic" w:hAnsi="Calibri" w:cs="Times New Roman"/>
          <w:szCs w:val="24"/>
        </w:rPr>
      </w:pPr>
    </w:p>
    <w:p w14:paraId="73BE7A29" w14:textId="77777777" w:rsidR="007A680D" w:rsidRPr="007A680D" w:rsidRDefault="007A680D" w:rsidP="007A680D">
      <w:pPr>
        <w:widowControl/>
        <w:pBdr>
          <w:bottom w:val="single" w:sz="8" w:space="1" w:color="9AA3AC"/>
        </w:pBdr>
        <w:tabs>
          <w:tab w:val="left" w:pos="90"/>
        </w:tabs>
        <w:spacing w:before="120" w:after="120"/>
        <w:outlineLvl w:val="0"/>
        <w:rPr>
          <w:rFonts w:ascii="Museo Slab 500" w:eastAsia="Calibri" w:hAnsi="Museo Slab 500" w:cs="Times New Roman"/>
          <w:bCs/>
          <w:sz w:val="30"/>
          <w:szCs w:val="30"/>
        </w:rPr>
      </w:pPr>
      <w:r w:rsidRPr="007A680D">
        <w:rPr>
          <w:rFonts w:ascii="Museo Slab 500" w:eastAsia="Calibri" w:hAnsi="Museo Slab 500" w:cs="Times New Roman"/>
          <w:bCs/>
          <w:sz w:val="30"/>
          <w:szCs w:val="30"/>
        </w:rPr>
        <w:t>Buy American Documentation Worksheet:</w:t>
      </w:r>
    </w:p>
    <w:p w14:paraId="6D615E38" w14:textId="77777777" w:rsidR="007A680D" w:rsidRPr="007A680D" w:rsidRDefault="007A680D" w:rsidP="007A680D">
      <w:pPr>
        <w:widowControl/>
        <w:rPr>
          <w:rFonts w:ascii="Calibri" w:eastAsia="MS PGothic" w:hAnsi="Calibri" w:cs="Times New Roman"/>
          <w:szCs w:val="24"/>
        </w:rPr>
      </w:pPr>
      <w:r w:rsidRPr="007A680D">
        <w:rPr>
          <w:rFonts w:ascii="Calibri" w:eastAsia="MS PGothic" w:hAnsi="Calibri" w:cs="Times New Roman"/>
          <w:szCs w:val="24"/>
        </w:rPr>
        <w:t>If using one of the above exceptions, documentation must be kept on file justifying the exceptions. Utilize this worksheet to document compliance with the Buy American Provision.</w:t>
      </w:r>
    </w:p>
    <w:tbl>
      <w:tblPr>
        <w:tblStyle w:val="TableGrid1"/>
        <w:tblpPr w:leftFromText="180" w:rightFromText="180" w:vertAnchor="text" w:horzAnchor="page" w:tblpX="694" w:tblpY="-509"/>
        <w:tblW w:w="10941" w:type="dxa"/>
        <w:tblLook w:val="04A0" w:firstRow="1" w:lastRow="0" w:firstColumn="1" w:lastColumn="0" w:noHBand="0" w:noVBand="1"/>
        <w:tblCaption w:val="Product exception table"/>
        <w:tblDescription w:val="Use table to document product exceptions. Column categories are: Food Category, Item Description, Country of Origin, and Justification for using a non-domestic product. "/>
      </w:tblPr>
      <w:tblGrid>
        <w:gridCol w:w="1876"/>
        <w:gridCol w:w="2410"/>
        <w:gridCol w:w="1872"/>
        <w:gridCol w:w="4783"/>
      </w:tblGrid>
      <w:tr w:rsidR="007A680D" w:rsidRPr="007A680D" w14:paraId="0532975D" w14:textId="77777777" w:rsidTr="007A680D">
        <w:trPr>
          <w:trHeight w:val="612"/>
          <w:tblHeader/>
        </w:trPr>
        <w:tc>
          <w:tcPr>
            <w:tcW w:w="0" w:type="auto"/>
            <w:shd w:val="clear" w:color="auto" w:fill="E8F3FA"/>
            <w:vAlign w:val="center"/>
          </w:tcPr>
          <w:p w14:paraId="0D0F042E" w14:textId="77777777" w:rsidR="007A680D" w:rsidRPr="007A680D" w:rsidRDefault="007A680D" w:rsidP="007A680D">
            <w:pPr>
              <w:widowControl/>
              <w:jc w:val="center"/>
              <w:rPr>
                <w:rFonts w:ascii="Calibri" w:hAnsi="Calibri" w:cs="Times New Roman"/>
                <w:b/>
              </w:rPr>
            </w:pPr>
            <w:r w:rsidRPr="007A680D">
              <w:rPr>
                <w:rFonts w:ascii="Calibri" w:hAnsi="Calibri" w:cs="Times New Roman"/>
                <w:b/>
              </w:rPr>
              <w:lastRenderedPageBreak/>
              <w:t>Food Component</w:t>
            </w:r>
          </w:p>
        </w:tc>
        <w:tc>
          <w:tcPr>
            <w:tcW w:w="0" w:type="auto"/>
            <w:shd w:val="clear" w:color="auto" w:fill="E8F3FA"/>
            <w:vAlign w:val="center"/>
          </w:tcPr>
          <w:p w14:paraId="14201794" w14:textId="77777777" w:rsidR="007A680D" w:rsidRPr="007A680D" w:rsidRDefault="007A680D" w:rsidP="007A680D">
            <w:pPr>
              <w:widowControl/>
              <w:jc w:val="center"/>
              <w:rPr>
                <w:rFonts w:ascii="Calibri" w:hAnsi="Calibri" w:cs="Times New Roman"/>
                <w:b/>
              </w:rPr>
            </w:pPr>
            <w:r w:rsidRPr="007A680D">
              <w:rPr>
                <w:rFonts w:ascii="Calibri" w:hAnsi="Calibri" w:cs="Times New Roman"/>
                <w:b/>
              </w:rPr>
              <w:t>Item/ Item Description</w:t>
            </w:r>
          </w:p>
        </w:tc>
        <w:tc>
          <w:tcPr>
            <w:tcW w:w="0" w:type="auto"/>
            <w:shd w:val="clear" w:color="auto" w:fill="E8F3FA"/>
            <w:vAlign w:val="center"/>
          </w:tcPr>
          <w:p w14:paraId="2E354B74" w14:textId="77777777" w:rsidR="007A680D" w:rsidRPr="007A680D" w:rsidRDefault="007A680D" w:rsidP="007A680D">
            <w:pPr>
              <w:widowControl/>
              <w:jc w:val="center"/>
              <w:rPr>
                <w:rFonts w:ascii="Calibri" w:hAnsi="Calibri" w:cs="Times New Roman"/>
                <w:b/>
              </w:rPr>
            </w:pPr>
            <w:r w:rsidRPr="007A680D">
              <w:rPr>
                <w:rFonts w:ascii="Calibri" w:hAnsi="Calibri" w:cs="Times New Roman"/>
                <w:b/>
              </w:rPr>
              <w:t>Country of Origin</w:t>
            </w:r>
          </w:p>
        </w:tc>
        <w:tc>
          <w:tcPr>
            <w:tcW w:w="4783" w:type="dxa"/>
            <w:shd w:val="clear" w:color="auto" w:fill="E8F3FA"/>
            <w:vAlign w:val="center"/>
          </w:tcPr>
          <w:p w14:paraId="4D9C6DF1" w14:textId="77777777" w:rsidR="007A680D" w:rsidRPr="007A680D" w:rsidRDefault="007A680D" w:rsidP="007A680D">
            <w:pPr>
              <w:widowControl/>
              <w:jc w:val="center"/>
              <w:rPr>
                <w:rFonts w:ascii="Calibri" w:hAnsi="Calibri" w:cs="Times New Roman"/>
                <w:b/>
              </w:rPr>
            </w:pPr>
            <w:r w:rsidRPr="007A680D">
              <w:rPr>
                <w:rFonts w:ascii="Calibri" w:hAnsi="Calibri" w:cs="Times New Roman"/>
                <w:b/>
              </w:rPr>
              <w:t xml:space="preserve">Justification </w:t>
            </w:r>
            <w:r w:rsidRPr="007A680D">
              <w:rPr>
                <w:rFonts w:ascii="Calibri" w:hAnsi="Calibri" w:cs="Times New Roman"/>
                <w:sz w:val="16"/>
              </w:rPr>
              <w:t>(justification for non-domestic product )</w:t>
            </w:r>
          </w:p>
        </w:tc>
      </w:tr>
      <w:tr w:rsidR="007A680D" w:rsidRPr="007A680D" w14:paraId="2610EBD7" w14:textId="77777777" w:rsidTr="007A680D">
        <w:trPr>
          <w:trHeight w:val="304"/>
        </w:trPr>
        <w:tc>
          <w:tcPr>
            <w:tcW w:w="0" w:type="auto"/>
          </w:tcPr>
          <w:p w14:paraId="00E571FA" w14:textId="77777777" w:rsidR="007A680D" w:rsidRPr="007A680D" w:rsidRDefault="007A680D" w:rsidP="007A680D">
            <w:pPr>
              <w:widowControl/>
              <w:rPr>
                <w:rFonts w:ascii="Calibri" w:hAnsi="Calibri" w:cs="Times New Roman"/>
              </w:rPr>
            </w:pPr>
          </w:p>
        </w:tc>
        <w:tc>
          <w:tcPr>
            <w:tcW w:w="0" w:type="auto"/>
          </w:tcPr>
          <w:p w14:paraId="7D523738" w14:textId="77777777" w:rsidR="007A680D" w:rsidRPr="007A680D" w:rsidRDefault="007A680D" w:rsidP="007A680D">
            <w:pPr>
              <w:widowControl/>
              <w:rPr>
                <w:rFonts w:ascii="Calibri" w:hAnsi="Calibri" w:cs="Times New Roman"/>
              </w:rPr>
            </w:pPr>
          </w:p>
        </w:tc>
        <w:tc>
          <w:tcPr>
            <w:tcW w:w="0" w:type="auto"/>
          </w:tcPr>
          <w:p w14:paraId="561D5069" w14:textId="77777777" w:rsidR="007A680D" w:rsidRPr="007A680D" w:rsidRDefault="007A680D" w:rsidP="007A680D">
            <w:pPr>
              <w:widowControl/>
              <w:rPr>
                <w:rFonts w:ascii="Calibri" w:hAnsi="Calibri" w:cs="Times New Roman"/>
              </w:rPr>
            </w:pPr>
          </w:p>
        </w:tc>
        <w:tc>
          <w:tcPr>
            <w:tcW w:w="4783" w:type="dxa"/>
          </w:tcPr>
          <w:p w14:paraId="3DA2B545" w14:textId="77777777" w:rsidR="007A680D" w:rsidRPr="007A680D" w:rsidRDefault="007A680D" w:rsidP="007A680D">
            <w:pPr>
              <w:widowControl/>
              <w:rPr>
                <w:rFonts w:ascii="Calibri" w:hAnsi="Calibri" w:cs="Times New Roman"/>
              </w:rPr>
            </w:pPr>
          </w:p>
        </w:tc>
      </w:tr>
      <w:tr w:rsidR="007A680D" w:rsidRPr="007A680D" w14:paraId="78071D5C" w14:textId="77777777" w:rsidTr="007A680D">
        <w:trPr>
          <w:trHeight w:val="304"/>
        </w:trPr>
        <w:tc>
          <w:tcPr>
            <w:tcW w:w="0" w:type="auto"/>
          </w:tcPr>
          <w:p w14:paraId="72344D6D" w14:textId="77777777" w:rsidR="007A680D" w:rsidRPr="007A680D" w:rsidRDefault="007A680D" w:rsidP="007A680D">
            <w:pPr>
              <w:widowControl/>
              <w:rPr>
                <w:rFonts w:ascii="Calibri" w:hAnsi="Calibri" w:cs="Times New Roman"/>
              </w:rPr>
            </w:pPr>
          </w:p>
        </w:tc>
        <w:tc>
          <w:tcPr>
            <w:tcW w:w="0" w:type="auto"/>
          </w:tcPr>
          <w:p w14:paraId="5B8B42E3" w14:textId="77777777" w:rsidR="007A680D" w:rsidRPr="007A680D" w:rsidRDefault="007A680D" w:rsidP="007A680D">
            <w:pPr>
              <w:widowControl/>
              <w:rPr>
                <w:rFonts w:ascii="Calibri" w:hAnsi="Calibri" w:cs="Times New Roman"/>
              </w:rPr>
            </w:pPr>
          </w:p>
        </w:tc>
        <w:tc>
          <w:tcPr>
            <w:tcW w:w="0" w:type="auto"/>
          </w:tcPr>
          <w:p w14:paraId="0891D4B6" w14:textId="77777777" w:rsidR="007A680D" w:rsidRPr="007A680D" w:rsidRDefault="007A680D" w:rsidP="007A680D">
            <w:pPr>
              <w:widowControl/>
              <w:rPr>
                <w:rFonts w:ascii="Calibri" w:hAnsi="Calibri" w:cs="Times New Roman"/>
              </w:rPr>
            </w:pPr>
          </w:p>
        </w:tc>
        <w:tc>
          <w:tcPr>
            <w:tcW w:w="4783" w:type="dxa"/>
          </w:tcPr>
          <w:p w14:paraId="5D9A0037" w14:textId="77777777" w:rsidR="007A680D" w:rsidRPr="007A680D" w:rsidRDefault="007A680D" w:rsidP="007A680D">
            <w:pPr>
              <w:widowControl/>
              <w:rPr>
                <w:rFonts w:ascii="Calibri" w:hAnsi="Calibri" w:cs="Times New Roman"/>
              </w:rPr>
            </w:pPr>
          </w:p>
        </w:tc>
      </w:tr>
      <w:tr w:rsidR="007A680D" w:rsidRPr="007A680D" w14:paraId="21B6917F" w14:textId="77777777" w:rsidTr="007A680D">
        <w:trPr>
          <w:trHeight w:val="294"/>
        </w:trPr>
        <w:tc>
          <w:tcPr>
            <w:tcW w:w="0" w:type="auto"/>
          </w:tcPr>
          <w:p w14:paraId="43FE5B64" w14:textId="77777777" w:rsidR="007A680D" w:rsidRPr="007A680D" w:rsidRDefault="007A680D" w:rsidP="007A680D">
            <w:pPr>
              <w:widowControl/>
              <w:rPr>
                <w:rFonts w:ascii="Calibri" w:hAnsi="Calibri" w:cs="Times New Roman"/>
              </w:rPr>
            </w:pPr>
          </w:p>
        </w:tc>
        <w:tc>
          <w:tcPr>
            <w:tcW w:w="0" w:type="auto"/>
          </w:tcPr>
          <w:p w14:paraId="1004E6AB" w14:textId="77777777" w:rsidR="007A680D" w:rsidRPr="007A680D" w:rsidRDefault="007A680D" w:rsidP="007A680D">
            <w:pPr>
              <w:widowControl/>
              <w:rPr>
                <w:rFonts w:ascii="Calibri" w:hAnsi="Calibri" w:cs="Times New Roman"/>
              </w:rPr>
            </w:pPr>
          </w:p>
        </w:tc>
        <w:tc>
          <w:tcPr>
            <w:tcW w:w="0" w:type="auto"/>
          </w:tcPr>
          <w:p w14:paraId="2711F1B5" w14:textId="77777777" w:rsidR="007A680D" w:rsidRPr="007A680D" w:rsidRDefault="007A680D" w:rsidP="007A680D">
            <w:pPr>
              <w:widowControl/>
              <w:rPr>
                <w:rFonts w:ascii="Calibri" w:hAnsi="Calibri" w:cs="Times New Roman"/>
              </w:rPr>
            </w:pPr>
          </w:p>
        </w:tc>
        <w:tc>
          <w:tcPr>
            <w:tcW w:w="4783" w:type="dxa"/>
          </w:tcPr>
          <w:p w14:paraId="76728072" w14:textId="77777777" w:rsidR="007A680D" w:rsidRPr="007A680D" w:rsidRDefault="007A680D" w:rsidP="007A680D">
            <w:pPr>
              <w:widowControl/>
              <w:rPr>
                <w:rFonts w:ascii="Calibri" w:hAnsi="Calibri" w:cs="Times New Roman"/>
              </w:rPr>
            </w:pPr>
          </w:p>
        </w:tc>
      </w:tr>
      <w:tr w:rsidR="007A680D" w:rsidRPr="007A680D" w14:paraId="473CF434" w14:textId="77777777" w:rsidTr="007A680D">
        <w:trPr>
          <w:trHeight w:val="304"/>
        </w:trPr>
        <w:tc>
          <w:tcPr>
            <w:tcW w:w="0" w:type="auto"/>
          </w:tcPr>
          <w:p w14:paraId="73F8872E" w14:textId="77777777" w:rsidR="007A680D" w:rsidRPr="007A680D" w:rsidRDefault="007A680D" w:rsidP="007A680D">
            <w:pPr>
              <w:widowControl/>
              <w:rPr>
                <w:rFonts w:ascii="Calibri" w:hAnsi="Calibri" w:cs="Times New Roman"/>
              </w:rPr>
            </w:pPr>
          </w:p>
        </w:tc>
        <w:tc>
          <w:tcPr>
            <w:tcW w:w="0" w:type="auto"/>
          </w:tcPr>
          <w:p w14:paraId="2066EBF2" w14:textId="77777777" w:rsidR="007A680D" w:rsidRPr="007A680D" w:rsidRDefault="007A680D" w:rsidP="007A680D">
            <w:pPr>
              <w:widowControl/>
              <w:rPr>
                <w:rFonts w:ascii="Calibri" w:hAnsi="Calibri" w:cs="Times New Roman"/>
              </w:rPr>
            </w:pPr>
          </w:p>
        </w:tc>
        <w:tc>
          <w:tcPr>
            <w:tcW w:w="0" w:type="auto"/>
          </w:tcPr>
          <w:p w14:paraId="27765CB0" w14:textId="77777777" w:rsidR="007A680D" w:rsidRPr="007A680D" w:rsidRDefault="007A680D" w:rsidP="007A680D">
            <w:pPr>
              <w:widowControl/>
              <w:rPr>
                <w:rFonts w:ascii="Calibri" w:hAnsi="Calibri" w:cs="Times New Roman"/>
              </w:rPr>
            </w:pPr>
          </w:p>
        </w:tc>
        <w:tc>
          <w:tcPr>
            <w:tcW w:w="4783" w:type="dxa"/>
          </w:tcPr>
          <w:p w14:paraId="02CE8124" w14:textId="77777777" w:rsidR="007A680D" w:rsidRPr="007A680D" w:rsidRDefault="007A680D" w:rsidP="007A680D">
            <w:pPr>
              <w:widowControl/>
              <w:rPr>
                <w:rFonts w:ascii="Calibri" w:hAnsi="Calibri" w:cs="Times New Roman"/>
              </w:rPr>
            </w:pPr>
          </w:p>
        </w:tc>
      </w:tr>
      <w:tr w:rsidR="007A680D" w:rsidRPr="007A680D" w14:paraId="66F9EB44" w14:textId="77777777" w:rsidTr="007A680D">
        <w:trPr>
          <w:trHeight w:val="304"/>
        </w:trPr>
        <w:tc>
          <w:tcPr>
            <w:tcW w:w="0" w:type="auto"/>
          </w:tcPr>
          <w:p w14:paraId="08715C97" w14:textId="77777777" w:rsidR="007A680D" w:rsidRPr="007A680D" w:rsidRDefault="007A680D" w:rsidP="007A680D">
            <w:pPr>
              <w:widowControl/>
              <w:rPr>
                <w:rFonts w:ascii="Calibri" w:hAnsi="Calibri" w:cs="Times New Roman"/>
              </w:rPr>
            </w:pPr>
          </w:p>
        </w:tc>
        <w:tc>
          <w:tcPr>
            <w:tcW w:w="0" w:type="auto"/>
          </w:tcPr>
          <w:p w14:paraId="7FF9D455" w14:textId="77777777" w:rsidR="007A680D" w:rsidRPr="007A680D" w:rsidRDefault="007A680D" w:rsidP="007A680D">
            <w:pPr>
              <w:widowControl/>
              <w:rPr>
                <w:rFonts w:ascii="Calibri" w:hAnsi="Calibri" w:cs="Times New Roman"/>
              </w:rPr>
            </w:pPr>
          </w:p>
        </w:tc>
        <w:tc>
          <w:tcPr>
            <w:tcW w:w="0" w:type="auto"/>
          </w:tcPr>
          <w:p w14:paraId="2E53CC06" w14:textId="77777777" w:rsidR="007A680D" w:rsidRPr="007A680D" w:rsidRDefault="007A680D" w:rsidP="007A680D">
            <w:pPr>
              <w:widowControl/>
              <w:rPr>
                <w:rFonts w:ascii="Calibri" w:hAnsi="Calibri" w:cs="Times New Roman"/>
              </w:rPr>
            </w:pPr>
          </w:p>
        </w:tc>
        <w:tc>
          <w:tcPr>
            <w:tcW w:w="4783" w:type="dxa"/>
          </w:tcPr>
          <w:p w14:paraId="5FC6C17E" w14:textId="77777777" w:rsidR="007A680D" w:rsidRPr="007A680D" w:rsidRDefault="007A680D" w:rsidP="007A680D">
            <w:pPr>
              <w:widowControl/>
              <w:rPr>
                <w:rFonts w:ascii="Calibri" w:hAnsi="Calibri" w:cs="Times New Roman"/>
              </w:rPr>
            </w:pPr>
          </w:p>
        </w:tc>
      </w:tr>
      <w:tr w:rsidR="007A680D" w:rsidRPr="007A680D" w14:paraId="30E9DE0F" w14:textId="77777777" w:rsidTr="007A680D">
        <w:trPr>
          <w:trHeight w:val="304"/>
        </w:trPr>
        <w:tc>
          <w:tcPr>
            <w:tcW w:w="0" w:type="auto"/>
          </w:tcPr>
          <w:p w14:paraId="1CC39082" w14:textId="77777777" w:rsidR="007A680D" w:rsidRPr="007A680D" w:rsidRDefault="007A680D" w:rsidP="007A680D">
            <w:pPr>
              <w:widowControl/>
              <w:rPr>
                <w:rFonts w:ascii="Calibri" w:hAnsi="Calibri" w:cs="Times New Roman"/>
              </w:rPr>
            </w:pPr>
          </w:p>
        </w:tc>
        <w:tc>
          <w:tcPr>
            <w:tcW w:w="0" w:type="auto"/>
          </w:tcPr>
          <w:p w14:paraId="158B87EC" w14:textId="77777777" w:rsidR="007A680D" w:rsidRPr="007A680D" w:rsidRDefault="007A680D" w:rsidP="007A680D">
            <w:pPr>
              <w:widowControl/>
              <w:rPr>
                <w:rFonts w:ascii="Calibri" w:hAnsi="Calibri" w:cs="Times New Roman"/>
              </w:rPr>
            </w:pPr>
          </w:p>
        </w:tc>
        <w:tc>
          <w:tcPr>
            <w:tcW w:w="0" w:type="auto"/>
          </w:tcPr>
          <w:p w14:paraId="24EA2128" w14:textId="77777777" w:rsidR="007A680D" w:rsidRPr="007A680D" w:rsidRDefault="007A680D" w:rsidP="007A680D">
            <w:pPr>
              <w:widowControl/>
              <w:rPr>
                <w:rFonts w:ascii="Calibri" w:hAnsi="Calibri" w:cs="Times New Roman"/>
              </w:rPr>
            </w:pPr>
          </w:p>
        </w:tc>
        <w:tc>
          <w:tcPr>
            <w:tcW w:w="4783" w:type="dxa"/>
          </w:tcPr>
          <w:p w14:paraId="4506CCC1" w14:textId="77777777" w:rsidR="007A680D" w:rsidRPr="007A680D" w:rsidRDefault="007A680D" w:rsidP="007A680D">
            <w:pPr>
              <w:widowControl/>
              <w:rPr>
                <w:rFonts w:ascii="Calibri" w:hAnsi="Calibri" w:cs="Times New Roman"/>
              </w:rPr>
            </w:pPr>
          </w:p>
        </w:tc>
      </w:tr>
      <w:tr w:rsidR="007A680D" w:rsidRPr="007A680D" w14:paraId="3AE3BCC3" w14:textId="77777777" w:rsidTr="007A680D">
        <w:trPr>
          <w:trHeight w:val="294"/>
        </w:trPr>
        <w:tc>
          <w:tcPr>
            <w:tcW w:w="0" w:type="auto"/>
          </w:tcPr>
          <w:p w14:paraId="16F8A60A" w14:textId="77777777" w:rsidR="007A680D" w:rsidRPr="007A680D" w:rsidRDefault="007A680D" w:rsidP="007A680D">
            <w:pPr>
              <w:widowControl/>
              <w:rPr>
                <w:rFonts w:ascii="Calibri" w:hAnsi="Calibri" w:cs="Times New Roman"/>
              </w:rPr>
            </w:pPr>
          </w:p>
        </w:tc>
        <w:tc>
          <w:tcPr>
            <w:tcW w:w="0" w:type="auto"/>
          </w:tcPr>
          <w:p w14:paraId="5C069723" w14:textId="77777777" w:rsidR="007A680D" w:rsidRPr="007A680D" w:rsidRDefault="007A680D" w:rsidP="007A680D">
            <w:pPr>
              <w:widowControl/>
              <w:rPr>
                <w:rFonts w:ascii="Calibri" w:hAnsi="Calibri" w:cs="Times New Roman"/>
              </w:rPr>
            </w:pPr>
          </w:p>
        </w:tc>
        <w:tc>
          <w:tcPr>
            <w:tcW w:w="0" w:type="auto"/>
          </w:tcPr>
          <w:p w14:paraId="03E0FAD3" w14:textId="77777777" w:rsidR="007A680D" w:rsidRPr="007A680D" w:rsidRDefault="007A680D" w:rsidP="007A680D">
            <w:pPr>
              <w:widowControl/>
              <w:rPr>
                <w:rFonts w:ascii="Calibri" w:hAnsi="Calibri" w:cs="Times New Roman"/>
              </w:rPr>
            </w:pPr>
          </w:p>
        </w:tc>
        <w:tc>
          <w:tcPr>
            <w:tcW w:w="4783" w:type="dxa"/>
          </w:tcPr>
          <w:p w14:paraId="690333B6" w14:textId="77777777" w:rsidR="007A680D" w:rsidRPr="007A680D" w:rsidRDefault="007A680D" w:rsidP="007A680D">
            <w:pPr>
              <w:widowControl/>
              <w:rPr>
                <w:rFonts w:ascii="Calibri" w:hAnsi="Calibri" w:cs="Times New Roman"/>
              </w:rPr>
            </w:pPr>
          </w:p>
        </w:tc>
      </w:tr>
      <w:tr w:rsidR="007A680D" w:rsidRPr="007A680D" w14:paraId="0C7D7F99" w14:textId="77777777" w:rsidTr="007A680D">
        <w:trPr>
          <w:trHeight w:val="304"/>
        </w:trPr>
        <w:tc>
          <w:tcPr>
            <w:tcW w:w="0" w:type="auto"/>
          </w:tcPr>
          <w:p w14:paraId="4DCD510B" w14:textId="77777777" w:rsidR="007A680D" w:rsidRPr="007A680D" w:rsidRDefault="007A680D" w:rsidP="007A680D">
            <w:pPr>
              <w:widowControl/>
              <w:rPr>
                <w:rFonts w:ascii="Calibri" w:hAnsi="Calibri" w:cs="Times New Roman"/>
              </w:rPr>
            </w:pPr>
          </w:p>
        </w:tc>
        <w:tc>
          <w:tcPr>
            <w:tcW w:w="0" w:type="auto"/>
          </w:tcPr>
          <w:p w14:paraId="58AAE26B" w14:textId="77777777" w:rsidR="007A680D" w:rsidRPr="007A680D" w:rsidRDefault="007A680D" w:rsidP="007A680D">
            <w:pPr>
              <w:widowControl/>
              <w:rPr>
                <w:rFonts w:ascii="Calibri" w:hAnsi="Calibri" w:cs="Times New Roman"/>
              </w:rPr>
            </w:pPr>
          </w:p>
        </w:tc>
        <w:tc>
          <w:tcPr>
            <w:tcW w:w="0" w:type="auto"/>
          </w:tcPr>
          <w:p w14:paraId="2EBD1164" w14:textId="77777777" w:rsidR="007A680D" w:rsidRPr="007A680D" w:rsidRDefault="007A680D" w:rsidP="007A680D">
            <w:pPr>
              <w:widowControl/>
              <w:rPr>
                <w:rFonts w:ascii="Calibri" w:hAnsi="Calibri" w:cs="Times New Roman"/>
              </w:rPr>
            </w:pPr>
          </w:p>
        </w:tc>
        <w:tc>
          <w:tcPr>
            <w:tcW w:w="4783" w:type="dxa"/>
          </w:tcPr>
          <w:p w14:paraId="26510019" w14:textId="77777777" w:rsidR="007A680D" w:rsidRPr="007A680D" w:rsidRDefault="007A680D" w:rsidP="007A680D">
            <w:pPr>
              <w:widowControl/>
              <w:rPr>
                <w:rFonts w:ascii="Calibri" w:hAnsi="Calibri" w:cs="Times New Roman"/>
              </w:rPr>
            </w:pPr>
          </w:p>
        </w:tc>
      </w:tr>
      <w:tr w:rsidR="007A680D" w:rsidRPr="007A680D" w14:paraId="6F5940ED" w14:textId="77777777" w:rsidTr="007A680D">
        <w:trPr>
          <w:trHeight w:val="304"/>
        </w:trPr>
        <w:tc>
          <w:tcPr>
            <w:tcW w:w="0" w:type="auto"/>
          </w:tcPr>
          <w:p w14:paraId="4594D31E" w14:textId="77777777" w:rsidR="007A680D" w:rsidRPr="007A680D" w:rsidRDefault="007A680D" w:rsidP="007A680D">
            <w:pPr>
              <w:widowControl/>
              <w:rPr>
                <w:rFonts w:ascii="Calibri" w:hAnsi="Calibri" w:cs="Times New Roman"/>
              </w:rPr>
            </w:pPr>
          </w:p>
        </w:tc>
        <w:tc>
          <w:tcPr>
            <w:tcW w:w="0" w:type="auto"/>
          </w:tcPr>
          <w:p w14:paraId="79740B20" w14:textId="77777777" w:rsidR="007A680D" w:rsidRPr="007A680D" w:rsidRDefault="007A680D" w:rsidP="007A680D">
            <w:pPr>
              <w:widowControl/>
              <w:rPr>
                <w:rFonts w:ascii="Calibri" w:hAnsi="Calibri" w:cs="Times New Roman"/>
              </w:rPr>
            </w:pPr>
          </w:p>
        </w:tc>
        <w:tc>
          <w:tcPr>
            <w:tcW w:w="0" w:type="auto"/>
          </w:tcPr>
          <w:p w14:paraId="73DBB3AC" w14:textId="77777777" w:rsidR="007A680D" w:rsidRPr="007A680D" w:rsidRDefault="007A680D" w:rsidP="007A680D">
            <w:pPr>
              <w:widowControl/>
              <w:rPr>
                <w:rFonts w:ascii="Calibri" w:hAnsi="Calibri" w:cs="Times New Roman"/>
              </w:rPr>
            </w:pPr>
          </w:p>
        </w:tc>
        <w:tc>
          <w:tcPr>
            <w:tcW w:w="4783" w:type="dxa"/>
          </w:tcPr>
          <w:p w14:paraId="4E88C0CC" w14:textId="77777777" w:rsidR="007A680D" w:rsidRPr="007A680D" w:rsidRDefault="007A680D" w:rsidP="007A680D">
            <w:pPr>
              <w:widowControl/>
              <w:rPr>
                <w:rFonts w:ascii="Calibri" w:hAnsi="Calibri" w:cs="Times New Roman"/>
              </w:rPr>
            </w:pPr>
          </w:p>
        </w:tc>
      </w:tr>
      <w:tr w:rsidR="007A680D" w:rsidRPr="007A680D" w14:paraId="37CBE72E" w14:textId="77777777" w:rsidTr="007A680D">
        <w:trPr>
          <w:trHeight w:val="304"/>
        </w:trPr>
        <w:tc>
          <w:tcPr>
            <w:tcW w:w="0" w:type="auto"/>
          </w:tcPr>
          <w:p w14:paraId="4E1CB6BD" w14:textId="77777777" w:rsidR="007A680D" w:rsidRPr="007A680D" w:rsidRDefault="007A680D" w:rsidP="007A680D">
            <w:pPr>
              <w:widowControl/>
              <w:rPr>
                <w:rFonts w:ascii="Calibri" w:hAnsi="Calibri" w:cs="Times New Roman"/>
              </w:rPr>
            </w:pPr>
          </w:p>
        </w:tc>
        <w:tc>
          <w:tcPr>
            <w:tcW w:w="0" w:type="auto"/>
          </w:tcPr>
          <w:p w14:paraId="3E9B4734" w14:textId="77777777" w:rsidR="007A680D" w:rsidRPr="007A680D" w:rsidRDefault="007A680D" w:rsidP="007A680D">
            <w:pPr>
              <w:widowControl/>
              <w:rPr>
                <w:rFonts w:ascii="Calibri" w:hAnsi="Calibri" w:cs="Times New Roman"/>
              </w:rPr>
            </w:pPr>
          </w:p>
        </w:tc>
        <w:tc>
          <w:tcPr>
            <w:tcW w:w="0" w:type="auto"/>
          </w:tcPr>
          <w:p w14:paraId="660767DC" w14:textId="77777777" w:rsidR="007A680D" w:rsidRPr="007A680D" w:rsidRDefault="007A680D" w:rsidP="007A680D">
            <w:pPr>
              <w:widowControl/>
              <w:rPr>
                <w:rFonts w:ascii="Calibri" w:hAnsi="Calibri" w:cs="Times New Roman"/>
              </w:rPr>
            </w:pPr>
          </w:p>
        </w:tc>
        <w:tc>
          <w:tcPr>
            <w:tcW w:w="4783" w:type="dxa"/>
          </w:tcPr>
          <w:p w14:paraId="4528582F" w14:textId="77777777" w:rsidR="007A680D" w:rsidRPr="007A680D" w:rsidRDefault="007A680D" w:rsidP="007A680D">
            <w:pPr>
              <w:widowControl/>
              <w:rPr>
                <w:rFonts w:ascii="Calibri" w:hAnsi="Calibri" w:cs="Times New Roman"/>
              </w:rPr>
            </w:pPr>
          </w:p>
        </w:tc>
      </w:tr>
      <w:tr w:rsidR="007A680D" w:rsidRPr="007A680D" w14:paraId="0B191FD3" w14:textId="77777777" w:rsidTr="007A680D">
        <w:trPr>
          <w:trHeight w:val="304"/>
        </w:trPr>
        <w:tc>
          <w:tcPr>
            <w:tcW w:w="0" w:type="auto"/>
          </w:tcPr>
          <w:p w14:paraId="24709CF7" w14:textId="77777777" w:rsidR="007A680D" w:rsidRPr="007A680D" w:rsidRDefault="007A680D" w:rsidP="007A680D">
            <w:pPr>
              <w:widowControl/>
              <w:rPr>
                <w:rFonts w:ascii="Calibri" w:hAnsi="Calibri" w:cs="Times New Roman"/>
              </w:rPr>
            </w:pPr>
          </w:p>
        </w:tc>
        <w:tc>
          <w:tcPr>
            <w:tcW w:w="0" w:type="auto"/>
          </w:tcPr>
          <w:p w14:paraId="0F426DA0" w14:textId="77777777" w:rsidR="007A680D" w:rsidRPr="007A680D" w:rsidRDefault="007A680D" w:rsidP="007A680D">
            <w:pPr>
              <w:widowControl/>
              <w:rPr>
                <w:rFonts w:ascii="Calibri" w:hAnsi="Calibri" w:cs="Times New Roman"/>
              </w:rPr>
            </w:pPr>
          </w:p>
        </w:tc>
        <w:tc>
          <w:tcPr>
            <w:tcW w:w="0" w:type="auto"/>
          </w:tcPr>
          <w:p w14:paraId="027447F4" w14:textId="77777777" w:rsidR="007A680D" w:rsidRPr="007A680D" w:rsidRDefault="007A680D" w:rsidP="007A680D">
            <w:pPr>
              <w:widowControl/>
              <w:rPr>
                <w:rFonts w:ascii="Calibri" w:hAnsi="Calibri" w:cs="Times New Roman"/>
              </w:rPr>
            </w:pPr>
          </w:p>
        </w:tc>
        <w:tc>
          <w:tcPr>
            <w:tcW w:w="4783" w:type="dxa"/>
          </w:tcPr>
          <w:p w14:paraId="41F9114A" w14:textId="77777777" w:rsidR="007A680D" w:rsidRPr="007A680D" w:rsidRDefault="007A680D" w:rsidP="007A680D">
            <w:pPr>
              <w:widowControl/>
              <w:rPr>
                <w:rFonts w:ascii="Calibri" w:hAnsi="Calibri" w:cs="Times New Roman"/>
              </w:rPr>
            </w:pPr>
          </w:p>
        </w:tc>
      </w:tr>
      <w:tr w:rsidR="007A680D" w:rsidRPr="007A680D" w14:paraId="2042CCE2" w14:textId="77777777" w:rsidTr="007A680D">
        <w:trPr>
          <w:trHeight w:val="304"/>
        </w:trPr>
        <w:tc>
          <w:tcPr>
            <w:tcW w:w="0" w:type="auto"/>
          </w:tcPr>
          <w:p w14:paraId="5DE6A742" w14:textId="77777777" w:rsidR="007A680D" w:rsidRPr="007A680D" w:rsidRDefault="007A680D" w:rsidP="007A680D">
            <w:pPr>
              <w:widowControl/>
              <w:rPr>
                <w:rFonts w:ascii="Calibri" w:hAnsi="Calibri" w:cs="Times New Roman"/>
              </w:rPr>
            </w:pPr>
          </w:p>
        </w:tc>
        <w:tc>
          <w:tcPr>
            <w:tcW w:w="0" w:type="auto"/>
          </w:tcPr>
          <w:p w14:paraId="74AB855C" w14:textId="77777777" w:rsidR="007A680D" w:rsidRPr="007A680D" w:rsidRDefault="007A680D" w:rsidP="007A680D">
            <w:pPr>
              <w:widowControl/>
              <w:rPr>
                <w:rFonts w:ascii="Calibri" w:hAnsi="Calibri" w:cs="Times New Roman"/>
              </w:rPr>
            </w:pPr>
          </w:p>
        </w:tc>
        <w:tc>
          <w:tcPr>
            <w:tcW w:w="0" w:type="auto"/>
          </w:tcPr>
          <w:p w14:paraId="73281A52" w14:textId="77777777" w:rsidR="007A680D" w:rsidRPr="007A680D" w:rsidRDefault="007A680D" w:rsidP="007A680D">
            <w:pPr>
              <w:widowControl/>
              <w:rPr>
                <w:rFonts w:ascii="Calibri" w:hAnsi="Calibri" w:cs="Times New Roman"/>
              </w:rPr>
            </w:pPr>
          </w:p>
        </w:tc>
        <w:tc>
          <w:tcPr>
            <w:tcW w:w="4783" w:type="dxa"/>
          </w:tcPr>
          <w:p w14:paraId="6486BE63" w14:textId="77777777" w:rsidR="007A680D" w:rsidRPr="007A680D" w:rsidRDefault="007A680D" w:rsidP="007A680D">
            <w:pPr>
              <w:widowControl/>
              <w:rPr>
                <w:rFonts w:ascii="Calibri" w:hAnsi="Calibri" w:cs="Times New Roman"/>
              </w:rPr>
            </w:pPr>
          </w:p>
        </w:tc>
      </w:tr>
      <w:tr w:rsidR="007A680D" w:rsidRPr="007A680D" w14:paraId="33AE0BE7" w14:textId="77777777" w:rsidTr="007A680D">
        <w:trPr>
          <w:trHeight w:val="294"/>
        </w:trPr>
        <w:tc>
          <w:tcPr>
            <w:tcW w:w="0" w:type="auto"/>
          </w:tcPr>
          <w:p w14:paraId="3DBAC9AD" w14:textId="77777777" w:rsidR="007A680D" w:rsidRPr="007A680D" w:rsidRDefault="007A680D" w:rsidP="007A680D">
            <w:pPr>
              <w:widowControl/>
              <w:rPr>
                <w:rFonts w:ascii="Calibri" w:hAnsi="Calibri" w:cs="Times New Roman"/>
              </w:rPr>
            </w:pPr>
          </w:p>
        </w:tc>
        <w:tc>
          <w:tcPr>
            <w:tcW w:w="0" w:type="auto"/>
          </w:tcPr>
          <w:p w14:paraId="41D7C7F1" w14:textId="77777777" w:rsidR="007A680D" w:rsidRPr="007A680D" w:rsidRDefault="007A680D" w:rsidP="007A680D">
            <w:pPr>
              <w:widowControl/>
              <w:rPr>
                <w:rFonts w:ascii="Calibri" w:hAnsi="Calibri" w:cs="Times New Roman"/>
              </w:rPr>
            </w:pPr>
          </w:p>
        </w:tc>
        <w:tc>
          <w:tcPr>
            <w:tcW w:w="0" w:type="auto"/>
          </w:tcPr>
          <w:p w14:paraId="0E1E3714" w14:textId="77777777" w:rsidR="007A680D" w:rsidRPr="007A680D" w:rsidRDefault="007A680D" w:rsidP="007A680D">
            <w:pPr>
              <w:widowControl/>
              <w:rPr>
                <w:rFonts w:ascii="Calibri" w:hAnsi="Calibri" w:cs="Times New Roman"/>
              </w:rPr>
            </w:pPr>
          </w:p>
        </w:tc>
        <w:tc>
          <w:tcPr>
            <w:tcW w:w="4783" w:type="dxa"/>
          </w:tcPr>
          <w:p w14:paraId="3833BB87" w14:textId="77777777" w:rsidR="007A680D" w:rsidRPr="007A680D" w:rsidRDefault="007A680D" w:rsidP="007A680D">
            <w:pPr>
              <w:widowControl/>
              <w:rPr>
                <w:rFonts w:ascii="Calibri" w:hAnsi="Calibri" w:cs="Times New Roman"/>
              </w:rPr>
            </w:pPr>
          </w:p>
        </w:tc>
      </w:tr>
      <w:tr w:rsidR="007A680D" w:rsidRPr="007A680D" w14:paraId="48A97C5F" w14:textId="77777777" w:rsidTr="007A680D">
        <w:trPr>
          <w:trHeight w:val="304"/>
        </w:trPr>
        <w:tc>
          <w:tcPr>
            <w:tcW w:w="0" w:type="auto"/>
          </w:tcPr>
          <w:p w14:paraId="370B58F0" w14:textId="77777777" w:rsidR="007A680D" w:rsidRPr="007A680D" w:rsidRDefault="007A680D" w:rsidP="007A680D">
            <w:pPr>
              <w:widowControl/>
              <w:rPr>
                <w:rFonts w:ascii="Calibri" w:hAnsi="Calibri" w:cs="Times New Roman"/>
              </w:rPr>
            </w:pPr>
          </w:p>
        </w:tc>
        <w:tc>
          <w:tcPr>
            <w:tcW w:w="0" w:type="auto"/>
          </w:tcPr>
          <w:p w14:paraId="495FB59F" w14:textId="77777777" w:rsidR="007A680D" w:rsidRPr="007A680D" w:rsidRDefault="007A680D" w:rsidP="007A680D">
            <w:pPr>
              <w:widowControl/>
              <w:rPr>
                <w:rFonts w:ascii="Calibri" w:hAnsi="Calibri" w:cs="Times New Roman"/>
              </w:rPr>
            </w:pPr>
          </w:p>
        </w:tc>
        <w:tc>
          <w:tcPr>
            <w:tcW w:w="0" w:type="auto"/>
          </w:tcPr>
          <w:p w14:paraId="77C764B5" w14:textId="77777777" w:rsidR="007A680D" w:rsidRPr="007A680D" w:rsidRDefault="007A680D" w:rsidP="007A680D">
            <w:pPr>
              <w:widowControl/>
              <w:rPr>
                <w:rFonts w:ascii="Calibri" w:hAnsi="Calibri" w:cs="Times New Roman"/>
              </w:rPr>
            </w:pPr>
          </w:p>
        </w:tc>
        <w:tc>
          <w:tcPr>
            <w:tcW w:w="4783" w:type="dxa"/>
          </w:tcPr>
          <w:p w14:paraId="376F6CB0" w14:textId="77777777" w:rsidR="007A680D" w:rsidRPr="007A680D" w:rsidRDefault="007A680D" w:rsidP="007A680D">
            <w:pPr>
              <w:widowControl/>
              <w:rPr>
                <w:rFonts w:ascii="Calibri" w:hAnsi="Calibri" w:cs="Times New Roman"/>
              </w:rPr>
            </w:pPr>
          </w:p>
        </w:tc>
      </w:tr>
      <w:tr w:rsidR="007A680D" w:rsidRPr="007A680D" w14:paraId="0C252201" w14:textId="77777777" w:rsidTr="007A680D">
        <w:trPr>
          <w:trHeight w:val="304"/>
        </w:trPr>
        <w:tc>
          <w:tcPr>
            <w:tcW w:w="0" w:type="auto"/>
          </w:tcPr>
          <w:p w14:paraId="29151996" w14:textId="77777777" w:rsidR="007A680D" w:rsidRPr="007A680D" w:rsidRDefault="007A680D" w:rsidP="007A680D">
            <w:pPr>
              <w:widowControl/>
              <w:rPr>
                <w:rFonts w:ascii="Calibri" w:hAnsi="Calibri" w:cs="Times New Roman"/>
              </w:rPr>
            </w:pPr>
          </w:p>
        </w:tc>
        <w:tc>
          <w:tcPr>
            <w:tcW w:w="0" w:type="auto"/>
          </w:tcPr>
          <w:p w14:paraId="29835780" w14:textId="77777777" w:rsidR="007A680D" w:rsidRPr="007A680D" w:rsidRDefault="007A680D" w:rsidP="007A680D">
            <w:pPr>
              <w:widowControl/>
              <w:rPr>
                <w:rFonts w:ascii="Calibri" w:hAnsi="Calibri" w:cs="Times New Roman"/>
              </w:rPr>
            </w:pPr>
          </w:p>
        </w:tc>
        <w:tc>
          <w:tcPr>
            <w:tcW w:w="0" w:type="auto"/>
          </w:tcPr>
          <w:p w14:paraId="2EC09255" w14:textId="77777777" w:rsidR="007A680D" w:rsidRPr="007A680D" w:rsidRDefault="007A680D" w:rsidP="007A680D">
            <w:pPr>
              <w:widowControl/>
              <w:rPr>
                <w:rFonts w:ascii="Calibri" w:hAnsi="Calibri" w:cs="Times New Roman"/>
              </w:rPr>
            </w:pPr>
          </w:p>
        </w:tc>
        <w:tc>
          <w:tcPr>
            <w:tcW w:w="4783" w:type="dxa"/>
          </w:tcPr>
          <w:p w14:paraId="2CBA8FA3" w14:textId="77777777" w:rsidR="007A680D" w:rsidRPr="007A680D" w:rsidRDefault="007A680D" w:rsidP="007A680D">
            <w:pPr>
              <w:widowControl/>
              <w:rPr>
                <w:rFonts w:ascii="Calibri" w:hAnsi="Calibri" w:cs="Times New Roman"/>
              </w:rPr>
            </w:pPr>
          </w:p>
        </w:tc>
      </w:tr>
      <w:tr w:rsidR="007A680D" w:rsidRPr="007A680D" w14:paraId="2DBF1700" w14:textId="77777777" w:rsidTr="007A680D">
        <w:trPr>
          <w:trHeight w:val="304"/>
        </w:trPr>
        <w:tc>
          <w:tcPr>
            <w:tcW w:w="0" w:type="auto"/>
          </w:tcPr>
          <w:p w14:paraId="07964646" w14:textId="77777777" w:rsidR="007A680D" w:rsidRPr="007A680D" w:rsidRDefault="007A680D" w:rsidP="007A680D">
            <w:pPr>
              <w:widowControl/>
              <w:rPr>
                <w:rFonts w:ascii="Calibri" w:hAnsi="Calibri" w:cs="Times New Roman"/>
              </w:rPr>
            </w:pPr>
          </w:p>
        </w:tc>
        <w:tc>
          <w:tcPr>
            <w:tcW w:w="0" w:type="auto"/>
          </w:tcPr>
          <w:p w14:paraId="2B12B0F7" w14:textId="77777777" w:rsidR="007A680D" w:rsidRPr="007A680D" w:rsidRDefault="007A680D" w:rsidP="007A680D">
            <w:pPr>
              <w:widowControl/>
              <w:rPr>
                <w:rFonts w:ascii="Calibri" w:hAnsi="Calibri" w:cs="Times New Roman"/>
              </w:rPr>
            </w:pPr>
          </w:p>
        </w:tc>
        <w:tc>
          <w:tcPr>
            <w:tcW w:w="0" w:type="auto"/>
          </w:tcPr>
          <w:p w14:paraId="071BBCCA" w14:textId="77777777" w:rsidR="007A680D" w:rsidRPr="007A680D" w:rsidRDefault="007A680D" w:rsidP="007A680D">
            <w:pPr>
              <w:widowControl/>
              <w:rPr>
                <w:rFonts w:ascii="Calibri" w:hAnsi="Calibri" w:cs="Times New Roman"/>
              </w:rPr>
            </w:pPr>
          </w:p>
        </w:tc>
        <w:tc>
          <w:tcPr>
            <w:tcW w:w="4783" w:type="dxa"/>
          </w:tcPr>
          <w:p w14:paraId="4E2648AE" w14:textId="77777777" w:rsidR="007A680D" w:rsidRPr="007A680D" w:rsidRDefault="007A680D" w:rsidP="007A680D">
            <w:pPr>
              <w:widowControl/>
              <w:rPr>
                <w:rFonts w:ascii="Calibri" w:hAnsi="Calibri" w:cs="Times New Roman"/>
              </w:rPr>
            </w:pPr>
          </w:p>
        </w:tc>
      </w:tr>
      <w:tr w:rsidR="007A680D" w:rsidRPr="007A680D" w14:paraId="00F6895A" w14:textId="77777777" w:rsidTr="007A680D">
        <w:trPr>
          <w:trHeight w:val="304"/>
        </w:trPr>
        <w:tc>
          <w:tcPr>
            <w:tcW w:w="0" w:type="auto"/>
          </w:tcPr>
          <w:p w14:paraId="16E22209" w14:textId="77777777" w:rsidR="007A680D" w:rsidRPr="007A680D" w:rsidRDefault="007A680D" w:rsidP="007A680D">
            <w:pPr>
              <w:widowControl/>
              <w:rPr>
                <w:rFonts w:ascii="Calibri" w:hAnsi="Calibri" w:cs="Times New Roman"/>
              </w:rPr>
            </w:pPr>
          </w:p>
        </w:tc>
        <w:tc>
          <w:tcPr>
            <w:tcW w:w="0" w:type="auto"/>
          </w:tcPr>
          <w:p w14:paraId="7C406E3C" w14:textId="77777777" w:rsidR="007A680D" w:rsidRPr="007A680D" w:rsidRDefault="007A680D" w:rsidP="007A680D">
            <w:pPr>
              <w:widowControl/>
              <w:rPr>
                <w:rFonts w:ascii="Calibri" w:hAnsi="Calibri" w:cs="Times New Roman"/>
              </w:rPr>
            </w:pPr>
          </w:p>
        </w:tc>
        <w:tc>
          <w:tcPr>
            <w:tcW w:w="0" w:type="auto"/>
          </w:tcPr>
          <w:p w14:paraId="4ED1F220" w14:textId="77777777" w:rsidR="007A680D" w:rsidRPr="007A680D" w:rsidRDefault="007A680D" w:rsidP="007A680D">
            <w:pPr>
              <w:widowControl/>
              <w:rPr>
                <w:rFonts w:ascii="Calibri" w:hAnsi="Calibri" w:cs="Times New Roman"/>
              </w:rPr>
            </w:pPr>
          </w:p>
        </w:tc>
        <w:tc>
          <w:tcPr>
            <w:tcW w:w="4783" w:type="dxa"/>
          </w:tcPr>
          <w:p w14:paraId="6742990E" w14:textId="77777777" w:rsidR="007A680D" w:rsidRPr="007A680D" w:rsidRDefault="007A680D" w:rsidP="007A680D">
            <w:pPr>
              <w:widowControl/>
              <w:rPr>
                <w:rFonts w:ascii="Calibri" w:hAnsi="Calibri" w:cs="Times New Roman"/>
              </w:rPr>
            </w:pPr>
          </w:p>
        </w:tc>
      </w:tr>
      <w:tr w:rsidR="007A680D" w:rsidRPr="007A680D" w14:paraId="5C50BCCA" w14:textId="77777777" w:rsidTr="007A680D">
        <w:trPr>
          <w:trHeight w:val="304"/>
        </w:trPr>
        <w:tc>
          <w:tcPr>
            <w:tcW w:w="0" w:type="auto"/>
          </w:tcPr>
          <w:p w14:paraId="0CFFFE51" w14:textId="77777777" w:rsidR="007A680D" w:rsidRPr="007A680D" w:rsidRDefault="007A680D" w:rsidP="007A680D">
            <w:pPr>
              <w:widowControl/>
              <w:rPr>
                <w:rFonts w:ascii="Calibri" w:hAnsi="Calibri" w:cs="Times New Roman"/>
              </w:rPr>
            </w:pPr>
          </w:p>
        </w:tc>
        <w:tc>
          <w:tcPr>
            <w:tcW w:w="0" w:type="auto"/>
          </w:tcPr>
          <w:p w14:paraId="53CC1AE1" w14:textId="77777777" w:rsidR="007A680D" w:rsidRPr="007A680D" w:rsidRDefault="007A680D" w:rsidP="007A680D">
            <w:pPr>
              <w:widowControl/>
              <w:rPr>
                <w:rFonts w:ascii="Calibri" w:hAnsi="Calibri" w:cs="Times New Roman"/>
              </w:rPr>
            </w:pPr>
          </w:p>
        </w:tc>
        <w:tc>
          <w:tcPr>
            <w:tcW w:w="0" w:type="auto"/>
          </w:tcPr>
          <w:p w14:paraId="58300A95" w14:textId="77777777" w:rsidR="007A680D" w:rsidRPr="007A680D" w:rsidRDefault="007A680D" w:rsidP="007A680D">
            <w:pPr>
              <w:widowControl/>
              <w:rPr>
                <w:rFonts w:ascii="Calibri" w:hAnsi="Calibri" w:cs="Times New Roman"/>
              </w:rPr>
            </w:pPr>
          </w:p>
        </w:tc>
        <w:tc>
          <w:tcPr>
            <w:tcW w:w="4783" w:type="dxa"/>
          </w:tcPr>
          <w:p w14:paraId="4612DA62" w14:textId="77777777" w:rsidR="007A680D" w:rsidRPr="007A680D" w:rsidRDefault="007A680D" w:rsidP="007A680D">
            <w:pPr>
              <w:widowControl/>
              <w:rPr>
                <w:rFonts w:ascii="Calibri" w:hAnsi="Calibri" w:cs="Times New Roman"/>
              </w:rPr>
            </w:pPr>
          </w:p>
        </w:tc>
      </w:tr>
      <w:tr w:rsidR="007A680D" w:rsidRPr="007A680D" w14:paraId="4CBF2CEF" w14:textId="77777777" w:rsidTr="007A680D">
        <w:trPr>
          <w:trHeight w:val="294"/>
        </w:trPr>
        <w:tc>
          <w:tcPr>
            <w:tcW w:w="0" w:type="auto"/>
          </w:tcPr>
          <w:p w14:paraId="20676D66" w14:textId="77777777" w:rsidR="007A680D" w:rsidRPr="007A680D" w:rsidRDefault="007A680D" w:rsidP="007A680D">
            <w:pPr>
              <w:widowControl/>
              <w:rPr>
                <w:rFonts w:ascii="Calibri" w:hAnsi="Calibri" w:cs="Times New Roman"/>
              </w:rPr>
            </w:pPr>
          </w:p>
        </w:tc>
        <w:tc>
          <w:tcPr>
            <w:tcW w:w="0" w:type="auto"/>
          </w:tcPr>
          <w:p w14:paraId="3ADC97A1" w14:textId="77777777" w:rsidR="007A680D" w:rsidRPr="007A680D" w:rsidRDefault="007A680D" w:rsidP="007A680D">
            <w:pPr>
              <w:widowControl/>
              <w:rPr>
                <w:rFonts w:ascii="Calibri" w:hAnsi="Calibri" w:cs="Times New Roman"/>
              </w:rPr>
            </w:pPr>
          </w:p>
        </w:tc>
        <w:tc>
          <w:tcPr>
            <w:tcW w:w="0" w:type="auto"/>
          </w:tcPr>
          <w:p w14:paraId="3BB1D075" w14:textId="77777777" w:rsidR="007A680D" w:rsidRPr="007A680D" w:rsidRDefault="007A680D" w:rsidP="007A680D">
            <w:pPr>
              <w:widowControl/>
              <w:rPr>
                <w:rFonts w:ascii="Calibri" w:hAnsi="Calibri" w:cs="Times New Roman"/>
              </w:rPr>
            </w:pPr>
          </w:p>
        </w:tc>
        <w:tc>
          <w:tcPr>
            <w:tcW w:w="4783" w:type="dxa"/>
          </w:tcPr>
          <w:p w14:paraId="2F96F198" w14:textId="77777777" w:rsidR="007A680D" w:rsidRPr="007A680D" w:rsidRDefault="007A680D" w:rsidP="007A680D">
            <w:pPr>
              <w:widowControl/>
              <w:rPr>
                <w:rFonts w:ascii="Calibri" w:hAnsi="Calibri" w:cs="Times New Roman"/>
              </w:rPr>
            </w:pPr>
          </w:p>
        </w:tc>
      </w:tr>
      <w:tr w:rsidR="007A680D" w:rsidRPr="007A680D" w14:paraId="2F63912B" w14:textId="77777777" w:rsidTr="007A680D">
        <w:trPr>
          <w:trHeight w:val="304"/>
        </w:trPr>
        <w:tc>
          <w:tcPr>
            <w:tcW w:w="0" w:type="auto"/>
          </w:tcPr>
          <w:p w14:paraId="5D2BA90F" w14:textId="77777777" w:rsidR="007A680D" w:rsidRPr="007A680D" w:rsidRDefault="007A680D" w:rsidP="007A680D">
            <w:pPr>
              <w:widowControl/>
              <w:rPr>
                <w:rFonts w:ascii="Calibri" w:hAnsi="Calibri" w:cs="Times New Roman"/>
              </w:rPr>
            </w:pPr>
          </w:p>
        </w:tc>
        <w:tc>
          <w:tcPr>
            <w:tcW w:w="0" w:type="auto"/>
          </w:tcPr>
          <w:p w14:paraId="6F01954A" w14:textId="77777777" w:rsidR="007A680D" w:rsidRPr="007A680D" w:rsidRDefault="007A680D" w:rsidP="007A680D">
            <w:pPr>
              <w:widowControl/>
              <w:rPr>
                <w:rFonts w:ascii="Calibri" w:hAnsi="Calibri" w:cs="Times New Roman"/>
              </w:rPr>
            </w:pPr>
          </w:p>
        </w:tc>
        <w:tc>
          <w:tcPr>
            <w:tcW w:w="0" w:type="auto"/>
          </w:tcPr>
          <w:p w14:paraId="2AC926DA" w14:textId="77777777" w:rsidR="007A680D" w:rsidRPr="007A680D" w:rsidRDefault="007A680D" w:rsidP="007A680D">
            <w:pPr>
              <w:widowControl/>
              <w:rPr>
                <w:rFonts w:ascii="Calibri" w:hAnsi="Calibri" w:cs="Times New Roman"/>
              </w:rPr>
            </w:pPr>
          </w:p>
        </w:tc>
        <w:tc>
          <w:tcPr>
            <w:tcW w:w="4783" w:type="dxa"/>
          </w:tcPr>
          <w:p w14:paraId="01E4537D" w14:textId="77777777" w:rsidR="007A680D" w:rsidRPr="007A680D" w:rsidRDefault="007A680D" w:rsidP="007A680D">
            <w:pPr>
              <w:widowControl/>
              <w:rPr>
                <w:rFonts w:ascii="Calibri" w:hAnsi="Calibri" w:cs="Times New Roman"/>
              </w:rPr>
            </w:pPr>
          </w:p>
        </w:tc>
      </w:tr>
      <w:tr w:rsidR="007A680D" w:rsidRPr="007A680D" w14:paraId="05442361" w14:textId="77777777" w:rsidTr="007A680D">
        <w:trPr>
          <w:trHeight w:val="304"/>
        </w:trPr>
        <w:tc>
          <w:tcPr>
            <w:tcW w:w="0" w:type="auto"/>
          </w:tcPr>
          <w:p w14:paraId="19C4DF4A" w14:textId="77777777" w:rsidR="007A680D" w:rsidRPr="007A680D" w:rsidRDefault="007A680D" w:rsidP="007A680D">
            <w:pPr>
              <w:widowControl/>
              <w:rPr>
                <w:rFonts w:ascii="Calibri" w:hAnsi="Calibri" w:cs="Times New Roman"/>
              </w:rPr>
            </w:pPr>
          </w:p>
        </w:tc>
        <w:tc>
          <w:tcPr>
            <w:tcW w:w="0" w:type="auto"/>
          </w:tcPr>
          <w:p w14:paraId="30B6DAFF" w14:textId="77777777" w:rsidR="007A680D" w:rsidRPr="007A680D" w:rsidRDefault="007A680D" w:rsidP="007A680D">
            <w:pPr>
              <w:widowControl/>
              <w:rPr>
                <w:rFonts w:ascii="Calibri" w:hAnsi="Calibri" w:cs="Times New Roman"/>
              </w:rPr>
            </w:pPr>
          </w:p>
        </w:tc>
        <w:tc>
          <w:tcPr>
            <w:tcW w:w="0" w:type="auto"/>
          </w:tcPr>
          <w:p w14:paraId="71FC3C8E" w14:textId="77777777" w:rsidR="007A680D" w:rsidRPr="007A680D" w:rsidRDefault="007A680D" w:rsidP="007A680D">
            <w:pPr>
              <w:widowControl/>
              <w:rPr>
                <w:rFonts w:ascii="Calibri" w:hAnsi="Calibri" w:cs="Times New Roman"/>
              </w:rPr>
            </w:pPr>
          </w:p>
        </w:tc>
        <w:tc>
          <w:tcPr>
            <w:tcW w:w="4783" w:type="dxa"/>
          </w:tcPr>
          <w:p w14:paraId="74ABFE35" w14:textId="77777777" w:rsidR="007A680D" w:rsidRPr="007A680D" w:rsidRDefault="007A680D" w:rsidP="007A680D">
            <w:pPr>
              <w:widowControl/>
              <w:rPr>
                <w:rFonts w:ascii="Calibri" w:hAnsi="Calibri" w:cs="Times New Roman"/>
              </w:rPr>
            </w:pPr>
          </w:p>
        </w:tc>
      </w:tr>
      <w:tr w:rsidR="007A680D" w:rsidRPr="007A680D" w14:paraId="785604C3" w14:textId="77777777" w:rsidTr="007A680D">
        <w:trPr>
          <w:trHeight w:val="304"/>
        </w:trPr>
        <w:tc>
          <w:tcPr>
            <w:tcW w:w="0" w:type="auto"/>
          </w:tcPr>
          <w:p w14:paraId="220DF7EA" w14:textId="77777777" w:rsidR="007A680D" w:rsidRPr="007A680D" w:rsidRDefault="007A680D" w:rsidP="007A680D">
            <w:pPr>
              <w:widowControl/>
              <w:rPr>
                <w:rFonts w:ascii="Calibri" w:hAnsi="Calibri" w:cs="Times New Roman"/>
              </w:rPr>
            </w:pPr>
          </w:p>
        </w:tc>
        <w:tc>
          <w:tcPr>
            <w:tcW w:w="0" w:type="auto"/>
          </w:tcPr>
          <w:p w14:paraId="0CEC7DEA" w14:textId="77777777" w:rsidR="007A680D" w:rsidRPr="007A680D" w:rsidRDefault="007A680D" w:rsidP="007A680D">
            <w:pPr>
              <w:widowControl/>
              <w:rPr>
                <w:rFonts w:ascii="Calibri" w:hAnsi="Calibri" w:cs="Times New Roman"/>
              </w:rPr>
            </w:pPr>
          </w:p>
        </w:tc>
        <w:tc>
          <w:tcPr>
            <w:tcW w:w="0" w:type="auto"/>
          </w:tcPr>
          <w:p w14:paraId="67A72C6F" w14:textId="77777777" w:rsidR="007A680D" w:rsidRPr="007A680D" w:rsidRDefault="007A680D" w:rsidP="007A680D">
            <w:pPr>
              <w:widowControl/>
              <w:rPr>
                <w:rFonts w:ascii="Calibri" w:hAnsi="Calibri" w:cs="Times New Roman"/>
              </w:rPr>
            </w:pPr>
          </w:p>
        </w:tc>
        <w:tc>
          <w:tcPr>
            <w:tcW w:w="4783" w:type="dxa"/>
          </w:tcPr>
          <w:p w14:paraId="13608188" w14:textId="77777777" w:rsidR="007A680D" w:rsidRPr="007A680D" w:rsidRDefault="007A680D" w:rsidP="007A680D">
            <w:pPr>
              <w:widowControl/>
              <w:rPr>
                <w:rFonts w:ascii="Calibri" w:hAnsi="Calibri" w:cs="Times New Roman"/>
              </w:rPr>
            </w:pPr>
          </w:p>
        </w:tc>
      </w:tr>
      <w:tr w:rsidR="007A680D" w:rsidRPr="007A680D" w14:paraId="776D580F" w14:textId="77777777" w:rsidTr="007A680D">
        <w:trPr>
          <w:trHeight w:val="304"/>
        </w:trPr>
        <w:tc>
          <w:tcPr>
            <w:tcW w:w="0" w:type="auto"/>
          </w:tcPr>
          <w:p w14:paraId="17019C30" w14:textId="77777777" w:rsidR="007A680D" w:rsidRPr="007A680D" w:rsidRDefault="007A680D" w:rsidP="007A680D">
            <w:pPr>
              <w:widowControl/>
              <w:rPr>
                <w:rFonts w:ascii="Calibri" w:hAnsi="Calibri" w:cs="Times New Roman"/>
              </w:rPr>
            </w:pPr>
          </w:p>
        </w:tc>
        <w:tc>
          <w:tcPr>
            <w:tcW w:w="0" w:type="auto"/>
          </w:tcPr>
          <w:p w14:paraId="33D18DEB" w14:textId="77777777" w:rsidR="007A680D" w:rsidRPr="007A680D" w:rsidRDefault="007A680D" w:rsidP="007A680D">
            <w:pPr>
              <w:widowControl/>
              <w:rPr>
                <w:rFonts w:ascii="Calibri" w:hAnsi="Calibri" w:cs="Times New Roman"/>
              </w:rPr>
            </w:pPr>
          </w:p>
        </w:tc>
        <w:tc>
          <w:tcPr>
            <w:tcW w:w="0" w:type="auto"/>
          </w:tcPr>
          <w:p w14:paraId="093E37DB" w14:textId="77777777" w:rsidR="007A680D" w:rsidRPr="007A680D" w:rsidRDefault="007A680D" w:rsidP="007A680D">
            <w:pPr>
              <w:widowControl/>
              <w:rPr>
                <w:rFonts w:ascii="Calibri" w:hAnsi="Calibri" w:cs="Times New Roman"/>
              </w:rPr>
            </w:pPr>
          </w:p>
        </w:tc>
        <w:tc>
          <w:tcPr>
            <w:tcW w:w="4783" w:type="dxa"/>
          </w:tcPr>
          <w:p w14:paraId="32F18AFA" w14:textId="77777777" w:rsidR="007A680D" w:rsidRPr="007A680D" w:rsidRDefault="007A680D" w:rsidP="007A680D">
            <w:pPr>
              <w:widowControl/>
              <w:rPr>
                <w:rFonts w:ascii="Calibri" w:hAnsi="Calibri" w:cs="Times New Roman"/>
              </w:rPr>
            </w:pPr>
          </w:p>
        </w:tc>
      </w:tr>
      <w:tr w:rsidR="007A680D" w:rsidRPr="007A680D" w14:paraId="433EBFE1" w14:textId="77777777" w:rsidTr="007A680D">
        <w:trPr>
          <w:trHeight w:val="304"/>
        </w:trPr>
        <w:tc>
          <w:tcPr>
            <w:tcW w:w="0" w:type="auto"/>
          </w:tcPr>
          <w:p w14:paraId="38D81CFA" w14:textId="77777777" w:rsidR="007A680D" w:rsidRPr="007A680D" w:rsidRDefault="007A680D" w:rsidP="007A680D">
            <w:pPr>
              <w:widowControl/>
              <w:rPr>
                <w:rFonts w:ascii="Calibri" w:hAnsi="Calibri" w:cs="Times New Roman"/>
              </w:rPr>
            </w:pPr>
          </w:p>
        </w:tc>
        <w:tc>
          <w:tcPr>
            <w:tcW w:w="0" w:type="auto"/>
          </w:tcPr>
          <w:p w14:paraId="55DC8174" w14:textId="77777777" w:rsidR="007A680D" w:rsidRPr="007A680D" w:rsidRDefault="007A680D" w:rsidP="007A680D">
            <w:pPr>
              <w:widowControl/>
              <w:rPr>
                <w:rFonts w:ascii="Calibri" w:hAnsi="Calibri" w:cs="Times New Roman"/>
              </w:rPr>
            </w:pPr>
          </w:p>
        </w:tc>
        <w:tc>
          <w:tcPr>
            <w:tcW w:w="0" w:type="auto"/>
          </w:tcPr>
          <w:p w14:paraId="075F28CB" w14:textId="77777777" w:rsidR="007A680D" w:rsidRPr="007A680D" w:rsidRDefault="007A680D" w:rsidP="007A680D">
            <w:pPr>
              <w:widowControl/>
              <w:rPr>
                <w:rFonts w:ascii="Calibri" w:hAnsi="Calibri" w:cs="Times New Roman"/>
              </w:rPr>
            </w:pPr>
          </w:p>
        </w:tc>
        <w:tc>
          <w:tcPr>
            <w:tcW w:w="4783" w:type="dxa"/>
          </w:tcPr>
          <w:p w14:paraId="68ACAB91" w14:textId="77777777" w:rsidR="007A680D" w:rsidRPr="007A680D" w:rsidRDefault="007A680D" w:rsidP="007A680D">
            <w:pPr>
              <w:widowControl/>
              <w:rPr>
                <w:rFonts w:ascii="Calibri" w:hAnsi="Calibri" w:cs="Times New Roman"/>
              </w:rPr>
            </w:pPr>
          </w:p>
        </w:tc>
      </w:tr>
      <w:tr w:rsidR="007A680D" w:rsidRPr="007A680D" w14:paraId="5BDE35C5" w14:textId="77777777" w:rsidTr="007A680D">
        <w:trPr>
          <w:trHeight w:val="294"/>
        </w:trPr>
        <w:tc>
          <w:tcPr>
            <w:tcW w:w="0" w:type="auto"/>
          </w:tcPr>
          <w:p w14:paraId="5953EB49" w14:textId="77777777" w:rsidR="007A680D" w:rsidRPr="007A680D" w:rsidRDefault="007A680D" w:rsidP="007A680D">
            <w:pPr>
              <w:widowControl/>
              <w:rPr>
                <w:rFonts w:ascii="Calibri" w:hAnsi="Calibri" w:cs="Times New Roman"/>
              </w:rPr>
            </w:pPr>
          </w:p>
        </w:tc>
        <w:tc>
          <w:tcPr>
            <w:tcW w:w="0" w:type="auto"/>
          </w:tcPr>
          <w:p w14:paraId="0376337A" w14:textId="77777777" w:rsidR="007A680D" w:rsidRPr="007A680D" w:rsidRDefault="007A680D" w:rsidP="007A680D">
            <w:pPr>
              <w:widowControl/>
              <w:rPr>
                <w:rFonts w:ascii="Calibri" w:hAnsi="Calibri" w:cs="Times New Roman"/>
              </w:rPr>
            </w:pPr>
          </w:p>
        </w:tc>
        <w:tc>
          <w:tcPr>
            <w:tcW w:w="0" w:type="auto"/>
          </w:tcPr>
          <w:p w14:paraId="68A18EA2" w14:textId="77777777" w:rsidR="007A680D" w:rsidRPr="007A680D" w:rsidRDefault="007A680D" w:rsidP="007A680D">
            <w:pPr>
              <w:widowControl/>
              <w:rPr>
                <w:rFonts w:ascii="Calibri" w:hAnsi="Calibri" w:cs="Times New Roman"/>
              </w:rPr>
            </w:pPr>
          </w:p>
        </w:tc>
        <w:tc>
          <w:tcPr>
            <w:tcW w:w="4783" w:type="dxa"/>
          </w:tcPr>
          <w:p w14:paraId="18E9C95A" w14:textId="77777777" w:rsidR="007A680D" w:rsidRPr="007A680D" w:rsidRDefault="007A680D" w:rsidP="007A680D">
            <w:pPr>
              <w:widowControl/>
              <w:rPr>
                <w:rFonts w:ascii="Calibri" w:hAnsi="Calibri" w:cs="Times New Roman"/>
              </w:rPr>
            </w:pPr>
          </w:p>
        </w:tc>
      </w:tr>
      <w:tr w:rsidR="007A680D" w:rsidRPr="007A680D" w14:paraId="1A82DFC1" w14:textId="77777777" w:rsidTr="007A680D">
        <w:trPr>
          <w:trHeight w:val="304"/>
        </w:trPr>
        <w:tc>
          <w:tcPr>
            <w:tcW w:w="0" w:type="auto"/>
          </w:tcPr>
          <w:p w14:paraId="76C1A99E" w14:textId="77777777" w:rsidR="007A680D" w:rsidRPr="007A680D" w:rsidRDefault="007A680D" w:rsidP="007A680D">
            <w:pPr>
              <w:widowControl/>
              <w:rPr>
                <w:rFonts w:ascii="Calibri" w:hAnsi="Calibri" w:cs="Times New Roman"/>
              </w:rPr>
            </w:pPr>
          </w:p>
        </w:tc>
        <w:tc>
          <w:tcPr>
            <w:tcW w:w="0" w:type="auto"/>
          </w:tcPr>
          <w:p w14:paraId="7E95178B" w14:textId="77777777" w:rsidR="007A680D" w:rsidRPr="007A680D" w:rsidRDefault="007A680D" w:rsidP="007A680D">
            <w:pPr>
              <w:widowControl/>
              <w:rPr>
                <w:rFonts w:ascii="Calibri" w:hAnsi="Calibri" w:cs="Times New Roman"/>
              </w:rPr>
            </w:pPr>
          </w:p>
        </w:tc>
        <w:tc>
          <w:tcPr>
            <w:tcW w:w="0" w:type="auto"/>
          </w:tcPr>
          <w:p w14:paraId="38B52728" w14:textId="77777777" w:rsidR="007A680D" w:rsidRPr="007A680D" w:rsidRDefault="007A680D" w:rsidP="007A680D">
            <w:pPr>
              <w:widowControl/>
              <w:rPr>
                <w:rFonts w:ascii="Calibri" w:hAnsi="Calibri" w:cs="Times New Roman"/>
              </w:rPr>
            </w:pPr>
          </w:p>
        </w:tc>
        <w:tc>
          <w:tcPr>
            <w:tcW w:w="4783" w:type="dxa"/>
          </w:tcPr>
          <w:p w14:paraId="18AC0685" w14:textId="77777777" w:rsidR="007A680D" w:rsidRPr="007A680D" w:rsidRDefault="007A680D" w:rsidP="007A680D">
            <w:pPr>
              <w:widowControl/>
              <w:rPr>
                <w:rFonts w:ascii="Calibri" w:hAnsi="Calibri" w:cs="Times New Roman"/>
              </w:rPr>
            </w:pPr>
          </w:p>
        </w:tc>
      </w:tr>
      <w:tr w:rsidR="007A680D" w:rsidRPr="007A680D" w14:paraId="7D21F2E1" w14:textId="77777777" w:rsidTr="007A680D">
        <w:trPr>
          <w:trHeight w:val="304"/>
        </w:trPr>
        <w:tc>
          <w:tcPr>
            <w:tcW w:w="0" w:type="auto"/>
          </w:tcPr>
          <w:p w14:paraId="29CEB4E0" w14:textId="77777777" w:rsidR="007A680D" w:rsidRPr="007A680D" w:rsidRDefault="007A680D" w:rsidP="007A680D">
            <w:pPr>
              <w:widowControl/>
              <w:rPr>
                <w:rFonts w:ascii="Calibri" w:hAnsi="Calibri" w:cs="Times New Roman"/>
              </w:rPr>
            </w:pPr>
          </w:p>
        </w:tc>
        <w:tc>
          <w:tcPr>
            <w:tcW w:w="0" w:type="auto"/>
          </w:tcPr>
          <w:p w14:paraId="79FDACF8" w14:textId="77777777" w:rsidR="007A680D" w:rsidRPr="007A680D" w:rsidRDefault="007A680D" w:rsidP="007A680D">
            <w:pPr>
              <w:widowControl/>
              <w:rPr>
                <w:rFonts w:ascii="Calibri" w:hAnsi="Calibri" w:cs="Times New Roman"/>
              </w:rPr>
            </w:pPr>
          </w:p>
        </w:tc>
        <w:tc>
          <w:tcPr>
            <w:tcW w:w="0" w:type="auto"/>
          </w:tcPr>
          <w:p w14:paraId="13E19DC2" w14:textId="77777777" w:rsidR="007A680D" w:rsidRPr="007A680D" w:rsidRDefault="007A680D" w:rsidP="007A680D">
            <w:pPr>
              <w:widowControl/>
              <w:rPr>
                <w:rFonts w:ascii="Calibri" w:hAnsi="Calibri" w:cs="Times New Roman"/>
              </w:rPr>
            </w:pPr>
          </w:p>
        </w:tc>
        <w:tc>
          <w:tcPr>
            <w:tcW w:w="4783" w:type="dxa"/>
          </w:tcPr>
          <w:p w14:paraId="516DD219" w14:textId="77777777" w:rsidR="007A680D" w:rsidRPr="007A680D" w:rsidRDefault="007A680D" w:rsidP="007A680D">
            <w:pPr>
              <w:widowControl/>
              <w:rPr>
                <w:rFonts w:ascii="Calibri" w:hAnsi="Calibri" w:cs="Times New Roman"/>
              </w:rPr>
            </w:pPr>
          </w:p>
        </w:tc>
      </w:tr>
      <w:tr w:rsidR="007A680D" w:rsidRPr="007A680D" w14:paraId="012A54C5" w14:textId="77777777" w:rsidTr="007A680D">
        <w:trPr>
          <w:trHeight w:val="304"/>
        </w:trPr>
        <w:tc>
          <w:tcPr>
            <w:tcW w:w="0" w:type="auto"/>
          </w:tcPr>
          <w:p w14:paraId="1A6F8DDD" w14:textId="77777777" w:rsidR="007A680D" w:rsidRPr="007A680D" w:rsidRDefault="007A680D" w:rsidP="007A680D">
            <w:pPr>
              <w:widowControl/>
              <w:rPr>
                <w:rFonts w:ascii="Calibri" w:hAnsi="Calibri" w:cs="Times New Roman"/>
              </w:rPr>
            </w:pPr>
          </w:p>
        </w:tc>
        <w:tc>
          <w:tcPr>
            <w:tcW w:w="0" w:type="auto"/>
          </w:tcPr>
          <w:p w14:paraId="44A20EF5" w14:textId="77777777" w:rsidR="007A680D" w:rsidRPr="007A680D" w:rsidRDefault="007A680D" w:rsidP="007A680D">
            <w:pPr>
              <w:widowControl/>
              <w:rPr>
                <w:rFonts w:ascii="Calibri" w:hAnsi="Calibri" w:cs="Times New Roman"/>
              </w:rPr>
            </w:pPr>
          </w:p>
        </w:tc>
        <w:tc>
          <w:tcPr>
            <w:tcW w:w="0" w:type="auto"/>
          </w:tcPr>
          <w:p w14:paraId="1824A546" w14:textId="77777777" w:rsidR="007A680D" w:rsidRPr="007A680D" w:rsidRDefault="007A680D" w:rsidP="007A680D">
            <w:pPr>
              <w:widowControl/>
              <w:rPr>
                <w:rFonts w:ascii="Calibri" w:hAnsi="Calibri" w:cs="Times New Roman"/>
              </w:rPr>
            </w:pPr>
          </w:p>
        </w:tc>
        <w:tc>
          <w:tcPr>
            <w:tcW w:w="4783" w:type="dxa"/>
          </w:tcPr>
          <w:p w14:paraId="50E520DB" w14:textId="77777777" w:rsidR="007A680D" w:rsidRPr="007A680D" w:rsidRDefault="007A680D" w:rsidP="007A680D">
            <w:pPr>
              <w:widowControl/>
              <w:rPr>
                <w:rFonts w:ascii="Calibri" w:hAnsi="Calibri" w:cs="Times New Roman"/>
              </w:rPr>
            </w:pPr>
          </w:p>
        </w:tc>
      </w:tr>
    </w:tbl>
    <w:p w14:paraId="0963CBD0" w14:textId="77777777" w:rsidR="007A680D" w:rsidRPr="004C2F09" w:rsidRDefault="007A680D" w:rsidP="004C2F09">
      <w:pPr>
        <w:widowControl/>
        <w:rPr>
          <w:rFonts w:eastAsia="Times New Roman" w:cstheme="minorHAnsi"/>
          <w:sz w:val="26"/>
          <w:szCs w:val="26"/>
        </w:rPr>
        <w:sectPr w:rsidR="007A680D" w:rsidRPr="004C2F09">
          <w:headerReference w:type="default" r:id="rId18"/>
          <w:footerReference w:type="default" r:id="rId19"/>
          <w:pgSz w:w="12240" w:h="15840"/>
          <w:pgMar w:top="1380" w:right="1380" w:bottom="280" w:left="1720" w:header="720" w:footer="720" w:gutter="0"/>
          <w:cols w:space="720"/>
        </w:sectPr>
      </w:pPr>
    </w:p>
    <w:p w14:paraId="15AE8B10" w14:textId="77777777" w:rsidR="00EC72EB" w:rsidRPr="00150CC5" w:rsidRDefault="00EC72EB" w:rsidP="00EC72EB">
      <w:pPr>
        <w:rPr>
          <w:rFonts w:cstheme="minorHAnsi"/>
        </w:rPr>
      </w:pPr>
    </w:p>
    <w:p w14:paraId="6419B31D" w14:textId="77777777" w:rsidR="00EC72EB" w:rsidRPr="007A680D" w:rsidRDefault="00EC72EB" w:rsidP="007A680D">
      <w:pPr>
        <w:pStyle w:val="HeadingMuseo"/>
        <w:jc w:val="both"/>
        <w:rPr>
          <w:rFonts w:asciiTheme="minorHAnsi" w:hAnsiTheme="minorHAnsi" w:cstheme="minorHAnsi"/>
          <w:sz w:val="24"/>
        </w:rPr>
      </w:pPr>
      <w:r w:rsidRPr="007A680D">
        <w:rPr>
          <w:rFonts w:asciiTheme="minorHAnsi" w:hAnsiTheme="minorHAnsi" w:cstheme="minorHAnsi"/>
          <w:noProof/>
          <w:sz w:val="24"/>
        </w:rPr>
        <mc:AlternateContent>
          <mc:Choice Requires="wps">
            <w:drawing>
              <wp:anchor distT="0" distB="0" distL="114300" distR="114300" simplePos="0" relativeHeight="251668480" behindDoc="0" locked="1" layoutInCell="1" allowOverlap="1" wp14:anchorId="3E6BEF34" wp14:editId="4DC465AC">
                <wp:simplePos x="0" y="0"/>
                <wp:positionH relativeFrom="page">
                  <wp:posOffset>457200</wp:posOffset>
                </wp:positionH>
                <wp:positionV relativeFrom="page">
                  <wp:posOffset>457200</wp:posOffset>
                </wp:positionV>
                <wp:extent cx="3771900" cy="8001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F95790" w14:textId="77777777" w:rsidR="00D76360" w:rsidRDefault="00D76360" w:rsidP="00EC72EB">
                            <w:pPr>
                              <w:rPr>
                                <w:sz w:val="36"/>
                                <w:szCs w:val="36"/>
                              </w:rPr>
                            </w:pPr>
                            <w:r>
                              <w:rPr>
                                <w:rFonts w:ascii="Museo Slab 500" w:hAnsi="Museo Slab 500"/>
                                <w:color w:val="FFFFFF" w:themeColor="background1"/>
                                <w:sz w:val="36"/>
                                <w:szCs w:val="36"/>
                              </w:rPr>
                              <w:t>Small Purchase Checklist</w:t>
                            </w:r>
                          </w:p>
                          <w:p w14:paraId="5DA0F226" w14:textId="77777777" w:rsidR="00D76360" w:rsidRPr="00205184" w:rsidRDefault="00D76360" w:rsidP="00EC72EB">
                            <w:pPr>
                              <w:rPr>
                                <w:rFonts w:ascii="Trebuchet MS" w:hAnsi="Trebuchet MS"/>
                                <w:color w:val="DEEAF6" w:themeColor="accent1" w:themeTint="33"/>
                                <w:sz w:val="28"/>
                                <w:szCs w:val="28"/>
                              </w:rPr>
                            </w:pPr>
                            <w:r>
                              <w:rPr>
                                <w:rFonts w:ascii="Trebuchet MS" w:hAnsi="Trebuchet MS"/>
                                <w:color w:val="DEEAF6" w:themeColor="accent1" w:themeTint="33"/>
                                <w:sz w:val="28"/>
                                <w:szCs w:val="28"/>
                              </w:rPr>
                              <w:t>School Nutrition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BEF34" id="Text Box 3" o:spid="_x0000_s1027" type="#_x0000_t202" style="position:absolute;left:0;text-align:left;margin-left:36pt;margin-top:36pt;width:297pt;height:63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" filled="f" stroked="f">
                <v:textbox>
                  <w:txbxContent>
                    <w:p w14:paraId="29F95790" w14:textId="77777777" w:rsidR="00D76360" w:rsidRDefault="00D76360" w:rsidP="00EC72EB">
                      <w:pPr>
                        <w:rPr>
                          <w:sz w:val="36"/>
                          <w:szCs w:val="36"/>
                        </w:rPr>
                      </w:pPr>
                      <w:r>
                        <w:rPr>
                          <w:rFonts w:ascii="Museo Slab 500" w:hAnsi="Museo Slab 500"/>
                          <w:color w:val="FFFFFF" w:themeColor="background1"/>
                          <w:sz w:val="36"/>
                          <w:szCs w:val="36"/>
                        </w:rPr>
                        <w:t>Small Purchase Checklist</w:t>
                      </w:r>
                    </w:p>
                    <w:p w14:paraId="5DA0F226" w14:textId="77777777" w:rsidR="00D76360" w:rsidRPr="00205184" w:rsidRDefault="00D76360" w:rsidP="00EC72EB">
                      <w:pPr>
                        <w:rPr>
                          <w:rFonts w:ascii="Trebuchet MS" w:hAnsi="Trebuchet MS"/>
                          <w:color w:val="DEEAF6" w:themeColor="accent1" w:themeTint="33"/>
                          <w:sz w:val="28"/>
                          <w:szCs w:val="28"/>
                        </w:rPr>
                      </w:pPr>
                      <w:r>
                        <w:rPr>
                          <w:rFonts w:ascii="Trebuchet MS" w:hAnsi="Trebuchet MS"/>
                          <w:color w:val="DEEAF6" w:themeColor="accent1" w:themeTint="33"/>
                          <w:sz w:val="28"/>
                          <w:szCs w:val="28"/>
                        </w:rPr>
                        <w:t>School Nutrition Unit</w:t>
                      </w:r>
                    </w:p>
                  </w:txbxContent>
                </v:textbox>
                <w10:wrap type="square" anchorx="page" anchory="page"/>
                <w10:anchorlock/>
              </v:shape>
            </w:pict>
          </mc:Fallback>
        </mc:AlternateContent>
      </w:r>
      <w:r w:rsidRPr="007A680D">
        <w:rPr>
          <w:rFonts w:asciiTheme="minorHAnsi" w:hAnsiTheme="minorHAnsi" w:cstheme="minorHAnsi"/>
          <w:noProof/>
          <w:sz w:val="24"/>
        </w:rPr>
        <w:drawing>
          <wp:anchor distT="0" distB="0" distL="114300" distR="114300" simplePos="0" relativeHeight="251667456" behindDoc="0" locked="1" layoutInCell="1" allowOverlap="1" wp14:anchorId="027D51C7" wp14:editId="33112DBB">
            <wp:simplePos x="0" y="0"/>
            <wp:positionH relativeFrom="column">
              <wp:posOffset>3524250</wp:posOffset>
            </wp:positionH>
            <wp:positionV relativeFrom="page">
              <wp:posOffset>711835</wp:posOffset>
            </wp:positionV>
            <wp:extent cx="2841625" cy="516890"/>
            <wp:effectExtent l="0" t="0" r="0" b="0"/>
            <wp:wrapSquare wrapText="bothSides"/>
            <wp:docPr id="2" name="Picture 2" title="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everse_color_outline_300_rg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41625" cy="5168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7A680D">
        <w:rPr>
          <w:rFonts w:asciiTheme="minorHAnsi" w:hAnsiTheme="minorHAnsi" w:cstheme="minorHAnsi"/>
          <w:noProof/>
          <w:sz w:val="24"/>
        </w:rPr>
        <mc:AlternateContent>
          <mc:Choice Requires="wps">
            <w:drawing>
              <wp:anchor distT="0" distB="0" distL="114300" distR="114300" simplePos="0" relativeHeight="251666432" behindDoc="0" locked="1" layoutInCell="1" allowOverlap="1" wp14:anchorId="30D72964" wp14:editId="495BA271">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1" name="Rectangle 1" title="Decorative Rectangle"/>
                <wp:cNvGraphicFramePr/>
                <a:graphic xmlns:a="http://schemas.openxmlformats.org/drawingml/2006/main">
                  <a:graphicData uri="http://schemas.microsoft.com/office/word/2010/wordprocessingShape">
                    <wps:wsp>
                      <wps:cNvSpPr/>
                      <wps:spPr>
                        <a:xfrm>
                          <a:off x="0" y="0"/>
                          <a:ext cx="7772400" cy="1600200"/>
                        </a:xfrm>
                        <a:prstGeom prst="rect">
                          <a:avLst/>
                        </a:prstGeom>
                        <a:solidFill>
                          <a:schemeClr val="accent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9F07" id="Rectangle 1" o:spid="_x0000_s1026" alt="Title: Decorative Rectangle" style="position:absolute;margin-left:0;margin-top:0;width:612pt;height:12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" fillcolor="#5b9bd5 [3204]" stroked="f" strokeweight=".5pt">
                <w10:wrap type="through" anchorx="page" anchory="page"/>
                <w10:anchorlock/>
              </v:rect>
            </w:pict>
          </mc:Fallback>
        </mc:AlternateContent>
      </w:r>
      <w:r w:rsidRPr="007A680D">
        <w:rPr>
          <w:rFonts w:asciiTheme="minorHAnsi" w:hAnsiTheme="minorHAnsi" w:cstheme="minorHAnsi"/>
          <w:sz w:val="24"/>
        </w:rPr>
        <w:t xml:space="preserve">Did the SFA… </w:t>
      </w:r>
    </w:p>
    <w:p w14:paraId="48F94942" w14:textId="77777777" w:rsidR="00EC72EB" w:rsidRPr="007A680D" w:rsidRDefault="00EC72EB" w:rsidP="00774CD7">
      <w:pPr>
        <w:pStyle w:val="ListParagraph"/>
        <w:widowControl/>
        <w:numPr>
          <w:ilvl w:val="0"/>
          <w:numId w:val="17"/>
        </w:numPr>
        <w:ind w:left="360"/>
        <w:contextualSpacing/>
        <w:rPr>
          <w:rFonts w:cstheme="minorHAnsi"/>
          <w:b/>
          <w:sz w:val="20"/>
        </w:rPr>
      </w:pPr>
      <w:r w:rsidRPr="007A680D">
        <w:rPr>
          <w:rFonts w:cstheme="minorHAnsi"/>
          <w:b/>
          <w:sz w:val="20"/>
        </w:rPr>
        <w:t xml:space="preserve">Forecast product needs  </w:t>
      </w:r>
    </w:p>
    <w:p w14:paraId="1E7C4E22" w14:textId="77777777" w:rsidR="00EC72EB" w:rsidRPr="007A680D" w:rsidRDefault="00EC72EB" w:rsidP="0015170A">
      <w:pPr>
        <w:ind w:firstLine="720"/>
        <w:rPr>
          <w:rFonts w:cstheme="minorHAnsi"/>
          <w:sz w:val="18"/>
        </w:rPr>
      </w:pPr>
      <w:r w:rsidRPr="007A680D">
        <w:rPr>
          <w:rFonts w:cstheme="minorHAnsi"/>
          <w:sz w:val="18"/>
        </w:rPr>
        <w:t xml:space="preserve">Cycle menus, velocity reports, and production records are common tools used to forecast product needs. If the estimated value of goods or services needed (during the time period you wish to purchase them in) is greater than the micro-purchase threshold, and less than the small purchase threshold, the SFA should use the small purchase method of competitive quotations. </w:t>
      </w:r>
    </w:p>
    <w:p w14:paraId="21CE2A12" w14:textId="77777777" w:rsidR="00EC72EB" w:rsidRPr="007A680D" w:rsidRDefault="00EC72EB" w:rsidP="0015170A">
      <w:pPr>
        <w:ind w:firstLine="720"/>
        <w:rPr>
          <w:rFonts w:cstheme="minorHAnsi"/>
          <w:sz w:val="18"/>
        </w:rPr>
      </w:pPr>
      <w:r w:rsidRPr="007A680D">
        <w:rPr>
          <w:rFonts w:cstheme="minorHAnsi"/>
          <w:sz w:val="18"/>
        </w:rPr>
        <w:t xml:space="preserve">*The Federal micro-purchase method is $10,000 and the Federal small purchase threshold is $250,000. </w:t>
      </w:r>
    </w:p>
    <w:p w14:paraId="7D30C575" w14:textId="77777777" w:rsidR="00EC72EB" w:rsidRPr="007A680D" w:rsidRDefault="00EC72EB" w:rsidP="0015170A">
      <w:pPr>
        <w:rPr>
          <w:rFonts w:cstheme="minorHAnsi"/>
          <w:sz w:val="18"/>
        </w:rPr>
      </w:pPr>
    </w:p>
    <w:p w14:paraId="5314204D" w14:textId="77777777" w:rsidR="00EC72EB" w:rsidRPr="007A680D" w:rsidRDefault="00EC72EB" w:rsidP="00774CD7">
      <w:pPr>
        <w:pStyle w:val="SubheadTrebuchet"/>
        <w:numPr>
          <w:ilvl w:val="0"/>
          <w:numId w:val="17"/>
        </w:numPr>
        <w:ind w:left="360"/>
        <w:rPr>
          <w:rFonts w:asciiTheme="minorHAnsi" w:hAnsiTheme="minorHAnsi" w:cstheme="minorHAnsi"/>
          <w:sz w:val="20"/>
        </w:rPr>
      </w:pPr>
      <w:r w:rsidRPr="007A680D">
        <w:rPr>
          <w:rFonts w:asciiTheme="minorHAnsi" w:hAnsiTheme="minorHAnsi" w:cstheme="minorHAnsi"/>
          <w:sz w:val="20"/>
        </w:rPr>
        <w:t>Seek to obtain price quotations from an adequate number of qualified sources</w:t>
      </w:r>
    </w:p>
    <w:p w14:paraId="4627FB1F" w14:textId="77777777" w:rsidR="00EC72EB" w:rsidRPr="007A680D" w:rsidRDefault="00EC72EB" w:rsidP="0015170A">
      <w:pPr>
        <w:ind w:left="360"/>
        <w:rPr>
          <w:rFonts w:cstheme="minorHAnsi"/>
          <w:sz w:val="18"/>
        </w:rPr>
      </w:pPr>
      <w:r w:rsidRPr="007A680D">
        <w:rPr>
          <w:rFonts w:cstheme="minorHAnsi"/>
          <w:sz w:val="18"/>
        </w:rPr>
        <w:t xml:space="preserve">At least two sources should be used to obtain price or rate quotations. Quotes may be obtained verbally or through writing (example: email), but must be documented. An informal purchase log is available on CDE’s website at: </w:t>
      </w:r>
      <w:hyperlink r:id="rId21" w:history="1">
        <w:r w:rsidRPr="007A680D">
          <w:rPr>
            <w:rStyle w:val="Hyperlink"/>
            <w:rFonts w:cstheme="minorHAnsi"/>
            <w:sz w:val="18"/>
          </w:rPr>
          <w:t>https://www.cde.state.co.us/nutrition/procurementmethodsofprocurement</w:t>
        </w:r>
      </w:hyperlink>
    </w:p>
    <w:p w14:paraId="06D9A33D" w14:textId="77777777" w:rsidR="00EC72EB" w:rsidRPr="007A680D" w:rsidRDefault="00EC72EB" w:rsidP="0015170A">
      <w:pPr>
        <w:pStyle w:val="SubheadTrebuchet"/>
        <w:ind w:left="360"/>
        <w:rPr>
          <w:rFonts w:asciiTheme="minorHAnsi" w:hAnsiTheme="minorHAnsi" w:cstheme="minorHAnsi"/>
          <w:sz w:val="20"/>
        </w:rPr>
      </w:pPr>
    </w:p>
    <w:p w14:paraId="66581FDE" w14:textId="77777777" w:rsidR="00EC72EB" w:rsidRPr="007A680D" w:rsidRDefault="00EC72EB" w:rsidP="00774CD7">
      <w:pPr>
        <w:pStyle w:val="SubheadTrebuchet"/>
        <w:numPr>
          <w:ilvl w:val="0"/>
          <w:numId w:val="17"/>
        </w:numPr>
        <w:ind w:left="360"/>
        <w:rPr>
          <w:rFonts w:asciiTheme="minorHAnsi" w:hAnsiTheme="minorHAnsi" w:cstheme="minorHAnsi"/>
          <w:sz w:val="20"/>
        </w:rPr>
      </w:pPr>
      <w:r w:rsidRPr="007A680D">
        <w:rPr>
          <w:rFonts w:asciiTheme="minorHAnsi" w:hAnsiTheme="minorHAnsi" w:cstheme="minorHAnsi"/>
          <w:sz w:val="20"/>
        </w:rPr>
        <w:t>Give clear and accurate specifications</w:t>
      </w:r>
    </w:p>
    <w:p w14:paraId="5DCB7724" w14:textId="77777777" w:rsidR="00EC72EB" w:rsidRPr="007A680D" w:rsidRDefault="00EC72EB" w:rsidP="0015170A">
      <w:pPr>
        <w:ind w:firstLine="720"/>
        <w:rPr>
          <w:rFonts w:cstheme="minorHAnsi"/>
          <w:sz w:val="18"/>
        </w:rPr>
      </w:pPr>
      <w:r w:rsidRPr="007A680D">
        <w:rPr>
          <w:rFonts w:cstheme="minorHAnsi"/>
          <w:sz w:val="18"/>
        </w:rPr>
        <w:t xml:space="preserve">Clear and accurate descriptions of the technical requirements must be provided for the product or service being procured. Specifications can be given verbally or in writing. In addition, if the SFA specifies a brand name product, it must allow an equal product to be offered. </w:t>
      </w:r>
    </w:p>
    <w:p w14:paraId="61A684B5" w14:textId="77777777" w:rsidR="00EC72EB" w:rsidRPr="007A680D" w:rsidRDefault="00EC72EB" w:rsidP="0015170A">
      <w:pPr>
        <w:rPr>
          <w:rFonts w:cstheme="minorHAnsi"/>
          <w:sz w:val="18"/>
        </w:rPr>
      </w:pPr>
    </w:p>
    <w:p w14:paraId="4C3DEB6B" w14:textId="77777777" w:rsidR="00EC72EB" w:rsidRPr="007A680D" w:rsidRDefault="00EC72EB" w:rsidP="00774CD7">
      <w:pPr>
        <w:pStyle w:val="SubheadTrebuchet"/>
        <w:numPr>
          <w:ilvl w:val="0"/>
          <w:numId w:val="18"/>
        </w:numPr>
        <w:ind w:left="360"/>
        <w:rPr>
          <w:rFonts w:asciiTheme="minorHAnsi" w:hAnsiTheme="minorHAnsi" w:cstheme="minorHAnsi"/>
          <w:sz w:val="20"/>
        </w:rPr>
      </w:pPr>
      <w:r w:rsidRPr="007A680D">
        <w:rPr>
          <w:rFonts w:asciiTheme="minorHAnsi" w:hAnsiTheme="minorHAnsi" w:cstheme="minorHAnsi"/>
          <w:sz w:val="20"/>
        </w:rPr>
        <w:t>Not restrict competition</w:t>
      </w:r>
    </w:p>
    <w:p w14:paraId="7E7D55A3" w14:textId="77777777" w:rsidR="00EC72EB" w:rsidRPr="007A680D" w:rsidRDefault="00EC72EB" w:rsidP="0015170A">
      <w:pPr>
        <w:ind w:firstLine="720"/>
        <w:rPr>
          <w:rFonts w:cstheme="minorHAnsi"/>
          <w:sz w:val="18"/>
        </w:rPr>
      </w:pPr>
      <w:r w:rsidRPr="007A680D">
        <w:rPr>
          <w:rFonts w:cstheme="minorHAnsi"/>
          <w:sz w:val="18"/>
        </w:rPr>
        <w:t xml:space="preserve">An SFA may not restrict competition by placing unreasonable requirements on vendors to qualify for business, requiring unnecessary experience or excessive bonding, or any other means of restricting competition. </w:t>
      </w:r>
    </w:p>
    <w:p w14:paraId="294B5264" w14:textId="77777777" w:rsidR="00EC72EB" w:rsidRPr="007A680D" w:rsidRDefault="00EC72EB" w:rsidP="0015170A">
      <w:pPr>
        <w:ind w:firstLine="720"/>
        <w:rPr>
          <w:rFonts w:cstheme="minorHAnsi"/>
          <w:sz w:val="18"/>
        </w:rPr>
      </w:pPr>
    </w:p>
    <w:p w14:paraId="49A489B0" w14:textId="77777777" w:rsidR="00EC72EB" w:rsidRPr="007A680D" w:rsidRDefault="00EC72EB" w:rsidP="00774CD7">
      <w:pPr>
        <w:pStyle w:val="SubheadTrebuchet"/>
        <w:numPr>
          <w:ilvl w:val="0"/>
          <w:numId w:val="18"/>
        </w:numPr>
        <w:ind w:left="360"/>
        <w:rPr>
          <w:rFonts w:asciiTheme="minorHAnsi" w:hAnsiTheme="minorHAnsi" w:cstheme="minorHAnsi"/>
          <w:sz w:val="20"/>
        </w:rPr>
      </w:pPr>
      <w:r w:rsidRPr="007A680D">
        <w:rPr>
          <w:rFonts w:asciiTheme="minorHAnsi" w:hAnsiTheme="minorHAnsi" w:cstheme="minorHAnsi"/>
          <w:sz w:val="20"/>
        </w:rPr>
        <w:t>Include Buy American Requirements when applicable</w:t>
      </w:r>
    </w:p>
    <w:p w14:paraId="48430A17" w14:textId="77777777" w:rsidR="00EC72EB" w:rsidRPr="007A680D" w:rsidRDefault="00EC72EB" w:rsidP="0015170A">
      <w:pPr>
        <w:ind w:firstLine="720"/>
        <w:rPr>
          <w:rFonts w:cstheme="minorHAnsi"/>
          <w:sz w:val="18"/>
        </w:rPr>
      </w:pPr>
      <w:r w:rsidRPr="007A680D">
        <w:rPr>
          <w:rFonts w:cstheme="minorHAnsi"/>
          <w:sz w:val="18"/>
        </w:rPr>
        <w:t xml:space="preserve">SFAs are required by the Buy American Provision to purchase, to the maximum extent practicable, domestic commodities or products. An SFA must require that vendors understand and can meet these requirements. This can be done during the quotation process, by communicating the requirements to vendors verbally or in writing. An SFA may also obtain a certification statement from the vendor if it chooses to do so. </w:t>
      </w:r>
    </w:p>
    <w:p w14:paraId="4EE6F670" w14:textId="77777777" w:rsidR="00EC72EB" w:rsidRPr="007A680D" w:rsidRDefault="00EC72EB" w:rsidP="0015170A">
      <w:pPr>
        <w:ind w:firstLine="720"/>
        <w:rPr>
          <w:rFonts w:cstheme="minorHAnsi"/>
          <w:sz w:val="18"/>
        </w:rPr>
      </w:pPr>
    </w:p>
    <w:p w14:paraId="0D88F79D" w14:textId="77777777" w:rsidR="00EC72EB" w:rsidRPr="007A680D" w:rsidRDefault="00EC72EB" w:rsidP="00774CD7">
      <w:pPr>
        <w:pStyle w:val="SubheadTrebuchet"/>
        <w:numPr>
          <w:ilvl w:val="0"/>
          <w:numId w:val="18"/>
        </w:numPr>
        <w:ind w:left="360"/>
        <w:rPr>
          <w:rFonts w:asciiTheme="minorHAnsi" w:hAnsiTheme="minorHAnsi" w:cstheme="minorHAnsi"/>
          <w:sz w:val="20"/>
        </w:rPr>
      </w:pPr>
      <w:r w:rsidRPr="007A680D">
        <w:rPr>
          <w:rFonts w:asciiTheme="minorHAnsi" w:hAnsiTheme="minorHAnsi" w:cstheme="minorHAnsi"/>
          <w:sz w:val="20"/>
        </w:rPr>
        <w:t>Select the correct vendor</w:t>
      </w:r>
    </w:p>
    <w:p w14:paraId="5A8FFC1A" w14:textId="77777777" w:rsidR="00EC72EB" w:rsidRPr="007A680D" w:rsidRDefault="00EC72EB" w:rsidP="0015170A">
      <w:pPr>
        <w:ind w:firstLine="720"/>
        <w:rPr>
          <w:rFonts w:cstheme="minorHAnsi"/>
          <w:sz w:val="18"/>
        </w:rPr>
      </w:pPr>
      <w:r w:rsidRPr="007A680D">
        <w:rPr>
          <w:rFonts w:cstheme="minorHAnsi"/>
          <w:sz w:val="18"/>
        </w:rPr>
        <w:t xml:space="preserve">After quotes are obtained, the SFA must select the correct vendor based on the products or services requested and the vendor responses provided. If an SFA chooses to reject an offer, it should document why. For example, the vendor cannot deliver on the days or times that the SFA needs. If more than one vendor is able to provide all of the requested services and products, the award should be made to the lowest price offer. </w:t>
      </w:r>
    </w:p>
    <w:p w14:paraId="60C768E1" w14:textId="77777777" w:rsidR="00EC72EB" w:rsidRPr="007A680D" w:rsidRDefault="00EC72EB" w:rsidP="0015170A">
      <w:pPr>
        <w:rPr>
          <w:rFonts w:cstheme="minorHAnsi"/>
          <w:sz w:val="18"/>
        </w:rPr>
      </w:pPr>
    </w:p>
    <w:p w14:paraId="5D0F6E1B" w14:textId="77777777" w:rsidR="00EC72EB" w:rsidRPr="007A680D" w:rsidRDefault="00EC72EB" w:rsidP="00774CD7">
      <w:pPr>
        <w:pStyle w:val="SubheadTrebuchet"/>
        <w:numPr>
          <w:ilvl w:val="0"/>
          <w:numId w:val="18"/>
        </w:numPr>
        <w:ind w:left="360"/>
        <w:rPr>
          <w:rFonts w:asciiTheme="minorHAnsi" w:hAnsiTheme="minorHAnsi" w:cstheme="minorHAnsi"/>
          <w:sz w:val="20"/>
        </w:rPr>
      </w:pPr>
      <w:r w:rsidRPr="007A680D">
        <w:rPr>
          <w:rFonts w:asciiTheme="minorHAnsi" w:hAnsiTheme="minorHAnsi" w:cstheme="minorHAnsi"/>
          <w:sz w:val="20"/>
        </w:rPr>
        <w:t>Maintain records sufficient to detail the history of procurement</w:t>
      </w:r>
    </w:p>
    <w:p w14:paraId="33FFF101" w14:textId="77777777" w:rsidR="00EC72EB" w:rsidRPr="007A680D" w:rsidRDefault="00EC72EB" w:rsidP="0015170A">
      <w:pPr>
        <w:rPr>
          <w:rFonts w:cstheme="minorHAnsi"/>
          <w:sz w:val="18"/>
        </w:rPr>
      </w:pPr>
      <w:r w:rsidRPr="007A680D">
        <w:rPr>
          <w:rFonts w:cstheme="minorHAnsi"/>
          <w:sz w:val="18"/>
        </w:rPr>
        <w:t xml:space="preserve">Although quotations may be written or verbal, the SFA must document the quotations. A written agreement is not required, but may be helpful to document all the terms and conditions of the agreement. </w:t>
      </w:r>
    </w:p>
    <w:p w14:paraId="7CCD7C1E" w14:textId="77777777" w:rsidR="00EC72EB" w:rsidRPr="007A680D" w:rsidRDefault="00EC72EB" w:rsidP="0015170A">
      <w:pPr>
        <w:rPr>
          <w:rFonts w:cstheme="minorHAnsi"/>
          <w:sz w:val="20"/>
        </w:rPr>
      </w:pPr>
    </w:p>
    <w:p w14:paraId="721F730C" w14:textId="77777777" w:rsidR="00EC72EB" w:rsidRPr="007A680D" w:rsidRDefault="00EC72EB" w:rsidP="00774CD7">
      <w:pPr>
        <w:pStyle w:val="SubheadTrebuchet"/>
        <w:numPr>
          <w:ilvl w:val="0"/>
          <w:numId w:val="18"/>
        </w:numPr>
        <w:ind w:left="360"/>
        <w:rPr>
          <w:rFonts w:asciiTheme="minorHAnsi" w:hAnsiTheme="minorHAnsi" w:cstheme="minorHAnsi"/>
          <w:sz w:val="20"/>
        </w:rPr>
      </w:pPr>
      <w:r w:rsidRPr="007A680D">
        <w:rPr>
          <w:rFonts w:asciiTheme="minorHAnsi" w:hAnsiTheme="minorHAnsi" w:cstheme="minorHAnsi"/>
          <w:sz w:val="20"/>
        </w:rPr>
        <w:t>Keep records</w:t>
      </w:r>
    </w:p>
    <w:p w14:paraId="3B8D7FC8" w14:textId="77777777" w:rsidR="00EC72EB" w:rsidRPr="007A680D" w:rsidRDefault="00EC72EB" w:rsidP="00EC72EB">
      <w:pPr>
        <w:rPr>
          <w:rFonts w:cstheme="minorHAnsi"/>
          <w:sz w:val="18"/>
        </w:rPr>
      </w:pPr>
      <w:r w:rsidRPr="007A680D">
        <w:rPr>
          <w:rFonts w:cstheme="minorHAnsi"/>
          <w:sz w:val="18"/>
        </w:rPr>
        <w:t xml:space="preserve">All procurement records must be kept for three years plus the current year. Invoices/receipts should show that the goods or services were purchased at the price that was quoted. </w:t>
      </w:r>
    </w:p>
    <w:p w14:paraId="77D81E0C" w14:textId="77777777" w:rsidR="00EC72EB" w:rsidRDefault="00EC72EB" w:rsidP="00CC72CA">
      <w:pPr>
        <w:pStyle w:val="BodyText"/>
        <w:rPr>
          <w:rFonts w:asciiTheme="minorHAnsi" w:hAnsiTheme="minorHAnsi" w:cstheme="minorHAnsi"/>
        </w:rPr>
      </w:pPr>
    </w:p>
    <w:p w14:paraId="7DA1ED50" w14:textId="77777777" w:rsidR="007A680D" w:rsidRDefault="007A680D" w:rsidP="00CC72CA">
      <w:pPr>
        <w:pStyle w:val="BodyText"/>
        <w:rPr>
          <w:rFonts w:asciiTheme="minorHAnsi" w:hAnsiTheme="minorHAnsi" w:cstheme="minorHAnsi"/>
        </w:rPr>
      </w:pPr>
    </w:p>
    <w:p w14:paraId="481A1105" w14:textId="77777777" w:rsidR="007A680D" w:rsidRPr="00150CC5" w:rsidRDefault="007A680D" w:rsidP="00CC72CA">
      <w:pPr>
        <w:pStyle w:val="BodyText"/>
        <w:rPr>
          <w:rFonts w:asciiTheme="minorHAnsi" w:hAnsiTheme="minorHAnsi" w:cstheme="minorHAnsi"/>
        </w:rPr>
      </w:pPr>
    </w:p>
    <w:p w14:paraId="6491708E" w14:textId="77777777" w:rsidR="00EC72EB" w:rsidRPr="00150CC5" w:rsidRDefault="00EC72EB" w:rsidP="00CC72CA">
      <w:pPr>
        <w:pStyle w:val="BodyText"/>
        <w:rPr>
          <w:rFonts w:asciiTheme="minorHAnsi" w:hAnsiTheme="minorHAnsi" w:cstheme="minorHAnsi"/>
        </w:rPr>
      </w:pPr>
    </w:p>
    <w:p w14:paraId="1D3EC199" w14:textId="77777777" w:rsidR="00701B1A" w:rsidRDefault="00701B1A" w:rsidP="00701B1A">
      <w:pPr>
        <w:pStyle w:val="BodyText"/>
        <w:ind w:left="0"/>
        <w:rPr>
          <w:rFonts w:asciiTheme="minorHAnsi" w:hAnsiTheme="minorHAnsi" w:cstheme="minorHAnsi"/>
        </w:rPr>
      </w:pPr>
    </w:p>
    <w:p w14:paraId="70E4CAC1" w14:textId="304DBDE8" w:rsidR="00EC72EB" w:rsidRPr="00150CC5" w:rsidRDefault="007F5C25" w:rsidP="00701B1A">
      <w:pPr>
        <w:pStyle w:val="BodyText"/>
        <w:ind w:left="0"/>
        <w:rPr>
          <w:rFonts w:asciiTheme="minorHAnsi" w:hAnsiTheme="minorHAnsi" w:cstheme="minorHAnsi"/>
        </w:rPr>
      </w:pPr>
      <w:r w:rsidRPr="00150CC5">
        <w:rPr>
          <w:rFonts w:asciiTheme="minorHAnsi" w:hAnsiTheme="minorHAnsi" w:cstheme="minorHAnsi"/>
          <w:b/>
          <w:sz w:val="40"/>
          <w:szCs w:val="40"/>
        </w:rPr>
        <w:lastRenderedPageBreak/>
        <w:t>INFORMAL PURCHASING LOG</w:t>
      </w:r>
    </w:p>
    <w:tbl>
      <w:tblPr>
        <w:tblpPr w:leftFromText="180" w:rightFromText="180" w:vertAnchor="text" w:horzAnchor="margin" w:tblpXSpec="center" w:tblpY="11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273"/>
        <w:gridCol w:w="748"/>
        <w:gridCol w:w="1423"/>
        <w:gridCol w:w="582"/>
        <w:gridCol w:w="748"/>
        <w:gridCol w:w="1423"/>
        <w:gridCol w:w="582"/>
        <w:gridCol w:w="748"/>
        <w:gridCol w:w="1423"/>
        <w:gridCol w:w="582"/>
      </w:tblGrid>
      <w:tr w:rsidR="00701B1A" w:rsidRPr="00150CC5" w14:paraId="07D1D27D" w14:textId="77777777" w:rsidTr="00701B1A">
        <w:trPr>
          <w:trHeight w:val="401"/>
        </w:trPr>
        <w:tc>
          <w:tcPr>
            <w:tcW w:w="0" w:type="auto"/>
            <w:gridSpan w:val="2"/>
            <w:shd w:val="clear" w:color="auto" w:fill="E6E6E6"/>
          </w:tcPr>
          <w:p w14:paraId="72CB6CA2" w14:textId="77777777" w:rsidR="00701B1A" w:rsidRPr="00150CC5" w:rsidRDefault="00701B1A" w:rsidP="00701B1A">
            <w:pPr>
              <w:jc w:val="center"/>
              <w:rPr>
                <w:rFonts w:eastAsia="Times New Roman" w:cstheme="minorHAnsi"/>
                <w:b/>
                <w:sz w:val="24"/>
                <w:szCs w:val="24"/>
              </w:rPr>
            </w:pPr>
            <w:r w:rsidRPr="00150CC5">
              <w:rPr>
                <w:rFonts w:eastAsia="Times New Roman" w:cstheme="minorHAnsi"/>
                <w:b/>
                <w:sz w:val="24"/>
                <w:szCs w:val="24"/>
              </w:rPr>
              <w:t>Vendor Name:</w:t>
            </w:r>
          </w:p>
        </w:tc>
        <w:tc>
          <w:tcPr>
            <w:tcW w:w="0" w:type="auto"/>
            <w:gridSpan w:val="3"/>
            <w:shd w:val="clear" w:color="auto" w:fill="auto"/>
          </w:tcPr>
          <w:p w14:paraId="011381A2" w14:textId="77777777" w:rsidR="00701B1A" w:rsidRPr="00150CC5" w:rsidRDefault="00701B1A" w:rsidP="00701B1A">
            <w:pPr>
              <w:jc w:val="center"/>
              <w:rPr>
                <w:rFonts w:eastAsia="Times New Roman" w:cstheme="minorHAnsi"/>
                <w:sz w:val="24"/>
                <w:szCs w:val="24"/>
              </w:rPr>
            </w:pPr>
          </w:p>
        </w:tc>
        <w:tc>
          <w:tcPr>
            <w:tcW w:w="0" w:type="auto"/>
            <w:gridSpan w:val="3"/>
            <w:shd w:val="clear" w:color="auto" w:fill="auto"/>
          </w:tcPr>
          <w:p w14:paraId="6460E437" w14:textId="77777777" w:rsidR="00701B1A" w:rsidRPr="00150CC5" w:rsidRDefault="00701B1A" w:rsidP="00701B1A">
            <w:pPr>
              <w:jc w:val="center"/>
              <w:rPr>
                <w:rFonts w:eastAsia="Times New Roman" w:cstheme="minorHAnsi"/>
                <w:sz w:val="24"/>
                <w:szCs w:val="24"/>
              </w:rPr>
            </w:pPr>
          </w:p>
        </w:tc>
        <w:tc>
          <w:tcPr>
            <w:tcW w:w="0" w:type="auto"/>
            <w:gridSpan w:val="3"/>
            <w:shd w:val="clear" w:color="auto" w:fill="auto"/>
          </w:tcPr>
          <w:p w14:paraId="741FECF1" w14:textId="77777777" w:rsidR="00701B1A" w:rsidRPr="00150CC5" w:rsidRDefault="00701B1A" w:rsidP="00701B1A">
            <w:pPr>
              <w:jc w:val="center"/>
              <w:rPr>
                <w:rFonts w:eastAsia="Times New Roman" w:cstheme="minorHAnsi"/>
                <w:sz w:val="24"/>
                <w:szCs w:val="24"/>
              </w:rPr>
            </w:pPr>
          </w:p>
        </w:tc>
      </w:tr>
      <w:tr w:rsidR="00701B1A" w:rsidRPr="00150CC5" w14:paraId="74AC4D68" w14:textId="77777777" w:rsidTr="00701B1A">
        <w:trPr>
          <w:trHeight w:val="2070"/>
        </w:trPr>
        <w:tc>
          <w:tcPr>
            <w:tcW w:w="0" w:type="auto"/>
            <w:shd w:val="clear" w:color="auto" w:fill="E6E6E6"/>
          </w:tcPr>
          <w:p w14:paraId="1784BF7B" w14:textId="77777777" w:rsidR="00701B1A" w:rsidRPr="00150CC5" w:rsidRDefault="00701B1A" w:rsidP="00701B1A">
            <w:pPr>
              <w:jc w:val="center"/>
              <w:rPr>
                <w:rFonts w:eastAsia="Times New Roman" w:cstheme="minorHAnsi"/>
                <w:sz w:val="24"/>
                <w:szCs w:val="24"/>
                <w:u w:val="single"/>
              </w:rPr>
            </w:pPr>
            <w:r w:rsidRPr="00150CC5">
              <w:rPr>
                <w:rFonts w:eastAsia="Times New Roman" w:cstheme="minorHAnsi"/>
                <w:sz w:val="24"/>
                <w:szCs w:val="24"/>
                <w:u w:val="single"/>
              </w:rPr>
              <w:t>Items to be Purchased:</w:t>
            </w:r>
          </w:p>
          <w:p w14:paraId="5AB2A2C1" w14:textId="77777777" w:rsidR="00701B1A" w:rsidRPr="00150CC5" w:rsidRDefault="00701B1A" w:rsidP="00701B1A">
            <w:pPr>
              <w:widowControl/>
              <w:numPr>
                <w:ilvl w:val="0"/>
                <w:numId w:val="19"/>
              </w:numPr>
              <w:jc w:val="center"/>
              <w:rPr>
                <w:rFonts w:eastAsia="Times New Roman" w:cstheme="minorHAnsi"/>
                <w:sz w:val="24"/>
                <w:szCs w:val="24"/>
              </w:rPr>
            </w:pPr>
            <w:r w:rsidRPr="00150CC5">
              <w:rPr>
                <w:rFonts w:eastAsia="Times New Roman" w:cstheme="minorHAnsi"/>
                <w:sz w:val="24"/>
                <w:szCs w:val="24"/>
              </w:rPr>
              <w:t>Product specifications</w:t>
            </w:r>
          </w:p>
          <w:p w14:paraId="121AB47C" w14:textId="77777777" w:rsidR="00701B1A" w:rsidRPr="00150CC5" w:rsidRDefault="00701B1A" w:rsidP="00701B1A">
            <w:pPr>
              <w:widowControl/>
              <w:numPr>
                <w:ilvl w:val="0"/>
                <w:numId w:val="19"/>
              </w:numPr>
              <w:jc w:val="center"/>
              <w:rPr>
                <w:rFonts w:eastAsia="Times New Roman" w:cstheme="minorHAnsi"/>
                <w:sz w:val="24"/>
                <w:szCs w:val="24"/>
              </w:rPr>
            </w:pPr>
            <w:r w:rsidRPr="00150CC5">
              <w:rPr>
                <w:rFonts w:eastAsia="Times New Roman" w:cstheme="minorHAnsi"/>
                <w:sz w:val="24"/>
                <w:szCs w:val="24"/>
              </w:rPr>
              <w:t>Delivery Frequency</w:t>
            </w:r>
          </w:p>
          <w:p w14:paraId="258AC1E1" w14:textId="77777777" w:rsidR="00701B1A" w:rsidRPr="00150CC5" w:rsidRDefault="00701B1A" w:rsidP="00701B1A">
            <w:pPr>
              <w:widowControl/>
              <w:numPr>
                <w:ilvl w:val="0"/>
                <w:numId w:val="19"/>
              </w:numPr>
              <w:jc w:val="center"/>
              <w:rPr>
                <w:rFonts w:eastAsia="Times New Roman" w:cstheme="minorHAnsi"/>
                <w:sz w:val="24"/>
                <w:szCs w:val="24"/>
              </w:rPr>
            </w:pPr>
            <w:r w:rsidRPr="00150CC5">
              <w:rPr>
                <w:rFonts w:eastAsia="Times New Roman" w:cstheme="minorHAnsi"/>
                <w:sz w:val="24"/>
                <w:szCs w:val="24"/>
              </w:rPr>
              <w:t>Packaging</w:t>
            </w:r>
          </w:p>
        </w:tc>
        <w:tc>
          <w:tcPr>
            <w:tcW w:w="0" w:type="auto"/>
            <w:shd w:val="clear" w:color="auto" w:fill="E6E6E6"/>
          </w:tcPr>
          <w:p w14:paraId="573C9D7E" w14:textId="77777777" w:rsidR="00701B1A" w:rsidRPr="00150CC5" w:rsidRDefault="00701B1A" w:rsidP="00701B1A">
            <w:pPr>
              <w:jc w:val="center"/>
              <w:rPr>
                <w:rFonts w:eastAsia="Times New Roman" w:cstheme="minorHAnsi"/>
                <w:sz w:val="24"/>
                <w:szCs w:val="24"/>
              </w:rPr>
            </w:pPr>
          </w:p>
          <w:p w14:paraId="4B72D2EC" w14:textId="77777777" w:rsidR="00701B1A" w:rsidRPr="00150CC5" w:rsidRDefault="00701B1A" w:rsidP="00701B1A">
            <w:pPr>
              <w:jc w:val="center"/>
              <w:rPr>
                <w:rFonts w:eastAsia="Times New Roman" w:cstheme="minorHAnsi"/>
                <w:sz w:val="24"/>
                <w:szCs w:val="24"/>
              </w:rPr>
            </w:pPr>
          </w:p>
          <w:p w14:paraId="0F129402"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Quantity Expected to Buy</w:t>
            </w:r>
          </w:p>
        </w:tc>
        <w:tc>
          <w:tcPr>
            <w:tcW w:w="0" w:type="auto"/>
            <w:shd w:val="clear" w:color="auto" w:fill="E6E6E6"/>
          </w:tcPr>
          <w:p w14:paraId="56C4D642" w14:textId="77777777" w:rsidR="00701B1A" w:rsidRPr="00150CC5" w:rsidRDefault="00701B1A" w:rsidP="00701B1A">
            <w:pPr>
              <w:jc w:val="center"/>
              <w:rPr>
                <w:rFonts w:eastAsia="Times New Roman" w:cstheme="minorHAnsi"/>
                <w:sz w:val="24"/>
                <w:szCs w:val="24"/>
              </w:rPr>
            </w:pPr>
          </w:p>
          <w:p w14:paraId="585C9165" w14:textId="77777777" w:rsidR="00701B1A" w:rsidRPr="00150CC5" w:rsidRDefault="00701B1A" w:rsidP="00701B1A">
            <w:pPr>
              <w:jc w:val="center"/>
              <w:rPr>
                <w:rFonts w:eastAsia="Times New Roman" w:cstheme="minorHAnsi"/>
                <w:sz w:val="24"/>
                <w:szCs w:val="24"/>
              </w:rPr>
            </w:pPr>
          </w:p>
          <w:p w14:paraId="7242AD59"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Unit Price</w:t>
            </w:r>
          </w:p>
        </w:tc>
        <w:tc>
          <w:tcPr>
            <w:tcW w:w="0" w:type="auto"/>
            <w:shd w:val="clear" w:color="auto" w:fill="E6E6E6"/>
          </w:tcPr>
          <w:p w14:paraId="0301317D" w14:textId="77777777" w:rsidR="00701B1A" w:rsidRPr="00150CC5" w:rsidRDefault="00701B1A" w:rsidP="00701B1A">
            <w:pPr>
              <w:jc w:val="center"/>
              <w:rPr>
                <w:rFonts w:eastAsia="Times New Roman" w:cstheme="minorHAnsi"/>
                <w:sz w:val="24"/>
                <w:szCs w:val="24"/>
              </w:rPr>
            </w:pPr>
          </w:p>
          <w:p w14:paraId="5FD42927"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Extended Price (Quantity x Unit Price)</w:t>
            </w:r>
          </w:p>
        </w:tc>
        <w:tc>
          <w:tcPr>
            <w:tcW w:w="0" w:type="auto"/>
            <w:shd w:val="clear" w:color="auto" w:fill="E6E6E6"/>
            <w:vAlign w:val="center"/>
          </w:tcPr>
          <w:p w14:paraId="693BA578"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*VS</w:t>
            </w:r>
          </w:p>
          <w:p w14:paraId="3047D771"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w:t>
            </w:r>
            <w:r w:rsidRPr="00150CC5">
              <w:rPr>
                <w:rFonts w:eastAsia="Times New Roman" w:cstheme="minorHAnsi"/>
                <w:sz w:val="24"/>
                <w:szCs w:val="24"/>
              </w:rPr>
              <w:sym w:font="Wingdings" w:char="F0FC"/>
            </w:r>
            <w:r w:rsidRPr="00150CC5">
              <w:rPr>
                <w:rFonts w:eastAsia="Times New Roman" w:cstheme="minorHAnsi"/>
                <w:sz w:val="24"/>
                <w:szCs w:val="24"/>
              </w:rPr>
              <w:t>)</w:t>
            </w:r>
          </w:p>
        </w:tc>
        <w:tc>
          <w:tcPr>
            <w:tcW w:w="0" w:type="auto"/>
            <w:shd w:val="clear" w:color="auto" w:fill="E6E6E6"/>
          </w:tcPr>
          <w:p w14:paraId="4F20E4A3" w14:textId="77777777" w:rsidR="00701B1A" w:rsidRPr="00150CC5" w:rsidRDefault="00701B1A" w:rsidP="00701B1A">
            <w:pPr>
              <w:jc w:val="center"/>
              <w:rPr>
                <w:rFonts w:eastAsia="Times New Roman" w:cstheme="minorHAnsi"/>
                <w:sz w:val="24"/>
                <w:szCs w:val="24"/>
              </w:rPr>
            </w:pPr>
          </w:p>
          <w:p w14:paraId="3BF03235" w14:textId="77777777" w:rsidR="00701B1A" w:rsidRPr="00150CC5" w:rsidRDefault="00701B1A" w:rsidP="00701B1A">
            <w:pPr>
              <w:jc w:val="center"/>
              <w:rPr>
                <w:rFonts w:eastAsia="Times New Roman" w:cstheme="minorHAnsi"/>
                <w:sz w:val="24"/>
                <w:szCs w:val="24"/>
              </w:rPr>
            </w:pPr>
          </w:p>
          <w:p w14:paraId="08C2F1CD"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Unit Price</w:t>
            </w:r>
          </w:p>
        </w:tc>
        <w:tc>
          <w:tcPr>
            <w:tcW w:w="0" w:type="auto"/>
            <w:shd w:val="clear" w:color="auto" w:fill="E6E6E6"/>
            <w:vAlign w:val="bottom"/>
          </w:tcPr>
          <w:p w14:paraId="39C2F115"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Extended Price (Quantity x Unit Price)</w:t>
            </w:r>
          </w:p>
        </w:tc>
        <w:tc>
          <w:tcPr>
            <w:tcW w:w="0" w:type="auto"/>
            <w:shd w:val="clear" w:color="auto" w:fill="E6E6E6"/>
            <w:vAlign w:val="center"/>
          </w:tcPr>
          <w:p w14:paraId="06A78188"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*VS</w:t>
            </w:r>
          </w:p>
          <w:p w14:paraId="6320FC25"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w:t>
            </w:r>
            <w:r w:rsidRPr="00150CC5">
              <w:rPr>
                <w:rFonts w:eastAsia="Times New Roman" w:cstheme="minorHAnsi"/>
                <w:sz w:val="24"/>
                <w:szCs w:val="24"/>
              </w:rPr>
              <w:sym w:font="Wingdings" w:char="F0FC"/>
            </w:r>
            <w:r w:rsidRPr="00150CC5">
              <w:rPr>
                <w:rFonts w:eastAsia="Times New Roman" w:cstheme="minorHAnsi"/>
                <w:sz w:val="24"/>
                <w:szCs w:val="24"/>
              </w:rPr>
              <w:t>)</w:t>
            </w:r>
          </w:p>
        </w:tc>
        <w:tc>
          <w:tcPr>
            <w:tcW w:w="0" w:type="auto"/>
            <w:shd w:val="clear" w:color="auto" w:fill="E6E6E6"/>
          </w:tcPr>
          <w:p w14:paraId="03760B0F" w14:textId="77777777" w:rsidR="00701B1A" w:rsidRPr="00150CC5" w:rsidRDefault="00701B1A" w:rsidP="00701B1A">
            <w:pPr>
              <w:jc w:val="center"/>
              <w:rPr>
                <w:rFonts w:eastAsia="Times New Roman" w:cstheme="minorHAnsi"/>
                <w:sz w:val="24"/>
                <w:szCs w:val="24"/>
              </w:rPr>
            </w:pPr>
          </w:p>
          <w:p w14:paraId="6292FC57" w14:textId="77777777" w:rsidR="00701B1A" w:rsidRPr="00150CC5" w:rsidRDefault="00701B1A" w:rsidP="00701B1A">
            <w:pPr>
              <w:jc w:val="center"/>
              <w:rPr>
                <w:rFonts w:eastAsia="Times New Roman" w:cstheme="minorHAnsi"/>
                <w:sz w:val="24"/>
                <w:szCs w:val="24"/>
              </w:rPr>
            </w:pPr>
          </w:p>
          <w:p w14:paraId="3BE770CB"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Unit Price</w:t>
            </w:r>
          </w:p>
        </w:tc>
        <w:tc>
          <w:tcPr>
            <w:tcW w:w="0" w:type="auto"/>
            <w:shd w:val="clear" w:color="auto" w:fill="E6E6E6"/>
          </w:tcPr>
          <w:p w14:paraId="38DEF7C2"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Extended Price (Quantity x Unit Price)</w:t>
            </w:r>
          </w:p>
        </w:tc>
        <w:tc>
          <w:tcPr>
            <w:tcW w:w="0" w:type="auto"/>
            <w:shd w:val="clear" w:color="auto" w:fill="E6E6E6"/>
            <w:vAlign w:val="center"/>
          </w:tcPr>
          <w:p w14:paraId="5CD3A96A"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*VS</w:t>
            </w:r>
          </w:p>
          <w:p w14:paraId="3F171C7A"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t>(</w:t>
            </w:r>
            <w:r w:rsidRPr="00150CC5">
              <w:rPr>
                <w:rFonts w:eastAsia="Times New Roman" w:cstheme="minorHAnsi"/>
                <w:sz w:val="24"/>
                <w:szCs w:val="24"/>
              </w:rPr>
              <w:sym w:font="Wingdings" w:char="F0FC"/>
            </w:r>
            <w:r w:rsidRPr="00150CC5">
              <w:rPr>
                <w:rFonts w:eastAsia="Times New Roman" w:cstheme="minorHAnsi"/>
                <w:sz w:val="24"/>
                <w:szCs w:val="24"/>
              </w:rPr>
              <w:t>)</w:t>
            </w:r>
          </w:p>
        </w:tc>
      </w:tr>
      <w:tr w:rsidR="00701B1A" w:rsidRPr="00150CC5" w14:paraId="28B2A3A4" w14:textId="77777777" w:rsidTr="00701B1A">
        <w:trPr>
          <w:trHeight w:val="565"/>
        </w:trPr>
        <w:tc>
          <w:tcPr>
            <w:tcW w:w="0" w:type="auto"/>
            <w:shd w:val="clear" w:color="auto" w:fill="auto"/>
          </w:tcPr>
          <w:p w14:paraId="11228DDD" w14:textId="77777777" w:rsidR="00701B1A" w:rsidRPr="00150CC5" w:rsidRDefault="00701B1A" w:rsidP="00701B1A">
            <w:pPr>
              <w:rPr>
                <w:rFonts w:eastAsia="Times New Roman" w:cstheme="minorHAnsi"/>
                <w:sz w:val="24"/>
                <w:szCs w:val="24"/>
              </w:rPr>
            </w:pPr>
          </w:p>
          <w:p w14:paraId="75A90D28"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1.</w:t>
            </w:r>
          </w:p>
        </w:tc>
        <w:tc>
          <w:tcPr>
            <w:tcW w:w="0" w:type="auto"/>
            <w:shd w:val="clear" w:color="auto" w:fill="auto"/>
          </w:tcPr>
          <w:p w14:paraId="716AA85F" w14:textId="77777777" w:rsidR="00701B1A" w:rsidRPr="00150CC5" w:rsidRDefault="00701B1A" w:rsidP="00701B1A">
            <w:pPr>
              <w:rPr>
                <w:rFonts w:eastAsia="Times New Roman" w:cstheme="minorHAnsi"/>
                <w:sz w:val="24"/>
                <w:szCs w:val="24"/>
              </w:rPr>
            </w:pPr>
          </w:p>
        </w:tc>
        <w:tc>
          <w:tcPr>
            <w:tcW w:w="0" w:type="auto"/>
            <w:shd w:val="clear" w:color="auto" w:fill="auto"/>
          </w:tcPr>
          <w:p w14:paraId="23CA33A2" w14:textId="77777777" w:rsidR="00701B1A" w:rsidRPr="00150CC5" w:rsidRDefault="00701B1A" w:rsidP="00701B1A">
            <w:pPr>
              <w:rPr>
                <w:rFonts w:eastAsia="Times New Roman" w:cstheme="minorHAnsi"/>
                <w:sz w:val="24"/>
                <w:szCs w:val="24"/>
              </w:rPr>
            </w:pPr>
          </w:p>
        </w:tc>
        <w:tc>
          <w:tcPr>
            <w:tcW w:w="0" w:type="auto"/>
            <w:shd w:val="clear" w:color="auto" w:fill="auto"/>
          </w:tcPr>
          <w:p w14:paraId="1F2B8FB7" w14:textId="77777777" w:rsidR="00701B1A" w:rsidRPr="00150CC5" w:rsidRDefault="00701B1A" w:rsidP="00701B1A">
            <w:pPr>
              <w:rPr>
                <w:rFonts w:eastAsia="Times New Roman" w:cstheme="minorHAnsi"/>
                <w:sz w:val="24"/>
                <w:szCs w:val="24"/>
              </w:rPr>
            </w:pPr>
          </w:p>
        </w:tc>
        <w:tc>
          <w:tcPr>
            <w:tcW w:w="0" w:type="auto"/>
            <w:shd w:val="clear" w:color="auto" w:fill="auto"/>
          </w:tcPr>
          <w:p w14:paraId="65352C5B" w14:textId="77777777" w:rsidR="00701B1A" w:rsidRPr="00150CC5" w:rsidRDefault="00701B1A" w:rsidP="00701B1A">
            <w:pPr>
              <w:rPr>
                <w:rFonts w:eastAsia="Times New Roman" w:cstheme="minorHAnsi"/>
                <w:sz w:val="24"/>
                <w:szCs w:val="24"/>
              </w:rPr>
            </w:pPr>
          </w:p>
        </w:tc>
        <w:tc>
          <w:tcPr>
            <w:tcW w:w="0" w:type="auto"/>
            <w:shd w:val="clear" w:color="auto" w:fill="auto"/>
          </w:tcPr>
          <w:p w14:paraId="43F386D6" w14:textId="77777777" w:rsidR="00701B1A" w:rsidRPr="00150CC5" w:rsidRDefault="00701B1A" w:rsidP="00701B1A">
            <w:pPr>
              <w:rPr>
                <w:rFonts w:eastAsia="Times New Roman" w:cstheme="minorHAnsi"/>
                <w:sz w:val="24"/>
                <w:szCs w:val="24"/>
              </w:rPr>
            </w:pPr>
          </w:p>
        </w:tc>
        <w:tc>
          <w:tcPr>
            <w:tcW w:w="0" w:type="auto"/>
            <w:shd w:val="clear" w:color="auto" w:fill="auto"/>
          </w:tcPr>
          <w:p w14:paraId="7088892B" w14:textId="77777777" w:rsidR="00701B1A" w:rsidRPr="00150CC5" w:rsidRDefault="00701B1A" w:rsidP="00701B1A">
            <w:pPr>
              <w:rPr>
                <w:rFonts w:eastAsia="Times New Roman" w:cstheme="minorHAnsi"/>
                <w:sz w:val="24"/>
                <w:szCs w:val="24"/>
              </w:rPr>
            </w:pPr>
          </w:p>
        </w:tc>
        <w:tc>
          <w:tcPr>
            <w:tcW w:w="0" w:type="auto"/>
            <w:shd w:val="clear" w:color="auto" w:fill="auto"/>
          </w:tcPr>
          <w:p w14:paraId="41033720" w14:textId="77777777" w:rsidR="00701B1A" w:rsidRPr="00150CC5" w:rsidRDefault="00701B1A" w:rsidP="00701B1A">
            <w:pPr>
              <w:rPr>
                <w:rFonts w:eastAsia="Times New Roman" w:cstheme="minorHAnsi"/>
                <w:sz w:val="24"/>
                <w:szCs w:val="24"/>
              </w:rPr>
            </w:pPr>
          </w:p>
        </w:tc>
        <w:tc>
          <w:tcPr>
            <w:tcW w:w="0" w:type="auto"/>
            <w:shd w:val="clear" w:color="auto" w:fill="auto"/>
          </w:tcPr>
          <w:p w14:paraId="33668DE2" w14:textId="77777777" w:rsidR="00701B1A" w:rsidRPr="00150CC5" w:rsidRDefault="00701B1A" w:rsidP="00701B1A">
            <w:pPr>
              <w:rPr>
                <w:rFonts w:eastAsia="Times New Roman" w:cstheme="minorHAnsi"/>
                <w:sz w:val="24"/>
                <w:szCs w:val="24"/>
              </w:rPr>
            </w:pPr>
          </w:p>
        </w:tc>
        <w:tc>
          <w:tcPr>
            <w:tcW w:w="0" w:type="auto"/>
            <w:shd w:val="clear" w:color="auto" w:fill="auto"/>
          </w:tcPr>
          <w:p w14:paraId="005DE6FB" w14:textId="77777777" w:rsidR="00701B1A" w:rsidRPr="00150CC5" w:rsidRDefault="00701B1A" w:rsidP="00701B1A">
            <w:pPr>
              <w:rPr>
                <w:rFonts w:eastAsia="Times New Roman" w:cstheme="minorHAnsi"/>
                <w:sz w:val="24"/>
                <w:szCs w:val="24"/>
              </w:rPr>
            </w:pPr>
          </w:p>
        </w:tc>
        <w:tc>
          <w:tcPr>
            <w:tcW w:w="0" w:type="auto"/>
            <w:shd w:val="clear" w:color="auto" w:fill="auto"/>
          </w:tcPr>
          <w:p w14:paraId="2D72D06D" w14:textId="77777777" w:rsidR="00701B1A" w:rsidRPr="00150CC5" w:rsidRDefault="00701B1A" w:rsidP="00701B1A">
            <w:pPr>
              <w:rPr>
                <w:rFonts w:eastAsia="Times New Roman" w:cstheme="minorHAnsi"/>
                <w:sz w:val="24"/>
                <w:szCs w:val="24"/>
              </w:rPr>
            </w:pPr>
          </w:p>
        </w:tc>
      </w:tr>
      <w:tr w:rsidR="00701B1A" w:rsidRPr="00150CC5" w14:paraId="3C23E938" w14:textId="77777777" w:rsidTr="00701B1A">
        <w:trPr>
          <w:trHeight w:val="580"/>
        </w:trPr>
        <w:tc>
          <w:tcPr>
            <w:tcW w:w="0" w:type="auto"/>
            <w:shd w:val="clear" w:color="auto" w:fill="auto"/>
          </w:tcPr>
          <w:p w14:paraId="683C9BB9" w14:textId="77777777" w:rsidR="00701B1A" w:rsidRPr="00150CC5" w:rsidRDefault="00701B1A" w:rsidP="00701B1A">
            <w:pPr>
              <w:rPr>
                <w:rFonts w:eastAsia="Times New Roman" w:cstheme="minorHAnsi"/>
                <w:sz w:val="24"/>
                <w:szCs w:val="24"/>
              </w:rPr>
            </w:pPr>
          </w:p>
          <w:p w14:paraId="782EFD8B"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2.</w:t>
            </w:r>
          </w:p>
        </w:tc>
        <w:tc>
          <w:tcPr>
            <w:tcW w:w="0" w:type="auto"/>
            <w:shd w:val="clear" w:color="auto" w:fill="auto"/>
          </w:tcPr>
          <w:p w14:paraId="3DC1A892" w14:textId="77777777" w:rsidR="00701B1A" w:rsidRPr="00150CC5" w:rsidRDefault="00701B1A" w:rsidP="00701B1A">
            <w:pPr>
              <w:rPr>
                <w:rFonts w:eastAsia="Times New Roman" w:cstheme="minorHAnsi"/>
                <w:sz w:val="24"/>
                <w:szCs w:val="24"/>
              </w:rPr>
            </w:pPr>
          </w:p>
        </w:tc>
        <w:tc>
          <w:tcPr>
            <w:tcW w:w="0" w:type="auto"/>
            <w:shd w:val="clear" w:color="auto" w:fill="auto"/>
          </w:tcPr>
          <w:p w14:paraId="496CB23E" w14:textId="77777777" w:rsidR="00701B1A" w:rsidRPr="00150CC5" w:rsidRDefault="00701B1A" w:rsidP="00701B1A">
            <w:pPr>
              <w:rPr>
                <w:rFonts w:eastAsia="Times New Roman" w:cstheme="minorHAnsi"/>
                <w:sz w:val="24"/>
                <w:szCs w:val="24"/>
              </w:rPr>
            </w:pPr>
          </w:p>
        </w:tc>
        <w:tc>
          <w:tcPr>
            <w:tcW w:w="0" w:type="auto"/>
            <w:shd w:val="clear" w:color="auto" w:fill="auto"/>
          </w:tcPr>
          <w:p w14:paraId="69FEE01E" w14:textId="77777777" w:rsidR="00701B1A" w:rsidRPr="00150CC5" w:rsidRDefault="00701B1A" w:rsidP="00701B1A">
            <w:pPr>
              <w:rPr>
                <w:rFonts w:eastAsia="Times New Roman" w:cstheme="minorHAnsi"/>
                <w:sz w:val="24"/>
                <w:szCs w:val="24"/>
              </w:rPr>
            </w:pPr>
          </w:p>
        </w:tc>
        <w:tc>
          <w:tcPr>
            <w:tcW w:w="0" w:type="auto"/>
            <w:shd w:val="clear" w:color="auto" w:fill="auto"/>
          </w:tcPr>
          <w:p w14:paraId="71E8D8CE" w14:textId="77777777" w:rsidR="00701B1A" w:rsidRPr="00150CC5" w:rsidRDefault="00701B1A" w:rsidP="00701B1A">
            <w:pPr>
              <w:rPr>
                <w:rFonts w:eastAsia="Times New Roman" w:cstheme="minorHAnsi"/>
                <w:sz w:val="24"/>
                <w:szCs w:val="24"/>
              </w:rPr>
            </w:pPr>
          </w:p>
        </w:tc>
        <w:tc>
          <w:tcPr>
            <w:tcW w:w="0" w:type="auto"/>
            <w:shd w:val="clear" w:color="auto" w:fill="auto"/>
          </w:tcPr>
          <w:p w14:paraId="0CD244FC" w14:textId="77777777" w:rsidR="00701B1A" w:rsidRPr="00150CC5" w:rsidRDefault="00701B1A" w:rsidP="00701B1A">
            <w:pPr>
              <w:rPr>
                <w:rFonts w:eastAsia="Times New Roman" w:cstheme="minorHAnsi"/>
                <w:sz w:val="24"/>
                <w:szCs w:val="24"/>
              </w:rPr>
            </w:pPr>
          </w:p>
        </w:tc>
        <w:tc>
          <w:tcPr>
            <w:tcW w:w="0" w:type="auto"/>
            <w:shd w:val="clear" w:color="auto" w:fill="auto"/>
          </w:tcPr>
          <w:p w14:paraId="79AD2B9E" w14:textId="77777777" w:rsidR="00701B1A" w:rsidRPr="00150CC5" w:rsidRDefault="00701B1A" w:rsidP="00701B1A">
            <w:pPr>
              <w:rPr>
                <w:rFonts w:eastAsia="Times New Roman" w:cstheme="minorHAnsi"/>
                <w:sz w:val="24"/>
                <w:szCs w:val="24"/>
              </w:rPr>
            </w:pPr>
          </w:p>
        </w:tc>
        <w:tc>
          <w:tcPr>
            <w:tcW w:w="0" w:type="auto"/>
            <w:shd w:val="clear" w:color="auto" w:fill="auto"/>
          </w:tcPr>
          <w:p w14:paraId="036F55D2" w14:textId="77777777" w:rsidR="00701B1A" w:rsidRPr="00150CC5" w:rsidRDefault="00701B1A" w:rsidP="00701B1A">
            <w:pPr>
              <w:rPr>
                <w:rFonts w:eastAsia="Times New Roman" w:cstheme="minorHAnsi"/>
                <w:sz w:val="24"/>
                <w:szCs w:val="24"/>
              </w:rPr>
            </w:pPr>
          </w:p>
        </w:tc>
        <w:tc>
          <w:tcPr>
            <w:tcW w:w="0" w:type="auto"/>
            <w:shd w:val="clear" w:color="auto" w:fill="auto"/>
          </w:tcPr>
          <w:p w14:paraId="613C11DC" w14:textId="77777777" w:rsidR="00701B1A" w:rsidRPr="00150CC5" w:rsidRDefault="00701B1A" w:rsidP="00701B1A">
            <w:pPr>
              <w:rPr>
                <w:rFonts w:eastAsia="Times New Roman" w:cstheme="minorHAnsi"/>
                <w:sz w:val="24"/>
                <w:szCs w:val="24"/>
              </w:rPr>
            </w:pPr>
          </w:p>
        </w:tc>
        <w:tc>
          <w:tcPr>
            <w:tcW w:w="0" w:type="auto"/>
            <w:shd w:val="clear" w:color="auto" w:fill="auto"/>
          </w:tcPr>
          <w:p w14:paraId="58860414" w14:textId="77777777" w:rsidR="00701B1A" w:rsidRPr="00150CC5" w:rsidRDefault="00701B1A" w:rsidP="00701B1A">
            <w:pPr>
              <w:rPr>
                <w:rFonts w:eastAsia="Times New Roman" w:cstheme="minorHAnsi"/>
                <w:sz w:val="24"/>
                <w:szCs w:val="24"/>
              </w:rPr>
            </w:pPr>
          </w:p>
        </w:tc>
        <w:tc>
          <w:tcPr>
            <w:tcW w:w="0" w:type="auto"/>
            <w:shd w:val="clear" w:color="auto" w:fill="auto"/>
          </w:tcPr>
          <w:p w14:paraId="28576755" w14:textId="77777777" w:rsidR="00701B1A" w:rsidRPr="00150CC5" w:rsidRDefault="00701B1A" w:rsidP="00701B1A">
            <w:pPr>
              <w:rPr>
                <w:rFonts w:eastAsia="Times New Roman" w:cstheme="minorHAnsi"/>
                <w:sz w:val="24"/>
                <w:szCs w:val="24"/>
              </w:rPr>
            </w:pPr>
          </w:p>
        </w:tc>
      </w:tr>
      <w:tr w:rsidR="00701B1A" w:rsidRPr="00150CC5" w14:paraId="311F9F06" w14:textId="77777777" w:rsidTr="00701B1A">
        <w:trPr>
          <w:trHeight w:val="217"/>
        </w:trPr>
        <w:tc>
          <w:tcPr>
            <w:tcW w:w="0" w:type="auto"/>
            <w:shd w:val="clear" w:color="auto" w:fill="auto"/>
          </w:tcPr>
          <w:p w14:paraId="48B6CBCE" w14:textId="77777777" w:rsidR="00701B1A" w:rsidRPr="00150CC5" w:rsidRDefault="00701B1A" w:rsidP="00701B1A">
            <w:pPr>
              <w:rPr>
                <w:rFonts w:eastAsia="Times New Roman" w:cstheme="minorHAnsi"/>
                <w:sz w:val="24"/>
                <w:szCs w:val="24"/>
              </w:rPr>
            </w:pPr>
          </w:p>
          <w:p w14:paraId="27B57C19"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3.</w:t>
            </w:r>
          </w:p>
        </w:tc>
        <w:tc>
          <w:tcPr>
            <w:tcW w:w="0" w:type="auto"/>
            <w:shd w:val="clear" w:color="auto" w:fill="auto"/>
          </w:tcPr>
          <w:p w14:paraId="786691E3" w14:textId="77777777" w:rsidR="00701B1A" w:rsidRPr="00150CC5" w:rsidRDefault="00701B1A" w:rsidP="00701B1A">
            <w:pPr>
              <w:rPr>
                <w:rFonts w:eastAsia="Times New Roman" w:cstheme="minorHAnsi"/>
                <w:sz w:val="24"/>
                <w:szCs w:val="24"/>
              </w:rPr>
            </w:pPr>
          </w:p>
          <w:p w14:paraId="11F7A442" w14:textId="77777777" w:rsidR="00701B1A" w:rsidRPr="00150CC5" w:rsidRDefault="00701B1A" w:rsidP="00701B1A">
            <w:pPr>
              <w:rPr>
                <w:rFonts w:eastAsia="Times New Roman" w:cstheme="minorHAnsi"/>
                <w:sz w:val="24"/>
                <w:szCs w:val="24"/>
              </w:rPr>
            </w:pPr>
          </w:p>
        </w:tc>
        <w:tc>
          <w:tcPr>
            <w:tcW w:w="0" w:type="auto"/>
            <w:shd w:val="clear" w:color="auto" w:fill="auto"/>
          </w:tcPr>
          <w:p w14:paraId="646535F1" w14:textId="77777777" w:rsidR="00701B1A" w:rsidRPr="00150CC5" w:rsidRDefault="00701B1A" w:rsidP="00701B1A">
            <w:pPr>
              <w:rPr>
                <w:rFonts w:eastAsia="Times New Roman" w:cstheme="minorHAnsi"/>
                <w:sz w:val="24"/>
                <w:szCs w:val="24"/>
              </w:rPr>
            </w:pPr>
          </w:p>
        </w:tc>
        <w:tc>
          <w:tcPr>
            <w:tcW w:w="0" w:type="auto"/>
            <w:shd w:val="clear" w:color="auto" w:fill="auto"/>
          </w:tcPr>
          <w:p w14:paraId="19D340B6" w14:textId="77777777" w:rsidR="00701B1A" w:rsidRPr="00150CC5" w:rsidRDefault="00701B1A" w:rsidP="00701B1A">
            <w:pPr>
              <w:rPr>
                <w:rFonts w:eastAsia="Times New Roman" w:cstheme="minorHAnsi"/>
                <w:sz w:val="24"/>
                <w:szCs w:val="24"/>
              </w:rPr>
            </w:pPr>
          </w:p>
        </w:tc>
        <w:tc>
          <w:tcPr>
            <w:tcW w:w="0" w:type="auto"/>
            <w:shd w:val="clear" w:color="auto" w:fill="auto"/>
          </w:tcPr>
          <w:p w14:paraId="586637A5" w14:textId="77777777" w:rsidR="00701B1A" w:rsidRPr="00150CC5" w:rsidRDefault="00701B1A" w:rsidP="00701B1A">
            <w:pPr>
              <w:rPr>
                <w:rFonts w:eastAsia="Times New Roman" w:cstheme="minorHAnsi"/>
                <w:sz w:val="24"/>
                <w:szCs w:val="24"/>
              </w:rPr>
            </w:pPr>
          </w:p>
        </w:tc>
        <w:tc>
          <w:tcPr>
            <w:tcW w:w="0" w:type="auto"/>
            <w:shd w:val="clear" w:color="auto" w:fill="auto"/>
          </w:tcPr>
          <w:p w14:paraId="64719140" w14:textId="77777777" w:rsidR="00701B1A" w:rsidRPr="00150CC5" w:rsidRDefault="00701B1A" w:rsidP="00701B1A">
            <w:pPr>
              <w:rPr>
                <w:rFonts w:eastAsia="Times New Roman" w:cstheme="minorHAnsi"/>
                <w:sz w:val="24"/>
                <w:szCs w:val="24"/>
              </w:rPr>
            </w:pPr>
          </w:p>
        </w:tc>
        <w:tc>
          <w:tcPr>
            <w:tcW w:w="0" w:type="auto"/>
            <w:shd w:val="clear" w:color="auto" w:fill="auto"/>
          </w:tcPr>
          <w:p w14:paraId="73DE3C0F" w14:textId="77777777" w:rsidR="00701B1A" w:rsidRPr="00150CC5" w:rsidRDefault="00701B1A" w:rsidP="00701B1A">
            <w:pPr>
              <w:rPr>
                <w:rFonts w:eastAsia="Times New Roman" w:cstheme="minorHAnsi"/>
                <w:sz w:val="24"/>
                <w:szCs w:val="24"/>
              </w:rPr>
            </w:pPr>
          </w:p>
        </w:tc>
        <w:tc>
          <w:tcPr>
            <w:tcW w:w="0" w:type="auto"/>
            <w:shd w:val="clear" w:color="auto" w:fill="auto"/>
          </w:tcPr>
          <w:p w14:paraId="2FB2F64C" w14:textId="77777777" w:rsidR="00701B1A" w:rsidRPr="00150CC5" w:rsidRDefault="00701B1A" w:rsidP="00701B1A">
            <w:pPr>
              <w:rPr>
                <w:rFonts w:eastAsia="Times New Roman" w:cstheme="minorHAnsi"/>
                <w:sz w:val="24"/>
                <w:szCs w:val="24"/>
              </w:rPr>
            </w:pPr>
          </w:p>
        </w:tc>
        <w:tc>
          <w:tcPr>
            <w:tcW w:w="0" w:type="auto"/>
            <w:shd w:val="clear" w:color="auto" w:fill="auto"/>
          </w:tcPr>
          <w:p w14:paraId="7F9F9C58" w14:textId="77777777" w:rsidR="00701B1A" w:rsidRPr="00150CC5" w:rsidRDefault="00701B1A" w:rsidP="00701B1A">
            <w:pPr>
              <w:rPr>
                <w:rFonts w:eastAsia="Times New Roman" w:cstheme="minorHAnsi"/>
                <w:sz w:val="24"/>
                <w:szCs w:val="24"/>
              </w:rPr>
            </w:pPr>
          </w:p>
        </w:tc>
        <w:tc>
          <w:tcPr>
            <w:tcW w:w="0" w:type="auto"/>
            <w:shd w:val="clear" w:color="auto" w:fill="auto"/>
          </w:tcPr>
          <w:p w14:paraId="293DDAE6" w14:textId="77777777" w:rsidR="00701B1A" w:rsidRPr="00150CC5" w:rsidRDefault="00701B1A" w:rsidP="00701B1A">
            <w:pPr>
              <w:rPr>
                <w:rFonts w:eastAsia="Times New Roman" w:cstheme="minorHAnsi"/>
                <w:sz w:val="24"/>
                <w:szCs w:val="24"/>
              </w:rPr>
            </w:pPr>
          </w:p>
        </w:tc>
        <w:tc>
          <w:tcPr>
            <w:tcW w:w="0" w:type="auto"/>
            <w:shd w:val="clear" w:color="auto" w:fill="auto"/>
          </w:tcPr>
          <w:p w14:paraId="45037801" w14:textId="77777777" w:rsidR="00701B1A" w:rsidRPr="00150CC5" w:rsidRDefault="00701B1A" w:rsidP="00701B1A">
            <w:pPr>
              <w:rPr>
                <w:rFonts w:eastAsia="Times New Roman" w:cstheme="minorHAnsi"/>
                <w:sz w:val="24"/>
                <w:szCs w:val="24"/>
              </w:rPr>
            </w:pPr>
          </w:p>
        </w:tc>
      </w:tr>
      <w:tr w:rsidR="00701B1A" w:rsidRPr="00150CC5" w14:paraId="5F4D0C30" w14:textId="77777777" w:rsidTr="00701B1A">
        <w:trPr>
          <w:trHeight w:val="624"/>
        </w:trPr>
        <w:tc>
          <w:tcPr>
            <w:tcW w:w="0" w:type="auto"/>
            <w:shd w:val="clear" w:color="auto" w:fill="auto"/>
          </w:tcPr>
          <w:p w14:paraId="252468CC" w14:textId="77777777" w:rsidR="00701B1A" w:rsidRPr="00150CC5" w:rsidRDefault="00701B1A" w:rsidP="00701B1A">
            <w:pPr>
              <w:rPr>
                <w:rFonts w:eastAsia="Times New Roman" w:cstheme="minorHAnsi"/>
                <w:sz w:val="24"/>
                <w:szCs w:val="24"/>
              </w:rPr>
            </w:pPr>
          </w:p>
          <w:p w14:paraId="00D515C2"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4.</w:t>
            </w:r>
          </w:p>
        </w:tc>
        <w:tc>
          <w:tcPr>
            <w:tcW w:w="0" w:type="auto"/>
            <w:shd w:val="clear" w:color="auto" w:fill="auto"/>
          </w:tcPr>
          <w:p w14:paraId="09B05712" w14:textId="77777777" w:rsidR="00701B1A" w:rsidRPr="00150CC5" w:rsidRDefault="00701B1A" w:rsidP="00701B1A">
            <w:pPr>
              <w:rPr>
                <w:rFonts w:eastAsia="Times New Roman" w:cstheme="minorHAnsi"/>
                <w:sz w:val="24"/>
                <w:szCs w:val="24"/>
              </w:rPr>
            </w:pPr>
          </w:p>
        </w:tc>
        <w:tc>
          <w:tcPr>
            <w:tcW w:w="0" w:type="auto"/>
            <w:shd w:val="clear" w:color="auto" w:fill="auto"/>
          </w:tcPr>
          <w:p w14:paraId="4D090BBB" w14:textId="77777777" w:rsidR="00701B1A" w:rsidRPr="00150CC5" w:rsidRDefault="00701B1A" w:rsidP="00701B1A">
            <w:pPr>
              <w:rPr>
                <w:rFonts w:eastAsia="Times New Roman" w:cstheme="minorHAnsi"/>
                <w:sz w:val="24"/>
                <w:szCs w:val="24"/>
              </w:rPr>
            </w:pPr>
          </w:p>
        </w:tc>
        <w:tc>
          <w:tcPr>
            <w:tcW w:w="0" w:type="auto"/>
            <w:shd w:val="clear" w:color="auto" w:fill="auto"/>
          </w:tcPr>
          <w:p w14:paraId="6F13E121" w14:textId="77777777" w:rsidR="00701B1A" w:rsidRPr="00150CC5" w:rsidRDefault="00701B1A" w:rsidP="00701B1A">
            <w:pPr>
              <w:rPr>
                <w:rFonts w:eastAsia="Times New Roman" w:cstheme="minorHAnsi"/>
                <w:sz w:val="24"/>
                <w:szCs w:val="24"/>
              </w:rPr>
            </w:pPr>
          </w:p>
        </w:tc>
        <w:tc>
          <w:tcPr>
            <w:tcW w:w="0" w:type="auto"/>
            <w:shd w:val="clear" w:color="auto" w:fill="auto"/>
          </w:tcPr>
          <w:p w14:paraId="68B0AF90" w14:textId="77777777" w:rsidR="00701B1A" w:rsidRPr="00150CC5" w:rsidRDefault="00701B1A" w:rsidP="00701B1A">
            <w:pPr>
              <w:rPr>
                <w:rFonts w:eastAsia="Times New Roman" w:cstheme="minorHAnsi"/>
                <w:sz w:val="24"/>
                <w:szCs w:val="24"/>
              </w:rPr>
            </w:pPr>
          </w:p>
        </w:tc>
        <w:tc>
          <w:tcPr>
            <w:tcW w:w="0" w:type="auto"/>
            <w:shd w:val="clear" w:color="auto" w:fill="auto"/>
          </w:tcPr>
          <w:p w14:paraId="5D4C1BD3" w14:textId="77777777" w:rsidR="00701B1A" w:rsidRPr="00150CC5" w:rsidRDefault="00701B1A" w:rsidP="00701B1A">
            <w:pPr>
              <w:rPr>
                <w:rFonts w:eastAsia="Times New Roman" w:cstheme="minorHAnsi"/>
                <w:sz w:val="24"/>
                <w:szCs w:val="24"/>
              </w:rPr>
            </w:pPr>
          </w:p>
        </w:tc>
        <w:tc>
          <w:tcPr>
            <w:tcW w:w="0" w:type="auto"/>
            <w:shd w:val="clear" w:color="auto" w:fill="auto"/>
          </w:tcPr>
          <w:p w14:paraId="4BD458CD" w14:textId="77777777" w:rsidR="00701B1A" w:rsidRPr="00150CC5" w:rsidRDefault="00701B1A" w:rsidP="00701B1A">
            <w:pPr>
              <w:rPr>
                <w:rFonts w:eastAsia="Times New Roman" w:cstheme="minorHAnsi"/>
                <w:sz w:val="24"/>
                <w:szCs w:val="24"/>
              </w:rPr>
            </w:pPr>
          </w:p>
        </w:tc>
        <w:tc>
          <w:tcPr>
            <w:tcW w:w="0" w:type="auto"/>
            <w:shd w:val="clear" w:color="auto" w:fill="auto"/>
          </w:tcPr>
          <w:p w14:paraId="2C5F8093" w14:textId="77777777" w:rsidR="00701B1A" w:rsidRPr="00150CC5" w:rsidRDefault="00701B1A" w:rsidP="00701B1A">
            <w:pPr>
              <w:rPr>
                <w:rFonts w:eastAsia="Times New Roman" w:cstheme="minorHAnsi"/>
                <w:sz w:val="24"/>
                <w:szCs w:val="24"/>
              </w:rPr>
            </w:pPr>
          </w:p>
        </w:tc>
        <w:tc>
          <w:tcPr>
            <w:tcW w:w="0" w:type="auto"/>
            <w:shd w:val="clear" w:color="auto" w:fill="auto"/>
          </w:tcPr>
          <w:p w14:paraId="66D4418B" w14:textId="77777777" w:rsidR="00701B1A" w:rsidRPr="00150CC5" w:rsidRDefault="00701B1A" w:rsidP="00701B1A">
            <w:pPr>
              <w:rPr>
                <w:rFonts w:eastAsia="Times New Roman" w:cstheme="minorHAnsi"/>
                <w:sz w:val="24"/>
                <w:szCs w:val="24"/>
              </w:rPr>
            </w:pPr>
          </w:p>
        </w:tc>
        <w:tc>
          <w:tcPr>
            <w:tcW w:w="0" w:type="auto"/>
            <w:shd w:val="clear" w:color="auto" w:fill="auto"/>
          </w:tcPr>
          <w:p w14:paraId="77E36FE6" w14:textId="77777777" w:rsidR="00701B1A" w:rsidRPr="00150CC5" w:rsidRDefault="00701B1A" w:rsidP="00701B1A">
            <w:pPr>
              <w:rPr>
                <w:rFonts w:eastAsia="Times New Roman" w:cstheme="minorHAnsi"/>
                <w:sz w:val="24"/>
                <w:szCs w:val="24"/>
              </w:rPr>
            </w:pPr>
          </w:p>
        </w:tc>
        <w:tc>
          <w:tcPr>
            <w:tcW w:w="0" w:type="auto"/>
            <w:shd w:val="clear" w:color="auto" w:fill="auto"/>
          </w:tcPr>
          <w:p w14:paraId="6B48B4CD" w14:textId="77777777" w:rsidR="00701B1A" w:rsidRPr="00150CC5" w:rsidRDefault="00701B1A" w:rsidP="00701B1A">
            <w:pPr>
              <w:rPr>
                <w:rFonts w:eastAsia="Times New Roman" w:cstheme="minorHAnsi"/>
                <w:sz w:val="24"/>
                <w:szCs w:val="24"/>
              </w:rPr>
            </w:pPr>
          </w:p>
        </w:tc>
      </w:tr>
      <w:tr w:rsidR="00701B1A" w:rsidRPr="00150CC5" w14:paraId="6474E2B9" w14:textId="77777777" w:rsidTr="00701B1A">
        <w:trPr>
          <w:trHeight w:val="624"/>
        </w:trPr>
        <w:tc>
          <w:tcPr>
            <w:tcW w:w="0" w:type="auto"/>
            <w:shd w:val="clear" w:color="auto" w:fill="auto"/>
          </w:tcPr>
          <w:p w14:paraId="29D9870C" w14:textId="77777777" w:rsidR="00701B1A" w:rsidRPr="00150CC5" w:rsidRDefault="00701B1A" w:rsidP="00701B1A">
            <w:pPr>
              <w:rPr>
                <w:rFonts w:eastAsia="Times New Roman" w:cstheme="minorHAnsi"/>
                <w:sz w:val="24"/>
                <w:szCs w:val="24"/>
              </w:rPr>
            </w:pPr>
          </w:p>
          <w:p w14:paraId="191EA9A2"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5.</w:t>
            </w:r>
          </w:p>
        </w:tc>
        <w:tc>
          <w:tcPr>
            <w:tcW w:w="0" w:type="auto"/>
            <w:shd w:val="clear" w:color="auto" w:fill="auto"/>
          </w:tcPr>
          <w:p w14:paraId="485E7043" w14:textId="77777777" w:rsidR="00701B1A" w:rsidRPr="00150CC5" w:rsidRDefault="00701B1A" w:rsidP="00701B1A">
            <w:pPr>
              <w:rPr>
                <w:rFonts w:eastAsia="Times New Roman" w:cstheme="minorHAnsi"/>
                <w:sz w:val="24"/>
                <w:szCs w:val="24"/>
              </w:rPr>
            </w:pPr>
          </w:p>
        </w:tc>
        <w:tc>
          <w:tcPr>
            <w:tcW w:w="0" w:type="auto"/>
            <w:shd w:val="clear" w:color="auto" w:fill="auto"/>
          </w:tcPr>
          <w:p w14:paraId="6A058DF5" w14:textId="77777777" w:rsidR="00701B1A" w:rsidRPr="00150CC5" w:rsidRDefault="00701B1A" w:rsidP="00701B1A">
            <w:pPr>
              <w:rPr>
                <w:rFonts w:eastAsia="Times New Roman" w:cstheme="minorHAnsi"/>
                <w:sz w:val="24"/>
                <w:szCs w:val="24"/>
              </w:rPr>
            </w:pPr>
          </w:p>
        </w:tc>
        <w:tc>
          <w:tcPr>
            <w:tcW w:w="0" w:type="auto"/>
            <w:shd w:val="clear" w:color="auto" w:fill="auto"/>
          </w:tcPr>
          <w:p w14:paraId="7223E51D" w14:textId="77777777" w:rsidR="00701B1A" w:rsidRPr="00150CC5" w:rsidRDefault="00701B1A" w:rsidP="00701B1A">
            <w:pPr>
              <w:rPr>
                <w:rFonts w:eastAsia="Times New Roman" w:cstheme="minorHAnsi"/>
                <w:sz w:val="24"/>
                <w:szCs w:val="24"/>
              </w:rPr>
            </w:pPr>
          </w:p>
        </w:tc>
        <w:tc>
          <w:tcPr>
            <w:tcW w:w="0" w:type="auto"/>
            <w:shd w:val="clear" w:color="auto" w:fill="auto"/>
          </w:tcPr>
          <w:p w14:paraId="66198610" w14:textId="77777777" w:rsidR="00701B1A" w:rsidRPr="00150CC5" w:rsidRDefault="00701B1A" w:rsidP="00701B1A">
            <w:pPr>
              <w:rPr>
                <w:rFonts w:eastAsia="Times New Roman" w:cstheme="minorHAnsi"/>
                <w:sz w:val="24"/>
                <w:szCs w:val="24"/>
              </w:rPr>
            </w:pPr>
          </w:p>
        </w:tc>
        <w:tc>
          <w:tcPr>
            <w:tcW w:w="0" w:type="auto"/>
            <w:shd w:val="clear" w:color="auto" w:fill="auto"/>
          </w:tcPr>
          <w:p w14:paraId="7C390FD1" w14:textId="77777777" w:rsidR="00701B1A" w:rsidRPr="00150CC5" w:rsidRDefault="00701B1A" w:rsidP="00701B1A">
            <w:pPr>
              <w:rPr>
                <w:rFonts w:eastAsia="Times New Roman" w:cstheme="minorHAnsi"/>
                <w:sz w:val="24"/>
                <w:szCs w:val="24"/>
              </w:rPr>
            </w:pPr>
          </w:p>
        </w:tc>
        <w:tc>
          <w:tcPr>
            <w:tcW w:w="0" w:type="auto"/>
            <w:shd w:val="clear" w:color="auto" w:fill="auto"/>
          </w:tcPr>
          <w:p w14:paraId="3420B65E" w14:textId="77777777" w:rsidR="00701B1A" w:rsidRPr="00150CC5" w:rsidRDefault="00701B1A" w:rsidP="00701B1A">
            <w:pPr>
              <w:rPr>
                <w:rFonts w:eastAsia="Times New Roman" w:cstheme="minorHAnsi"/>
                <w:sz w:val="24"/>
                <w:szCs w:val="24"/>
              </w:rPr>
            </w:pPr>
          </w:p>
        </w:tc>
        <w:tc>
          <w:tcPr>
            <w:tcW w:w="0" w:type="auto"/>
            <w:shd w:val="clear" w:color="auto" w:fill="auto"/>
          </w:tcPr>
          <w:p w14:paraId="66010E49" w14:textId="77777777" w:rsidR="00701B1A" w:rsidRPr="00150CC5" w:rsidRDefault="00701B1A" w:rsidP="00701B1A">
            <w:pPr>
              <w:rPr>
                <w:rFonts w:eastAsia="Times New Roman" w:cstheme="minorHAnsi"/>
                <w:sz w:val="24"/>
                <w:szCs w:val="24"/>
              </w:rPr>
            </w:pPr>
          </w:p>
        </w:tc>
        <w:tc>
          <w:tcPr>
            <w:tcW w:w="0" w:type="auto"/>
            <w:shd w:val="clear" w:color="auto" w:fill="auto"/>
          </w:tcPr>
          <w:p w14:paraId="518DF410" w14:textId="77777777" w:rsidR="00701B1A" w:rsidRPr="00150CC5" w:rsidRDefault="00701B1A" w:rsidP="00701B1A">
            <w:pPr>
              <w:rPr>
                <w:rFonts w:eastAsia="Times New Roman" w:cstheme="minorHAnsi"/>
                <w:sz w:val="24"/>
                <w:szCs w:val="24"/>
              </w:rPr>
            </w:pPr>
          </w:p>
        </w:tc>
        <w:tc>
          <w:tcPr>
            <w:tcW w:w="0" w:type="auto"/>
            <w:shd w:val="clear" w:color="auto" w:fill="auto"/>
          </w:tcPr>
          <w:p w14:paraId="4DD8F915" w14:textId="77777777" w:rsidR="00701B1A" w:rsidRPr="00150CC5" w:rsidRDefault="00701B1A" w:rsidP="00701B1A">
            <w:pPr>
              <w:rPr>
                <w:rFonts w:eastAsia="Times New Roman" w:cstheme="minorHAnsi"/>
                <w:sz w:val="24"/>
                <w:szCs w:val="24"/>
              </w:rPr>
            </w:pPr>
          </w:p>
        </w:tc>
        <w:tc>
          <w:tcPr>
            <w:tcW w:w="0" w:type="auto"/>
            <w:shd w:val="clear" w:color="auto" w:fill="auto"/>
          </w:tcPr>
          <w:p w14:paraId="17D86A5B" w14:textId="77777777" w:rsidR="00701B1A" w:rsidRPr="00150CC5" w:rsidRDefault="00701B1A" w:rsidP="00701B1A">
            <w:pPr>
              <w:rPr>
                <w:rFonts w:eastAsia="Times New Roman" w:cstheme="minorHAnsi"/>
                <w:sz w:val="24"/>
                <w:szCs w:val="24"/>
              </w:rPr>
            </w:pPr>
          </w:p>
        </w:tc>
      </w:tr>
      <w:tr w:rsidR="00701B1A" w:rsidRPr="00150CC5" w14:paraId="1C1E3331" w14:textId="77777777" w:rsidTr="00701B1A">
        <w:trPr>
          <w:trHeight w:val="580"/>
        </w:trPr>
        <w:tc>
          <w:tcPr>
            <w:tcW w:w="0" w:type="auto"/>
            <w:shd w:val="clear" w:color="auto" w:fill="auto"/>
          </w:tcPr>
          <w:p w14:paraId="732ABFDA" w14:textId="77777777" w:rsidR="00701B1A" w:rsidRPr="00150CC5" w:rsidRDefault="00701B1A" w:rsidP="00701B1A">
            <w:pPr>
              <w:rPr>
                <w:rFonts w:eastAsia="Times New Roman" w:cstheme="minorHAnsi"/>
                <w:sz w:val="24"/>
                <w:szCs w:val="24"/>
              </w:rPr>
            </w:pPr>
          </w:p>
          <w:p w14:paraId="4A0EF692"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6.</w:t>
            </w:r>
          </w:p>
        </w:tc>
        <w:tc>
          <w:tcPr>
            <w:tcW w:w="0" w:type="auto"/>
            <w:shd w:val="clear" w:color="auto" w:fill="auto"/>
          </w:tcPr>
          <w:p w14:paraId="3B1619ED" w14:textId="77777777" w:rsidR="00701B1A" w:rsidRPr="00150CC5" w:rsidRDefault="00701B1A" w:rsidP="00701B1A">
            <w:pPr>
              <w:rPr>
                <w:rFonts w:eastAsia="Times New Roman" w:cstheme="minorHAnsi"/>
                <w:sz w:val="24"/>
                <w:szCs w:val="24"/>
              </w:rPr>
            </w:pPr>
          </w:p>
        </w:tc>
        <w:tc>
          <w:tcPr>
            <w:tcW w:w="0" w:type="auto"/>
            <w:shd w:val="clear" w:color="auto" w:fill="auto"/>
          </w:tcPr>
          <w:p w14:paraId="59ED7F99" w14:textId="77777777" w:rsidR="00701B1A" w:rsidRPr="00150CC5" w:rsidRDefault="00701B1A" w:rsidP="00701B1A">
            <w:pPr>
              <w:rPr>
                <w:rFonts w:eastAsia="Times New Roman" w:cstheme="minorHAnsi"/>
                <w:sz w:val="24"/>
                <w:szCs w:val="24"/>
              </w:rPr>
            </w:pPr>
          </w:p>
        </w:tc>
        <w:tc>
          <w:tcPr>
            <w:tcW w:w="0" w:type="auto"/>
            <w:shd w:val="clear" w:color="auto" w:fill="auto"/>
          </w:tcPr>
          <w:p w14:paraId="0744FD02" w14:textId="77777777" w:rsidR="00701B1A" w:rsidRPr="00150CC5" w:rsidRDefault="00701B1A" w:rsidP="00701B1A">
            <w:pPr>
              <w:rPr>
                <w:rFonts w:eastAsia="Times New Roman" w:cstheme="minorHAnsi"/>
                <w:sz w:val="24"/>
                <w:szCs w:val="24"/>
              </w:rPr>
            </w:pPr>
          </w:p>
        </w:tc>
        <w:tc>
          <w:tcPr>
            <w:tcW w:w="0" w:type="auto"/>
            <w:shd w:val="clear" w:color="auto" w:fill="auto"/>
          </w:tcPr>
          <w:p w14:paraId="7CAAE2D4" w14:textId="77777777" w:rsidR="00701B1A" w:rsidRPr="00150CC5" w:rsidRDefault="00701B1A" w:rsidP="00701B1A">
            <w:pPr>
              <w:rPr>
                <w:rFonts w:eastAsia="Times New Roman" w:cstheme="minorHAnsi"/>
                <w:sz w:val="24"/>
                <w:szCs w:val="24"/>
              </w:rPr>
            </w:pPr>
          </w:p>
        </w:tc>
        <w:tc>
          <w:tcPr>
            <w:tcW w:w="0" w:type="auto"/>
            <w:shd w:val="clear" w:color="auto" w:fill="auto"/>
          </w:tcPr>
          <w:p w14:paraId="42CCEC8E" w14:textId="77777777" w:rsidR="00701B1A" w:rsidRPr="00150CC5" w:rsidRDefault="00701B1A" w:rsidP="00701B1A">
            <w:pPr>
              <w:rPr>
                <w:rFonts w:eastAsia="Times New Roman" w:cstheme="minorHAnsi"/>
                <w:sz w:val="24"/>
                <w:szCs w:val="24"/>
              </w:rPr>
            </w:pPr>
          </w:p>
        </w:tc>
        <w:tc>
          <w:tcPr>
            <w:tcW w:w="0" w:type="auto"/>
            <w:shd w:val="clear" w:color="auto" w:fill="auto"/>
          </w:tcPr>
          <w:p w14:paraId="4A9BE212" w14:textId="77777777" w:rsidR="00701B1A" w:rsidRPr="00150CC5" w:rsidRDefault="00701B1A" w:rsidP="00701B1A">
            <w:pPr>
              <w:rPr>
                <w:rFonts w:eastAsia="Times New Roman" w:cstheme="minorHAnsi"/>
                <w:sz w:val="24"/>
                <w:szCs w:val="24"/>
              </w:rPr>
            </w:pPr>
          </w:p>
        </w:tc>
        <w:tc>
          <w:tcPr>
            <w:tcW w:w="0" w:type="auto"/>
            <w:shd w:val="clear" w:color="auto" w:fill="auto"/>
          </w:tcPr>
          <w:p w14:paraId="593CA840" w14:textId="77777777" w:rsidR="00701B1A" w:rsidRPr="00150CC5" w:rsidRDefault="00701B1A" w:rsidP="00701B1A">
            <w:pPr>
              <w:rPr>
                <w:rFonts w:eastAsia="Times New Roman" w:cstheme="minorHAnsi"/>
                <w:sz w:val="24"/>
                <w:szCs w:val="24"/>
              </w:rPr>
            </w:pPr>
          </w:p>
        </w:tc>
        <w:tc>
          <w:tcPr>
            <w:tcW w:w="0" w:type="auto"/>
            <w:shd w:val="clear" w:color="auto" w:fill="auto"/>
          </w:tcPr>
          <w:p w14:paraId="070F85AE" w14:textId="77777777" w:rsidR="00701B1A" w:rsidRPr="00150CC5" w:rsidRDefault="00701B1A" w:rsidP="00701B1A">
            <w:pPr>
              <w:rPr>
                <w:rFonts w:eastAsia="Times New Roman" w:cstheme="minorHAnsi"/>
                <w:sz w:val="24"/>
                <w:szCs w:val="24"/>
              </w:rPr>
            </w:pPr>
          </w:p>
        </w:tc>
        <w:tc>
          <w:tcPr>
            <w:tcW w:w="0" w:type="auto"/>
            <w:shd w:val="clear" w:color="auto" w:fill="auto"/>
          </w:tcPr>
          <w:p w14:paraId="7988234C" w14:textId="77777777" w:rsidR="00701B1A" w:rsidRPr="00150CC5" w:rsidRDefault="00701B1A" w:rsidP="00701B1A">
            <w:pPr>
              <w:rPr>
                <w:rFonts w:eastAsia="Times New Roman" w:cstheme="minorHAnsi"/>
                <w:sz w:val="24"/>
                <w:szCs w:val="24"/>
              </w:rPr>
            </w:pPr>
          </w:p>
        </w:tc>
        <w:tc>
          <w:tcPr>
            <w:tcW w:w="0" w:type="auto"/>
            <w:shd w:val="clear" w:color="auto" w:fill="auto"/>
          </w:tcPr>
          <w:p w14:paraId="76BF1890" w14:textId="77777777" w:rsidR="00701B1A" w:rsidRPr="00150CC5" w:rsidRDefault="00701B1A" w:rsidP="00701B1A">
            <w:pPr>
              <w:rPr>
                <w:rFonts w:eastAsia="Times New Roman" w:cstheme="minorHAnsi"/>
                <w:sz w:val="24"/>
                <w:szCs w:val="24"/>
              </w:rPr>
            </w:pPr>
          </w:p>
        </w:tc>
      </w:tr>
      <w:tr w:rsidR="00701B1A" w:rsidRPr="00150CC5" w14:paraId="58899881" w14:textId="77777777" w:rsidTr="00701B1A">
        <w:trPr>
          <w:trHeight w:val="565"/>
        </w:trPr>
        <w:tc>
          <w:tcPr>
            <w:tcW w:w="0" w:type="auto"/>
            <w:shd w:val="clear" w:color="auto" w:fill="auto"/>
          </w:tcPr>
          <w:p w14:paraId="4D9EA169" w14:textId="77777777" w:rsidR="00701B1A" w:rsidRPr="00150CC5" w:rsidRDefault="00701B1A" w:rsidP="00701B1A">
            <w:pPr>
              <w:rPr>
                <w:rFonts w:eastAsia="Times New Roman" w:cstheme="minorHAnsi"/>
                <w:sz w:val="24"/>
                <w:szCs w:val="24"/>
              </w:rPr>
            </w:pPr>
          </w:p>
          <w:p w14:paraId="59A32557"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7.</w:t>
            </w:r>
          </w:p>
        </w:tc>
        <w:tc>
          <w:tcPr>
            <w:tcW w:w="0" w:type="auto"/>
            <w:shd w:val="clear" w:color="auto" w:fill="auto"/>
          </w:tcPr>
          <w:p w14:paraId="62DC5F88" w14:textId="77777777" w:rsidR="00701B1A" w:rsidRPr="00150CC5" w:rsidRDefault="00701B1A" w:rsidP="00701B1A">
            <w:pPr>
              <w:rPr>
                <w:rFonts w:eastAsia="Times New Roman" w:cstheme="minorHAnsi"/>
                <w:sz w:val="24"/>
                <w:szCs w:val="24"/>
              </w:rPr>
            </w:pPr>
          </w:p>
        </w:tc>
        <w:tc>
          <w:tcPr>
            <w:tcW w:w="0" w:type="auto"/>
            <w:shd w:val="clear" w:color="auto" w:fill="auto"/>
          </w:tcPr>
          <w:p w14:paraId="3B49D7F2" w14:textId="77777777" w:rsidR="00701B1A" w:rsidRPr="00150CC5" w:rsidRDefault="00701B1A" w:rsidP="00701B1A">
            <w:pPr>
              <w:rPr>
                <w:rFonts w:eastAsia="Times New Roman" w:cstheme="minorHAnsi"/>
                <w:sz w:val="24"/>
                <w:szCs w:val="24"/>
              </w:rPr>
            </w:pPr>
          </w:p>
        </w:tc>
        <w:tc>
          <w:tcPr>
            <w:tcW w:w="0" w:type="auto"/>
            <w:shd w:val="clear" w:color="auto" w:fill="auto"/>
          </w:tcPr>
          <w:p w14:paraId="1AEE3C34" w14:textId="77777777" w:rsidR="00701B1A" w:rsidRPr="00150CC5" w:rsidRDefault="00701B1A" w:rsidP="00701B1A">
            <w:pPr>
              <w:rPr>
                <w:rFonts w:eastAsia="Times New Roman" w:cstheme="minorHAnsi"/>
                <w:sz w:val="24"/>
                <w:szCs w:val="24"/>
              </w:rPr>
            </w:pPr>
          </w:p>
        </w:tc>
        <w:tc>
          <w:tcPr>
            <w:tcW w:w="0" w:type="auto"/>
            <w:shd w:val="clear" w:color="auto" w:fill="auto"/>
          </w:tcPr>
          <w:p w14:paraId="40884FD6" w14:textId="77777777" w:rsidR="00701B1A" w:rsidRPr="00150CC5" w:rsidRDefault="00701B1A" w:rsidP="00701B1A">
            <w:pPr>
              <w:rPr>
                <w:rFonts w:eastAsia="Times New Roman" w:cstheme="minorHAnsi"/>
                <w:sz w:val="24"/>
                <w:szCs w:val="24"/>
              </w:rPr>
            </w:pPr>
          </w:p>
        </w:tc>
        <w:tc>
          <w:tcPr>
            <w:tcW w:w="0" w:type="auto"/>
            <w:shd w:val="clear" w:color="auto" w:fill="auto"/>
          </w:tcPr>
          <w:p w14:paraId="486BA061" w14:textId="77777777" w:rsidR="00701B1A" w:rsidRPr="00150CC5" w:rsidRDefault="00701B1A" w:rsidP="00701B1A">
            <w:pPr>
              <w:rPr>
                <w:rFonts w:eastAsia="Times New Roman" w:cstheme="minorHAnsi"/>
                <w:sz w:val="24"/>
                <w:szCs w:val="24"/>
              </w:rPr>
            </w:pPr>
          </w:p>
        </w:tc>
        <w:tc>
          <w:tcPr>
            <w:tcW w:w="0" w:type="auto"/>
            <w:shd w:val="clear" w:color="auto" w:fill="auto"/>
          </w:tcPr>
          <w:p w14:paraId="63F488B2" w14:textId="77777777" w:rsidR="00701B1A" w:rsidRPr="00150CC5" w:rsidRDefault="00701B1A" w:rsidP="00701B1A">
            <w:pPr>
              <w:rPr>
                <w:rFonts w:eastAsia="Times New Roman" w:cstheme="minorHAnsi"/>
                <w:sz w:val="24"/>
                <w:szCs w:val="24"/>
              </w:rPr>
            </w:pPr>
          </w:p>
        </w:tc>
        <w:tc>
          <w:tcPr>
            <w:tcW w:w="0" w:type="auto"/>
            <w:shd w:val="clear" w:color="auto" w:fill="auto"/>
          </w:tcPr>
          <w:p w14:paraId="372CFE3D" w14:textId="77777777" w:rsidR="00701B1A" w:rsidRPr="00150CC5" w:rsidRDefault="00701B1A" w:rsidP="00701B1A">
            <w:pPr>
              <w:rPr>
                <w:rFonts w:eastAsia="Times New Roman" w:cstheme="minorHAnsi"/>
                <w:sz w:val="24"/>
                <w:szCs w:val="24"/>
              </w:rPr>
            </w:pPr>
          </w:p>
        </w:tc>
        <w:tc>
          <w:tcPr>
            <w:tcW w:w="0" w:type="auto"/>
            <w:shd w:val="clear" w:color="auto" w:fill="auto"/>
          </w:tcPr>
          <w:p w14:paraId="54224160" w14:textId="77777777" w:rsidR="00701B1A" w:rsidRPr="00150CC5" w:rsidRDefault="00701B1A" w:rsidP="00701B1A">
            <w:pPr>
              <w:rPr>
                <w:rFonts w:eastAsia="Times New Roman" w:cstheme="minorHAnsi"/>
                <w:sz w:val="24"/>
                <w:szCs w:val="24"/>
              </w:rPr>
            </w:pPr>
          </w:p>
        </w:tc>
        <w:tc>
          <w:tcPr>
            <w:tcW w:w="0" w:type="auto"/>
            <w:shd w:val="clear" w:color="auto" w:fill="auto"/>
          </w:tcPr>
          <w:p w14:paraId="4132EA33" w14:textId="77777777" w:rsidR="00701B1A" w:rsidRPr="00150CC5" w:rsidRDefault="00701B1A" w:rsidP="00701B1A">
            <w:pPr>
              <w:rPr>
                <w:rFonts w:eastAsia="Times New Roman" w:cstheme="minorHAnsi"/>
                <w:sz w:val="24"/>
                <w:szCs w:val="24"/>
              </w:rPr>
            </w:pPr>
          </w:p>
        </w:tc>
        <w:tc>
          <w:tcPr>
            <w:tcW w:w="0" w:type="auto"/>
            <w:shd w:val="clear" w:color="auto" w:fill="auto"/>
          </w:tcPr>
          <w:p w14:paraId="594F76B3" w14:textId="77777777" w:rsidR="00701B1A" w:rsidRPr="00150CC5" w:rsidRDefault="00701B1A" w:rsidP="00701B1A">
            <w:pPr>
              <w:rPr>
                <w:rFonts w:eastAsia="Times New Roman" w:cstheme="minorHAnsi"/>
                <w:sz w:val="24"/>
                <w:szCs w:val="24"/>
              </w:rPr>
            </w:pPr>
          </w:p>
        </w:tc>
      </w:tr>
      <w:tr w:rsidR="00701B1A" w:rsidRPr="00150CC5" w14:paraId="2B61EF4E" w14:textId="77777777" w:rsidTr="00701B1A">
        <w:trPr>
          <w:trHeight w:val="580"/>
        </w:trPr>
        <w:tc>
          <w:tcPr>
            <w:tcW w:w="0" w:type="auto"/>
            <w:shd w:val="clear" w:color="auto" w:fill="auto"/>
          </w:tcPr>
          <w:p w14:paraId="31AC60C9"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 xml:space="preserve">                       TOTAL</w:t>
            </w:r>
          </w:p>
        </w:tc>
        <w:tc>
          <w:tcPr>
            <w:tcW w:w="0" w:type="auto"/>
            <w:shd w:val="clear" w:color="auto" w:fill="E6E6E6"/>
          </w:tcPr>
          <w:p w14:paraId="3D09C348" w14:textId="77777777" w:rsidR="00701B1A" w:rsidRPr="00150CC5" w:rsidRDefault="00701B1A" w:rsidP="00701B1A">
            <w:pPr>
              <w:rPr>
                <w:rFonts w:eastAsia="Times New Roman" w:cstheme="minorHAnsi"/>
                <w:sz w:val="24"/>
                <w:szCs w:val="24"/>
              </w:rPr>
            </w:pPr>
          </w:p>
        </w:tc>
        <w:tc>
          <w:tcPr>
            <w:tcW w:w="0" w:type="auto"/>
            <w:shd w:val="clear" w:color="auto" w:fill="E6E6E6"/>
          </w:tcPr>
          <w:p w14:paraId="3A9566D7" w14:textId="77777777" w:rsidR="00701B1A" w:rsidRPr="00150CC5" w:rsidRDefault="00701B1A" w:rsidP="00701B1A">
            <w:pPr>
              <w:rPr>
                <w:rFonts w:eastAsia="Times New Roman" w:cstheme="minorHAnsi"/>
                <w:sz w:val="24"/>
                <w:szCs w:val="24"/>
              </w:rPr>
            </w:pPr>
          </w:p>
        </w:tc>
        <w:tc>
          <w:tcPr>
            <w:tcW w:w="0" w:type="auto"/>
            <w:shd w:val="clear" w:color="auto" w:fill="E6E6E6"/>
          </w:tcPr>
          <w:p w14:paraId="10971D1A"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w:t>
            </w:r>
          </w:p>
        </w:tc>
        <w:tc>
          <w:tcPr>
            <w:tcW w:w="0" w:type="auto"/>
            <w:shd w:val="clear" w:color="auto" w:fill="E6E6E6"/>
          </w:tcPr>
          <w:p w14:paraId="10441D81" w14:textId="77777777" w:rsidR="00701B1A" w:rsidRPr="00150CC5" w:rsidRDefault="00701B1A" w:rsidP="00701B1A">
            <w:pPr>
              <w:rPr>
                <w:rFonts w:eastAsia="Times New Roman" w:cstheme="minorHAnsi"/>
                <w:sz w:val="24"/>
                <w:szCs w:val="24"/>
              </w:rPr>
            </w:pPr>
          </w:p>
        </w:tc>
        <w:tc>
          <w:tcPr>
            <w:tcW w:w="0" w:type="auto"/>
            <w:shd w:val="clear" w:color="auto" w:fill="E6E6E6"/>
          </w:tcPr>
          <w:p w14:paraId="202C940A" w14:textId="77777777" w:rsidR="00701B1A" w:rsidRPr="00150CC5" w:rsidRDefault="00701B1A" w:rsidP="00701B1A">
            <w:pPr>
              <w:rPr>
                <w:rFonts w:eastAsia="Times New Roman" w:cstheme="minorHAnsi"/>
                <w:sz w:val="24"/>
                <w:szCs w:val="24"/>
              </w:rPr>
            </w:pPr>
          </w:p>
        </w:tc>
        <w:tc>
          <w:tcPr>
            <w:tcW w:w="0" w:type="auto"/>
            <w:shd w:val="clear" w:color="auto" w:fill="E6E6E6"/>
          </w:tcPr>
          <w:p w14:paraId="6938039F"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w:t>
            </w:r>
          </w:p>
        </w:tc>
        <w:tc>
          <w:tcPr>
            <w:tcW w:w="0" w:type="auto"/>
            <w:shd w:val="clear" w:color="auto" w:fill="E6E6E6"/>
          </w:tcPr>
          <w:p w14:paraId="24EFC940" w14:textId="77777777" w:rsidR="00701B1A" w:rsidRPr="00150CC5" w:rsidRDefault="00701B1A" w:rsidP="00701B1A">
            <w:pPr>
              <w:rPr>
                <w:rFonts w:eastAsia="Times New Roman" w:cstheme="minorHAnsi"/>
                <w:sz w:val="24"/>
                <w:szCs w:val="24"/>
              </w:rPr>
            </w:pPr>
          </w:p>
        </w:tc>
        <w:tc>
          <w:tcPr>
            <w:tcW w:w="0" w:type="auto"/>
            <w:shd w:val="clear" w:color="auto" w:fill="E6E6E6"/>
          </w:tcPr>
          <w:p w14:paraId="1E08519A" w14:textId="77777777" w:rsidR="00701B1A" w:rsidRPr="00150CC5" w:rsidRDefault="00701B1A" w:rsidP="00701B1A">
            <w:pPr>
              <w:rPr>
                <w:rFonts w:eastAsia="Times New Roman" w:cstheme="minorHAnsi"/>
                <w:sz w:val="24"/>
                <w:szCs w:val="24"/>
              </w:rPr>
            </w:pPr>
          </w:p>
        </w:tc>
        <w:tc>
          <w:tcPr>
            <w:tcW w:w="0" w:type="auto"/>
            <w:shd w:val="clear" w:color="auto" w:fill="E6E6E6"/>
          </w:tcPr>
          <w:p w14:paraId="402F4102"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w:t>
            </w:r>
          </w:p>
        </w:tc>
        <w:tc>
          <w:tcPr>
            <w:tcW w:w="0" w:type="auto"/>
            <w:shd w:val="clear" w:color="auto" w:fill="E6E6E6"/>
          </w:tcPr>
          <w:p w14:paraId="6FDDCF2D" w14:textId="77777777" w:rsidR="00701B1A" w:rsidRPr="00150CC5" w:rsidRDefault="00701B1A" w:rsidP="00701B1A">
            <w:pPr>
              <w:rPr>
                <w:rFonts w:eastAsia="Times New Roman" w:cstheme="minorHAnsi"/>
                <w:sz w:val="24"/>
                <w:szCs w:val="24"/>
              </w:rPr>
            </w:pPr>
          </w:p>
        </w:tc>
      </w:tr>
      <w:tr w:rsidR="00701B1A" w:rsidRPr="00150CC5" w14:paraId="79E720DD" w14:textId="77777777" w:rsidTr="00701B1A">
        <w:trPr>
          <w:trHeight w:val="282"/>
        </w:trPr>
        <w:tc>
          <w:tcPr>
            <w:tcW w:w="0" w:type="auto"/>
            <w:gridSpan w:val="2"/>
            <w:tcBorders>
              <w:top w:val="nil"/>
              <w:bottom w:val="single" w:sz="4" w:space="0" w:color="auto"/>
            </w:tcBorders>
            <w:shd w:val="clear" w:color="auto" w:fill="auto"/>
          </w:tcPr>
          <w:p w14:paraId="672643D9"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 xml:space="preserve">*Vendor Selected (VS) </w:t>
            </w:r>
          </w:p>
        </w:tc>
        <w:tc>
          <w:tcPr>
            <w:tcW w:w="0" w:type="auto"/>
            <w:gridSpan w:val="3"/>
            <w:tcBorders>
              <w:top w:val="nil"/>
              <w:bottom w:val="single" w:sz="4" w:space="0" w:color="auto"/>
            </w:tcBorders>
            <w:shd w:val="clear" w:color="auto" w:fill="auto"/>
          </w:tcPr>
          <w:p w14:paraId="4205C4BB"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sym w:font="Wingdings" w:char="F0A8"/>
            </w:r>
          </w:p>
        </w:tc>
        <w:tc>
          <w:tcPr>
            <w:tcW w:w="0" w:type="auto"/>
            <w:gridSpan w:val="3"/>
            <w:tcBorders>
              <w:top w:val="nil"/>
              <w:bottom w:val="single" w:sz="4" w:space="0" w:color="auto"/>
            </w:tcBorders>
            <w:shd w:val="clear" w:color="auto" w:fill="auto"/>
          </w:tcPr>
          <w:p w14:paraId="72591F29"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sym w:font="Wingdings" w:char="F0A8"/>
            </w:r>
          </w:p>
        </w:tc>
        <w:tc>
          <w:tcPr>
            <w:tcW w:w="0" w:type="auto"/>
            <w:gridSpan w:val="3"/>
            <w:tcBorders>
              <w:top w:val="nil"/>
              <w:bottom w:val="single" w:sz="4" w:space="0" w:color="auto"/>
            </w:tcBorders>
            <w:shd w:val="clear" w:color="auto" w:fill="auto"/>
          </w:tcPr>
          <w:p w14:paraId="600D50F1" w14:textId="77777777" w:rsidR="00701B1A" w:rsidRPr="00150CC5" w:rsidRDefault="00701B1A" w:rsidP="00701B1A">
            <w:pPr>
              <w:jc w:val="center"/>
              <w:rPr>
                <w:rFonts w:eastAsia="Times New Roman" w:cstheme="minorHAnsi"/>
                <w:sz w:val="24"/>
                <w:szCs w:val="24"/>
              </w:rPr>
            </w:pPr>
            <w:r w:rsidRPr="00150CC5">
              <w:rPr>
                <w:rFonts w:eastAsia="Times New Roman" w:cstheme="minorHAnsi"/>
                <w:sz w:val="24"/>
                <w:szCs w:val="24"/>
              </w:rPr>
              <w:sym w:font="Wingdings" w:char="F0A8"/>
            </w:r>
          </w:p>
        </w:tc>
      </w:tr>
      <w:tr w:rsidR="00701B1A" w:rsidRPr="00150CC5" w14:paraId="7A0CB92D" w14:textId="77777777" w:rsidTr="00701B1A">
        <w:trPr>
          <w:trHeight w:val="186"/>
        </w:trPr>
        <w:tc>
          <w:tcPr>
            <w:tcW w:w="0" w:type="auto"/>
            <w:gridSpan w:val="2"/>
            <w:tcBorders>
              <w:top w:val="single" w:sz="4" w:space="0" w:color="auto"/>
              <w:left w:val="single" w:sz="4" w:space="0" w:color="auto"/>
            </w:tcBorders>
            <w:shd w:val="clear" w:color="auto" w:fill="D9D9D9"/>
          </w:tcPr>
          <w:p w14:paraId="32E4AD08" w14:textId="77777777" w:rsidR="00701B1A" w:rsidRPr="00150CC5" w:rsidRDefault="00701B1A" w:rsidP="00701B1A">
            <w:pPr>
              <w:rPr>
                <w:rFonts w:eastAsia="Times New Roman" w:cstheme="minorHAnsi"/>
                <w:b/>
                <w:sz w:val="24"/>
                <w:szCs w:val="24"/>
              </w:rPr>
            </w:pPr>
            <w:r w:rsidRPr="00150CC5">
              <w:rPr>
                <w:rFonts w:eastAsia="Times New Roman" w:cstheme="minorHAnsi"/>
                <w:b/>
                <w:sz w:val="24"/>
                <w:szCs w:val="24"/>
              </w:rPr>
              <w:t xml:space="preserve">Date &amp; Method of contact: </w:t>
            </w:r>
          </w:p>
        </w:tc>
        <w:tc>
          <w:tcPr>
            <w:tcW w:w="0" w:type="auto"/>
            <w:gridSpan w:val="3"/>
            <w:tcBorders>
              <w:top w:val="single" w:sz="4" w:space="0" w:color="auto"/>
            </w:tcBorders>
            <w:shd w:val="clear" w:color="auto" w:fill="D9D9D9"/>
          </w:tcPr>
          <w:p w14:paraId="09CED15E" w14:textId="77777777" w:rsidR="00701B1A" w:rsidRPr="00150CC5" w:rsidRDefault="00701B1A" w:rsidP="00701B1A">
            <w:pPr>
              <w:jc w:val="right"/>
              <w:rPr>
                <w:rFonts w:eastAsia="Times New Roman" w:cstheme="minorHAnsi"/>
                <w:sz w:val="24"/>
                <w:szCs w:val="24"/>
              </w:rPr>
            </w:pPr>
          </w:p>
        </w:tc>
        <w:tc>
          <w:tcPr>
            <w:tcW w:w="0" w:type="auto"/>
            <w:gridSpan w:val="3"/>
            <w:tcBorders>
              <w:top w:val="single" w:sz="4" w:space="0" w:color="auto"/>
            </w:tcBorders>
            <w:shd w:val="clear" w:color="auto" w:fill="D9D9D9"/>
          </w:tcPr>
          <w:p w14:paraId="5E42C53C" w14:textId="77777777" w:rsidR="00701B1A" w:rsidRPr="00150CC5" w:rsidRDefault="00701B1A" w:rsidP="00701B1A">
            <w:pPr>
              <w:rPr>
                <w:rFonts w:eastAsia="Times New Roman" w:cstheme="minorHAnsi"/>
                <w:sz w:val="24"/>
                <w:szCs w:val="24"/>
              </w:rPr>
            </w:pPr>
          </w:p>
        </w:tc>
        <w:tc>
          <w:tcPr>
            <w:tcW w:w="0" w:type="auto"/>
            <w:gridSpan w:val="3"/>
            <w:tcBorders>
              <w:top w:val="single" w:sz="4" w:space="0" w:color="auto"/>
              <w:right w:val="single" w:sz="4" w:space="0" w:color="auto"/>
            </w:tcBorders>
            <w:shd w:val="clear" w:color="auto" w:fill="D9D9D9"/>
          </w:tcPr>
          <w:p w14:paraId="42957094" w14:textId="77777777" w:rsidR="00701B1A" w:rsidRPr="00150CC5" w:rsidRDefault="00701B1A" w:rsidP="00701B1A">
            <w:pPr>
              <w:jc w:val="center"/>
              <w:rPr>
                <w:rFonts w:eastAsia="Times New Roman" w:cstheme="minorHAnsi"/>
                <w:sz w:val="24"/>
                <w:szCs w:val="24"/>
              </w:rPr>
            </w:pPr>
          </w:p>
        </w:tc>
      </w:tr>
      <w:tr w:rsidR="00701B1A" w:rsidRPr="00150CC5" w14:paraId="4C0190BD" w14:textId="77777777" w:rsidTr="00701B1A">
        <w:trPr>
          <w:trHeight w:val="301"/>
        </w:trPr>
        <w:tc>
          <w:tcPr>
            <w:tcW w:w="0" w:type="auto"/>
            <w:gridSpan w:val="2"/>
            <w:tcBorders>
              <w:left w:val="single" w:sz="4" w:space="0" w:color="auto"/>
            </w:tcBorders>
            <w:shd w:val="clear" w:color="auto" w:fill="F2F2F2"/>
          </w:tcPr>
          <w:p w14:paraId="5528E443" w14:textId="77777777" w:rsidR="00701B1A" w:rsidRPr="00150CC5" w:rsidRDefault="00701B1A" w:rsidP="00701B1A">
            <w:pPr>
              <w:rPr>
                <w:rFonts w:eastAsia="Times New Roman" w:cstheme="minorHAnsi"/>
                <w:b/>
                <w:sz w:val="24"/>
                <w:szCs w:val="24"/>
              </w:rPr>
            </w:pPr>
            <w:r w:rsidRPr="00150CC5">
              <w:rPr>
                <w:rFonts w:eastAsia="Times New Roman" w:cstheme="minorHAnsi"/>
                <w:b/>
                <w:sz w:val="24"/>
                <w:szCs w:val="24"/>
              </w:rPr>
              <w:t>Name of person quoting pricing:</w:t>
            </w:r>
          </w:p>
        </w:tc>
        <w:tc>
          <w:tcPr>
            <w:tcW w:w="0" w:type="auto"/>
            <w:gridSpan w:val="3"/>
            <w:shd w:val="clear" w:color="auto" w:fill="F2F2F2"/>
          </w:tcPr>
          <w:p w14:paraId="1CC9D45B" w14:textId="77777777" w:rsidR="00701B1A" w:rsidRPr="00150CC5" w:rsidRDefault="00701B1A" w:rsidP="00701B1A">
            <w:pPr>
              <w:jc w:val="right"/>
              <w:rPr>
                <w:rFonts w:eastAsia="Times New Roman" w:cstheme="minorHAnsi"/>
                <w:sz w:val="24"/>
                <w:szCs w:val="24"/>
              </w:rPr>
            </w:pPr>
          </w:p>
        </w:tc>
        <w:tc>
          <w:tcPr>
            <w:tcW w:w="0" w:type="auto"/>
            <w:gridSpan w:val="3"/>
            <w:shd w:val="clear" w:color="auto" w:fill="F2F2F2"/>
          </w:tcPr>
          <w:p w14:paraId="05E45DC3" w14:textId="77777777" w:rsidR="00701B1A" w:rsidRPr="00150CC5" w:rsidRDefault="00701B1A" w:rsidP="00701B1A">
            <w:pPr>
              <w:jc w:val="center"/>
              <w:rPr>
                <w:rFonts w:eastAsia="Times New Roman" w:cstheme="minorHAnsi"/>
                <w:sz w:val="24"/>
                <w:szCs w:val="24"/>
              </w:rPr>
            </w:pPr>
          </w:p>
        </w:tc>
        <w:tc>
          <w:tcPr>
            <w:tcW w:w="0" w:type="auto"/>
            <w:gridSpan w:val="3"/>
            <w:tcBorders>
              <w:right w:val="single" w:sz="4" w:space="0" w:color="auto"/>
            </w:tcBorders>
            <w:shd w:val="clear" w:color="auto" w:fill="F2F2F2"/>
          </w:tcPr>
          <w:p w14:paraId="24EDA5E2" w14:textId="77777777" w:rsidR="00701B1A" w:rsidRPr="00150CC5" w:rsidRDefault="00701B1A" w:rsidP="00701B1A">
            <w:pPr>
              <w:jc w:val="center"/>
              <w:rPr>
                <w:rFonts w:eastAsia="Times New Roman" w:cstheme="minorHAnsi"/>
                <w:sz w:val="24"/>
                <w:szCs w:val="24"/>
              </w:rPr>
            </w:pPr>
          </w:p>
        </w:tc>
      </w:tr>
      <w:tr w:rsidR="00701B1A" w:rsidRPr="00150CC5" w14:paraId="7B4AC144" w14:textId="77777777" w:rsidTr="00701B1A">
        <w:trPr>
          <w:trHeight w:val="301"/>
        </w:trPr>
        <w:tc>
          <w:tcPr>
            <w:tcW w:w="0" w:type="auto"/>
            <w:gridSpan w:val="2"/>
            <w:tcBorders>
              <w:left w:val="single" w:sz="4" w:space="0" w:color="auto"/>
            </w:tcBorders>
            <w:shd w:val="clear" w:color="auto" w:fill="D9D9D9"/>
          </w:tcPr>
          <w:p w14:paraId="731A80FE" w14:textId="77777777" w:rsidR="00701B1A" w:rsidRPr="00150CC5" w:rsidRDefault="00701B1A" w:rsidP="00701B1A">
            <w:pPr>
              <w:rPr>
                <w:rFonts w:eastAsia="Times New Roman" w:cstheme="minorHAnsi"/>
                <w:b/>
                <w:sz w:val="24"/>
                <w:szCs w:val="24"/>
              </w:rPr>
            </w:pPr>
            <w:r w:rsidRPr="00150CC5">
              <w:rPr>
                <w:rFonts w:eastAsia="Times New Roman" w:cstheme="minorHAnsi"/>
                <w:b/>
                <w:sz w:val="24"/>
                <w:szCs w:val="24"/>
              </w:rPr>
              <w:t>Duration quoted pricing is good for:</w:t>
            </w:r>
          </w:p>
        </w:tc>
        <w:tc>
          <w:tcPr>
            <w:tcW w:w="0" w:type="auto"/>
            <w:gridSpan w:val="3"/>
            <w:shd w:val="clear" w:color="auto" w:fill="D9D9D9"/>
          </w:tcPr>
          <w:p w14:paraId="5AD38469" w14:textId="77777777" w:rsidR="00701B1A" w:rsidRPr="00150CC5" w:rsidRDefault="00701B1A" w:rsidP="00701B1A">
            <w:pPr>
              <w:jc w:val="right"/>
              <w:rPr>
                <w:rFonts w:eastAsia="Times New Roman" w:cstheme="minorHAnsi"/>
                <w:sz w:val="24"/>
                <w:szCs w:val="24"/>
              </w:rPr>
            </w:pPr>
          </w:p>
        </w:tc>
        <w:tc>
          <w:tcPr>
            <w:tcW w:w="0" w:type="auto"/>
            <w:gridSpan w:val="3"/>
            <w:shd w:val="clear" w:color="auto" w:fill="D9D9D9"/>
          </w:tcPr>
          <w:p w14:paraId="7F8B9EF6" w14:textId="77777777" w:rsidR="00701B1A" w:rsidRPr="00150CC5" w:rsidRDefault="00701B1A" w:rsidP="00701B1A">
            <w:pPr>
              <w:jc w:val="center"/>
              <w:rPr>
                <w:rFonts w:eastAsia="Times New Roman" w:cstheme="minorHAnsi"/>
                <w:sz w:val="24"/>
                <w:szCs w:val="24"/>
              </w:rPr>
            </w:pPr>
          </w:p>
        </w:tc>
        <w:tc>
          <w:tcPr>
            <w:tcW w:w="0" w:type="auto"/>
            <w:gridSpan w:val="3"/>
            <w:tcBorders>
              <w:right w:val="single" w:sz="4" w:space="0" w:color="auto"/>
            </w:tcBorders>
            <w:shd w:val="clear" w:color="auto" w:fill="D9D9D9"/>
          </w:tcPr>
          <w:p w14:paraId="2A5E3602" w14:textId="77777777" w:rsidR="00701B1A" w:rsidRPr="00150CC5" w:rsidRDefault="00701B1A" w:rsidP="00701B1A">
            <w:pPr>
              <w:jc w:val="center"/>
              <w:rPr>
                <w:rFonts w:eastAsia="Times New Roman" w:cstheme="minorHAnsi"/>
                <w:sz w:val="24"/>
                <w:szCs w:val="24"/>
              </w:rPr>
            </w:pPr>
          </w:p>
        </w:tc>
      </w:tr>
      <w:tr w:rsidR="00701B1A" w:rsidRPr="00150CC5" w14:paraId="3BF6B0DE" w14:textId="77777777" w:rsidTr="00701B1A">
        <w:trPr>
          <w:trHeight w:val="597"/>
        </w:trPr>
        <w:tc>
          <w:tcPr>
            <w:tcW w:w="0" w:type="auto"/>
            <w:gridSpan w:val="2"/>
            <w:tcBorders>
              <w:top w:val="single" w:sz="4" w:space="0" w:color="auto"/>
              <w:bottom w:val="single" w:sz="4" w:space="0" w:color="auto"/>
            </w:tcBorders>
            <w:shd w:val="clear" w:color="auto" w:fill="auto"/>
          </w:tcPr>
          <w:p w14:paraId="7DE54609"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Additional Notes:</w:t>
            </w:r>
          </w:p>
          <w:p w14:paraId="5FBCBCAE" w14:textId="77777777" w:rsidR="00701B1A" w:rsidRPr="00150CC5" w:rsidRDefault="00701B1A" w:rsidP="00701B1A">
            <w:pPr>
              <w:rPr>
                <w:rFonts w:eastAsia="Times New Roman" w:cstheme="minorHAnsi"/>
                <w:sz w:val="24"/>
                <w:szCs w:val="24"/>
              </w:rPr>
            </w:pPr>
          </w:p>
          <w:p w14:paraId="669F5153" w14:textId="77777777" w:rsidR="00701B1A" w:rsidRPr="00150CC5" w:rsidRDefault="00701B1A" w:rsidP="00701B1A">
            <w:pPr>
              <w:rPr>
                <w:rFonts w:eastAsia="Times New Roman" w:cstheme="minorHAnsi"/>
                <w:sz w:val="24"/>
                <w:szCs w:val="24"/>
              </w:rPr>
            </w:pPr>
          </w:p>
        </w:tc>
        <w:tc>
          <w:tcPr>
            <w:tcW w:w="0" w:type="auto"/>
            <w:gridSpan w:val="3"/>
            <w:tcBorders>
              <w:top w:val="single" w:sz="4" w:space="0" w:color="auto"/>
              <w:bottom w:val="single" w:sz="4" w:space="0" w:color="auto"/>
            </w:tcBorders>
            <w:shd w:val="clear" w:color="auto" w:fill="auto"/>
          </w:tcPr>
          <w:p w14:paraId="08FFCF7F" w14:textId="77777777" w:rsidR="00701B1A" w:rsidRPr="00150CC5" w:rsidRDefault="00701B1A" w:rsidP="00701B1A">
            <w:pPr>
              <w:jc w:val="center"/>
              <w:rPr>
                <w:rFonts w:eastAsia="Times New Roman" w:cstheme="minorHAnsi"/>
                <w:sz w:val="24"/>
                <w:szCs w:val="24"/>
              </w:rPr>
            </w:pPr>
          </w:p>
        </w:tc>
        <w:tc>
          <w:tcPr>
            <w:tcW w:w="0" w:type="auto"/>
            <w:gridSpan w:val="3"/>
            <w:tcBorders>
              <w:top w:val="single" w:sz="4" w:space="0" w:color="auto"/>
              <w:bottom w:val="single" w:sz="4" w:space="0" w:color="auto"/>
            </w:tcBorders>
            <w:shd w:val="clear" w:color="auto" w:fill="auto"/>
          </w:tcPr>
          <w:p w14:paraId="58C7F5A8" w14:textId="77777777" w:rsidR="00701B1A" w:rsidRPr="00150CC5" w:rsidRDefault="00701B1A" w:rsidP="00701B1A">
            <w:pPr>
              <w:jc w:val="center"/>
              <w:rPr>
                <w:rFonts w:eastAsia="Times New Roman" w:cstheme="minorHAnsi"/>
                <w:sz w:val="24"/>
                <w:szCs w:val="24"/>
              </w:rPr>
            </w:pPr>
          </w:p>
        </w:tc>
        <w:tc>
          <w:tcPr>
            <w:tcW w:w="0" w:type="auto"/>
            <w:gridSpan w:val="3"/>
            <w:tcBorders>
              <w:top w:val="single" w:sz="4" w:space="0" w:color="auto"/>
              <w:bottom w:val="single" w:sz="4" w:space="0" w:color="auto"/>
            </w:tcBorders>
            <w:shd w:val="clear" w:color="auto" w:fill="auto"/>
          </w:tcPr>
          <w:p w14:paraId="0A28028E" w14:textId="77777777" w:rsidR="00701B1A" w:rsidRPr="00150CC5" w:rsidRDefault="00701B1A" w:rsidP="00701B1A">
            <w:pPr>
              <w:jc w:val="center"/>
              <w:rPr>
                <w:rFonts w:eastAsia="Times New Roman" w:cstheme="minorHAnsi"/>
                <w:sz w:val="24"/>
                <w:szCs w:val="24"/>
              </w:rPr>
            </w:pPr>
          </w:p>
        </w:tc>
      </w:tr>
      <w:tr w:rsidR="00701B1A" w:rsidRPr="00150CC5" w14:paraId="5BAD2A5B" w14:textId="77777777" w:rsidTr="00701B1A">
        <w:trPr>
          <w:trHeight w:val="580"/>
        </w:trPr>
        <w:tc>
          <w:tcPr>
            <w:tcW w:w="0" w:type="auto"/>
            <w:gridSpan w:val="8"/>
            <w:tcBorders>
              <w:bottom w:val="single" w:sz="4" w:space="0" w:color="auto"/>
            </w:tcBorders>
            <w:shd w:val="clear" w:color="auto" w:fill="auto"/>
          </w:tcPr>
          <w:p w14:paraId="01EBFFBB"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Signature of person completing this form:</w:t>
            </w:r>
          </w:p>
          <w:p w14:paraId="55BE5C8F" w14:textId="77777777" w:rsidR="00701B1A" w:rsidRPr="00150CC5" w:rsidRDefault="00701B1A" w:rsidP="00701B1A">
            <w:pPr>
              <w:rPr>
                <w:rFonts w:eastAsia="Times New Roman" w:cstheme="minorHAnsi"/>
                <w:sz w:val="24"/>
                <w:szCs w:val="24"/>
              </w:rPr>
            </w:pPr>
          </w:p>
        </w:tc>
        <w:tc>
          <w:tcPr>
            <w:tcW w:w="0" w:type="auto"/>
            <w:gridSpan w:val="3"/>
            <w:tcBorders>
              <w:bottom w:val="single" w:sz="4" w:space="0" w:color="auto"/>
            </w:tcBorders>
            <w:shd w:val="clear" w:color="auto" w:fill="auto"/>
          </w:tcPr>
          <w:p w14:paraId="02F1B990" w14:textId="77777777" w:rsidR="00701B1A" w:rsidRPr="00150CC5" w:rsidRDefault="00701B1A" w:rsidP="00701B1A">
            <w:pPr>
              <w:rPr>
                <w:rFonts w:eastAsia="Times New Roman" w:cstheme="minorHAnsi"/>
                <w:sz w:val="24"/>
                <w:szCs w:val="24"/>
              </w:rPr>
            </w:pPr>
            <w:r w:rsidRPr="00150CC5">
              <w:rPr>
                <w:rFonts w:eastAsia="Times New Roman" w:cstheme="minorHAnsi"/>
                <w:sz w:val="24"/>
                <w:szCs w:val="24"/>
              </w:rPr>
              <w:t>Date:</w:t>
            </w:r>
          </w:p>
          <w:p w14:paraId="0E688B1A" w14:textId="77777777" w:rsidR="00701B1A" w:rsidRPr="00150CC5" w:rsidRDefault="00701B1A" w:rsidP="00701B1A">
            <w:pPr>
              <w:rPr>
                <w:rFonts w:eastAsia="Times New Roman" w:cstheme="minorHAnsi"/>
                <w:sz w:val="24"/>
                <w:szCs w:val="24"/>
              </w:rPr>
            </w:pPr>
          </w:p>
        </w:tc>
      </w:tr>
    </w:tbl>
    <w:p w14:paraId="14433B5D" w14:textId="77777777" w:rsidR="00EC72EB" w:rsidRPr="00150CC5" w:rsidRDefault="00EC72EB" w:rsidP="00CC72CA">
      <w:pPr>
        <w:pStyle w:val="BodyText"/>
        <w:rPr>
          <w:rFonts w:asciiTheme="minorHAnsi" w:hAnsiTheme="minorHAnsi" w:cstheme="minorHAnsi"/>
        </w:rPr>
      </w:pPr>
    </w:p>
    <w:p w14:paraId="43919BD0" w14:textId="350B65BE" w:rsidR="00EC72EB" w:rsidRPr="00150CC5" w:rsidRDefault="007F5C25" w:rsidP="007F5C25">
      <w:pPr>
        <w:rPr>
          <w:rFonts w:cstheme="minorHAnsi"/>
        </w:rPr>
        <w:sectPr w:rsidR="00EC72EB" w:rsidRPr="00150CC5" w:rsidSect="007A680D">
          <w:pgSz w:w="12240" w:h="15840"/>
          <w:pgMar w:top="720" w:right="720" w:bottom="720" w:left="720" w:header="720" w:footer="720" w:gutter="0"/>
          <w:cols w:space="720"/>
          <w:docGrid w:linePitch="299"/>
        </w:sectPr>
      </w:pPr>
      <w:r w:rsidRPr="00150CC5">
        <w:rPr>
          <w:rFonts w:cstheme="minorHAnsi"/>
        </w:rPr>
        <w:t>*Vendor Selected (VS); you can award all items to one bidder (lowest total price) or you can award bid on a line item basis (lowest item price)</w:t>
      </w:r>
    </w:p>
    <w:p w14:paraId="7B1D9813" w14:textId="77777777" w:rsidR="007A680D" w:rsidRPr="007A680D" w:rsidRDefault="007A680D" w:rsidP="007A680D">
      <w:pPr>
        <w:widowControl/>
        <w:rPr>
          <w:rFonts w:ascii="Calibri" w:eastAsia="MS PGothic" w:hAnsi="Calibri" w:cs="Times New Roman"/>
          <w:szCs w:val="24"/>
        </w:rPr>
      </w:pPr>
    </w:p>
    <w:p w14:paraId="396001BF" w14:textId="77777777" w:rsidR="007A680D" w:rsidRPr="007A680D" w:rsidRDefault="007A680D" w:rsidP="007A680D">
      <w:pPr>
        <w:widowControl/>
        <w:pBdr>
          <w:bottom w:val="single" w:sz="8" w:space="1" w:color="9AA3AC"/>
        </w:pBdr>
        <w:tabs>
          <w:tab w:val="left" w:pos="90"/>
        </w:tabs>
        <w:spacing w:before="120" w:after="120"/>
        <w:outlineLvl w:val="0"/>
        <w:rPr>
          <w:rFonts w:ascii="Museo Slab 500" w:eastAsia="Calibri" w:hAnsi="Museo Slab 500" w:cs="Times New Roman"/>
          <w:bCs/>
          <w:color w:val="5C6670"/>
          <w:sz w:val="30"/>
          <w:szCs w:val="30"/>
        </w:rPr>
      </w:pPr>
      <w:r w:rsidRPr="007A680D">
        <w:rPr>
          <w:rFonts w:ascii="Museo Slab 500" w:eastAsia="Calibri" w:hAnsi="Museo Slab 500" w:cs="Times New Roman"/>
          <w:bCs/>
          <w:noProof/>
          <w:color w:val="5C6670"/>
          <w:sz w:val="30"/>
          <w:szCs w:val="30"/>
        </w:rPr>
        <mc:AlternateContent>
          <mc:Choice Requires="wps">
            <w:drawing>
              <wp:anchor distT="0" distB="0" distL="114300" distR="114300" simplePos="0" relativeHeight="251677696" behindDoc="0" locked="1" layoutInCell="1" allowOverlap="1" wp14:anchorId="7910976A" wp14:editId="0C8DC3C8">
                <wp:simplePos x="0" y="0"/>
                <wp:positionH relativeFrom="page">
                  <wp:posOffset>3657600</wp:posOffset>
                </wp:positionH>
                <wp:positionV relativeFrom="page">
                  <wp:posOffset>457200</wp:posOffset>
                </wp:positionV>
                <wp:extent cx="37719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7719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0AA2BBC" w14:textId="77777777" w:rsidR="00D76360" w:rsidRPr="007A680D" w:rsidRDefault="00D76360" w:rsidP="007A680D">
                            <w:pPr>
                              <w:rPr>
                                <w:color w:val="5C6670"/>
                                <w:sz w:val="36"/>
                                <w:szCs w:val="36"/>
                              </w:rPr>
                            </w:pPr>
                            <w:r w:rsidRPr="007A680D">
                              <w:rPr>
                                <w:rFonts w:ascii="Museo Slab 500" w:hAnsi="Museo Slab 500"/>
                                <w:color w:val="5C6670"/>
                                <w:sz w:val="36"/>
                                <w:szCs w:val="36"/>
                              </w:rPr>
                              <w:t>Formal Procurement Checklist</w:t>
                            </w:r>
                          </w:p>
                          <w:p w14:paraId="7B5CB89D" w14:textId="77777777" w:rsidR="00D76360" w:rsidRPr="007A680D" w:rsidRDefault="00D76360" w:rsidP="007A680D">
                            <w:pPr>
                              <w:rPr>
                                <w:rFonts w:ascii="Trebuchet MS" w:hAnsi="Trebuchet MS"/>
                                <w:color w:val="5C6670"/>
                                <w:sz w:val="28"/>
                                <w:szCs w:val="28"/>
                              </w:rPr>
                            </w:pPr>
                            <w:r w:rsidRPr="007A680D">
                              <w:rPr>
                                <w:rFonts w:ascii="Trebuchet MS" w:hAnsi="Trebuchet MS"/>
                                <w:color w:val="5C6670"/>
                                <w:sz w:val="28"/>
                                <w:szCs w:val="28"/>
                              </w:rPr>
                              <w:t>CDE School Nutrition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10976A" id="Text Box 8" o:spid="_x0000_s1028" type="#_x0000_t202" style="position:absolute;margin-left:4in;margin-top:36pt;width:297pt;height:63pt;z-index:2516776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" filled="f" stroked="f">
                <v:textbox>
                  <w:txbxContent>
                    <w:p w14:paraId="60AA2BBC" w14:textId="77777777" w:rsidR="00D76360" w:rsidRPr="007A680D" w:rsidRDefault="00D76360" w:rsidP="007A680D">
                      <w:pPr>
                        <w:rPr>
                          <w:color w:val="5C6670"/>
                          <w:sz w:val="36"/>
                          <w:szCs w:val="36"/>
                        </w:rPr>
                      </w:pPr>
                      <w:r w:rsidRPr="007A680D">
                        <w:rPr>
                          <w:rFonts w:ascii="Museo Slab 500" w:hAnsi="Museo Slab 500"/>
                          <w:color w:val="5C6670"/>
                          <w:sz w:val="36"/>
                          <w:szCs w:val="36"/>
                        </w:rPr>
                        <w:t>Formal Procurement Checklist</w:t>
                      </w:r>
                    </w:p>
                    <w:p w14:paraId="7B5CB89D" w14:textId="77777777" w:rsidR="00D76360" w:rsidRPr="007A680D" w:rsidRDefault="00D76360" w:rsidP="007A680D">
                      <w:pPr>
                        <w:rPr>
                          <w:rFonts w:ascii="Trebuchet MS" w:hAnsi="Trebuchet MS"/>
                          <w:color w:val="5C6670"/>
                          <w:sz w:val="28"/>
                          <w:szCs w:val="28"/>
                        </w:rPr>
                      </w:pPr>
                      <w:r w:rsidRPr="007A680D">
                        <w:rPr>
                          <w:rFonts w:ascii="Trebuchet MS" w:hAnsi="Trebuchet MS"/>
                          <w:color w:val="5C6670"/>
                          <w:sz w:val="28"/>
                          <w:szCs w:val="28"/>
                        </w:rPr>
                        <w:t>CDE School Nutrition Unit</w:t>
                      </w:r>
                    </w:p>
                  </w:txbxContent>
                </v:textbox>
                <w10:wrap type="square" anchorx="page" anchory="page"/>
                <w10:anchorlock/>
              </v:shape>
            </w:pict>
          </mc:Fallback>
        </mc:AlternateContent>
      </w:r>
      <w:r w:rsidRPr="007A680D">
        <w:rPr>
          <w:rFonts w:ascii="Museo Slab 500" w:eastAsia="Calibri" w:hAnsi="Museo Slab 500" w:cs="Times New Roman"/>
          <w:bCs/>
          <w:noProof/>
          <w:color w:val="5C6670"/>
          <w:sz w:val="30"/>
          <w:szCs w:val="30"/>
        </w:rPr>
        <w:drawing>
          <wp:anchor distT="0" distB="0" distL="114300" distR="114300" simplePos="0" relativeHeight="251678720" behindDoc="0" locked="1" layoutInCell="1" allowOverlap="1" wp14:anchorId="359C9651" wp14:editId="533F5FEA">
            <wp:simplePos x="0" y="0"/>
            <wp:positionH relativeFrom="page">
              <wp:posOffset>457200</wp:posOffset>
            </wp:positionH>
            <wp:positionV relativeFrom="page">
              <wp:posOffset>548640</wp:posOffset>
            </wp:positionV>
            <wp:extent cx="2844800" cy="502920"/>
            <wp:effectExtent l="0" t="0" r="0" b="0"/>
            <wp:wrapNone/>
            <wp:docPr id="16" name="Picture 16" title="Colorado Department of Educ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rgb.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4800" cy="50292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Pr="007A680D">
        <w:rPr>
          <w:rFonts w:ascii="Museo Slab 500" w:eastAsia="Calibri" w:hAnsi="Museo Slab 500" w:cs="Times New Roman"/>
          <w:bCs/>
          <w:noProof/>
          <w:color w:val="5C6670"/>
          <w:sz w:val="30"/>
          <w:szCs w:val="30"/>
        </w:rPr>
        <mc:AlternateContent>
          <mc:Choice Requires="wps">
            <w:drawing>
              <wp:anchor distT="0" distB="0" distL="114300" distR="114300" simplePos="0" relativeHeight="251676672" behindDoc="0" locked="1" layoutInCell="1" allowOverlap="1" wp14:anchorId="414F8094" wp14:editId="22048F2D">
                <wp:simplePos x="0" y="0"/>
                <wp:positionH relativeFrom="page">
                  <wp:posOffset>0</wp:posOffset>
                </wp:positionH>
                <wp:positionV relativeFrom="page">
                  <wp:posOffset>0</wp:posOffset>
                </wp:positionV>
                <wp:extent cx="7772400" cy="1600200"/>
                <wp:effectExtent l="0" t="0" r="0" b="0"/>
                <wp:wrapThrough wrapText="bothSides">
                  <wp:wrapPolygon edited="0">
                    <wp:start x="0" y="0"/>
                    <wp:lineTo x="0" y="21257"/>
                    <wp:lineTo x="21529" y="21257"/>
                    <wp:lineTo x="21529" y="0"/>
                    <wp:lineTo x="0" y="0"/>
                  </wp:wrapPolygon>
                </wp:wrapThrough>
                <wp:docPr id="9" name="Rectangle 9" title="Decorative Rectangle"/>
                <wp:cNvGraphicFramePr/>
                <a:graphic xmlns:a="http://schemas.openxmlformats.org/drawingml/2006/main">
                  <a:graphicData uri="http://schemas.microsoft.com/office/word/2010/wordprocessingShape">
                    <wps:wsp>
                      <wps:cNvSpPr/>
                      <wps:spPr>
                        <a:xfrm>
                          <a:off x="0" y="0"/>
                          <a:ext cx="7772400" cy="1600200"/>
                        </a:xfrm>
                        <a:prstGeom prst="rect">
                          <a:avLst/>
                        </a:prstGeom>
                        <a:solidFill>
                          <a:srgbClr val="8FC6E8"/>
                        </a:solidFill>
                        <a:ln w="10000" cap="flat" cmpd="sng" algn="ctr">
                          <a:no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237DB" id="Rectangle 9" o:spid="_x0000_s1026" alt="Title: Decorative Rectangle" style="position:absolute;margin-left:0;margin-top:0;width:612pt;height:12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" fillcolor="#8fc6e8" stroked="f" strokeweight=".27778mm">
                <w10:wrap type="through" anchorx="page" anchory="page"/>
                <w10:anchorlock/>
              </v:rect>
            </w:pict>
          </mc:Fallback>
        </mc:AlternateContent>
      </w:r>
      <w:r w:rsidRPr="007A680D">
        <w:rPr>
          <w:rFonts w:ascii="Museo Slab 500" w:eastAsia="Calibri" w:hAnsi="Museo Slab 500" w:cs="Times New Roman"/>
          <w:bCs/>
          <w:color w:val="5C6670"/>
          <w:sz w:val="30"/>
          <w:szCs w:val="30"/>
        </w:rPr>
        <w:t xml:space="preserve">Did the SFA… </w:t>
      </w:r>
    </w:p>
    <w:p w14:paraId="332FC525" w14:textId="77777777" w:rsidR="007A680D" w:rsidRPr="007A680D" w:rsidRDefault="007A680D" w:rsidP="00774CD7">
      <w:pPr>
        <w:widowControl/>
        <w:numPr>
          <w:ilvl w:val="0"/>
          <w:numId w:val="30"/>
        </w:numPr>
        <w:spacing w:before="120" w:after="60"/>
        <w:rPr>
          <w:rFonts w:ascii="Trebuchet MS" w:eastAsia="MS PGothic" w:hAnsi="Trebuchet MS" w:cs="Times New Roman"/>
          <w:b/>
          <w:sz w:val="24"/>
          <w:szCs w:val="24"/>
        </w:rPr>
      </w:pPr>
      <w:r w:rsidRPr="007A680D">
        <w:rPr>
          <w:rFonts w:ascii="Trebuchet MS" w:eastAsia="MS PGothic" w:hAnsi="Trebuchet MS" w:cs="Times New Roman"/>
          <w:b/>
          <w:sz w:val="24"/>
          <w:szCs w:val="24"/>
        </w:rPr>
        <w:t xml:space="preserve">Forecast product needs </w:t>
      </w:r>
    </w:p>
    <w:p w14:paraId="4AAADE3A" w14:textId="77777777" w:rsidR="007A680D" w:rsidRPr="007A680D" w:rsidRDefault="007A680D" w:rsidP="007A680D">
      <w:pPr>
        <w:widowControl/>
        <w:ind w:firstLine="720"/>
        <w:rPr>
          <w:rFonts w:ascii="Calibri" w:eastAsia="MS PGothic" w:hAnsi="Calibri" w:cs="Times New Roman"/>
          <w:szCs w:val="24"/>
        </w:rPr>
      </w:pPr>
      <w:r w:rsidRPr="007A680D">
        <w:rPr>
          <w:rFonts w:ascii="Calibri" w:eastAsia="MS PGothic" w:hAnsi="Calibri" w:cs="Times New Roman"/>
          <w:szCs w:val="24"/>
        </w:rPr>
        <w:t>Cycle menus, velocity reports, and production records are common tools used to forecast product needs</w:t>
      </w:r>
    </w:p>
    <w:p w14:paraId="181C4358" w14:textId="77777777" w:rsidR="007A680D" w:rsidRPr="007A680D" w:rsidRDefault="007A680D" w:rsidP="007A680D">
      <w:pPr>
        <w:widowControl/>
        <w:rPr>
          <w:rFonts w:ascii="Calibri" w:eastAsia="MS PGothic" w:hAnsi="Calibri" w:cs="Times New Roman"/>
          <w:szCs w:val="24"/>
        </w:rPr>
      </w:pPr>
    </w:p>
    <w:p w14:paraId="0F504C81"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Conduct a cost or price analysis</w:t>
      </w:r>
    </w:p>
    <w:p w14:paraId="1693B9EC" w14:textId="77777777" w:rsidR="007A680D" w:rsidRPr="007A680D" w:rsidRDefault="007A680D" w:rsidP="007A680D">
      <w:pPr>
        <w:widowControl/>
        <w:ind w:left="720"/>
        <w:rPr>
          <w:rFonts w:ascii="Calibri" w:eastAsia="MS PGothic" w:hAnsi="Calibri" w:cs="Times New Roman"/>
          <w:szCs w:val="24"/>
        </w:rPr>
      </w:pPr>
      <w:r w:rsidRPr="007A680D">
        <w:rPr>
          <w:rFonts w:ascii="Calibri" w:eastAsia="MS PGothic" w:hAnsi="Calibri" w:cs="Times New Roman"/>
          <w:szCs w:val="24"/>
        </w:rPr>
        <w:t>Estimate the total dollar value of the contract, which includes product or service purchases for the duration of the contract</w:t>
      </w:r>
    </w:p>
    <w:p w14:paraId="3C504A08"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SFA may use forecasted product needs and current or past product pricing to complete the cost analysis</w:t>
      </w:r>
    </w:p>
    <w:p w14:paraId="6F34F0B1" w14:textId="77777777" w:rsidR="007A680D" w:rsidRPr="007A680D" w:rsidRDefault="007A680D" w:rsidP="007A680D">
      <w:pPr>
        <w:widowControl/>
        <w:rPr>
          <w:rFonts w:ascii="Calibri" w:eastAsia="MS PGothic" w:hAnsi="Calibri" w:cs="Times New Roman"/>
          <w:szCs w:val="24"/>
        </w:rPr>
      </w:pPr>
    </w:p>
    <w:p w14:paraId="5D02A3B2"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Write product specifications</w:t>
      </w:r>
    </w:p>
    <w:p w14:paraId="494EC4FF" w14:textId="77777777" w:rsidR="007A680D" w:rsidRPr="007A680D" w:rsidRDefault="007A680D" w:rsidP="007A680D">
      <w:pPr>
        <w:widowControl/>
        <w:ind w:left="720"/>
        <w:rPr>
          <w:rFonts w:ascii="Calibri" w:eastAsia="MS PGothic" w:hAnsi="Calibri" w:cs="Times New Roman"/>
          <w:szCs w:val="24"/>
        </w:rPr>
      </w:pPr>
      <w:r w:rsidRPr="007A680D">
        <w:rPr>
          <w:rFonts w:ascii="Calibri" w:eastAsia="MS PGothic" w:hAnsi="Calibri" w:cs="Times New Roman"/>
          <w:szCs w:val="24"/>
        </w:rPr>
        <w:t xml:space="preserve">Product specifications should include the product name, description, case pack and weight, minimum and maximum sizes and pieces, main ingredients, prohibited ingredients, nutritional standards or CN requirements, quality indicators, run and code numbers, etc. </w:t>
      </w:r>
    </w:p>
    <w:p w14:paraId="6DE8429A"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Note: specifications may include a brand name, but must include ‘or equal’. A bidder should have the opportunity to propose an equal product</w:t>
      </w:r>
    </w:p>
    <w:p w14:paraId="024FF13B"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An SFA may pre-screen products and provide bidders with a list of preapproved equal products. The SFA must ensure maximum free and open competition during the procurement process, and pre-screening procedures should be included in the SFAs written procurement procedures. </w:t>
      </w:r>
    </w:p>
    <w:p w14:paraId="4FE60B78" w14:textId="77777777" w:rsidR="007A680D" w:rsidRPr="007A680D" w:rsidRDefault="007A680D" w:rsidP="007A680D">
      <w:pPr>
        <w:widowControl/>
        <w:rPr>
          <w:rFonts w:ascii="Calibri" w:eastAsia="MS PGothic" w:hAnsi="Calibri" w:cs="Times New Roman"/>
          <w:szCs w:val="24"/>
        </w:rPr>
      </w:pPr>
    </w:p>
    <w:p w14:paraId="4752ECC9"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Create a solicitation document</w:t>
      </w:r>
    </w:p>
    <w:p w14:paraId="5352C4F8" w14:textId="77777777" w:rsidR="007A680D" w:rsidRPr="007A680D" w:rsidRDefault="007A680D" w:rsidP="007A680D">
      <w:pPr>
        <w:widowControl/>
        <w:ind w:left="720"/>
        <w:rPr>
          <w:rFonts w:ascii="Calibri" w:eastAsia="MS PGothic" w:hAnsi="Calibri" w:cs="Times New Roman"/>
          <w:szCs w:val="24"/>
        </w:rPr>
      </w:pPr>
      <w:r w:rsidRPr="007A680D">
        <w:rPr>
          <w:rFonts w:ascii="Calibri" w:eastAsia="MS PGothic" w:hAnsi="Calibri" w:cs="Times New Roman"/>
          <w:szCs w:val="24"/>
        </w:rPr>
        <w:t>There are two types of formal solicitations: Invitation for Bid (IFB) and Request for Proposals (RFP)</w:t>
      </w:r>
    </w:p>
    <w:p w14:paraId="295B31CA" w14:textId="77777777" w:rsidR="007A680D" w:rsidRPr="007A680D" w:rsidRDefault="007A680D" w:rsidP="00774CD7">
      <w:pPr>
        <w:widowControl/>
        <w:numPr>
          <w:ilvl w:val="1"/>
          <w:numId w:val="31"/>
        </w:numPr>
        <w:contextualSpacing/>
        <w:rPr>
          <w:rFonts w:ascii="Calibri" w:eastAsia="MS PGothic" w:hAnsi="Calibri" w:cs="Times New Roman"/>
          <w:szCs w:val="24"/>
        </w:rPr>
      </w:pPr>
      <w:r w:rsidRPr="007A680D">
        <w:rPr>
          <w:rFonts w:ascii="Calibri" w:eastAsia="MS PGothic" w:hAnsi="Calibri" w:cs="Times New Roman"/>
          <w:szCs w:val="24"/>
        </w:rPr>
        <w:t>I</w:t>
      </w:r>
      <w:r w:rsidRPr="007A680D">
        <w:rPr>
          <w:rFonts w:ascii="Calibri" w:eastAsia="MS PGothic" w:hAnsi="Calibri" w:cs="Times New Roman"/>
          <w:b/>
          <w:bCs/>
          <w:szCs w:val="24"/>
        </w:rPr>
        <w:t>nvitation for Bid (sealed bid)</w:t>
      </w:r>
      <w:r w:rsidRPr="007A680D">
        <w:rPr>
          <w:rFonts w:ascii="Calibri" w:eastAsia="MS PGothic" w:hAnsi="Calibri" w:cs="Times New Roman"/>
          <w:szCs w:val="24"/>
        </w:rPr>
        <w:t xml:space="preserve"> </w:t>
      </w:r>
    </w:p>
    <w:p w14:paraId="2A91E81A" w14:textId="77777777" w:rsidR="007A680D" w:rsidRPr="007A680D" w:rsidRDefault="007A680D" w:rsidP="00774CD7">
      <w:pPr>
        <w:widowControl/>
        <w:numPr>
          <w:ilvl w:val="2"/>
          <w:numId w:val="31"/>
        </w:numPr>
        <w:rPr>
          <w:rFonts w:ascii="Calibri" w:eastAsia="MS PGothic" w:hAnsi="Calibri" w:cs="Times New Roman"/>
          <w:szCs w:val="24"/>
        </w:rPr>
      </w:pPr>
      <w:r w:rsidRPr="007A680D">
        <w:rPr>
          <w:rFonts w:ascii="Calibri" w:eastAsia="MS PGothic" w:hAnsi="Calibri" w:cs="Times New Roman"/>
          <w:szCs w:val="24"/>
        </w:rPr>
        <w:t xml:space="preserve">Bids are publicly solicited and a firm fixed price contract (lump sum or unit price) is awarded to the responsible bidder whose bid: </w:t>
      </w:r>
    </w:p>
    <w:p w14:paraId="3A81FF7E" w14:textId="77777777" w:rsidR="007A680D" w:rsidRPr="007A680D" w:rsidRDefault="007A680D" w:rsidP="00774CD7">
      <w:pPr>
        <w:widowControl/>
        <w:numPr>
          <w:ilvl w:val="3"/>
          <w:numId w:val="31"/>
        </w:numPr>
        <w:rPr>
          <w:rFonts w:ascii="Calibri" w:eastAsia="MS PGothic" w:hAnsi="Calibri" w:cs="Times New Roman"/>
          <w:szCs w:val="24"/>
        </w:rPr>
      </w:pPr>
      <w:r w:rsidRPr="007A680D">
        <w:rPr>
          <w:rFonts w:ascii="Calibri" w:eastAsia="MS PGothic" w:hAnsi="Calibri" w:cs="Times New Roman"/>
          <w:szCs w:val="24"/>
        </w:rPr>
        <w:t>conforms with all the material terms and conditions of the invitation for bids, and</w:t>
      </w:r>
    </w:p>
    <w:p w14:paraId="28335AA5" w14:textId="77777777" w:rsidR="007A680D" w:rsidRPr="007A680D" w:rsidRDefault="007A680D" w:rsidP="00774CD7">
      <w:pPr>
        <w:widowControl/>
        <w:numPr>
          <w:ilvl w:val="3"/>
          <w:numId w:val="31"/>
        </w:numPr>
        <w:rPr>
          <w:rFonts w:ascii="Calibri" w:eastAsia="MS PGothic" w:hAnsi="Calibri" w:cs="Times New Roman"/>
          <w:szCs w:val="24"/>
        </w:rPr>
      </w:pPr>
      <w:r w:rsidRPr="007A680D">
        <w:rPr>
          <w:rFonts w:ascii="Calibri" w:eastAsia="MS PGothic" w:hAnsi="Calibri" w:cs="Times New Roman"/>
          <w:szCs w:val="24"/>
        </w:rPr>
        <w:t>Is the lowest price</w:t>
      </w:r>
    </w:p>
    <w:p w14:paraId="5529258F" w14:textId="77777777" w:rsidR="007A680D" w:rsidRPr="007A680D" w:rsidRDefault="007A680D" w:rsidP="00774CD7">
      <w:pPr>
        <w:widowControl/>
        <w:numPr>
          <w:ilvl w:val="1"/>
          <w:numId w:val="31"/>
        </w:numPr>
        <w:rPr>
          <w:rFonts w:ascii="Calibri" w:eastAsia="MS PGothic" w:hAnsi="Calibri" w:cs="Times New Roman"/>
          <w:b/>
          <w:szCs w:val="24"/>
        </w:rPr>
      </w:pPr>
      <w:r w:rsidRPr="007A680D">
        <w:rPr>
          <w:rFonts w:ascii="Calibri" w:eastAsia="MS PGothic" w:hAnsi="Calibri" w:cs="Times New Roman"/>
          <w:b/>
          <w:szCs w:val="24"/>
        </w:rPr>
        <w:t>Request for Proposals (competitive proposal)</w:t>
      </w:r>
    </w:p>
    <w:p w14:paraId="2692D2F1" w14:textId="77777777" w:rsidR="007A680D" w:rsidRPr="007A680D" w:rsidRDefault="007A680D" w:rsidP="00774CD7">
      <w:pPr>
        <w:widowControl/>
        <w:numPr>
          <w:ilvl w:val="2"/>
          <w:numId w:val="31"/>
        </w:numPr>
        <w:rPr>
          <w:rFonts w:ascii="Calibri" w:eastAsia="MS PGothic" w:hAnsi="Calibri" w:cs="Times New Roman"/>
          <w:szCs w:val="24"/>
        </w:rPr>
      </w:pPr>
      <w:r w:rsidRPr="007A680D">
        <w:rPr>
          <w:rFonts w:ascii="Calibri" w:eastAsia="MS PGothic" w:hAnsi="Calibri" w:cs="Times New Roman"/>
          <w:szCs w:val="24"/>
        </w:rPr>
        <w:t>The contract is awarded to the responsible and responsive vendor whose proposal scored the highest number of points, and is most advantageous to the program with price and other factors considered</w:t>
      </w:r>
    </w:p>
    <w:p w14:paraId="69B321EB" w14:textId="77777777" w:rsidR="007A680D" w:rsidRPr="007A680D" w:rsidRDefault="007A680D" w:rsidP="007A680D">
      <w:pPr>
        <w:widowControl/>
        <w:ind w:left="2160"/>
        <w:rPr>
          <w:rFonts w:ascii="Calibri" w:eastAsia="MS PGothic" w:hAnsi="Calibri" w:cs="Times New Roman"/>
          <w:szCs w:val="24"/>
        </w:rPr>
      </w:pPr>
    </w:p>
    <w:p w14:paraId="18292152" w14:textId="77777777" w:rsidR="007A680D" w:rsidRPr="007A680D" w:rsidRDefault="007A680D" w:rsidP="007A680D">
      <w:pPr>
        <w:widowControl/>
        <w:ind w:left="720"/>
        <w:rPr>
          <w:rFonts w:ascii="Calibri" w:eastAsia="MS PGothic" w:hAnsi="Calibri" w:cs="Times New Roman"/>
          <w:szCs w:val="24"/>
        </w:rPr>
      </w:pPr>
      <w:r w:rsidRPr="007A680D">
        <w:rPr>
          <w:rFonts w:ascii="Calibri" w:eastAsia="MS PGothic" w:hAnsi="Calibri" w:cs="Times New Roman"/>
          <w:szCs w:val="24"/>
        </w:rPr>
        <w:t>A well-written solicitation gives a bidder clear information on what the SFA is planning to purchase and how. A solicitation should include:</w:t>
      </w:r>
    </w:p>
    <w:p w14:paraId="7CEFFE4F" w14:textId="6682D473"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Background information on the </w:t>
      </w:r>
      <w:r w:rsidR="00262D51">
        <w:rPr>
          <w:rFonts w:ascii="Calibri" w:eastAsia="MS PGothic" w:hAnsi="Calibri" w:cs="Times New Roman"/>
          <w:szCs w:val="24"/>
        </w:rPr>
        <w:t>LEA</w:t>
      </w:r>
      <w:r w:rsidRPr="007A680D">
        <w:rPr>
          <w:rFonts w:ascii="Calibri" w:eastAsia="MS PGothic" w:hAnsi="Calibri" w:cs="Times New Roman"/>
          <w:szCs w:val="24"/>
        </w:rPr>
        <w:t xml:space="preserve"> </w:t>
      </w:r>
    </w:p>
    <w:p w14:paraId="1DFC0D65"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Size, number of meals served, etc.</w:t>
      </w:r>
    </w:p>
    <w:p w14:paraId="699A965C"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General descriptions of the goods and/or services to be purchased</w:t>
      </w:r>
    </w:p>
    <w:p w14:paraId="6A8729E0"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Solicitation should indicate if distribution services are requested</w:t>
      </w:r>
    </w:p>
    <w:p w14:paraId="5E5E6A23"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Include distribution for processed USDA foods, if applicable </w:t>
      </w:r>
    </w:p>
    <w:p w14:paraId="671AB2E7"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Information about pre-proposal meeting to be held (if applicable)</w:t>
      </w:r>
    </w:p>
    <w:p w14:paraId="064E413B"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lastRenderedPageBreak/>
        <w:t>Date and time for solicitation submission</w:t>
      </w:r>
    </w:p>
    <w:p w14:paraId="03292AD6"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Time and location of public opening if IFB</w:t>
      </w:r>
    </w:p>
    <w:p w14:paraId="5D5D0245"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Time period of the contract and options for renewals</w:t>
      </w:r>
    </w:p>
    <w:p w14:paraId="542D098D"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Generally 1 year with 4 optional renewals</w:t>
      </w:r>
    </w:p>
    <w:p w14:paraId="5ED45A0F"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Type of contract to be awarded </w:t>
      </w:r>
    </w:p>
    <w:p w14:paraId="138FEA9C"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An IFB must result in a fixed fee or firm fixed price contract. </w:t>
      </w:r>
    </w:p>
    <w:p w14:paraId="13283180"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An RFP may result in a fixed fee or cost reimbursable contract. Cost plus percentage is not allowable. </w:t>
      </w:r>
    </w:p>
    <w:p w14:paraId="07FFB247"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Fixed fee may be tied to a price index or price escalator/de-escalator clause</w:t>
      </w:r>
    </w:p>
    <w:p w14:paraId="7766F8CC"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Cost reimbursable contracts must not include unallowable costs. The vendor must return all rebates, discounts, and credits to the SFA.  A cost plus fixed fee contract may also be used. </w:t>
      </w:r>
    </w:p>
    <w:p w14:paraId="4463B45A"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Protest procedures</w:t>
      </w:r>
    </w:p>
    <w:p w14:paraId="400ABF7B"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Proposal withdrawal procedures</w:t>
      </w:r>
    </w:p>
    <w:p w14:paraId="7760A2E7"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List of all products to be purchased and specifications</w:t>
      </w:r>
    </w:p>
    <w:p w14:paraId="51567439"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Options for ‘piggybacking’, adding goods or services, or increasing contract volume over time</w:t>
      </w:r>
    </w:p>
    <w:p w14:paraId="7CB595BB"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Changes to the contract </w:t>
      </w:r>
      <w:r w:rsidRPr="007A680D">
        <w:rPr>
          <w:rFonts w:ascii="Calibri" w:eastAsia="MS PGothic" w:hAnsi="Calibri" w:cs="Times New Roman"/>
          <w:szCs w:val="24"/>
          <w:u w:val="single"/>
        </w:rPr>
        <w:t>may not</w:t>
      </w:r>
      <w:r w:rsidRPr="007A680D">
        <w:rPr>
          <w:rFonts w:ascii="Calibri" w:eastAsia="MS PGothic" w:hAnsi="Calibri" w:cs="Times New Roman"/>
          <w:szCs w:val="24"/>
        </w:rPr>
        <w:t xml:space="preserve"> result in a material change- no more than a 10% change in contract value is recommended</w:t>
      </w:r>
    </w:p>
    <w:p w14:paraId="5D3E1DC5"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Criteria for award</w:t>
      </w:r>
    </w:p>
    <w:p w14:paraId="3308EBB4"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IFB- award will be made to the lowest bidder</w:t>
      </w:r>
    </w:p>
    <w:p w14:paraId="784729C2"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RFP- include all criteria that will be used to evaluate proposals</w:t>
      </w:r>
    </w:p>
    <w:p w14:paraId="5D1A01B8" w14:textId="77777777" w:rsidR="007A680D" w:rsidRPr="007A680D" w:rsidRDefault="007A680D" w:rsidP="00774CD7">
      <w:pPr>
        <w:widowControl/>
        <w:numPr>
          <w:ilvl w:val="3"/>
          <w:numId w:val="30"/>
        </w:numPr>
        <w:contextualSpacing/>
        <w:rPr>
          <w:rFonts w:ascii="Calibri" w:eastAsia="MS PGothic" w:hAnsi="Calibri" w:cs="Times New Roman"/>
          <w:szCs w:val="24"/>
        </w:rPr>
      </w:pPr>
      <w:r w:rsidRPr="007A680D">
        <w:rPr>
          <w:rFonts w:ascii="Calibri" w:eastAsia="MS PGothic" w:hAnsi="Calibri" w:cs="Times New Roman"/>
          <w:szCs w:val="24"/>
        </w:rPr>
        <w:t>Cost must be the highest weighted factor but does not have to be 51%</w:t>
      </w:r>
    </w:p>
    <w:p w14:paraId="49C0CEA1" w14:textId="77777777" w:rsidR="007A680D" w:rsidRPr="007A680D" w:rsidRDefault="007A680D" w:rsidP="00774CD7">
      <w:pPr>
        <w:widowControl/>
        <w:numPr>
          <w:ilvl w:val="3"/>
          <w:numId w:val="30"/>
        </w:numPr>
        <w:contextualSpacing/>
        <w:rPr>
          <w:rFonts w:ascii="Calibri" w:eastAsia="MS PGothic" w:hAnsi="Calibri" w:cs="Times New Roman"/>
          <w:szCs w:val="24"/>
        </w:rPr>
      </w:pPr>
      <w:r w:rsidRPr="007A680D">
        <w:rPr>
          <w:rFonts w:ascii="Calibri" w:eastAsia="MS PGothic" w:hAnsi="Calibri" w:cs="Times New Roman"/>
          <w:szCs w:val="24"/>
        </w:rPr>
        <w:t>A scoring rubric is required that identifies all evaluation factors and their relative importance</w:t>
      </w:r>
    </w:p>
    <w:p w14:paraId="04C3C7B7"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If using geographic preference, indicate how preference will be given</w:t>
      </w:r>
    </w:p>
    <w:p w14:paraId="65D1670F"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Method for evaluating cost</w:t>
      </w:r>
    </w:p>
    <w:p w14:paraId="2D6B9167"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How will cost be evaluated for the products or services requested? Common ways to evaluate cost are:</w:t>
      </w:r>
    </w:p>
    <w:p w14:paraId="12B5E5ED" w14:textId="77777777" w:rsidR="007A680D" w:rsidRPr="007A680D" w:rsidRDefault="007A680D" w:rsidP="00774CD7">
      <w:pPr>
        <w:widowControl/>
        <w:numPr>
          <w:ilvl w:val="3"/>
          <w:numId w:val="30"/>
        </w:numPr>
        <w:contextualSpacing/>
        <w:rPr>
          <w:rFonts w:ascii="Calibri" w:eastAsia="MS PGothic" w:hAnsi="Calibri" w:cs="Times New Roman"/>
          <w:szCs w:val="24"/>
        </w:rPr>
      </w:pPr>
      <w:r w:rsidRPr="007A680D">
        <w:rPr>
          <w:rFonts w:ascii="Calibri" w:eastAsia="MS PGothic" w:hAnsi="Calibri" w:cs="Times New Roman"/>
          <w:szCs w:val="24"/>
        </w:rPr>
        <w:t>By line item: each line is awarded separately based on individual product cost</w:t>
      </w:r>
    </w:p>
    <w:p w14:paraId="67426FD7" w14:textId="77777777" w:rsidR="007A680D" w:rsidRPr="007A680D" w:rsidRDefault="007A680D" w:rsidP="00774CD7">
      <w:pPr>
        <w:widowControl/>
        <w:numPr>
          <w:ilvl w:val="3"/>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By product groupings: the total cost of groups of products are evaluated and awarded as a group. Example: frozen, produce, canned goods. </w:t>
      </w:r>
    </w:p>
    <w:p w14:paraId="7AC97487" w14:textId="77777777" w:rsidR="007A680D" w:rsidRPr="007A680D" w:rsidRDefault="007A680D" w:rsidP="00774CD7">
      <w:pPr>
        <w:widowControl/>
        <w:numPr>
          <w:ilvl w:val="3"/>
          <w:numId w:val="30"/>
        </w:numPr>
        <w:contextualSpacing/>
        <w:rPr>
          <w:rFonts w:ascii="Calibri" w:eastAsia="MS PGothic" w:hAnsi="Calibri" w:cs="Times New Roman"/>
          <w:szCs w:val="24"/>
        </w:rPr>
      </w:pPr>
      <w:r w:rsidRPr="007A680D">
        <w:rPr>
          <w:rFonts w:ascii="Calibri" w:eastAsia="MS PGothic" w:hAnsi="Calibri" w:cs="Times New Roman"/>
          <w:szCs w:val="24"/>
        </w:rPr>
        <w:t>Bottom line (all-or-nothing): the total cost of the goods or services is evaluated; all products/services are awarded together.</w:t>
      </w:r>
    </w:p>
    <w:p w14:paraId="1D884EB0" w14:textId="77777777" w:rsidR="007A680D" w:rsidRPr="007A680D" w:rsidRDefault="007A680D" w:rsidP="00774CD7">
      <w:pPr>
        <w:widowControl/>
        <w:numPr>
          <w:ilvl w:val="3"/>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Market basket cost analysis: representative sample of products, called a ‘market basket’ is used to estimate the total cost. The sample should consist of products that represent at least 75% of the total value of the contract (high-velocity items). The SFA must obtain a price for all products not included in the market basket prior to the award of the contract. </w:t>
      </w:r>
    </w:p>
    <w:p w14:paraId="113F824B"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Technical requirements of the vendor</w:t>
      </w:r>
    </w:p>
    <w:p w14:paraId="4C762E3E"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Responsibilities of the vendor: delivery days, delivery windows, HACCP plan, staff requirements, etc.</w:t>
      </w:r>
    </w:p>
    <w:p w14:paraId="6CD8E6CC"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Procedures for recalls or substitutions</w:t>
      </w:r>
    </w:p>
    <w:p w14:paraId="581B1DFD"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Buy American Provision Requirements</w:t>
      </w:r>
    </w:p>
    <w:p w14:paraId="235A52BF"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Common legalities</w:t>
      </w:r>
    </w:p>
    <w:p w14:paraId="5B252913"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Required forms and certifications: suspension and debarment, lobbying activities, anti-collusion, etc. </w:t>
      </w:r>
    </w:p>
    <w:p w14:paraId="3BA5A6E1"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Contract provisions required by 2 CFR 200 appendix II (as applicable):</w:t>
      </w:r>
    </w:p>
    <w:p w14:paraId="5CFFCB92"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Termination for cause and convenience- contracts in excess of $10,000</w:t>
      </w:r>
    </w:p>
    <w:p w14:paraId="5C3184F7"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Equal Opportunity Employment- ‘federally assisted construction contracts’</w:t>
      </w:r>
    </w:p>
    <w:p w14:paraId="72C6EB44"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Davis-Bacon Act- construction contracts in excess of $2,000</w:t>
      </w:r>
    </w:p>
    <w:p w14:paraId="543C935A"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lastRenderedPageBreak/>
        <w:t>Contract Work Hours and Safety Standards- contracts in excess of $100,000 that involve the employment of mechanics or laborers</w:t>
      </w:r>
    </w:p>
    <w:p w14:paraId="32EDC315"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Right to inventions made under a contract or agreement- if the contract meets the definition of a ‘funding agreement’ under 37 CFR 401.2 (a)</w:t>
      </w:r>
    </w:p>
    <w:p w14:paraId="6661B8DF"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Clean Air Act- contracts in excess of $150,000</w:t>
      </w:r>
    </w:p>
    <w:p w14:paraId="4DFE1E59"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Debarment and Suspension- all federally awarded contracts</w:t>
      </w:r>
    </w:p>
    <w:p w14:paraId="28DF2648"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Byrd Anti-Lobbying Amendment- contracts in excess of $100,000</w:t>
      </w:r>
    </w:p>
    <w:p w14:paraId="13CC6BDB" w14:textId="77777777" w:rsidR="007A680D" w:rsidRPr="007A680D" w:rsidRDefault="007A680D" w:rsidP="00774CD7">
      <w:pPr>
        <w:widowControl/>
        <w:numPr>
          <w:ilvl w:val="1"/>
          <w:numId w:val="30"/>
        </w:numPr>
        <w:contextualSpacing/>
        <w:rPr>
          <w:rFonts w:ascii="Calibri" w:eastAsia="MS PGothic" w:hAnsi="Calibri" w:cs="Times New Roman"/>
          <w:szCs w:val="24"/>
        </w:rPr>
      </w:pPr>
      <w:r w:rsidRPr="007A680D">
        <w:rPr>
          <w:rFonts w:ascii="Calibri" w:eastAsia="MS PGothic" w:hAnsi="Calibri" w:cs="Times New Roman"/>
          <w:szCs w:val="24"/>
        </w:rPr>
        <w:t>Required provisions for cost reimbursable contracts:</w:t>
      </w:r>
    </w:p>
    <w:p w14:paraId="24525FEA"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 </w:t>
      </w:r>
    </w:p>
    <w:p w14:paraId="0736660F"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that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 </w:t>
      </w:r>
    </w:p>
    <w:p w14:paraId="4CF5FCF4"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w:t>
      </w:r>
    </w:p>
    <w:p w14:paraId="13F5FCA0"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The contractor must identify the method by which it will report discounts, rebates and other applicable credits allocable to the contract that are not reported prior to conclusion of the contract. </w:t>
      </w:r>
    </w:p>
    <w:p w14:paraId="5EE953C0" w14:textId="77777777" w:rsidR="007A680D" w:rsidRPr="007A680D" w:rsidRDefault="007A680D" w:rsidP="00774CD7">
      <w:pPr>
        <w:widowControl/>
        <w:numPr>
          <w:ilvl w:val="2"/>
          <w:numId w:val="30"/>
        </w:numPr>
        <w:contextualSpacing/>
        <w:rPr>
          <w:rFonts w:ascii="Calibri" w:eastAsia="MS PGothic" w:hAnsi="Calibri" w:cs="Times New Roman"/>
          <w:szCs w:val="24"/>
        </w:rPr>
      </w:pPr>
      <w:r w:rsidRPr="007A680D">
        <w:rPr>
          <w:rFonts w:ascii="Calibri" w:eastAsia="MS PGothic" w:hAnsi="Calibri" w:cs="Times New Roman"/>
          <w:szCs w:val="24"/>
        </w:rPr>
        <w:t xml:space="preserve">The contractor must maintain documentation of costs and discounts, rebates and other applicable credits, and must furnish such documentation upon request to the school food authority, the State agency, or the Department. </w:t>
      </w:r>
    </w:p>
    <w:p w14:paraId="383ECD7C" w14:textId="77777777" w:rsidR="007A680D" w:rsidRPr="007A680D" w:rsidRDefault="007A680D" w:rsidP="007A680D">
      <w:pPr>
        <w:widowControl/>
        <w:rPr>
          <w:rFonts w:ascii="Calibri" w:eastAsia="MS PGothic" w:hAnsi="Calibri" w:cs="Times New Roman"/>
          <w:szCs w:val="24"/>
        </w:rPr>
      </w:pPr>
    </w:p>
    <w:p w14:paraId="5C5DD4A1"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Publicize the solicitation</w:t>
      </w:r>
    </w:p>
    <w:p w14:paraId="16B30260" w14:textId="77777777" w:rsidR="007A680D" w:rsidRPr="007A680D" w:rsidRDefault="007A680D" w:rsidP="007A680D">
      <w:pPr>
        <w:widowControl/>
        <w:spacing w:before="120" w:after="60"/>
        <w:ind w:left="720"/>
        <w:rPr>
          <w:rFonts w:ascii="Calibri" w:eastAsia="MS PGothic" w:hAnsi="Calibri" w:cs="Times New Roman"/>
          <w:szCs w:val="24"/>
        </w:rPr>
      </w:pPr>
      <w:r w:rsidRPr="007A680D">
        <w:rPr>
          <w:rFonts w:ascii="Calibri" w:eastAsia="MS PGothic" w:hAnsi="Calibri" w:cs="Times New Roman"/>
          <w:szCs w:val="24"/>
        </w:rPr>
        <w:t xml:space="preserve">Formal solicitations must be publically advertised and seek/invite two or more qualified sources willing and able to compete. </w:t>
      </w:r>
    </w:p>
    <w:p w14:paraId="6C6EE734" w14:textId="77777777" w:rsidR="007A680D" w:rsidRPr="007A680D" w:rsidRDefault="007A680D" w:rsidP="007A680D">
      <w:pPr>
        <w:widowControl/>
        <w:rPr>
          <w:rFonts w:ascii="Calibri" w:eastAsia="MS PGothic" w:hAnsi="Calibri" w:cs="Times New Roman"/>
          <w:szCs w:val="24"/>
        </w:rPr>
      </w:pPr>
    </w:p>
    <w:p w14:paraId="75A896EB"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Allow sufficient time for vendors to respond</w:t>
      </w:r>
    </w:p>
    <w:p w14:paraId="5FB2BE43" w14:textId="77777777" w:rsidR="007A680D" w:rsidRPr="007A680D" w:rsidRDefault="007A680D" w:rsidP="007A680D">
      <w:pPr>
        <w:widowControl/>
        <w:ind w:left="720"/>
        <w:rPr>
          <w:rFonts w:ascii="Calibri" w:eastAsia="MS PGothic" w:hAnsi="Calibri" w:cs="Times New Roman"/>
          <w:szCs w:val="24"/>
        </w:rPr>
      </w:pPr>
      <w:r w:rsidRPr="007A680D">
        <w:rPr>
          <w:rFonts w:ascii="Calibri" w:eastAsia="MS PGothic" w:hAnsi="Calibri" w:cs="Times New Roman"/>
          <w:szCs w:val="24"/>
        </w:rPr>
        <w:t xml:space="preserve">Response time may vary depending on the complexity of the solicitation. A minimum of two weeks for IFBs and 30-35 days for RFPs is recommended. </w:t>
      </w:r>
    </w:p>
    <w:p w14:paraId="673A0B25" w14:textId="77777777" w:rsidR="007A680D" w:rsidRPr="007A680D" w:rsidRDefault="007A680D" w:rsidP="007A680D">
      <w:pPr>
        <w:widowControl/>
        <w:ind w:left="720"/>
        <w:rPr>
          <w:rFonts w:ascii="Calibri" w:eastAsia="MS PGothic" w:hAnsi="Calibri" w:cs="Times New Roman"/>
          <w:szCs w:val="24"/>
        </w:rPr>
      </w:pPr>
    </w:p>
    <w:p w14:paraId="38CA7F7B"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Accept bids or proposals from responsive and responsible vendors</w:t>
      </w:r>
    </w:p>
    <w:p w14:paraId="4B8960E2" w14:textId="77777777" w:rsidR="007A680D" w:rsidRPr="007A680D" w:rsidRDefault="007A680D" w:rsidP="007A680D">
      <w:pPr>
        <w:widowControl/>
        <w:ind w:left="720"/>
        <w:rPr>
          <w:rFonts w:ascii="Calibri" w:eastAsia="MS PGothic" w:hAnsi="Calibri" w:cs="Times New Roman"/>
          <w:szCs w:val="24"/>
        </w:rPr>
      </w:pPr>
      <w:r w:rsidRPr="007A680D">
        <w:rPr>
          <w:rFonts w:ascii="Calibri" w:eastAsia="MS PGothic" w:hAnsi="Calibri" w:cs="Times New Roman"/>
          <w:szCs w:val="24"/>
        </w:rPr>
        <w:t>An SFA must determine if the vendor is responsive and responsible before accepting their bid or proposal</w:t>
      </w:r>
    </w:p>
    <w:p w14:paraId="705697B7" w14:textId="77777777" w:rsidR="007A680D" w:rsidRPr="007A680D" w:rsidRDefault="007A680D" w:rsidP="00774CD7">
      <w:pPr>
        <w:widowControl/>
        <w:numPr>
          <w:ilvl w:val="0"/>
          <w:numId w:val="32"/>
        </w:numPr>
        <w:contextualSpacing/>
        <w:rPr>
          <w:rFonts w:ascii="Calibri" w:eastAsia="MS PGothic" w:hAnsi="Calibri" w:cs="Times New Roman"/>
          <w:szCs w:val="24"/>
        </w:rPr>
      </w:pPr>
      <w:r w:rsidRPr="007A680D">
        <w:rPr>
          <w:rFonts w:ascii="Calibri" w:eastAsia="MS PGothic" w:hAnsi="Calibri" w:cs="Times New Roman"/>
          <w:szCs w:val="24"/>
        </w:rPr>
        <w:t>Responsive: Did the vendor respond to the IFB or RFP on time and include all required attachments, certifications, etc.?</w:t>
      </w:r>
    </w:p>
    <w:p w14:paraId="45072A9C" w14:textId="77777777" w:rsidR="007A680D" w:rsidRPr="007A680D" w:rsidRDefault="007A680D" w:rsidP="00774CD7">
      <w:pPr>
        <w:widowControl/>
        <w:numPr>
          <w:ilvl w:val="0"/>
          <w:numId w:val="32"/>
        </w:numPr>
        <w:contextualSpacing/>
        <w:rPr>
          <w:rFonts w:ascii="Calibri" w:eastAsia="MS PGothic" w:hAnsi="Calibri" w:cs="Times New Roman"/>
          <w:szCs w:val="24"/>
        </w:rPr>
      </w:pPr>
      <w:r w:rsidRPr="007A680D">
        <w:rPr>
          <w:rFonts w:ascii="Calibri" w:eastAsia="MS PGothic" w:hAnsi="Calibri" w:cs="Times New Roman"/>
          <w:szCs w:val="24"/>
        </w:rPr>
        <w:t>Responsible: Does the vendor meet the criteria outlined in the solicitation? Do they have a good track record with providing products and services to similar institutions?</w:t>
      </w:r>
      <w:r w:rsidRPr="007A680D">
        <w:rPr>
          <w:rFonts w:ascii="Calibri" w:eastAsia="MS PGothic" w:hAnsi="Calibri" w:cs="Times New Roman"/>
          <w:szCs w:val="24"/>
        </w:rPr>
        <w:tab/>
      </w:r>
    </w:p>
    <w:p w14:paraId="3EFA8880" w14:textId="77777777" w:rsidR="007A680D" w:rsidRPr="007A680D" w:rsidRDefault="007A680D" w:rsidP="007A680D">
      <w:pPr>
        <w:widowControl/>
        <w:ind w:left="1800"/>
        <w:contextualSpacing/>
        <w:rPr>
          <w:rFonts w:ascii="Calibri" w:eastAsia="MS PGothic" w:hAnsi="Calibri" w:cs="Times New Roman"/>
          <w:szCs w:val="24"/>
        </w:rPr>
      </w:pPr>
    </w:p>
    <w:p w14:paraId="2C536A92"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Evaluate the bids or proposals</w:t>
      </w:r>
    </w:p>
    <w:p w14:paraId="172C353D" w14:textId="77777777" w:rsidR="007A680D" w:rsidRPr="007A680D" w:rsidRDefault="007A680D" w:rsidP="00774CD7">
      <w:pPr>
        <w:widowControl/>
        <w:numPr>
          <w:ilvl w:val="0"/>
          <w:numId w:val="32"/>
        </w:numPr>
        <w:contextualSpacing/>
        <w:rPr>
          <w:rFonts w:ascii="Calibri" w:eastAsia="MS PGothic" w:hAnsi="Calibri" w:cs="Times New Roman"/>
          <w:szCs w:val="24"/>
        </w:rPr>
      </w:pPr>
      <w:r w:rsidRPr="007A680D">
        <w:rPr>
          <w:rFonts w:ascii="Calibri" w:eastAsia="MS PGothic" w:hAnsi="Calibri" w:cs="Times New Roman"/>
          <w:szCs w:val="24"/>
        </w:rPr>
        <w:t xml:space="preserve">IFB: </w:t>
      </w:r>
    </w:p>
    <w:p w14:paraId="1603229B" w14:textId="77777777" w:rsidR="007A680D" w:rsidRPr="007A680D" w:rsidRDefault="007A680D" w:rsidP="00774CD7">
      <w:pPr>
        <w:widowControl/>
        <w:numPr>
          <w:ilvl w:val="2"/>
          <w:numId w:val="32"/>
        </w:numPr>
        <w:contextualSpacing/>
        <w:rPr>
          <w:rFonts w:ascii="Calibri" w:eastAsia="MS PGothic" w:hAnsi="Calibri" w:cs="Times New Roman"/>
          <w:szCs w:val="24"/>
        </w:rPr>
      </w:pPr>
      <w:r w:rsidRPr="007A680D">
        <w:rPr>
          <w:rFonts w:ascii="Calibri" w:eastAsia="MS PGothic" w:hAnsi="Calibri" w:cs="Times New Roman"/>
          <w:szCs w:val="24"/>
        </w:rPr>
        <w:lastRenderedPageBreak/>
        <w:t>Bids are publically opened at the location, date, and time prescribed in the IFB</w:t>
      </w:r>
    </w:p>
    <w:p w14:paraId="115345B1" w14:textId="77777777" w:rsidR="007A680D" w:rsidRPr="007A680D" w:rsidRDefault="007A680D" w:rsidP="00774CD7">
      <w:pPr>
        <w:widowControl/>
        <w:numPr>
          <w:ilvl w:val="2"/>
          <w:numId w:val="32"/>
        </w:numPr>
        <w:contextualSpacing/>
        <w:rPr>
          <w:rFonts w:ascii="Calibri" w:eastAsia="MS PGothic" w:hAnsi="Calibri" w:cs="Times New Roman"/>
          <w:szCs w:val="24"/>
        </w:rPr>
      </w:pPr>
      <w:r w:rsidRPr="007A680D">
        <w:rPr>
          <w:rFonts w:ascii="Calibri" w:eastAsia="MS PGothic" w:hAnsi="Calibri" w:cs="Times New Roman"/>
          <w:szCs w:val="24"/>
        </w:rPr>
        <w:t>Any or all bids may be rejected if there is a sound, documented reason</w:t>
      </w:r>
    </w:p>
    <w:p w14:paraId="42A53F50" w14:textId="77777777" w:rsidR="007A680D" w:rsidRPr="007A680D" w:rsidRDefault="007A680D" w:rsidP="00774CD7">
      <w:pPr>
        <w:widowControl/>
        <w:numPr>
          <w:ilvl w:val="2"/>
          <w:numId w:val="32"/>
        </w:numPr>
        <w:contextualSpacing/>
        <w:rPr>
          <w:rFonts w:ascii="Calibri" w:eastAsia="MS PGothic" w:hAnsi="Calibri" w:cs="Times New Roman"/>
          <w:szCs w:val="24"/>
        </w:rPr>
      </w:pPr>
      <w:r w:rsidRPr="007A680D">
        <w:rPr>
          <w:rFonts w:ascii="Calibri" w:eastAsia="MS PGothic" w:hAnsi="Calibri" w:cs="Times New Roman"/>
          <w:szCs w:val="24"/>
        </w:rPr>
        <w:t>Cost is evaluated as outlined in the IFB, which includes all costs such as transportation and delivery costs</w:t>
      </w:r>
    </w:p>
    <w:p w14:paraId="587AB9C0" w14:textId="77777777" w:rsidR="007A680D" w:rsidRPr="007A680D" w:rsidRDefault="007A680D" w:rsidP="00774CD7">
      <w:pPr>
        <w:widowControl/>
        <w:numPr>
          <w:ilvl w:val="1"/>
          <w:numId w:val="29"/>
        </w:numPr>
        <w:contextualSpacing/>
        <w:rPr>
          <w:rFonts w:ascii="Calibri" w:eastAsia="MS PGothic" w:hAnsi="Calibri" w:cs="Times New Roman"/>
          <w:szCs w:val="24"/>
        </w:rPr>
      </w:pPr>
      <w:r w:rsidRPr="007A680D">
        <w:rPr>
          <w:rFonts w:ascii="Calibri" w:eastAsia="MS PGothic" w:hAnsi="Calibri" w:cs="Times New Roman"/>
          <w:szCs w:val="24"/>
        </w:rPr>
        <w:t xml:space="preserve">RFP: </w:t>
      </w:r>
    </w:p>
    <w:p w14:paraId="7734E4D8" w14:textId="77777777" w:rsidR="007A680D" w:rsidRPr="007A680D" w:rsidRDefault="007A680D" w:rsidP="00774CD7">
      <w:pPr>
        <w:widowControl/>
        <w:numPr>
          <w:ilvl w:val="2"/>
          <w:numId w:val="29"/>
        </w:numPr>
        <w:contextualSpacing/>
        <w:rPr>
          <w:rFonts w:ascii="Calibri" w:eastAsia="MS PGothic" w:hAnsi="Calibri" w:cs="Times New Roman"/>
          <w:szCs w:val="24"/>
        </w:rPr>
      </w:pPr>
      <w:r w:rsidRPr="007A680D">
        <w:rPr>
          <w:rFonts w:ascii="Calibri" w:eastAsia="MS PGothic" w:hAnsi="Calibri" w:cs="Times New Roman"/>
          <w:szCs w:val="24"/>
        </w:rPr>
        <w:t>Proposals cannot be opened until after the closing date and time specified in the RFP</w:t>
      </w:r>
    </w:p>
    <w:p w14:paraId="433C3A77" w14:textId="77777777" w:rsidR="007A680D" w:rsidRPr="007A680D" w:rsidRDefault="007A680D" w:rsidP="00774CD7">
      <w:pPr>
        <w:widowControl/>
        <w:numPr>
          <w:ilvl w:val="2"/>
          <w:numId w:val="29"/>
        </w:numPr>
        <w:contextualSpacing/>
        <w:rPr>
          <w:rFonts w:ascii="Calibri" w:eastAsia="MS PGothic" w:hAnsi="Calibri" w:cs="Times New Roman"/>
          <w:szCs w:val="24"/>
        </w:rPr>
      </w:pPr>
      <w:r w:rsidRPr="007A680D">
        <w:rPr>
          <w:rFonts w:ascii="Calibri" w:eastAsia="MS PGothic" w:hAnsi="Calibri" w:cs="Times New Roman"/>
          <w:szCs w:val="24"/>
        </w:rPr>
        <w:t xml:space="preserve">An evaluation committee should score the proposals </w:t>
      </w:r>
      <w:r w:rsidRPr="007A680D">
        <w:rPr>
          <w:rFonts w:ascii="Calibri" w:eastAsia="MS PGothic" w:hAnsi="Calibri" w:cs="Times New Roman"/>
          <w:i/>
          <w:szCs w:val="24"/>
        </w:rPr>
        <w:t>only</w:t>
      </w:r>
      <w:r w:rsidRPr="007A680D">
        <w:rPr>
          <w:rFonts w:ascii="Calibri" w:eastAsia="MS PGothic" w:hAnsi="Calibri" w:cs="Times New Roman"/>
          <w:szCs w:val="24"/>
        </w:rPr>
        <w:t xml:space="preserve"> on the criteria outlined in the RFP</w:t>
      </w:r>
    </w:p>
    <w:p w14:paraId="789BB4C7" w14:textId="77777777" w:rsidR="007A680D" w:rsidRPr="007A680D" w:rsidRDefault="007A680D" w:rsidP="00774CD7">
      <w:pPr>
        <w:widowControl/>
        <w:numPr>
          <w:ilvl w:val="2"/>
          <w:numId w:val="29"/>
        </w:numPr>
        <w:contextualSpacing/>
        <w:rPr>
          <w:rFonts w:ascii="Calibri" w:eastAsia="MS PGothic" w:hAnsi="Calibri" w:cs="Times New Roman"/>
          <w:szCs w:val="24"/>
        </w:rPr>
      </w:pPr>
      <w:r w:rsidRPr="007A680D">
        <w:rPr>
          <w:rFonts w:ascii="Calibri" w:eastAsia="MS PGothic" w:hAnsi="Calibri" w:cs="Times New Roman"/>
          <w:szCs w:val="24"/>
        </w:rPr>
        <w:t xml:space="preserve">An SFA may conduct negotiations of the top-ranked proposals to ensure that each vendor fully meets the needs of the RFP. This must be done before cost proposals are opened. The SFA may also allow vendors to amend their cost proposal to reflect any changes made during the proposal negotiation. All negotiations must be done fairly and may not give a competitive advantage to one vendor. </w:t>
      </w:r>
    </w:p>
    <w:p w14:paraId="0873366D" w14:textId="77777777" w:rsidR="007A680D" w:rsidRPr="007A680D" w:rsidRDefault="007A680D" w:rsidP="007A680D">
      <w:pPr>
        <w:widowControl/>
        <w:ind w:left="2160"/>
        <w:contextualSpacing/>
        <w:rPr>
          <w:rFonts w:ascii="Calibri" w:eastAsia="MS PGothic" w:hAnsi="Calibri" w:cs="Times New Roman"/>
          <w:szCs w:val="24"/>
        </w:rPr>
      </w:pPr>
    </w:p>
    <w:p w14:paraId="46FB9816"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Award the contract</w:t>
      </w:r>
    </w:p>
    <w:p w14:paraId="3D066F71" w14:textId="1E70913E" w:rsidR="007A680D" w:rsidRPr="007A680D" w:rsidRDefault="007A680D" w:rsidP="007A680D">
      <w:pPr>
        <w:widowControl/>
        <w:ind w:left="360"/>
        <w:rPr>
          <w:rFonts w:ascii="Calibri" w:eastAsia="MS PGothic" w:hAnsi="Calibri" w:cs="Times New Roman"/>
          <w:szCs w:val="24"/>
        </w:rPr>
      </w:pPr>
      <w:r w:rsidRPr="007A680D">
        <w:rPr>
          <w:rFonts w:ascii="Calibri" w:eastAsia="MS PGothic" w:hAnsi="Calibri" w:cs="Times New Roman"/>
          <w:szCs w:val="24"/>
        </w:rPr>
        <w:t>Formal procurement should always result in a (si</w:t>
      </w:r>
      <w:r w:rsidR="00483978">
        <w:rPr>
          <w:rFonts w:ascii="Calibri" w:eastAsia="MS PGothic" w:hAnsi="Calibri" w:cs="Times New Roman"/>
          <w:szCs w:val="24"/>
        </w:rPr>
        <w:t>gn</w:t>
      </w:r>
      <w:r w:rsidRPr="007A680D">
        <w:rPr>
          <w:rFonts w:ascii="Calibri" w:eastAsia="MS PGothic" w:hAnsi="Calibri" w:cs="Times New Roman"/>
          <w:szCs w:val="24"/>
        </w:rPr>
        <w:t>ed) written contract between the two parties. The contract should include:</w:t>
      </w:r>
    </w:p>
    <w:p w14:paraId="3AEE07A9" w14:textId="77777777" w:rsidR="007A680D" w:rsidRPr="007A680D" w:rsidRDefault="007A680D" w:rsidP="00774CD7">
      <w:pPr>
        <w:widowControl/>
        <w:numPr>
          <w:ilvl w:val="0"/>
          <w:numId w:val="33"/>
        </w:numPr>
        <w:contextualSpacing/>
        <w:rPr>
          <w:rFonts w:ascii="Calibri" w:eastAsia="MS PGothic" w:hAnsi="Calibri" w:cs="Times New Roman"/>
          <w:szCs w:val="24"/>
        </w:rPr>
      </w:pPr>
      <w:r w:rsidRPr="007A680D">
        <w:rPr>
          <w:rFonts w:ascii="Calibri" w:eastAsia="MS PGothic" w:hAnsi="Calibri" w:cs="Times New Roman"/>
          <w:szCs w:val="24"/>
        </w:rPr>
        <w:t>Identification of the parties involved in the contract</w:t>
      </w:r>
    </w:p>
    <w:p w14:paraId="58A8AE6B" w14:textId="77777777" w:rsidR="007A680D" w:rsidRPr="007A680D" w:rsidRDefault="007A680D" w:rsidP="00774CD7">
      <w:pPr>
        <w:widowControl/>
        <w:numPr>
          <w:ilvl w:val="0"/>
          <w:numId w:val="33"/>
        </w:numPr>
        <w:contextualSpacing/>
        <w:rPr>
          <w:rFonts w:ascii="Calibri" w:eastAsia="MS PGothic" w:hAnsi="Calibri" w:cs="Times New Roman"/>
          <w:szCs w:val="24"/>
        </w:rPr>
      </w:pPr>
      <w:r w:rsidRPr="007A680D">
        <w:rPr>
          <w:rFonts w:ascii="Calibri" w:eastAsia="MS PGothic" w:hAnsi="Calibri" w:cs="Times New Roman"/>
          <w:szCs w:val="24"/>
        </w:rPr>
        <w:t>Contract duration</w:t>
      </w:r>
    </w:p>
    <w:p w14:paraId="5A381869" w14:textId="77777777" w:rsidR="007A680D" w:rsidRPr="007A680D" w:rsidRDefault="007A680D" w:rsidP="00774CD7">
      <w:pPr>
        <w:widowControl/>
        <w:numPr>
          <w:ilvl w:val="0"/>
          <w:numId w:val="33"/>
        </w:numPr>
        <w:contextualSpacing/>
        <w:rPr>
          <w:rFonts w:ascii="Calibri" w:eastAsia="MS PGothic" w:hAnsi="Calibri" w:cs="Times New Roman"/>
          <w:szCs w:val="24"/>
        </w:rPr>
      </w:pPr>
      <w:r w:rsidRPr="007A680D">
        <w:rPr>
          <w:rFonts w:ascii="Calibri" w:eastAsia="MS PGothic" w:hAnsi="Calibri" w:cs="Times New Roman"/>
          <w:szCs w:val="24"/>
        </w:rPr>
        <w:t>Scope of work</w:t>
      </w:r>
    </w:p>
    <w:p w14:paraId="350D504F" w14:textId="77777777" w:rsidR="007A680D" w:rsidRPr="007A680D" w:rsidRDefault="007A680D" w:rsidP="00774CD7">
      <w:pPr>
        <w:widowControl/>
        <w:numPr>
          <w:ilvl w:val="0"/>
          <w:numId w:val="33"/>
        </w:numPr>
        <w:contextualSpacing/>
        <w:rPr>
          <w:rFonts w:ascii="Calibri" w:eastAsia="MS PGothic" w:hAnsi="Calibri" w:cs="Times New Roman"/>
          <w:szCs w:val="24"/>
        </w:rPr>
      </w:pPr>
      <w:r w:rsidRPr="007A680D">
        <w:rPr>
          <w:rFonts w:ascii="Calibri" w:eastAsia="MS PGothic" w:hAnsi="Calibri" w:cs="Times New Roman"/>
          <w:szCs w:val="24"/>
        </w:rPr>
        <w:t>A complete list of products, including specifications (and price)</w:t>
      </w:r>
    </w:p>
    <w:p w14:paraId="5ACEAA35" w14:textId="77777777" w:rsidR="007A680D" w:rsidRPr="007A680D" w:rsidRDefault="007A680D" w:rsidP="00774CD7">
      <w:pPr>
        <w:widowControl/>
        <w:numPr>
          <w:ilvl w:val="0"/>
          <w:numId w:val="33"/>
        </w:numPr>
        <w:contextualSpacing/>
        <w:rPr>
          <w:rFonts w:ascii="Calibri" w:eastAsia="MS PGothic" w:hAnsi="Calibri" w:cs="Times New Roman"/>
          <w:szCs w:val="24"/>
        </w:rPr>
      </w:pPr>
      <w:r w:rsidRPr="007A680D">
        <w:rPr>
          <w:rFonts w:ascii="Calibri" w:eastAsia="MS PGothic" w:hAnsi="Calibri" w:cs="Times New Roman"/>
          <w:szCs w:val="24"/>
        </w:rPr>
        <w:t>Type of contract (fixed price or cost reimbursable)</w:t>
      </w:r>
    </w:p>
    <w:p w14:paraId="4564A658" w14:textId="77777777" w:rsidR="007A680D" w:rsidRPr="007A680D" w:rsidRDefault="007A680D" w:rsidP="00774CD7">
      <w:pPr>
        <w:widowControl/>
        <w:numPr>
          <w:ilvl w:val="2"/>
          <w:numId w:val="33"/>
        </w:numPr>
        <w:contextualSpacing/>
        <w:rPr>
          <w:rFonts w:ascii="Calibri" w:eastAsia="MS PGothic" w:hAnsi="Calibri" w:cs="Times New Roman"/>
          <w:szCs w:val="24"/>
        </w:rPr>
      </w:pPr>
      <w:r w:rsidRPr="007A680D">
        <w:rPr>
          <w:rFonts w:ascii="Calibri" w:eastAsia="MS PGothic" w:hAnsi="Calibri" w:cs="Times New Roman"/>
          <w:szCs w:val="24"/>
        </w:rPr>
        <w:t>Fees  must be identified and agreed upon</w:t>
      </w:r>
    </w:p>
    <w:p w14:paraId="414E57CF"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Contract renewal options, including provisions for changes such as the addition of goods or services</w:t>
      </w:r>
    </w:p>
    <w:p w14:paraId="758B71DE"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Contract modification and change procedures</w:t>
      </w:r>
    </w:p>
    <w:p w14:paraId="019C5168"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Default and breach of contract provisions, remedies, cancellation procedures, and penalties</w:t>
      </w:r>
    </w:p>
    <w:p w14:paraId="64EBAAB7"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Required compliance certifications</w:t>
      </w:r>
    </w:p>
    <w:p w14:paraId="40012791"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Contract termination rights for cause and convenience</w:t>
      </w:r>
    </w:p>
    <w:p w14:paraId="0757B900"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Recordkeeping requirements</w:t>
      </w:r>
    </w:p>
    <w:p w14:paraId="4B60E7E0"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Laws that govern the contract</w:t>
      </w:r>
    </w:p>
    <w:p w14:paraId="5FAC6306"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Cost reimbursable contracts: requirements that all costs be net of discounts, rebates, and other applicable credits</w:t>
      </w:r>
    </w:p>
    <w:p w14:paraId="735FD789"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Sanitation and licensing requirements</w:t>
      </w:r>
    </w:p>
    <w:p w14:paraId="3EDC945C" w14:textId="77777777" w:rsidR="007A680D" w:rsidRPr="007A680D" w:rsidRDefault="007A680D" w:rsidP="00774CD7">
      <w:pPr>
        <w:widowControl/>
        <w:numPr>
          <w:ilvl w:val="1"/>
          <w:numId w:val="33"/>
        </w:numPr>
        <w:contextualSpacing/>
        <w:rPr>
          <w:rFonts w:ascii="Calibri" w:eastAsia="MS PGothic" w:hAnsi="Calibri" w:cs="Times New Roman"/>
          <w:szCs w:val="24"/>
        </w:rPr>
      </w:pPr>
      <w:r w:rsidRPr="007A680D">
        <w:rPr>
          <w:rFonts w:ascii="Calibri" w:eastAsia="MS PGothic" w:hAnsi="Calibri" w:cs="Times New Roman"/>
          <w:szCs w:val="24"/>
        </w:rPr>
        <w:t>Professional certification requirements</w:t>
      </w:r>
    </w:p>
    <w:p w14:paraId="2F347559" w14:textId="77777777" w:rsidR="007A680D" w:rsidRPr="007A680D" w:rsidRDefault="007A680D" w:rsidP="007A680D">
      <w:pPr>
        <w:widowControl/>
        <w:ind w:left="1800"/>
        <w:contextualSpacing/>
        <w:rPr>
          <w:rFonts w:ascii="Calibri" w:eastAsia="MS PGothic" w:hAnsi="Calibri" w:cs="Times New Roman"/>
          <w:szCs w:val="24"/>
        </w:rPr>
      </w:pPr>
    </w:p>
    <w:p w14:paraId="0A86AEB4"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Manage the contract</w:t>
      </w:r>
    </w:p>
    <w:p w14:paraId="6BE8DAEC" w14:textId="77777777" w:rsidR="007A680D" w:rsidRPr="007A680D" w:rsidRDefault="007A680D" w:rsidP="007A680D">
      <w:pPr>
        <w:widowControl/>
        <w:ind w:left="360"/>
        <w:rPr>
          <w:rFonts w:ascii="Calibri" w:eastAsia="MS PGothic" w:hAnsi="Calibri" w:cs="Times New Roman"/>
          <w:szCs w:val="24"/>
        </w:rPr>
      </w:pPr>
      <w:r w:rsidRPr="007A680D">
        <w:rPr>
          <w:rFonts w:ascii="Calibri" w:eastAsia="MS PGothic" w:hAnsi="Calibri" w:cs="Times New Roman"/>
          <w:szCs w:val="24"/>
        </w:rPr>
        <w:t xml:space="preserve">SFAs are responsible for ensuring that vendors are compliant with all terms of the contract. Contract management is ongoing for the duration of the contract. </w:t>
      </w:r>
    </w:p>
    <w:p w14:paraId="5F237E07" w14:textId="77777777" w:rsidR="007A680D" w:rsidRPr="007A680D" w:rsidRDefault="007A680D" w:rsidP="007A680D">
      <w:pPr>
        <w:widowControl/>
        <w:ind w:left="360"/>
        <w:rPr>
          <w:rFonts w:ascii="Calibri" w:eastAsia="MS PGothic" w:hAnsi="Calibri" w:cs="Times New Roman"/>
          <w:szCs w:val="24"/>
        </w:rPr>
      </w:pPr>
    </w:p>
    <w:p w14:paraId="6FA6BAC4"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Maintain records</w:t>
      </w:r>
    </w:p>
    <w:p w14:paraId="6A57E471" w14:textId="77777777" w:rsidR="007A680D" w:rsidRPr="007A680D" w:rsidRDefault="007A680D" w:rsidP="007A680D">
      <w:pPr>
        <w:widowControl/>
        <w:ind w:left="360"/>
        <w:rPr>
          <w:rFonts w:ascii="Calibri" w:eastAsia="MS PGothic" w:hAnsi="Calibri" w:cs="Times New Roman"/>
          <w:szCs w:val="24"/>
        </w:rPr>
      </w:pPr>
      <w:r w:rsidRPr="007A680D">
        <w:rPr>
          <w:rFonts w:ascii="Calibri" w:eastAsia="MS PGothic" w:hAnsi="Calibri" w:cs="Times New Roman"/>
          <w:szCs w:val="24"/>
        </w:rPr>
        <w:t>The SFA must maintain records sufficient to detail the history of procurement. All records must be kept for a period of 3 years after the submission of the final claim for reimbursement for the fiscal year or longer if an audit has not been resolved.</w:t>
      </w:r>
    </w:p>
    <w:p w14:paraId="48E3AAFA" w14:textId="77777777" w:rsidR="007A680D" w:rsidRPr="007A680D" w:rsidRDefault="007A680D" w:rsidP="007A680D">
      <w:pPr>
        <w:widowControl/>
        <w:ind w:left="360"/>
        <w:rPr>
          <w:rFonts w:ascii="Calibri" w:eastAsia="MS PGothic" w:hAnsi="Calibri" w:cs="Times New Roman"/>
          <w:szCs w:val="24"/>
        </w:rPr>
      </w:pPr>
    </w:p>
    <w:p w14:paraId="6123102F"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t>Renew the contract as applicable</w:t>
      </w:r>
    </w:p>
    <w:p w14:paraId="1930D356" w14:textId="77777777" w:rsidR="007A680D" w:rsidRPr="007A680D" w:rsidRDefault="007A680D" w:rsidP="007A680D">
      <w:pPr>
        <w:widowControl/>
        <w:ind w:left="360"/>
        <w:rPr>
          <w:rFonts w:ascii="Calibri" w:eastAsia="MS PGothic" w:hAnsi="Calibri" w:cs="Times New Roman"/>
          <w:szCs w:val="24"/>
        </w:rPr>
      </w:pPr>
      <w:r w:rsidRPr="007A680D">
        <w:rPr>
          <w:rFonts w:ascii="Calibri" w:eastAsia="MS PGothic" w:hAnsi="Calibri" w:cs="Times New Roman"/>
          <w:szCs w:val="24"/>
        </w:rPr>
        <w:t xml:space="preserve">If the contract allowed for renewal options, both parties may agree to renew the contract for additional terms as applicable. </w:t>
      </w:r>
    </w:p>
    <w:p w14:paraId="0128522D" w14:textId="77777777" w:rsidR="007A680D" w:rsidRPr="007A680D" w:rsidRDefault="007A680D" w:rsidP="007A680D">
      <w:pPr>
        <w:widowControl/>
        <w:rPr>
          <w:rFonts w:ascii="Calibri" w:eastAsia="MS PGothic" w:hAnsi="Calibri" w:cs="Times New Roman"/>
          <w:szCs w:val="24"/>
        </w:rPr>
      </w:pPr>
    </w:p>
    <w:p w14:paraId="02E54A37" w14:textId="77777777" w:rsidR="007A680D" w:rsidRPr="007A680D" w:rsidRDefault="007A680D" w:rsidP="007A680D">
      <w:pPr>
        <w:widowControl/>
        <w:spacing w:before="120" w:after="60"/>
        <w:ind w:left="720" w:hanging="360"/>
        <w:rPr>
          <w:rFonts w:ascii="Trebuchet MS" w:eastAsia="MS PGothic" w:hAnsi="Trebuchet MS" w:cs="Times New Roman"/>
          <w:b/>
          <w:sz w:val="24"/>
          <w:szCs w:val="24"/>
        </w:rPr>
      </w:pPr>
      <w:r w:rsidRPr="007A680D">
        <w:rPr>
          <w:rFonts w:ascii="Trebuchet MS" w:eastAsia="MS PGothic" w:hAnsi="Trebuchet MS" w:cs="Times New Roman"/>
          <w:b/>
          <w:sz w:val="24"/>
          <w:szCs w:val="24"/>
        </w:rPr>
        <w:lastRenderedPageBreak/>
        <w:t xml:space="preserve">Add products to the contract </w:t>
      </w:r>
    </w:p>
    <w:p w14:paraId="315CC67F" w14:textId="77777777" w:rsidR="007A680D" w:rsidRPr="007A680D" w:rsidRDefault="007A680D" w:rsidP="007A680D">
      <w:pPr>
        <w:widowControl/>
        <w:ind w:left="360"/>
        <w:rPr>
          <w:rFonts w:ascii="Calibri" w:eastAsia="MS PGothic" w:hAnsi="Calibri" w:cs="Times New Roman"/>
          <w:szCs w:val="24"/>
        </w:rPr>
      </w:pPr>
      <w:r w:rsidRPr="007A680D">
        <w:rPr>
          <w:rFonts w:ascii="Calibri" w:eastAsia="MS PGothic" w:hAnsi="Calibri" w:cs="Times New Roman"/>
          <w:szCs w:val="24"/>
        </w:rPr>
        <w:t xml:space="preserve">New products may be added to the contract as long as the cost of the new products does not create a material change (no more than 10% of the contract value is recommended). Substitutions for unavailable products are not considered new products. </w:t>
      </w:r>
    </w:p>
    <w:p w14:paraId="4F37C30C" w14:textId="77777777" w:rsidR="007A680D" w:rsidRPr="007A680D" w:rsidRDefault="007A680D" w:rsidP="00774CD7">
      <w:pPr>
        <w:widowControl/>
        <w:numPr>
          <w:ilvl w:val="0"/>
          <w:numId w:val="34"/>
        </w:numPr>
        <w:contextualSpacing/>
        <w:rPr>
          <w:rFonts w:ascii="Calibri" w:eastAsia="MS PGothic" w:hAnsi="Calibri" w:cs="Times New Roman"/>
          <w:szCs w:val="24"/>
        </w:rPr>
      </w:pPr>
      <w:r w:rsidRPr="007A680D">
        <w:rPr>
          <w:rFonts w:ascii="Calibri" w:eastAsia="MS PGothic" w:hAnsi="Calibri" w:cs="Times New Roman"/>
          <w:szCs w:val="24"/>
        </w:rPr>
        <w:t xml:space="preserve">The SFA should evaluate the estimated cost of new product(s) for the duration of the contract period and determine if the cost would be considered a material change against the total estimated contract value. No more than a 10% change is recommended. </w:t>
      </w:r>
    </w:p>
    <w:p w14:paraId="29428ACD" w14:textId="77777777" w:rsidR="007A680D" w:rsidRPr="007A680D" w:rsidRDefault="007A680D" w:rsidP="00774CD7">
      <w:pPr>
        <w:widowControl/>
        <w:numPr>
          <w:ilvl w:val="0"/>
          <w:numId w:val="34"/>
        </w:numPr>
        <w:contextualSpacing/>
        <w:rPr>
          <w:rFonts w:ascii="Calibri" w:eastAsia="MS PGothic" w:hAnsi="Calibri" w:cs="Times New Roman"/>
          <w:szCs w:val="24"/>
        </w:rPr>
      </w:pPr>
      <w:r w:rsidRPr="007A680D">
        <w:rPr>
          <w:rFonts w:ascii="Calibri" w:eastAsia="MS PGothic" w:hAnsi="Calibri" w:cs="Times New Roman"/>
          <w:szCs w:val="24"/>
        </w:rPr>
        <w:t xml:space="preserve">If the cost to add new products would not constitute a material change, the SFA may add new products to the contract. During the contract renewal, the SFA must amend the contract to include additional items. </w:t>
      </w:r>
    </w:p>
    <w:p w14:paraId="78D397C3" w14:textId="77777777" w:rsidR="007A680D" w:rsidRPr="007A680D" w:rsidRDefault="007A680D" w:rsidP="00774CD7">
      <w:pPr>
        <w:widowControl/>
        <w:numPr>
          <w:ilvl w:val="0"/>
          <w:numId w:val="34"/>
        </w:numPr>
        <w:contextualSpacing/>
        <w:rPr>
          <w:rFonts w:ascii="Calibri" w:eastAsia="MS PGothic" w:hAnsi="Calibri" w:cs="Times New Roman"/>
          <w:szCs w:val="24"/>
        </w:rPr>
      </w:pPr>
      <w:r w:rsidRPr="007A680D">
        <w:rPr>
          <w:rFonts w:ascii="Calibri" w:eastAsia="MS PGothic" w:hAnsi="Calibri" w:cs="Times New Roman"/>
          <w:szCs w:val="24"/>
        </w:rPr>
        <w:t>A new contract value is determined annually (or at the end of the contract term), and the new contract value may be used to estimate material changes moving forward</w:t>
      </w:r>
    </w:p>
    <w:p w14:paraId="68720401" w14:textId="77777777" w:rsidR="007A680D" w:rsidRPr="007A680D" w:rsidRDefault="007A680D" w:rsidP="00774CD7">
      <w:pPr>
        <w:widowControl/>
        <w:numPr>
          <w:ilvl w:val="0"/>
          <w:numId w:val="34"/>
        </w:numPr>
        <w:contextualSpacing/>
        <w:rPr>
          <w:rFonts w:ascii="Calibri" w:eastAsia="MS PGothic" w:hAnsi="Calibri" w:cs="Times New Roman"/>
          <w:szCs w:val="24"/>
        </w:rPr>
      </w:pPr>
      <w:r w:rsidRPr="007A680D">
        <w:rPr>
          <w:rFonts w:ascii="Calibri" w:eastAsia="MS PGothic" w:hAnsi="Calibri" w:cs="Times New Roman"/>
          <w:szCs w:val="24"/>
        </w:rPr>
        <w:t xml:space="preserve">If the cost to add new products would constitute a material change, the SFA may procure new products using another approved procurement method (micro-purchase, small purchase, formal purchase) </w:t>
      </w:r>
    </w:p>
    <w:p w14:paraId="5B14618F" w14:textId="2B0BC981" w:rsidR="00D96D5D" w:rsidRDefault="00D96D5D" w:rsidP="007F5C25">
      <w:pPr>
        <w:pStyle w:val="BodyText"/>
        <w:ind w:left="0"/>
        <w:rPr>
          <w:rFonts w:asciiTheme="minorHAnsi" w:hAnsiTheme="minorHAnsi" w:cstheme="minorHAnsi"/>
          <w:sz w:val="72"/>
        </w:rPr>
      </w:pPr>
    </w:p>
    <w:p w14:paraId="0B95CA93" w14:textId="77777777" w:rsidR="00701B1A" w:rsidRDefault="00701B1A" w:rsidP="007F5C25">
      <w:pPr>
        <w:pStyle w:val="BodyText"/>
        <w:ind w:left="0"/>
        <w:rPr>
          <w:rFonts w:asciiTheme="minorHAnsi" w:hAnsiTheme="minorHAnsi" w:cstheme="minorHAnsi"/>
          <w:sz w:val="72"/>
        </w:rPr>
      </w:pPr>
    </w:p>
    <w:p w14:paraId="54B8566F" w14:textId="77777777" w:rsidR="00701B1A" w:rsidRDefault="00701B1A" w:rsidP="007F5C25">
      <w:pPr>
        <w:pStyle w:val="BodyText"/>
        <w:ind w:left="0"/>
        <w:rPr>
          <w:rFonts w:asciiTheme="minorHAnsi" w:hAnsiTheme="minorHAnsi" w:cstheme="minorHAnsi"/>
          <w:sz w:val="72"/>
        </w:rPr>
      </w:pPr>
    </w:p>
    <w:p w14:paraId="3ED8C8ED" w14:textId="77777777" w:rsidR="00701B1A" w:rsidRDefault="00701B1A" w:rsidP="007F5C25">
      <w:pPr>
        <w:pStyle w:val="BodyText"/>
        <w:ind w:left="0"/>
        <w:rPr>
          <w:rFonts w:asciiTheme="minorHAnsi" w:hAnsiTheme="minorHAnsi" w:cstheme="minorHAnsi"/>
          <w:sz w:val="72"/>
        </w:rPr>
      </w:pPr>
    </w:p>
    <w:p w14:paraId="1DA0F574" w14:textId="77777777" w:rsidR="00701B1A" w:rsidRDefault="00701B1A" w:rsidP="007F5C25">
      <w:pPr>
        <w:pStyle w:val="BodyText"/>
        <w:ind w:left="0"/>
        <w:rPr>
          <w:rFonts w:asciiTheme="minorHAnsi" w:hAnsiTheme="minorHAnsi" w:cstheme="minorHAnsi"/>
          <w:sz w:val="72"/>
        </w:rPr>
      </w:pPr>
    </w:p>
    <w:p w14:paraId="42F53650" w14:textId="77777777" w:rsidR="00701B1A" w:rsidRDefault="00701B1A" w:rsidP="007F5C25">
      <w:pPr>
        <w:pStyle w:val="BodyText"/>
        <w:ind w:left="0"/>
        <w:rPr>
          <w:rFonts w:asciiTheme="minorHAnsi" w:hAnsiTheme="minorHAnsi" w:cstheme="minorHAnsi"/>
          <w:sz w:val="72"/>
        </w:rPr>
      </w:pPr>
    </w:p>
    <w:p w14:paraId="5431665D" w14:textId="77777777" w:rsidR="00701B1A" w:rsidRDefault="00701B1A" w:rsidP="007F5C25">
      <w:pPr>
        <w:pStyle w:val="BodyText"/>
        <w:ind w:left="0"/>
        <w:rPr>
          <w:rFonts w:asciiTheme="minorHAnsi" w:hAnsiTheme="minorHAnsi" w:cstheme="minorHAnsi"/>
          <w:sz w:val="20"/>
          <w:szCs w:val="20"/>
        </w:rPr>
      </w:pPr>
    </w:p>
    <w:p w14:paraId="1AC10185" w14:textId="77777777" w:rsidR="00701B1A" w:rsidRDefault="00701B1A" w:rsidP="007F5C25">
      <w:pPr>
        <w:pStyle w:val="BodyText"/>
        <w:ind w:left="0"/>
        <w:rPr>
          <w:rFonts w:asciiTheme="minorHAnsi" w:hAnsiTheme="minorHAnsi" w:cstheme="minorHAnsi"/>
          <w:sz w:val="20"/>
          <w:szCs w:val="20"/>
        </w:rPr>
      </w:pPr>
    </w:p>
    <w:p w14:paraId="796418F0" w14:textId="77777777" w:rsidR="00701B1A" w:rsidRDefault="00701B1A" w:rsidP="007F5C25">
      <w:pPr>
        <w:pStyle w:val="BodyText"/>
        <w:ind w:left="0"/>
        <w:rPr>
          <w:rFonts w:asciiTheme="minorHAnsi" w:hAnsiTheme="minorHAnsi" w:cstheme="minorHAnsi"/>
          <w:sz w:val="20"/>
          <w:szCs w:val="20"/>
        </w:rPr>
      </w:pPr>
    </w:p>
    <w:p w14:paraId="101DB649" w14:textId="77777777" w:rsidR="00701B1A" w:rsidRDefault="00701B1A" w:rsidP="007F5C25">
      <w:pPr>
        <w:pStyle w:val="BodyText"/>
        <w:ind w:left="0"/>
        <w:rPr>
          <w:rFonts w:asciiTheme="minorHAnsi" w:hAnsiTheme="minorHAnsi" w:cstheme="minorHAnsi"/>
          <w:sz w:val="20"/>
          <w:szCs w:val="20"/>
        </w:rPr>
      </w:pPr>
    </w:p>
    <w:p w14:paraId="5EE6D52D" w14:textId="77777777" w:rsidR="00701B1A" w:rsidRDefault="00701B1A" w:rsidP="007F5C25">
      <w:pPr>
        <w:pStyle w:val="BodyText"/>
        <w:ind w:left="0"/>
        <w:rPr>
          <w:rFonts w:asciiTheme="minorHAnsi" w:hAnsiTheme="minorHAnsi" w:cstheme="minorHAnsi"/>
          <w:sz w:val="20"/>
          <w:szCs w:val="20"/>
        </w:rPr>
      </w:pPr>
    </w:p>
    <w:p w14:paraId="34E70519" w14:textId="77777777" w:rsidR="00701B1A" w:rsidRPr="00701B1A" w:rsidRDefault="00701B1A" w:rsidP="007F5C25">
      <w:pPr>
        <w:pStyle w:val="BodyText"/>
        <w:ind w:left="0"/>
        <w:rPr>
          <w:rFonts w:asciiTheme="minorHAnsi" w:hAnsiTheme="minorHAnsi" w:cstheme="minorHAnsi"/>
          <w:sz w:val="20"/>
          <w:szCs w:val="20"/>
        </w:rPr>
      </w:pPr>
    </w:p>
    <w:p w14:paraId="4D0934C6" w14:textId="77777777" w:rsidR="00701B1A" w:rsidRDefault="00701B1A" w:rsidP="007F5C25">
      <w:pPr>
        <w:pStyle w:val="BodyText"/>
        <w:ind w:left="0"/>
        <w:rPr>
          <w:rFonts w:asciiTheme="minorHAnsi" w:hAnsiTheme="minorHAnsi" w:cstheme="minorHAnsi"/>
          <w:sz w:val="72"/>
        </w:rPr>
      </w:pPr>
    </w:p>
    <w:p w14:paraId="24BDB59A" w14:textId="77777777" w:rsidR="00701B1A" w:rsidRDefault="00701B1A" w:rsidP="00701B1A">
      <w:pPr>
        <w:keepNext/>
        <w:widowControl/>
        <w:outlineLvl w:val="0"/>
        <w:rPr>
          <w:rFonts w:eastAsia="Times New Roman" w:cstheme="minorHAnsi"/>
          <w:sz w:val="72"/>
          <w:szCs w:val="19"/>
        </w:rPr>
      </w:pPr>
      <w:bookmarkStart w:id="0" w:name="_Toc472063309"/>
    </w:p>
    <w:p w14:paraId="32AE0C4B" w14:textId="77777777" w:rsidR="00701B1A" w:rsidRDefault="00701B1A" w:rsidP="00701B1A">
      <w:pPr>
        <w:keepNext/>
        <w:widowControl/>
        <w:outlineLvl w:val="0"/>
        <w:rPr>
          <w:rFonts w:eastAsia="Times New Roman" w:cstheme="minorHAnsi"/>
          <w:sz w:val="20"/>
          <w:szCs w:val="20"/>
        </w:rPr>
      </w:pPr>
    </w:p>
    <w:p w14:paraId="4FA32306" w14:textId="77777777" w:rsidR="00701B1A" w:rsidRPr="00701B1A" w:rsidRDefault="00701B1A" w:rsidP="00701B1A">
      <w:pPr>
        <w:keepNext/>
        <w:widowControl/>
        <w:outlineLvl w:val="0"/>
        <w:rPr>
          <w:rFonts w:eastAsia="Times New Roman" w:cstheme="minorHAnsi"/>
          <w:sz w:val="20"/>
          <w:szCs w:val="20"/>
        </w:rPr>
      </w:pPr>
    </w:p>
    <w:p w14:paraId="31E34E02" w14:textId="77777777" w:rsidR="00701B1A" w:rsidRDefault="00701B1A">
      <w:pPr>
        <w:widowControl/>
        <w:spacing w:after="160" w:line="259" w:lineRule="auto"/>
        <w:rPr>
          <w:rFonts w:eastAsia="MS Mincho" w:cs="Arial"/>
          <w:b/>
          <w:bCs/>
          <w:sz w:val="24"/>
          <w:szCs w:val="24"/>
        </w:rPr>
      </w:pPr>
      <w:r>
        <w:rPr>
          <w:rFonts w:eastAsia="MS Mincho" w:cs="Arial"/>
          <w:b/>
          <w:bCs/>
          <w:sz w:val="24"/>
          <w:szCs w:val="24"/>
        </w:rPr>
        <w:br w:type="page"/>
      </w:r>
    </w:p>
    <w:p w14:paraId="7F905F43" w14:textId="3B07B624" w:rsidR="00701B1A" w:rsidRPr="00701B1A" w:rsidRDefault="00701B1A" w:rsidP="00701B1A">
      <w:pPr>
        <w:keepNext/>
        <w:widowControl/>
        <w:outlineLvl w:val="0"/>
        <w:rPr>
          <w:rFonts w:eastAsia="MS Mincho" w:cs="Times New Roman"/>
          <w:b/>
          <w:bCs/>
        </w:rPr>
      </w:pPr>
      <w:r w:rsidRPr="00701B1A">
        <w:rPr>
          <w:rFonts w:eastAsia="MS Mincho" w:cs="Arial"/>
          <w:b/>
          <w:bCs/>
          <w:sz w:val="24"/>
          <w:szCs w:val="24"/>
        </w:rPr>
        <w:lastRenderedPageBreak/>
        <w:t>DEBARMENT AND SUSPENSION FORM</w:t>
      </w:r>
      <w:bookmarkEnd w:id="0"/>
    </w:p>
    <w:p w14:paraId="60A382D3" w14:textId="77777777" w:rsidR="00701B1A" w:rsidRPr="00701B1A" w:rsidRDefault="00701B1A" w:rsidP="00701B1A">
      <w:pPr>
        <w:tabs>
          <w:tab w:val="center" w:pos="4680"/>
        </w:tabs>
        <w:autoSpaceDE w:val="0"/>
        <w:autoSpaceDN w:val="0"/>
        <w:adjustRightInd w:val="0"/>
        <w:rPr>
          <w:rFonts w:eastAsia="Times New Roman" w:cs="Arial"/>
          <w:sz w:val="20"/>
          <w:szCs w:val="20"/>
        </w:rPr>
      </w:pPr>
      <w:r w:rsidRPr="00701B1A">
        <w:rPr>
          <w:rFonts w:eastAsia="Times New Roman" w:cs="Arial"/>
          <w:sz w:val="20"/>
          <w:szCs w:val="20"/>
        </w:rPr>
        <w:t>Debarment and Suspension and Other Responsibility Matters Primary Covered Transactions</w:t>
      </w:r>
    </w:p>
    <w:p w14:paraId="7BDED1A9" w14:textId="77777777" w:rsidR="00701B1A" w:rsidRPr="00701B1A" w:rsidRDefault="00701B1A" w:rsidP="00701B1A">
      <w:pPr>
        <w:tabs>
          <w:tab w:val="center" w:pos="4680"/>
        </w:tabs>
        <w:autoSpaceDE w:val="0"/>
        <w:autoSpaceDN w:val="0"/>
        <w:adjustRightInd w:val="0"/>
        <w:rPr>
          <w:rFonts w:eastAsia="Times New Roman" w:cs="Arial"/>
          <w:sz w:val="20"/>
          <w:szCs w:val="20"/>
        </w:rPr>
      </w:pPr>
      <w:r w:rsidRPr="00701B1A">
        <w:rPr>
          <w:rFonts w:eastAsia="Times New Roman" w:cs="Arial"/>
          <w:sz w:val="20"/>
          <w:szCs w:val="20"/>
        </w:rPr>
        <w:t xml:space="preserve">School Food Authorities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 </w:t>
      </w:r>
    </w:p>
    <w:p w14:paraId="2E1E27A6" w14:textId="77777777" w:rsidR="00701B1A" w:rsidRPr="00701B1A" w:rsidRDefault="00701B1A" w:rsidP="00701B1A">
      <w:pPr>
        <w:widowControl/>
        <w:numPr>
          <w:ilvl w:val="0"/>
          <w:numId w:val="41"/>
        </w:numPr>
        <w:tabs>
          <w:tab w:val="center" w:pos="4680"/>
        </w:tabs>
        <w:autoSpaceDE w:val="0"/>
        <w:autoSpaceDN w:val="0"/>
        <w:adjustRightInd w:val="0"/>
        <w:spacing w:after="200" w:line="276" w:lineRule="auto"/>
        <w:rPr>
          <w:rFonts w:eastAsia="Times New Roman" w:cs="Arial"/>
          <w:sz w:val="20"/>
          <w:szCs w:val="20"/>
        </w:rPr>
      </w:pPr>
      <w:r w:rsidRPr="00701B1A">
        <w:rPr>
          <w:rFonts w:eastAsia="Times New Roman" w:cs="Arial"/>
          <w:sz w:val="20"/>
          <w:szCs w:val="20"/>
        </w:rPr>
        <w:t xml:space="preserve">The prospective primary participant certifies to the best of its knowledge and belief that it and its principals: </w:t>
      </w:r>
    </w:p>
    <w:p w14:paraId="55E3CA78" w14:textId="77777777" w:rsidR="00701B1A" w:rsidRPr="00701B1A" w:rsidRDefault="00701B1A" w:rsidP="00701B1A">
      <w:pPr>
        <w:widowControl/>
        <w:numPr>
          <w:ilvl w:val="1"/>
          <w:numId w:val="41"/>
        </w:numPr>
        <w:tabs>
          <w:tab w:val="center" w:pos="4680"/>
        </w:tabs>
        <w:autoSpaceDE w:val="0"/>
        <w:autoSpaceDN w:val="0"/>
        <w:adjustRightInd w:val="0"/>
        <w:spacing w:after="200" w:line="276" w:lineRule="auto"/>
        <w:rPr>
          <w:rFonts w:eastAsia="Times New Roman" w:cs="Arial"/>
          <w:sz w:val="20"/>
          <w:szCs w:val="20"/>
        </w:rPr>
      </w:pPr>
      <w:r w:rsidRPr="00701B1A">
        <w:rPr>
          <w:rFonts w:eastAsia="Times New Roman" w:cs="Arial"/>
          <w:sz w:val="20"/>
          <w:szCs w:val="20"/>
        </w:rPr>
        <w:t xml:space="preserve">Are not presently debarred, suspended, proposed for disbarment, declared ineligible, or voluntarily excluded from covered transactions by any Federal department or agency; </w:t>
      </w:r>
    </w:p>
    <w:p w14:paraId="1EDB3C28" w14:textId="77777777" w:rsidR="00701B1A" w:rsidRPr="00701B1A" w:rsidRDefault="00701B1A" w:rsidP="00701B1A">
      <w:pPr>
        <w:widowControl/>
        <w:numPr>
          <w:ilvl w:val="1"/>
          <w:numId w:val="41"/>
        </w:numPr>
        <w:tabs>
          <w:tab w:val="center" w:pos="4680"/>
        </w:tabs>
        <w:autoSpaceDE w:val="0"/>
        <w:autoSpaceDN w:val="0"/>
        <w:adjustRightInd w:val="0"/>
        <w:spacing w:after="200" w:line="276" w:lineRule="auto"/>
        <w:rPr>
          <w:rFonts w:eastAsia="Times New Roman" w:cs="Arial"/>
          <w:sz w:val="20"/>
          <w:szCs w:val="20"/>
        </w:rPr>
      </w:pPr>
      <w:r w:rsidRPr="00701B1A">
        <w:rPr>
          <w:rFonts w:eastAsia="Times New Roman" w:cs="Arial"/>
          <w:sz w:val="20"/>
          <w:szCs w:val="20"/>
        </w:rPr>
        <w:t xml:space="preserve">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5B9F86D9" w14:textId="77777777" w:rsidR="00701B1A" w:rsidRPr="00701B1A" w:rsidRDefault="00701B1A" w:rsidP="00701B1A">
      <w:pPr>
        <w:widowControl/>
        <w:numPr>
          <w:ilvl w:val="1"/>
          <w:numId w:val="41"/>
        </w:numPr>
        <w:tabs>
          <w:tab w:val="center" w:pos="4680"/>
        </w:tabs>
        <w:autoSpaceDE w:val="0"/>
        <w:autoSpaceDN w:val="0"/>
        <w:adjustRightInd w:val="0"/>
        <w:spacing w:after="200" w:line="276" w:lineRule="auto"/>
        <w:rPr>
          <w:rFonts w:eastAsia="Times New Roman" w:cs="Arial"/>
          <w:sz w:val="20"/>
          <w:szCs w:val="20"/>
        </w:rPr>
      </w:pPr>
      <w:r w:rsidRPr="00701B1A">
        <w:rPr>
          <w:rFonts w:eastAsia="Times New Roman" w:cs="Arial"/>
          <w:sz w:val="20"/>
          <w:szCs w:val="20"/>
        </w:rPr>
        <w:t xml:space="preserve">Are not presently indicted for or otherwise criminally or civilly charged by a governmental entity (Federal, State, or local) with commission of any of the offenses enumerated in paragraph (1)(b) of this certification; and </w:t>
      </w:r>
    </w:p>
    <w:p w14:paraId="12051524" w14:textId="77777777" w:rsidR="00701B1A" w:rsidRPr="00701B1A" w:rsidRDefault="00701B1A" w:rsidP="00701B1A">
      <w:pPr>
        <w:widowControl/>
        <w:numPr>
          <w:ilvl w:val="1"/>
          <w:numId w:val="41"/>
        </w:numPr>
        <w:tabs>
          <w:tab w:val="center" w:pos="4680"/>
        </w:tabs>
        <w:autoSpaceDE w:val="0"/>
        <w:autoSpaceDN w:val="0"/>
        <w:adjustRightInd w:val="0"/>
        <w:spacing w:after="200" w:line="276" w:lineRule="auto"/>
        <w:rPr>
          <w:rFonts w:eastAsia="Times New Roman" w:cs="Arial"/>
          <w:sz w:val="20"/>
          <w:szCs w:val="20"/>
        </w:rPr>
      </w:pPr>
      <w:r w:rsidRPr="00701B1A">
        <w:rPr>
          <w:rFonts w:eastAsia="Times New Roman" w:cs="Arial"/>
          <w:sz w:val="20"/>
          <w:szCs w:val="20"/>
        </w:rPr>
        <w:t xml:space="preserve">Have not within a three-year period preceding this application had one or more public transactions (Federal, State, or local) terminated for cause or default. </w:t>
      </w:r>
    </w:p>
    <w:p w14:paraId="6808C58A" w14:textId="77777777" w:rsidR="00701B1A" w:rsidRPr="00701B1A" w:rsidRDefault="00701B1A" w:rsidP="00701B1A">
      <w:pPr>
        <w:widowControl/>
        <w:numPr>
          <w:ilvl w:val="0"/>
          <w:numId w:val="41"/>
        </w:numPr>
        <w:tabs>
          <w:tab w:val="center" w:pos="4680"/>
        </w:tabs>
        <w:autoSpaceDE w:val="0"/>
        <w:autoSpaceDN w:val="0"/>
        <w:adjustRightInd w:val="0"/>
        <w:spacing w:after="200" w:line="276" w:lineRule="auto"/>
        <w:rPr>
          <w:rFonts w:eastAsia="Times New Roman" w:cs="Arial"/>
          <w:sz w:val="20"/>
          <w:szCs w:val="20"/>
        </w:rPr>
      </w:pPr>
      <w:r w:rsidRPr="00701B1A">
        <w:rPr>
          <w:rFonts w:eastAsia="Times New Roman" w:cs="Arial"/>
          <w:sz w:val="20"/>
          <w:szCs w:val="20"/>
        </w:rPr>
        <w:t xml:space="preserve">Where the prospective primary participant is unable to certify to any of the statements in this certification, such prospective primary participant shall attach an explanation to this proposal. </w:t>
      </w:r>
    </w:p>
    <w:p w14:paraId="338F3991" w14:textId="77777777" w:rsidR="00701B1A" w:rsidRPr="00701B1A" w:rsidRDefault="00701B1A" w:rsidP="00701B1A">
      <w:pPr>
        <w:widowControl/>
        <w:tabs>
          <w:tab w:val="center" w:pos="4680"/>
        </w:tabs>
        <w:rPr>
          <w:rFonts w:eastAsia="Times New Roman" w:cs="Arial"/>
          <w:sz w:val="20"/>
          <w:szCs w:val="20"/>
        </w:rPr>
      </w:pPr>
      <w:r w:rsidRPr="00701B1A">
        <w:rPr>
          <w:rFonts w:eastAsia="Times New Roman" w:cs="Arial"/>
          <w:sz w:val="20"/>
          <w:szCs w:val="20"/>
        </w:rPr>
        <w:t>Business Name ______________________________________________________________Date____________</w:t>
      </w:r>
    </w:p>
    <w:p w14:paraId="18A041E0" w14:textId="77777777" w:rsidR="00701B1A" w:rsidRPr="00701B1A" w:rsidRDefault="00701B1A" w:rsidP="00701B1A">
      <w:pPr>
        <w:tabs>
          <w:tab w:val="center" w:pos="4680"/>
        </w:tabs>
        <w:autoSpaceDE w:val="0"/>
        <w:autoSpaceDN w:val="0"/>
        <w:adjustRightInd w:val="0"/>
        <w:rPr>
          <w:rFonts w:eastAsia="Times New Roman" w:cs="Arial"/>
          <w:sz w:val="20"/>
          <w:szCs w:val="20"/>
        </w:rPr>
      </w:pPr>
      <w:r w:rsidRPr="00701B1A">
        <w:rPr>
          <w:rFonts w:eastAsia="Times New Roman" w:cs="Arial"/>
          <w:sz w:val="20"/>
          <w:szCs w:val="20"/>
        </w:rPr>
        <w:t>Name and Title of Authorized Representative ______________________________________________________</w:t>
      </w:r>
    </w:p>
    <w:p w14:paraId="570BEBD1" w14:textId="77777777" w:rsidR="00701B1A" w:rsidRPr="00701B1A" w:rsidRDefault="00701B1A" w:rsidP="00701B1A">
      <w:pPr>
        <w:tabs>
          <w:tab w:val="center" w:pos="4680"/>
        </w:tabs>
        <w:autoSpaceDE w:val="0"/>
        <w:autoSpaceDN w:val="0"/>
        <w:adjustRightInd w:val="0"/>
        <w:rPr>
          <w:rFonts w:eastAsia="Times New Roman" w:cs="Arial"/>
          <w:sz w:val="20"/>
          <w:szCs w:val="20"/>
        </w:rPr>
      </w:pPr>
      <w:r w:rsidRPr="00701B1A">
        <w:rPr>
          <w:rFonts w:eastAsia="Times New Roman" w:cs="Arial"/>
          <w:sz w:val="20"/>
          <w:szCs w:val="20"/>
        </w:rPr>
        <w:t>Signature of Authorized Representative___________________________________________Date</w:t>
      </w:r>
      <w:r w:rsidRPr="00701B1A">
        <w:rPr>
          <w:rFonts w:eastAsia="Times New Roman" w:cs="Arial"/>
          <w:sz w:val="20"/>
          <w:szCs w:val="20"/>
        </w:rPr>
        <w:tab/>
        <w:t>____________</w:t>
      </w:r>
    </w:p>
    <w:p w14:paraId="0221D680" w14:textId="77777777" w:rsidR="00701B1A" w:rsidRPr="00701B1A" w:rsidRDefault="00701B1A" w:rsidP="00701B1A">
      <w:pPr>
        <w:pBdr>
          <w:bottom w:val="single" w:sz="12" w:space="1" w:color="auto"/>
        </w:pBdr>
        <w:tabs>
          <w:tab w:val="center" w:pos="4680"/>
        </w:tabs>
        <w:autoSpaceDE w:val="0"/>
        <w:autoSpaceDN w:val="0"/>
        <w:adjustRightInd w:val="0"/>
        <w:rPr>
          <w:rFonts w:eastAsia="Times New Roman" w:cs="Arial"/>
          <w:sz w:val="20"/>
          <w:szCs w:val="20"/>
        </w:rPr>
      </w:pPr>
    </w:p>
    <w:p w14:paraId="02BC0B80" w14:textId="77777777" w:rsidR="00701B1A" w:rsidRPr="00701B1A" w:rsidRDefault="00701B1A" w:rsidP="00701B1A">
      <w:pPr>
        <w:keepNext/>
        <w:widowControl/>
        <w:outlineLvl w:val="0"/>
        <w:rPr>
          <w:rFonts w:eastAsia="MS Mincho" w:cs="Times New Roman"/>
          <w:b/>
          <w:bCs/>
        </w:rPr>
      </w:pPr>
      <w:bookmarkStart w:id="1" w:name="_Toc472063310"/>
      <w:r w:rsidRPr="00701B1A">
        <w:rPr>
          <w:rFonts w:eastAsia="MS Mincho" w:cs="Times New Roman"/>
          <w:b/>
          <w:bCs/>
        </w:rPr>
        <w:t>CERTIFICATION REGARDING LOBBYING</w:t>
      </w:r>
      <w:bookmarkEnd w:id="1"/>
      <w:r w:rsidRPr="00701B1A">
        <w:rPr>
          <w:rFonts w:eastAsia="MS Mincho" w:cs="Times New Roman"/>
          <w:b/>
          <w:bCs/>
        </w:rPr>
        <w:t xml:space="preserve"> </w:t>
      </w:r>
    </w:p>
    <w:p w14:paraId="0311D12B" w14:textId="77777777" w:rsidR="00701B1A" w:rsidRPr="00701B1A" w:rsidRDefault="00701B1A" w:rsidP="00701B1A">
      <w:pPr>
        <w:tabs>
          <w:tab w:val="center" w:pos="4680"/>
        </w:tabs>
        <w:autoSpaceDE w:val="0"/>
        <w:autoSpaceDN w:val="0"/>
        <w:adjustRightInd w:val="0"/>
        <w:spacing w:after="60"/>
        <w:rPr>
          <w:rFonts w:eastAsia="Times New Roman" w:cs="Tahoma"/>
          <w:sz w:val="20"/>
          <w:szCs w:val="20"/>
        </w:rPr>
      </w:pPr>
      <w:r w:rsidRPr="00701B1A">
        <w:rPr>
          <w:rFonts w:eastAsia="Times New Roman" w:cs="Tahoma"/>
          <w:b/>
          <w:bCs/>
          <w:sz w:val="20"/>
          <w:szCs w:val="20"/>
        </w:rPr>
        <w:t xml:space="preserve">Certification Regarding Lobbying: Applicable to Grants, Sub-grants, Cooperative Agreements, and Contracts Exceeding $100,000 in Federal funds. Contractors that apply or bid for such an award must file the required certification. </w:t>
      </w:r>
    </w:p>
    <w:p w14:paraId="5D9223C8" w14:textId="77777777" w:rsidR="00701B1A" w:rsidRPr="00701B1A" w:rsidRDefault="00701B1A" w:rsidP="00701B1A">
      <w:pPr>
        <w:tabs>
          <w:tab w:val="center" w:pos="4680"/>
        </w:tabs>
        <w:autoSpaceDE w:val="0"/>
        <w:autoSpaceDN w:val="0"/>
        <w:adjustRightInd w:val="0"/>
        <w:spacing w:after="60"/>
        <w:rPr>
          <w:rFonts w:eastAsia="Times New Roman" w:cs="Tahoma"/>
          <w:sz w:val="20"/>
          <w:szCs w:val="20"/>
        </w:rPr>
      </w:pPr>
      <w:r w:rsidRPr="00701B1A">
        <w:rPr>
          <w:rFonts w:eastAsia="Times New Roman" w:cs="Tahoma"/>
          <w:sz w:val="20"/>
          <w:szCs w:val="20"/>
        </w:rPr>
        <w:t xml:space="preserve">Submission of this certification is a prerequisite for making or entering into this transaction and is imposed by section 1352, Title 31, U.S.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 </w:t>
      </w:r>
    </w:p>
    <w:p w14:paraId="4A73933B" w14:textId="77777777" w:rsidR="00701B1A" w:rsidRPr="00701B1A" w:rsidRDefault="00701B1A" w:rsidP="00701B1A">
      <w:pPr>
        <w:widowControl/>
        <w:spacing w:after="120"/>
        <w:rPr>
          <w:rFonts w:eastAsia="Times New Roman" w:cs="Times New Roman"/>
          <w:sz w:val="20"/>
          <w:szCs w:val="20"/>
        </w:rPr>
      </w:pPr>
      <w:r w:rsidRPr="00701B1A">
        <w:rPr>
          <w:rFonts w:eastAsia="Times New Roman" w:cs="Times New Roman"/>
          <w:sz w:val="20"/>
          <w:szCs w:val="20"/>
        </w:rPr>
        <w:t xml:space="preserve">The undersigned certifies, to the best of his or her knowledge and belief, that: </w:t>
      </w:r>
    </w:p>
    <w:p w14:paraId="4EE41FFD" w14:textId="77777777" w:rsidR="00701B1A" w:rsidRPr="00701B1A" w:rsidRDefault="00701B1A" w:rsidP="00701B1A">
      <w:pPr>
        <w:widowControl/>
        <w:spacing w:after="120"/>
        <w:rPr>
          <w:rFonts w:eastAsia="Times New Roman" w:cs="Times New Roman"/>
          <w:sz w:val="20"/>
          <w:szCs w:val="20"/>
        </w:rPr>
      </w:pPr>
      <w:r w:rsidRPr="00701B1A">
        <w:rPr>
          <w:rFonts w:eastAsia="Times New Roman" w:cs="Times New Roman"/>
          <w:sz w:val="20"/>
          <w:szCs w:val="20"/>
        </w:rPr>
        <w:t xml:space="preserve">No Federal appropriated funds have been paid or will be paid by or on behalf of the undersigned,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14:paraId="20AC19C8" w14:textId="77777777" w:rsidR="00701B1A" w:rsidRPr="00701B1A" w:rsidRDefault="00701B1A" w:rsidP="00701B1A">
      <w:pPr>
        <w:widowControl/>
        <w:spacing w:after="120"/>
        <w:rPr>
          <w:rFonts w:eastAsia="Times New Roman" w:cs="Times New Roman"/>
          <w:sz w:val="20"/>
          <w:szCs w:val="20"/>
        </w:rPr>
      </w:pPr>
      <w:r w:rsidRPr="00701B1A">
        <w:rPr>
          <w:rFonts w:eastAsia="Times New Roman" w:cs="Times New Roman"/>
          <w:sz w:val="20"/>
          <w:szCs w:val="20"/>
        </w:rPr>
        <w:t xml:space="preserve">If any funds other than Federal appropriated funds have been paid or will be paid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this Federal grant or cooperative agreement, the undersigned shall complete and submit Standard Form-LLL, “Disclosure Form to Report Lobbying”, in accordance with its instructions. </w:t>
      </w:r>
    </w:p>
    <w:p w14:paraId="0565E494" w14:textId="77777777" w:rsidR="00701B1A" w:rsidRPr="00701B1A" w:rsidRDefault="00701B1A" w:rsidP="00701B1A">
      <w:pPr>
        <w:widowControl/>
        <w:rPr>
          <w:rFonts w:eastAsia="Times New Roman" w:cs="Times New Roman"/>
          <w:sz w:val="20"/>
          <w:szCs w:val="20"/>
        </w:rPr>
      </w:pPr>
      <w:r w:rsidRPr="00701B1A">
        <w:rPr>
          <w:rFonts w:eastAsia="Times New Roman" w:cs="Times New Roman"/>
          <w:sz w:val="20"/>
          <w:szCs w:val="20"/>
        </w:rPr>
        <w:t xml:space="preserve">The undersigned shall require that the language of this certification be included in the award documents for all covered sub-awards exceeding $100,000 in Federal funds at all appropriate tiers and that all sub-recipients shall certify and disclose accordingly. </w:t>
      </w:r>
    </w:p>
    <w:p w14:paraId="30FEA9DA" w14:textId="77777777" w:rsidR="00701B1A" w:rsidRPr="00701B1A" w:rsidRDefault="00701B1A" w:rsidP="00701B1A">
      <w:pPr>
        <w:widowControl/>
        <w:rPr>
          <w:rFonts w:eastAsia="Times New Roman" w:cs="Times New Roman"/>
          <w:sz w:val="20"/>
          <w:szCs w:val="20"/>
        </w:rPr>
      </w:pPr>
      <w:r w:rsidRPr="00701B1A">
        <w:rPr>
          <w:rFonts w:eastAsia="Times New Roman" w:cs="Times New Roman"/>
          <w:sz w:val="20"/>
          <w:szCs w:val="20"/>
        </w:rPr>
        <w:t>Name/Address of Food Service Management Company/Vendor___________________________________________________</w:t>
      </w:r>
    </w:p>
    <w:p w14:paraId="0C892187" w14:textId="0AF29460" w:rsidR="00701B1A" w:rsidRPr="00BC0EBB" w:rsidRDefault="00701B1A" w:rsidP="00BC0EBB">
      <w:pPr>
        <w:widowControl/>
        <w:rPr>
          <w:rFonts w:eastAsia="Times New Roman" w:cs="Times New Roman"/>
          <w:sz w:val="20"/>
          <w:szCs w:val="20"/>
        </w:rPr>
      </w:pPr>
      <w:r w:rsidRPr="00701B1A">
        <w:rPr>
          <w:rFonts w:eastAsia="Times New Roman" w:cs="Times New Roman"/>
          <w:sz w:val="20"/>
          <w:szCs w:val="20"/>
        </w:rPr>
        <w:t>Name/Title of Submitting Official ______________________________Signature____________________Date______________</w:t>
      </w:r>
    </w:p>
    <w:sectPr w:rsidR="00701B1A" w:rsidRPr="00BC0EBB" w:rsidSect="00701B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B287" w14:textId="77777777" w:rsidR="00D76360" w:rsidRDefault="00D76360" w:rsidP="007F5C25">
      <w:r>
        <w:separator/>
      </w:r>
    </w:p>
  </w:endnote>
  <w:endnote w:type="continuationSeparator" w:id="0">
    <w:p w14:paraId="2ABDC4BA" w14:textId="77777777" w:rsidR="00D76360" w:rsidRDefault="00D76360" w:rsidP="007F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5734"/>
      <w:docPartObj>
        <w:docPartGallery w:val="Page Numbers (Bottom of Page)"/>
        <w:docPartUnique/>
      </w:docPartObj>
    </w:sdtPr>
    <w:sdtEndPr>
      <w:rPr>
        <w:noProof/>
      </w:rPr>
    </w:sdtEndPr>
    <w:sdtContent>
      <w:p w14:paraId="353742FF" w14:textId="629EC233" w:rsidR="00D76360" w:rsidRDefault="00D76360">
        <w:pPr>
          <w:pStyle w:val="Footer"/>
          <w:jc w:val="center"/>
        </w:pPr>
        <w:r>
          <w:fldChar w:fldCharType="begin"/>
        </w:r>
        <w:r>
          <w:instrText xml:space="preserve"> PAGE   \* MERGEFORMAT </w:instrText>
        </w:r>
        <w:r>
          <w:fldChar w:fldCharType="separate"/>
        </w:r>
        <w:r w:rsidR="00E22836">
          <w:rPr>
            <w:noProof/>
          </w:rPr>
          <w:t>28</w:t>
        </w:r>
        <w:r>
          <w:rPr>
            <w:noProof/>
          </w:rPr>
          <w:fldChar w:fldCharType="end"/>
        </w:r>
      </w:p>
    </w:sdtContent>
  </w:sdt>
  <w:p w14:paraId="647FFC13" w14:textId="77777777" w:rsidR="00D76360" w:rsidRDefault="00D76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1713" w14:textId="77777777" w:rsidR="00D76360" w:rsidRDefault="00D76360" w:rsidP="007F5C25">
      <w:r>
        <w:separator/>
      </w:r>
    </w:p>
  </w:footnote>
  <w:footnote w:type="continuationSeparator" w:id="0">
    <w:p w14:paraId="6CE1E5AC" w14:textId="77777777" w:rsidR="00D76360" w:rsidRDefault="00D76360" w:rsidP="007F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43C1" w14:textId="13561DD9" w:rsidR="00D76360" w:rsidRDefault="00D76360" w:rsidP="007F5C25">
    <w:pPr>
      <w:pStyle w:val="Header"/>
      <w:tabs>
        <w:tab w:val="clear" w:pos="4680"/>
        <w:tab w:val="clear" w:pos="9360"/>
        <w:tab w:val="left" w:pos="2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F4A"/>
    <w:multiLevelType w:val="hybridMultilevel"/>
    <w:tmpl w:val="9BDCCF02"/>
    <w:lvl w:ilvl="0" w:tplc="060C3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82CF7"/>
    <w:multiLevelType w:val="hybridMultilevel"/>
    <w:tmpl w:val="8F1A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35993"/>
    <w:multiLevelType w:val="hybridMultilevel"/>
    <w:tmpl w:val="0EC28A3C"/>
    <w:lvl w:ilvl="0" w:tplc="1BF25938">
      <w:start w:val="1"/>
      <w:numFmt w:val="lowerLetter"/>
      <w:lvlText w:val="%1."/>
      <w:lvlJc w:val="left"/>
      <w:pPr>
        <w:ind w:left="1080" w:hanging="360"/>
      </w:pPr>
      <w:rPr>
        <w:rFonts w:hint="default"/>
        <w:color w:val="2D2B3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86EFD"/>
    <w:multiLevelType w:val="hybridMultilevel"/>
    <w:tmpl w:val="79D4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76917"/>
    <w:multiLevelType w:val="hybridMultilevel"/>
    <w:tmpl w:val="D52ED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A58E8"/>
    <w:multiLevelType w:val="hybridMultilevel"/>
    <w:tmpl w:val="F0DCE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A2A2D"/>
    <w:multiLevelType w:val="hybridMultilevel"/>
    <w:tmpl w:val="1DAEE2DC"/>
    <w:lvl w:ilvl="0" w:tplc="04090019">
      <w:start w:val="1"/>
      <w:numFmt w:val="lowerLetter"/>
      <w:lvlText w:val="%1."/>
      <w:lvlJc w:val="left"/>
      <w:pPr>
        <w:ind w:left="360" w:hanging="360"/>
      </w:pPr>
      <w:rPr>
        <w:rFonts w:hint="default"/>
        <w:b w:val="0"/>
        <w:color w:val="2D2B3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32270"/>
    <w:multiLevelType w:val="hybridMultilevel"/>
    <w:tmpl w:val="92C654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EB5EEF"/>
    <w:multiLevelType w:val="multilevel"/>
    <w:tmpl w:val="AA32AD5C"/>
    <w:lvl w:ilvl="0">
      <w:start w:val="1"/>
      <w:numFmt w:val="lowerLetter"/>
      <w:lvlText w:val="%1."/>
      <w:lvlJc w:val="left"/>
      <w:pPr>
        <w:tabs>
          <w:tab w:val="num" w:pos="810"/>
        </w:tabs>
        <w:ind w:left="810" w:hanging="360"/>
      </w:pPr>
      <w:rPr>
        <w:rFonts w:hint="default"/>
        <w:b w:val="0"/>
        <w:sz w:val="24"/>
        <w:szCs w:val="24"/>
      </w:rPr>
    </w:lvl>
    <w:lvl w:ilvl="1">
      <w:start w:val="1"/>
      <w:numFmt w:val="bullet"/>
      <w:lvlText w:val=""/>
      <w:lvlJc w:val="left"/>
      <w:pPr>
        <w:tabs>
          <w:tab w:val="num" w:pos="720"/>
        </w:tabs>
        <w:ind w:left="720" w:hanging="360"/>
      </w:pPr>
      <w:rPr>
        <w:rFonts w:ascii="Symbol" w:hAnsi="Symbol" w:hint="default"/>
        <w:b w:val="0"/>
        <w:color w:val="auto"/>
        <w:sz w:val="24"/>
        <w:szCs w:val="24"/>
      </w:rPr>
    </w:lvl>
    <w:lvl w:ilvl="2">
      <w:start w:val="1"/>
      <w:numFmt w:val="lowerRoman"/>
      <w:lvlText w:val="%3."/>
      <w:lvlJc w:val="right"/>
      <w:pPr>
        <w:tabs>
          <w:tab w:val="num" w:pos="1440"/>
        </w:tabs>
        <w:ind w:left="1440" w:hanging="180"/>
      </w:pPr>
    </w:lvl>
    <w:lvl w:ilvl="3">
      <w:start w:val="3"/>
      <w:numFmt w:val="bullet"/>
      <w:lvlText w:val="•"/>
      <w:lvlJc w:val="left"/>
      <w:pPr>
        <w:ind w:left="2160" w:hanging="360"/>
      </w:pPr>
      <w:rPr>
        <w:rFonts w:ascii="Calibri" w:eastAsia="Times New Roman" w:hAnsi="Calibri" w:cs="Calibri" w:hint="default"/>
      </w:r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9" w15:restartNumberingAfterBreak="0">
    <w:nsid w:val="172A6A9D"/>
    <w:multiLevelType w:val="multilevel"/>
    <w:tmpl w:val="9BCA3C62"/>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0" w15:restartNumberingAfterBreak="0">
    <w:nsid w:val="1AD3430D"/>
    <w:multiLevelType w:val="hybridMultilevel"/>
    <w:tmpl w:val="3B629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902E8"/>
    <w:multiLevelType w:val="hybridMultilevel"/>
    <w:tmpl w:val="4C9A1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343F8C"/>
    <w:multiLevelType w:val="hybridMultilevel"/>
    <w:tmpl w:val="1D42D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C17210"/>
    <w:multiLevelType w:val="multilevel"/>
    <w:tmpl w:val="23108A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15032FE"/>
    <w:multiLevelType w:val="hybridMultilevel"/>
    <w:tmpl w:val="E07C6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985E6D"/>
    <w:multiLevelType w:val="hybridMultilevel"/>
    <w:tmpl w:val="8FE6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D6391"/>
    <w:multiLevelType w:val="hybridMultilevel"/>
    <w:tmpl w:val="6584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535EBF"/>
    <w:multiLevelType w:val="hybridMultilevel"/>
    <w:tmpl w:val="20AE3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5B5D75"/>
    <w:multiLevelType w:val="hybridMultilevel"/>
    <w:tmpl w:val="B4BC2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1B1853"/>
    <w:multiLevelType w:val="hybridMultilevel"/>
    <w:tmpl w:val="DE089ACC"/>
    <w:lvl w:ilvl="0" w:tplc="28D2711C">
      <w:numFmt w:val="bullet"/>
      <w:lvlText w:val="•"/>
      <w:lvlJc w:val="left"/>
      <w:pPr>
        <w:ind w:left="108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0341D"/>
    <w:multiLevelType w:val="hybridMultilevel"/>
    <w:tmpl w:val="B44EC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A81F20"/>
    <w:multiLevelType w:val="hybridMultilevel"/>
    <w:tmpl w:val="AE60268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D8266F4"/>
    <w:multiLevelType w:val="hybridMultilevel"/>
    <w:tmpl w:val="5D0049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70F79"/>
    <w:multiLevelType w:val="hybridMultilevel"/>
    <w:tmpl w:val="55BC70B0"/>
    <w:lvl w:ilvl="0" w:tplc="1BB2F57C">
      <w:start w:val="1"/>
      <w:numFmt w:val="lowerLetter"/>
      <w:lvlText w:val="%1."/>
      <w:lvlJc w:val="left"/>
      <w:pPr>
        <w:ind w:left="1080" w:hanging="360"/>
      </w:pPr>
      <w:rPr>
        <w:rFonts w:hint="default"/>
        <w:color w:val="2D2B3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A44E50"/>
    <w:multiLevelType w:val="hybridMultilevel"/>
    <w:tmpl w:val="518E0394"/>
    <w:lvl w:ilvl="0" w:tplc="060C3C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0175FE"/>
    <w:multiLevelType w:val="hybridMultilevel"/>
    <w:tmpl w:val="E8A82D26"/>
    <w:lvl w:ilvl="0" w:tplc="51BC19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F5BCB"/>
    <w:multiLevelType w:val="hybridMultilevel"/>
    <w:tmpl w:val="7E7E4C40"/>
    <w:lvl w:ilvl="0" w:tplc="A6E646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A03E1"/>
    <w:multiLevelType w:val="hybridMultilevel"/>
    <w:tmpl w:val="FE06B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FA3AE2"/>
    <w:multiLevelType w:val="hybridMultilevel"/>
    <w:tmpl w:val="5A26DF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52058"/>
    <w:multiLevelType w:val="multilevel"/>
    <w:tmpl w:val="396C378C"/>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CBB483D"/>
    <w:multiLevelType w:val="hybridMultilevel"/>
    <w:tmpl w:val="2588146C"/>
    <w:lvl w:ilvl="0" w:tplc="EA6846E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E2307"/>
    <w:multiLevelType w:val="hybridMultilevel"/>
    <w:tmpl w:val="1422B3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90DFA"/>
    <w:multiLevelType w:val="hybridMultilevel"/>
    <w:tmpl w:val="8416E790"/>
    <w:lvl w:ilvl="0" w:tplc="F8EE84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07DA4"/>
    <w:multiLevelType w:val="hybridMultilevel"/>
    <w:tmpl w:val="8D928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AF3A13"/>
    <w:multiLevelType w:val="hybridMultilevel"/>
    <w:tmpl w:val="2FF08C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ED41312"/>
    <w:multiLevelType w:val="hybridMultilevel"/>
    <w:tmpl w:val="3C0C14AE"/>
    <w:lvl w:ilvl="0" w:tplc="EA6846E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9330A9"/>
    <w:multiLevelType w:val="multilevel"/>
    <w:tmpl w:val="1046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A46E7"/>
    <w:multiLevelType w:val="hybridMultilevel"/>
    <w:tmpl w:val="ACEEC9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765A3"/>
    <w:multiLevelType w:val="hybridMultilevel"/>
    <w:tmpl w:val="D5FA5D36"/>
    <w:lvl w:ilvl="0" w:tplc="C5480F1C">
      <w:start w:val="1"/>
      <w:numFmt w:val="lowerLetter"/>
      <w:lvlText w:val="%1."/>
      <w:lvlJc w:val="left"/>
      <w:pPr>
        <w:ind w:left="360" w:hanging="360"/>
      </w:pPr>
      <w:rPr>
        <w:rFonts w:hint="default"/>
        <w:b w:val="0"/>
        <w:color w:val="2D2B38"/>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15:restartNumberingAfterBreak="0">
    <w:nsid w:val="79C1295B"/>
    <w:multiLevelType w:val="hybridMultilevel"/>
    <w:tmpl w:val="762A987E"/>
    <w:lvl w:ilvl="0" w:tplc="EA6846E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437EA"/>
    <w:multiLevelType w:val="hybridMultilevel"/>
    <w:tmpl w:val="CB38A8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5783667">
    <w:abstractNumId w:val="6"/>
  </w:num>
  <w:num w:numId="2" w16cid:durableId="1979603454">
    <w:abstractNumId w:val="23"/>
  </w:num>
  <w:num w:numId="3" w16cid:durableId="2062363750">
    <w:abstractNumId w:val="7"/>
  </w:num>
  <w:num w:numId="4" w16cid:durableId="1501312636">
    <w:abstractNumId w:val="2"/>
  </w:num>
  <w:num w:numId="5" w16cid:durableId="2106269762">
    <w:abstractNumId w:val="18"/>
  </w:num>
  <w:num w:numId="6" w16cid:durableId="2039039734">
    <w:abstractNumId w:val="29"/>
  </w:num>
  <w:num w:numId="7" w16cid:durableId="1927109469">
    <w:abstractNumId w:val="5"/>
  </w:num>
  <w:num w:numId="8" w16cid:durableId="1369406601">
    <w:abstractNumId w:val="9"/>
  </w:num>
  <w:num w:numId="9" w16cid:durableId="1571387866">
    <w:abstractNumId w:val="8"/>
  </w:num>
  <w:num w:numId="10" w16cid:durableId="2038383598">
    <w:abstractNumId w:val="22"/>
  </w:num>
  <w:num w:numId="11" w16cid:durableId="473717101">
    <w:abstractNumId w:val="27"/>
  </w:num>
  <w:num w:numId="12" w16cid:durableId="1632322608">
    <w:abstractNumId w:val="34"/>
  </w:num>
  <w:num w:numId="13" w16cid:durableId="273951451">
    <w:abstractNumId w:val="4"/>
  </w:num>
  <w:num w:numId="14" w16cid:durableId="843862886">
    <w:abstractNumId w:val="16"/>
  </w:num>
  <w:num w:numId="15" w16cid:durableId="166559062">
    <w:abstractNumId w:val="33"/>
  </w:num>
  <w:num w:numId="16" w16cid:durableId="1792243559">
    <w:abstractNumId w:val="20"/>
  </w:num>
  <w:num w:numId="17" w16cid:durableId="102892035">
    <w:abstractNumId w:val="0"/>
  </w:num>
  <w:num w:numId="18" w16cid:durableId="1999185187">
    <w:abstractNumId w:val="24"/>
  </w:num>
  <w:num w:numId="19" w16cid:durableId="573973516">
    <w:abstractNumId w:val="17"/>
  </w:num>
  <w:num w:numId="20" w16cid:durableId="1833443852">
    <w:abstractNumId w:val="40"/>
  </w:num>
  <w:num w:numId="21" w16cid:durableId="1415398717">
    <w:abstractNumId w:val="11"/>
  </w:num>
  <w:num w:numId="22" w16cid:durableId="1680621814">
    <w:abstractNumId w:val="12"/>
  </w:num>
  <w:num w:numId="23" w16cid:durableId="1351029633">
    <w:abstractNumId w:val="14"/>
  </w:num>
  <w:num w:numId="24" w16cid:durableId="1848251977">
    <w:abstractNumId w:val="3"/>
  </w:num>
  <w:num w:numId="25" w16cid:durableId="1906257943">
    <w:abstractNumId w:val="38"/>
  </w:num>
  <w:num w:numId="26" w16cid:durableId="1946573322">
    <w:abstractNumId w:val="21"/>
  </w:num>
  <w:num w:numId="27" w16cid:durableId="1924100251">
    <w:abstractNumId w:val="1"/>
  </w:num>
  <w:num w:numId="28" w16cid:durableId="1784693024">
    <w:abstractNumId w:val="10"/>
  </w:num>
  <w:num w:numId="29" w16cid:durableId="173957747">
    <w:abstractNumId w:val="25"/>
  </w:num>
  <w:num w:numId="30" w16cid:durableId="438258100">
    <w:abstractNumId w:val="32"/>
  </w:num>
  <w:num w:numId="31" w16cid:durableId="1902863474">
    <w:abstractNumId w:val="36"/>
  </w:num>
  <w:num w:numId="32" w16cid:durableId="49812062">
    <w:abstractNumId w:val="31"/>
  </w:num>
  <w:num w:numId="33" w16cid:durableId="982347549">
    <w:abstractNumId w:val="28"/>
  </w:num>
  <w:num w:numId="34" w16cid:durableId="16271734">
    <w:abstractNumId w:val="37"/>
  </w:num>
  <w:num w:numId="35" w16cid:durableId="576134868">
    <w:abstractNumId w:val="35"/>
  </w:num>
  <w:num w:numId="36" w16cid:durableId="864489850">
    <w:abstractNumId w:val="30"/>
  </w:num>
  <w:num w:numId="37" w16cid:durableId="1929582848">
    <w:abstractNumId w:val="13"/>
  </w:num>
  <w:num w:numId="38" w16cid:durableId="423962673">
    <w:abstractNumId w:val="26"/>
  </w:num>
  <w:num w:numId="39" w16cid:durableId="1466505314">
    <w:abstractNumId w:val="19"/>
  </w:num>
  <w:num w:numId="40" w16cid:durableId="535625730">
    <w:abstractNumId w:val="39"/>
  </w:num>
  <w:num w:numId="41" w16cid:durableId="1347906701">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BB"/>
    <w:rsid w:val="00026F60"/>
    <w:rsid w:val="000313D3"/>
    <w:rsid w:val="0006541A"/>
    <w:rsid w:val="00067A0E"/>
    <w:rsid w:val="00092E44"/>
    <w:rsid w:val="000A5FE0"/>
    <w:rsid w:val="000B7B4E"/>
    <w:rsid w:val="000D762D"/>
    <w:rsid w:val="000F544B"/>
    <w:rsid w:val="001200F5"/>
    <w:rsid w:val="00122129"/>
    <w:rsid w:val="00150CC5"/>
    <w:rsid w:val="0015170A"/>
    <w:rsid w:val="001D14C3"/>
    <w:rsid w:val="00236187"/>
    <w:rsid w:val="00262D51"/>
    <w:rsid w:val="00280CC0"/>
    <w:rsid w:val="002929F7"/>
    <w:rsid w:val="0029723E"/>
    <w:rsid w:val="002B198D"/>
    <w:rsid w:val="002B4877"/>
    <w:rsid w:val="002B4D34"/>
    <w:rsid w:val="002C3483"/>
    <w:rsid w:val="002D0C1F"/>
    <w:rsid w:val="002F38E8"/>
    <w:rsid w:val="00301C4B"/>
    <w:rsid w:val="00303CB5"/>
    <w:rsid w:val="00347932"/>
    <w:rsid w:val="00413A79"/>
    <w:rsid w:val="00414526"/>
    <w:rsid w:val="00451B1F"/>
    <w:rsid w:val="004662B7"/>
    <w:rsid w:val="00483978"/>
    <w:rsid w:val="004858A6"/>
    <w:rsid w:val="004A1D73"/>
    <w:rsid w:val="004C2F09"/>
    <w:rsid w:val="004D3E25"/>
    <w:rsid w:val="004D68BB"/>
    <w:rsid w:val="004D7CCF"/>
    <w:rsid w:val="00501B4D"/>
    <w:rsid w:val="00504F57"/>
    <w:rsid w:val="00505927"/>
    <w:rsid w:val="005115E0"/>
    <w:rsid w:val="00581B1A"/>
    <w:rsid w:val="00586999"/>
    <w:rsid w:val="005917CF"/>
    <w:rsid w:val="005F36AB"/>
    <w:rsid w:val="0060501C"/>
    <w:rsid w:val="00661211"/>
    <w:rsid w:val="00682926"/>
    <w:rsid w:val="0069039F"/>
    <w:rsid w:val="006A290A"/>
    <w:rsid w:val="00700EA6"/>
    <w:rsid w:val="00701B1A"/>
    <w:rsid w:val="00765965"/>
    <w:rsid w:val="00774CD7"/>
    <w:rsid w:val="007A680D"/>
    <w:rsid w:val="007D33D9"/>
    <w:rsid w:val="007F5C25"/>
    <w:rsid w:val="00815310"/>
    <w:rsid w:val="008413BE"/>
    <w:rsid w:val="00877D81"/>
    <w:rsid w:val="0090189E"/>
    <w:rsid w:val="00930EEE"/>
    <w:rsid w:val="00943D52"/>
    <w:rsid w:val="009855A7"/>
    <w:rsid w:val="009A4E5E"/>
    <w:rsid w:val="009F12C3"/>
    <w:rsid w:val="00A41CBB"/>
    <w:rsid w:val="00A6124F"/>
    <w:rsid w:val="00A71070"/>
    <w:rsid w:val="00A77822"/>
    <w:rsid w:val="00A91120"/>
    <w:rsid w:val="00B272A8"/>
    <w:rsid w:val="00B454A2"/>
    <w:rsid w:val="00B510B8"/>
    <w:rsid w:val="00B529C9"/>
    <w:rsid w:val="00BA2567"/>
    <w:rsid w:val="00BC0EBB"/>
    <w:rsid w:val="00BC3D81"/>
    <w:rsid w:val="00BE42FC"/>
    <w:rsid w:val="00C001F5"/>
    <w:rsid w:val="00C11634"/>
    <w:rsid w:val="00C30C07"/>
    <w:rsid w:val="00CC344A"/>
    <w:rsid w:val="00CC72CA"/>
    <w:rsid w:val="00CD2772"/>
    <w:rsid w:val="00CE46B8"/>
    <w:rsid w:val="00D76360"/>
    <w:rsid w:val="00D8309E"/>
    <w:rsid w:val="00D90340"/>
    <w:rsid w:val="00D96D5D"/>
    <w:rsid w:val="00DC29D5"/>
    <w:rsid w:val="00DD07B9"/>
    <w:rsid w:val="00DF3CD2"/>
    <w:rsid w:val="00DF6CEA"/>
    <w:rsid w:val="00E01D22"/>
    <w:rsid w:val="00E03066"/>
    <w:rsid w:val="00E22836"/>
    <w:rsid w:val="00EC72EB"/>
    <w:rsid w:val="00F07DC8"/>
    <w:rsid w:val="00F32B9D"/>
    <w:rsid w:val="00F52752"/>
    <w:rsid w:val="00FA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E0AEC3"/>
  <w15:chartTrackingRefBased/>
  <w15:docId w15:val="{DFBAA94A-E185-4816-B88E-CB4013B6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68BB"/>
    <w:pPr>
      <w:widowControl w:val="0"/>
      <w:spacing w:after="0" w:line="240" w:lineRule="auto"/>
    </w:pPr>
  </w:style>
  <w:style w:type="paragraph" w:styleId="Heading1">
    <w:name w:val="heading 1"/>
    <w:basedOn w:val="Normal"/>
    <w:link w:val="Heading1Char"/>
    <w:uiPriority w:val="1"/>
    <w:qFormat/>
    <w:rsid w:val="004D68BB"/>
    <w:pPr>
      <w:ind w:left="1068"/>
      <w:outlineLvl w:val="0"/>
    </w:pPr>
    <w:rPr>
      <w:rFonts w:ascii="Times New Roman" w:eastAsia="Times New Roman" w:hAnsi="Times New Roman"/>
      <w:sz w:val="20"/>
      <w:szCs w:val="20"/>
    </w:rPr>
  </w:style>
  <w:style w:type="paragraph" w:styleId="Heading2">
    <w:name w:val="heading 2"/>
    <w:basedOn w:val="Normal"/>
    <w:next w:val="Normal"/>
    <w:link w:val="Heading2Char"/>
    <w:uiPriority w:val="9"/>
    <w:unhideWhenUsed/>
    <w:qFormat/>
    <w:rsid w:val="00CC72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68BB"/>
    <w:pPr>
      <w:ind w:left="1491"/>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4D68BB"/>
    <w:rPr>
      <w:rFonts w:ascii="Times New Roman" w:eastAsia="Times New Roman" w:hAnsi="Times New Roman"/>
      <w:sz w:val="19"/>
      <w:szCs w:val="19"/>
    </w:rPr>
  </w:style>
  <w:style w:type="character" w:customStyle="1" w:styleId="Heading1Char">
    <w:name w:val="Heading 1 Char"/>
    <w:basedOn w:val="DefaultParagraphFont"/>
    <w:link w:val="Heading1"/>
    <w:uiPriority w:val="1"/>
    <w:rsid w:val="004D68BB"/>
    <w:rPr>
      <w:rFonts w:ascii="Times New Roman" w:eastAsia="Times New Roman" w:hAnsi="Times New Roman"/>
      <w:sz w:val="20"/>
      <w:szCs w:val="20"/>
    </w:rPr>
  </w:style>
  <w:style w:type="paragraph" w:styleId="ListParagraph">
    <w:name w:val="List Paragraph"/>
    <w:basedOn w:val="Normal"/>
    <w:uiPriority w:val="34"/>
    <w:qFormat/>
    <w:rsid w:val="004D68BB"/>
  </w:style>
  <w:style w:type="paragraph" w:customStyle="1" w:styleId="TableParagraph">
    <w:name w:val="Table Paragraph"/>
    <w:basedOn w:val="Normal"/>
    <w:uiPriority w:val="1"/>
    <w:qFormat/>
    <w:rsid w:val="00D90340"/>
  </w:style>
  <w:style w:type="table" w:styleId="TableGrid">
    <w:name w:val="Table Grid"/>
    <w:basedOn w:val="TableNormal"/>
    <w:uiPriority w:val="39"/>
    <w:rsid w:val="00D9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1B1F"/>
    <w:pPr>
      <w:widowControl w:val="0"/>
      <w:spacing w:after="0" w:line="240" w:lineRule="auto"/>
    </w:pPr>
  </w:style>
  <w:style w:type="character" w:customStyle="1" w:styleId="Heading2Char">
    <w:name w:val="Heading 2 Char"/>
    <w:basedOn w:val="DefaultParagraphFont"/>
    <w:link w:val="Heading2"/>
    <w:uiPriority w:val="9"/>
    <w:rsid w:val="00CC72C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C72CA"/>
    <w:rPr>
      <w:sz w:val="16"/>
      <w:szCs w:val="16"/>
    </w:rPr>
  </w:style>
  <w:style w:type="paragraph" w:styleId="CommentText">
    <w:name w:val="annotation text"/>
    <w:basedOn w:val="Normal"/>
    <w:link w:val="CommentTextChar"/>
    <w:uiPriority w:val="99"/>
    <w:semiHidden/>
    <w:unhideWhenUsed/>
    <w:rsid w:val="00CC72CA"/>
    <w:rPr>
      <w:sz w:val="20"/>
      <w:szCs w:val="20"/>
    </w:rPr>
  </w:style>
  <w:style w:type="character" w:customStyle="1" w:styleId="CommentTextChar">
    <w:name w:val="Comment Text Char"/>
    <w:basedOn w:val="DefaultParagraphFont"/>
    <w:link w:val="CommentText"/>
    <w:uiPriority w:val="99"/>
    <w:semiHidden/>
    <w:rsid w:val="00CC72CA"/>
    <w:rPr>
      <w:sz w:val="20"/>
      <w:szCs w:val="20"/>
    </w:rPr>
  </w:style>
  <w:style w:type="paragraph" w:styleId="CommentSubject">
    <w:name w:val="annotation subject"/>
    <w:basedOn w:val="CommentText"/>
    <w:next w:val="CommentText"/>
    <w:link w:val="CommentSubjectChar"/>
    <w:uiPriority w:val="99"/>
    <w:semiHidden/>
    <w:unhideWhenUsed/>
    <w:rsid w:val="00CC72CA"/>
    <w:rPr>
      <w:b/>
      <w:bCs/>
    </w:rPr>
  </w:style>
  <w:style w:type="character" w:customStyle="1" w:styleId="CommentSubjectChar">
    <w:name w:val="Comment Subject Char"/>
    <w:basedOn w:val="CommentTextChar"/>
    <w:link w:val="CommentSubject"/>
    <w:uiPriority w:val="99"/>
    <w:semiHidden/>
    <w:rsid w:val="00CC72CA"/>
    <w:rPr>
      <w:b/>
      <w:bCs/>
      <w:sz w:val="20"/>
      <w:szCs w:val="20"/>
    </w:rPr>
  </w:style>
  <w:style w:type="paragraph" w:styleId="BalloonText">
    <w:name w:val="Balloon Text"/>
    <w:basedOn w:val="Normal"/>
    <w:link w:val="BalloonTextChar"/>
    <w:uiPriority w:val="99"/>
    <w:semiHidden/>
    <w:unhideWhenUsed/>
    <w:rsid w:val="00CC7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2CA"/>
    <w:rPr>
      <w:rFonts w:ascii="Segoe UI" w:hAnsi="Segoe UI" w:cs="Segoe UI"/>
      <w:sz w:val="18"/>
      <w:szCs w:val="18"/>
    </w:rPr>
  </w:style>
  <w:style w:type="paragraph" w:customStyle="1" w:styleId="HeadingMuseo">
    <w:name w:val="Heading Museo"/>
    <w:basedOn w:val="Heading1"/>
    <w:qFormat/>
    <w:rsid w:val="00EC72EB"/>
    <w:pPr>
      <w:widowControl/>
      <w:pBdr>
        <w:bottom w:val="single" w:sz="8" w:space="1" w:color="666666" w:themeColor="text1" w:themeTint="99"/>
      </w:pBdr>
      <w:tabs>
        <w:tab w:val="left" w:pos="90"/>
      </w:tabs>
      <w:spacing w:before="120" w:after="120"/>
      <w:ind w:left="0"/>
    </w:pPr>
    <w:rPr>
      <w:rFonts w:ascii="Museo Slab 500" w:eastAsiaTheme="minorHAnsi" w:hAnsi="Museo Slab 500"/>
      <w:bCs/>
      <w:color w:val="000000" w:themeColor="text1"/>
      <w:sz w:val="30"/>
      <w:szCs w:val="30"/>
    </w:rPr>
  </w:style>
  <w:style w:type="paragraph" w:customStyle="1" w:styleId="SubheadTrebuchet">
    <w:name w:val="Subhead Trebuchet"/>
    <w:basedOn w:val="Normal"/>
    <w:next w:val="Normal"/>
    <w:autoRedefine/>
    <w:qFormat/>
    <w:rsid w:val="00EC72EB"/>
    <w:pPr>
      <w:widowControl/>
      <w:spacing w:before="120" w:after="60"/>
    </w:pPr>
    <w:rPr>
      <w:rFonts w:ascii="Trebuchet MS" w:eastAsiaTheme="minorEastAsia" w:hAnsi="Trebuchet MS"/>
      <w:b/>
      <w:sz w:val="24"/>
      <w:szCs w:val="24"/>
    </w:rPr>
  </w:style>
  <w:style w:type="character" w:styleId="Hyperlink">
    <w:name w:val="Hyperlink"/>
    <w:basedOn w:val="DefaultParagraphFont"/>
    <w:rsid w:val="00EC72EB"/>
    <w:rPr>
      <w:color w:val="0000FF"/>
      <w:u w:val="single"/>
    </w:rPr>
  </w:style>
  <w:style w:type="paragraph" w:styleId="Header">
    <w:name w:val="header"/>
    <w:basedOn w:val="Normal"/>
    <w:link w:val="HeaderChar"/>
    <w:uiPriority w:val="99"/>
    <w:unhideWhenUsed/>
    <w:rsid w:val="007F5C25"/>
    <w:pPr>
      <w:tabs>
        <w:tab w:val="center" w:pos="4680"/>
        <w:tab w:val="right" w:pos="9360"/>
      </w:tabs>
    </w:pPr>
  </w:style>
  <w:style w:type="character" w:customStyle="1" w:styleId="HeaderChar">
    <w:name w:val="Header Char"/>
    <w:basedOn w:val="DefaultParagraphFont"/>
    <w:link w:val="Header"/>
    <w:uiPriority w:val="99"/>
    <w:rsid w:val="007F5C25"/>
  </w:style>
  <w:style w:type="paragraph" w:styleId="Footer">
    <w:name w:val="footer"/>
    <w:basedOn w:val="Normal"/>
    <w:link w:val="FooterChar"/>
    <w:uiPriority w:val="99"/>
    <w:unhideWhenUsed/>
    <w:rsid w:val="007F5C25"/>
    <w:pPr>
      <w:tabs>
        <w:tab w:val="center" w:pos="4680"/>
        <w:tab w:val="right" w:pos="9360"/>
      </w:tabs>
    </w:pPr>
  </w:style>
  <w:style w:type="character" w:customStyle="1" w:styleId="FooterChar">
    <w:name w:val="Footer Char"/>
    <w:basedOn w:val="DefaultParagraphFont"/>
    <w:link w:val="Footer"/>
    <w:uiPriority w:val="99"/>
    <w:rsid w:val="007F5C25"/>
  </w:style>
  <w:style w:type="character" w:styleId="Emphasis">
    <w:name w:val="Emphasis"/>
    <w:basedOn w:val="DefaultParagraphFont"/>
    <w:uiPriority w:val="20"/>
    <w:qFormat/>
    <w:rsid w:val="004A1D73"/>
    <w:rPr>
      <w:i/>
      <w:iCs/>
    </w:rPr>
  </w:style>
  <w:style w:type="character" w:styleId="Strong">
    <w:name w:val="Strong"/>
    <w:basedOn w:val="DefaultParagraphFont"/>
    <w:uiPriority w:val="22"/>
    <w:qFormat/>
    <w:rsid w:val="004A1D73"/>
    <w:rPr>
      <w:b/>
      <w:bCs/>
    </w:rPr>
  </w:style>
  <w:style w:type="table" w:customStyle="1" w:styleId="TableGrid1">
    <w:name w:val="Table Grid1"/>
    <w:basedOn w:val="TableNormal"/>
    <w:next w:val="TableGrid"/>
    <w:uiPriority w:val="59"/>
    <w:rsid w:val="007A680D"/>
    <w:pPr>
      <w:spacing w:after="0" w:line="240" w:lineRule="auto"/>
    </w:pPr>
    <w:rPr>
      <w:rFonts w:eastAsia="MS PGothic"/>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798182">
      <w:bodyDiv w:val="1"/>
      <w:marLeft w:val="0"/>
      <w:marRight w:val="0"/>
      <w:marTop w:val="0"/>
      <w:marBottom w:val="0"/>
      <w:divBdr>
        <w:top w:val="none" w:sz="0" w:space="0" w:color="auto"/>
        <w:left w:val="none" w:sz="0" w:space="0" w:color="auto"/>
        <w:bottom w:val="none" w:sz="0" w:space="0" w:color="auto"/>
        <w:right w:val="none" w:sz="0" w:space="0" w:color="auto"/>
      </w:divBdr>
      <w:divsChild>
        <w:div w:id="2072657419">
          <w:marLeft w:val="0"/>
          <w:marRight w:val="0"/>
          <w:marTop w:val="0"/>
          <w:marBottom w:val="0"/>
          <w:divBdr>
            <w:top w:val="none" w:sz="0" w:space="0" w:color="auto"/>
            <w:left w:val="none" w:sz="0" w:space="0" w:color="auto"/>
            <w:bottom w:val="none" w:sz="0" w:space="0" w:color="auto"/>
            <w:right w:val="none" w:sz="0" w:space="0" w:color="auto"/>
          </w:divBdr>
        </w:div>
        <w:div w:id="1408571641">
          <w:marLeft w:val="0"/>
          <w:marRight w:val="0"/>
          <w:marTop w:val="0"/>
          <w:marBottom w:val="0"/>
          <w:divBdr>
            <w:top w:val="none" w:sz="0" w:space="0" w:color="auto"/>
            <w:left w:val="none" w:sz="0" w:space="0" w:color="auto"/>
            <w:bottom w:val="none" w:sz="0" w:space="0" w:color="auto"/>
            <w:right w:val="none" w:sz="0" w:space="0" w:color="auto"/>
          </w:divBdr>
        </w:div>
        <w:div w:id="442768923">
          <w:marLeft w:val="0"/>
          <w:marRight w:val="0"/>
          <w:marTop w:val="0"/>
          <w:marBottom w:val="0"/>
          <w:divBdr>
            <w:top w:val="none" w:sz="0" w:space="0" w:color="auto"/>
            <w:left w:val="none" w:sz="0" w:space="0" w:color="auto"/>
            <w:bottom w:val="none" w:sz="0" w:space="0" w:color="auto"/>
            <w:right w:val="none" w:sz="0" w:space="0" w:color="auto"/>
          </w:divBdr>
        </w:div>
        <w:div w:id="153575290">
          <w:marLeft w:val="0"/>
          <w:marRight w:val="0"/>
          <w:marTop w:val="0"/>
          <w:marBottom w:val="0"/>
          <w:divBdr>
            <w:top w:val="none" w:sz="0" w:space="0" w:color="auto"/>
            <w:left w:val="none" w:sz="0" w:space="0" w:color="auto"/>
            <w:bottom w:val="none" w:sz="0" w:space="0" w:color="auto"/>
            <w:right w:val="none" w:sz="0" w:space="0" w:color="auto"/>
          </w:divBdr>
        </w:div>
        <w:div w:id="1920938297">
          <w:marLeft w:val="0"/>
          <w:marRight w:val="0"/>
          <w:marTop w:val="0"/>
          <w:marBottom w:val="0"/>
          <w:divBdr>
            <w:top w:val="none" w:sz="0" w:space="0" w:color="auto"/>
            <w:left w:val="none" w:sz="0" w:space="0" w:color="auto"/>
            <w:bottom w:val="none" w:sz="0" w:space="0" w:color="auto"/>
            <w:right w:val="none" w:sz="0" w:space="0" w:color="auto"/>
          </w:divBdr>
        </w:div>
        <w:div w:id="1765764775">
          <w:marLeft w:val="0"/>
          <w:marRight w:val="0"/>
          <w:marTop w:val="0"/>
          <w:marBottom w:val="0"/>
          <w:divBdr>
            <w:top w:val="none" w:sz="0" w:space="0" w:color="auto"/>
            <w:left w:val="none" w:sz="0" w:space="0" w:color="auto"/>
            <w:bottom w:val="none" w:sz="0" w:space="0" w:color="auto"/>
            <w:right w:val="none" w:sz="0" w:space="0" w:color="auto"/>
          </w:divBdr>
        </w:div>
        <w:div w:id="806437644">
          <w:marLeft w:val="0"/>
          <w:marRight w:val="0"/>
          <w:marTop w:val="0"/>
          <w:marBottom w:val="0"/>
          <w:divBdr>
            <w:top w:val="none" w:sz="0" w:space="0" w:color="auto"/>
            <w:left w:val="none" w:sz="0" w:space="0" w:color="auto"/>
            <w:bottom w:val="none" w:sz="0" w:space="0" w:color="auto"/>
            <w:right w:val="none" w:sz="0" w:space="0" w:color="auto"/>
          </w:divBdr>
        </w:div>
        <w:div w:id="1216162883">
          <w:marLeft w:val="0"/>
          <w:marRight w:val="0"/>
          <w:marTop w:val="0"/>
          <w:marBottom w:val="0"/>
          <w:divBdr>
            <w:top w:val="none" w:sz="0" w:space="0" w:color="auto"/>
            <w:left w:val="none" w:sz="0" w:space="0" w:color="auto"/>
            <w:bottom w:val="none" w:sz="0" w:space="0" w:color="auto"/>
            <w:right w:val="none" w:sz="0" w:space="0" w:color="auto"/>
          </w:divBdr>
        </w:div>
        <w:div w:id="147940663">
          <w:marLeft w:val="0"/>
          <w:marRight w:val="0"/>
          <w:marTop w:val="0"/>
          <w:marBottom w:val="0"/>
          <w:divBdr>
            <w:top w:val="none" w:sz="0" w:space="0" w:color="auto"/>
            <w:left w:val="none" w:sz="0" w:space="0" w:color="auto"/>
            <w:bottom w:val="none" w:sz="0" w:space="0" w:color="auto"/>
            <w:right w:val="none" w:sz="0" w:space="0" w:color="auto"/>
          </w:divBdr>
        </w:div>
        <w:div w:id="646906328">
          <w:marLeft w:val="0"/>
          <w:marRight w:val="0"/>
          <w:marTop w:val="0"/>
          <w:marBottom w:val="0"/>
          <w:divBdr>
            <w:top w:val="none" w:sz="0" w:space="0" w:color="auto"/>
            <w:left w:val="none" w:sz="0" w:space="0" w:color="auto"/>
            <w:bottom w:val="none" w:sz="0" w:space="0" w:color="auto"/>
            <w:right w:val="none" w:sz="0" w:space="0" w:color="auto"/>
          </w:divBdr>
        </w:div>
        <w:div w:id="882983646">
          <w:marLeft w:val="0"/>
          <w:marRight w:val="0"/>
          <w:marTop w:val="0"/>
          <w:marBottom w:val="0"/>
          <w:divBdr>
            <w:top w:val="none" w:sz="0" w:space="0" w:color="auto"/>
            <w:left w:val="none" w:sz="0" w:space="0" w:color="auto"/>
            <w:bottom w:val="none" w:sz="0" w:space="0" w:color="auto"/>
            <w:right w:val="none" w:sz="0" w:space="0" w:color="auto"/>
          </w:divBdr>
        </w:div>
        <w:div w:id="1430081594">
          <w:marLeft w:val="0"/>
          <w:marRight w:val="0"/>
          <w:marTop w:val="0"/>
          <w:marBottom w:val="0"/>
          <w:divBdr>
            <w:top w:val="none" w:sz="0" w:space="0" w:color="auto"/>
            <w:left w:val="none" w:sz="0" w:space="0" w:color="auto"/>
            <w:bottom w:val="none" w:sz="0" w:space="0" w:color="auto"/>
            <w:right w:val="none" w:sz="0" w:space="0" w:color="auto"/>
          </w:divBdr>
        </w:div>
      </w:divsChild>
    </w:div>
    <w:div w:id="1815903739">
      <w:bodyDiv w:val="1"/>
      <w:marLeft w:val="0"/>
      <w:marRight w:val="0"/>
      <w:marTop w:val="0"/>
      <w:marBottom w:val="0"/>
      <w:divBdr>
        <w:top w:val="none" w:sz="0" w:space="0" w:color="auto"/>
        <w:left w:val="none" w:sz="0" w:space="0" w:color="auto"/>
        <w:bottom w:val="none" w:sz="0" w:space="0" w:color="auto"/>
        <w:right w:val="none" w:sz="0" w:space="0" w:color="auto"/>
      </w:divBdr>
      <w:divsChild>
        <w:div w:id="530455871">
          <w:marLeft w:val="0"/>
          <w:marRight w:val="0"/>
          <w:marTop w:val="0"/>
          <w:marBottom w:val="0"/>
          <w:divBdr>
            <w:top w:val="none" w:sz="0" w:space="0" w:color="auto"/>
            <w:left w:val="none" w:sz="0" w:space="0" w:color="auto"/>
            <w:bottom w:val="none" w:sz="0" w:space="0" w:color="auto"/>
            <w:right w:val="none" w:sz="0" w:space="0" w:color="auto"/>
          </w:divBdr>
        </w:div>
        <w:div w:id="9450732">
          <w:marLeft w:val="0"/>
          <w:marRight w:val="0"/>
          <w:marTop w:val="0"/>
          <w:marBottom w:val="0"/>
          <w:divBdr>
            <w:top w:val="none" w:sz="0" w:space="0" w:color="auto"/>
            <w:left w:val="none" w:sz="0" w:space="0" w:color="auto"/>
            <w:bottom w:val="none" w:sz="0" w:space="0" w:color="auto"/>
            <w:right w:val="none" w:sz="0" w:space="0" w:color="auto"/>
          </w:divBdr>
        </w:div>
        <w:div w:id="1575510210">
          <w:marLeft w:val="0"/>
          <w:marRight w:val="0"/>
          <w:marTop w:val="0"/>
          <w:marBottom w:val="0"/>
          <w:divBdr>
            <w:top w:val="none" w:sz="0" w:space="0" w:color="auto"/>
            <w:left w:val="none" w:sz="0" w:space="0" w:color="auto"/>
            <w:bottom w:val="none" w:sz="0" w:space="0" w:color="auto"/>
            <w:right w:val="none" w:sz="0" w:space="0" w:color="auto"/>
          </w:divBdr>
        </w:div>
        <w:div w:id="473721765">
          <w:marLeft w:val="0"/>
          <w:marRight w:val="0"/>
          <w:marTop w:val="0"/>
          <w:marBottom w:val="0"/>
          <w:divBdr>
            <w:top w:val="none" w:sz="0" w:space="0" w:color="auto"/>
            <w:left w:val="none" w:sz="0" w:space="0" w:color="auto"/>
            <w:bottom w:val="none" w:sz="0" w:space="0" w:color="auto"/>
            <w:right w:val="none" w:sz="0" w:space="0" w:color="auto"/>
          </w:divBdr>
        </w:div>
        <w:div w:id="1110322955">
          <w:marLeft w:val="0"/>
          <w:marRight w:val="0"/>
          <w:marTop w:val="0"/>
          <w:marBottom w:val="0"/>
          <w:divBdr>
            <w:top w:val="none" w:sz="0" w:space="0" w:color="auto"/>
            <w:left w:val="none" w:sz="0" w:space="0" w:color="auto"/>
            <w:bottom w:val="none" w:sz="0" w:space="0" w:color="auto"/>
            <w:right w:val="none" w:sz="0" w:space="0" w:color="auto"/>
          </w:divBdr>
        </w:div>
        <w:div w:id="1426925565">
          <w:marLeft w:val="0"/>
          <w:marRight w:val="0"/>
          <w:marTop w:val="0"/>
          <w:marBottom w:val="0"/>
          <w:divBdr>
            <w:top w:val="none" w:sz="0" w:space="0" w:color="auto"/>
            <w:left w:val="none" w:sz="0" w:space="0" w:color="auto"/>
            <w:bottom w:val="none" w:sz="0" w:space="0" w:color="auto"/>
            <w:right w:val="none" w:sz="0" w:space="0" w:color="auto"/>
          </w:divBdr>
        </w:div>
        <w:div w:id="536239888">
          <w:marLeft w:val="0"/>
          <w:marRight w:val="0"/>
          <w:marTop w:val="0"/>
          <w:marBottom w:val="0"/>
          <w:divBdr>
            <w:top w:val="none" w:sz="0" w:space="0" w:color="auto"/>
            <w:left w:val="none" w:sz="0" w:space="0" w:color="auto"/>
            <w:bottom w:val="none" w:sz="0" w:space="0" w:color="auto"/>
            <w:right w:val="none" w:sz="0" w:space="0" w:color="auto"/>
          </w:divBdr>
        </w:div>
        <w:div w:id="425811265">
          <w:marLeft w:val="0"/>
          <w:marRight w:val="0"/>
          <w:marTop w:val="0"/>
          <w:marBottom w:val="0"/>
          <w:divBdr>
            <w:top w:val="none" w:sz="0" w:space="0" w:color="auto"/>
            <w:left w:val="none" w:sz="0" w:space="0" w:color="auto"/>
            <w:bottom w:val="none" w:sz="0" w:space="0" w:color="auto"/>
            <w:right w:val="none" w:sz="0" w:space="0" w:color="auto"/>
          </w:divBdr>
        </w:div>
        <w:div w:id="460266467">
          <w:marLeft w:val="0"/>
          <w:marRight w:val="0"/>
          <w:marTop w:val="0"/>
          <w:marBottom w:val="0"/>
          <w:divBdr>
            <w:top w:val="none" w:sz="0" w:space="0" w:color="auto"/>
            <w:left w:val="none" w:sz="0" w:space="0" w:color="auto"/>
            <w:bottom w:val="none" w:sz="0" w:space="0" w:color="auto"/>
            <w:right w:val="none" w:sz="0" w:space="0" w:color="auto"/>
          </w:divBdr>
        </w:div>
        <w:div w:id="1373075649">
          <w:marLeft w:val="0"/>
          <w:marRight w:val="0"/>
          <w:marTop w:val="0"/>
          <w:marBottom w:val="0"/>
          <w:divBdr>
            <w:top w:val="none" w:sz="0" w:space="0" w:color="auto"/>
            <w:left w:val="none" w:sz="0" w:space="0" w:color="auto"/>
            <w:bottom w:val="none" w:sz="0" w:space="0" w:color="auto"/>
            <w:right w:val="none" w:sz="0" w:space="0" w:color="auto"/>
          </w:divBdr>
        </w:div>
        <w:div w:id="988167748">
          <w:marLeft w:val="0"/>
          <w:marRight w:val="0"/>
          <w:marTop w:val="0"/>
          <w:marBottom w:val="0"/>
          <w:divBdr>
            <w:top w:val="none" w:sz="0" w:space="0" w:color="auto"/>
            <w:left w:val="none" w:sz="0" w:space="0" w:color="auto"/>
            <w:bottom w:val="none" w:sz="0" w:space="0" w:color="auto"/>
            <w:right w:val="none" w:sz="0" w:space="0" w:color="auto"/>
          </w:divBdr>
        </w:div>
        <w:div w:id="1221402639">
          <w:marLeft w:val="0"/>
          <w:marRight w:val="0"/>
          <w:marTop w:val="0"/>
          <w:marBottom w:val="0"/>
          <w:divBdr>
            <w:top w:val="none" w:sz="0" w:space="0" w:color="auto"/>
            <w:left w:val="none" w:sz="0" w:space="0" w:color="auto"/>
            <w:bottom w:val="none" w:sz="0" w:space="0" w:color="auto"/>
            <w:right w:val="none" w:sz="0" w:space="0" w:color="auto"/>
          </w:divBdr>
        </w:div>
        <w:div w:id="1781945783">
          <w:marLeft w:val="0"/>
          <w:marRight w:val="0"/>
          <w:marTop w:val="0"/>
          <w:marBottom w:val="0"/>
          <w:divBdr>
            <w:top w:val="none" w:sz="0" w:space="0" w:color="auto"/>
            <w:left w:val="none" w:sz="0" w:space="0" w:color="auto"/>
            <w:bottom w:val="none" w:sz="0" w:space="0" w:color="auto"/>
            <w:right w:val="none" w:sz="0" w:space="0" w:color="auto"/>
          </w:divBdr>
        </w:div>
        <w:div w:id="1690331409">
          <w:marLeft w:val="0"/>
          <w:marRight w:val="0"/>
          <w:marTop w:val="0"/>
          <w:marBottom w:val="0"/>
          <w:divBdr>
            <w:top w:val="none" w:sz="0" w:space="0" w:color="auto"/>
            <w:left w:val="none" w:sz="0" w:space="0" w:color="auto"/>
            <w:bottom w:val="none" w:sz="0" w:space="0" w:color="auto"/>
            <w:right w:val="none" w:sz="0" w:space="0" w:color="auto"/>
          </w:divBdr>
        </w:div>
        <w:div w:id="1375303346">
          <w:marLeft w:val="0"/>
          <w:marRight w:val="0"/>
          <w:marTop w:val="0"/>
          <w:marBottom w:val="0"/>
          <w:divBdr>
            <w:top w:val="none" w:sz="0" w:space="0" w:color="auto"/>
            <w:left w:val="none" w:sz="0" w:space="0" w:color="auto"/>
            <w:bottom w:val="none" w:sz="0" w:space="0" w:color="auto"/>
            <w:right w:val="none" w:sz="0" w:space="0" w:color="auto"/>
          </w:divBdr>
        </w:div>
        <w:div w:id="755398814">
          <w:marLeft w:val="0"/>
          <w:marRight w:val="0"/>
          <w:marTop w:val="0"/>
          <w:marBottom w:val="0"/>
          <w:divBdr>
            <w:top w:val="none" w:sz="0" w:space="0" w:color="auto"/>
            <w:left w:val="none" w:sz="0" w:space="0" w:color="auto"/>
            <w:bottom w:val="none" w:sz="0" w:space="0" w:color="auto"/>
            <w:right w:val="none" w:sz="0" w:space="0" w:color="auto"/>
          </w:divBdr>
        </w:div>
        <w:div w:id="1961765304">
          <w:marLeft w:val="0"/>
          <w:marRight w:val="0"/>
          <w:marTop w:val="0"/>
          <w:marBottom w:val="0"/>
          <w:divBdr>
            <w:top w:val="none" w:sz="0" w:space="0" w:color="auto"/>
            <w:left w:val="none" w:sz="0" w:space="0" w:color="auto"/>
            <w:bottom w:val="none" w:sz="0" w:space="0" w:color="auto"/>
            <w:right w:val="none" w:sz="0" w:space="0" w:color="auto"/>
          </w:divBdr>
        </w:div>
        <w:div w:id="2114547389">
          <w:marLeft w:val="0"/>
          <w:marRight w:val="0"/>
          <w:marTop w:val="0"/>
          <w:marBottom w:val="0"/>
          <w:divBdr>
            <w:top w:val="none" w:sz="0" w:space="0" w:color="auto"/>
            <w:left w:val="none" w:sz="0" w:space="0" w:color="auto"/>
            <w:bottom w:val="none" w:sz="0" w:space="0" w:color="auto"/>
            <w:right w:val="none" w:sz="0" w:space="0" w:color="auto"/>
          </w:divBdr>
        </w:div>
        <w:div w:id="2039312279">
          <w:marLeft w:val="0"/>
          <w:marRight w:val="0"/>
          <w:marTop w:val="0"/>
          <w:marBottom w:val="0"/>
          <w:divBdr>
            <w:top w:val="none" w:sz="0" w:space="0" w:color="auto"/>
            <w:left w:val="none" w:sz="0" w:space="0" w:color="auto"/>
            <w:bottom w:val="none" w:sz="0" w:space="0" w:color="auto"/>
            <w:right w:val="none" w:sz="0" w:space="0" w:color="auto"/>
          </w:divBdr>
        </w:div>
        <w:div w:id="745345615">
          <w:marLeft w:val="0"/>
          <w:marRight w:val="0"/>
          <w:marTop w:val="0"/>
          <w:marBottom w:val="0"/>
          <w:divBdr>
            <w:top w:val="none" w:sz="0" w:space="0" w:color="auto"/>
            <w:left w:val="none" w:sz="0" w:space="0" w:color="auto"/>
            <w:bottom w:val="none" w:sz="0" w:space="0" w:color="auto"/>
            <w:right w:val="none" w:sz="0" w:space="0" w:color="auto"/>
          </w:divBdr>
        </w:div>
        <w:div w:id="1800804352">
          <w:marLeft w:val="0"/>
          <w:marRight w:val="0"/>
          <w:marTop w:val="0"/>
          <w:marBottom w:val="0"/>
          <w:divBdr>
            <w:top w:val="none" w:sz="0" w:space="0" w:color="auto"/>
            <w:left w:val="none" w:sz="0" w:space="0" w:color="auto"/>
            <w:bottom w:val="none" w:sz="0" w:space="0" w:color="auto"/>
            <w:right w:val="none" w:sz="0" w:space="0" w:color="auto"/>
          </w:divBdr>
        </w:div>
        <w:div w:id="1218860811">
          <w:marLeft w:val="0"/>
          <w:marRight w:val="0"/>
          <w:marTop w:val="0"/>
          <w:marBottom w:val="0"/>
          <w:divBdr>
            <w:top w:val="none" w:sz="0" w:space="0" w:color="auto"/>
            <w:left w:val="none" w:sz="0" w:space="0" w:color="auto"/>
            <w:bottom w:val="none" w:sz="0" w:space="0" w:color="auto"/>
            <w:right w:val="none" w:sz="0" w:space="0" w:color="auto"/>
          </w:divBdr>
        </w:div>
        <w:div w:id="1777822161">
          <w:marLeft w:val="0"/>
          <w:marRight w:val="0"/>
          <w:marTop w:val="0"/>
          <w:marBottom w:val="0"/>
          <w:divBdr>
            <w:top w:val="none" w:sz="0" w:space="0" w:color="auto"/>
            <w:left w:val="none" w:sz="0" w:space="0" w:color="auto"/>
            <w:bottom w:val="none" w:sz="0" w:space="0" w:color="auto"/>
            <w:right w:val="none" w:sz="0" w:space="0" w:color="auto"/>
          </w:divBdr>
        </w:div>
        <w:div w:id="739401367">
          <w:marLeft w:val="0"/>
          <w:marRight w:val="0"/>
          <w:marTop w:val="0"/>
          <w:marBottom w:val="0"/>
          <w:divBdr>
            <w:top w:val="none" w:sz="0" w:space="0" w:color="auto"/>
            <w:left w:val="none" w:sz="0" w:space="0" w:color="auto"/>
            <w:bottom w:val="none" w:sz="0" w:space="0" w:color="auto"/>
            <w:right w:val="none" w:sz="0" w:space="0" w:color="auto"/>
          </w:divBdr>
        </w:div>
      </w:divsChild>
    </w:div>
    <w:div w:id="2072653845">
      <w:bodyDiv w:val="1"/>
      <w:marLeft w:val="0"/>
      <w:marRight w:val="0"/>
      <w:marTop w:val="0"/>
      <w:marBottom w:val="0"/>
      <w:divBdr>
        <w:top w:val="none" w:sz="0" w:space="0" w:color="auto"/>
        <w:left w:val="none" w:sz="0" w:space="0" w:color="auto"/>
        <w:bottom w:val="none" w:sz="0" w:space="0" w:color="auto"/>
        <w:right w:val="none" w:sz="0" w:space="0" w:color="auto"/>
      </w:divBdr>
      <w:divsChild>
        <w:div w:id="182326743">
          <w:marLeft w:val="0"/>
          <w:marRight w:val="0"/>
          <w:marTop w:val="0"/>
          <w:marBottom w:val="0"/>
          <w:divBdr>
            <w:top w:val="none" w:sz="0" w:space="0" w:color="auto"/>
            <w:left w:val="none" w:sz="0" w:space="0" w:color="auto"/>
            <w:bottom w:val="none" w:sz="0" w:space="0" w:color="auto"/>
            <w:right w:val="none" w:sz="0" w:space="0" w:color="auto"/>
          </w:divBdr>
        </w:div>
        <w:div w:id="1681079739">
          <w:marLeft w:val="0"/>
          <w:marRight w:val="0"/>
          <w:marTop w:val="0"/>
          <w:marBottom w:val="0"/>
          <w:divBdr>
            <w:top w:val="none" w:sz="0" w:space="0" w:color="auto"/>
            <w:left w:val="none" w:sz="0" w:space="0" w:color="auto"/>
            <w:bottom w:val="none" w:sz="0" w:space="0" w:color="auto"/>
            <w:right w:val="none" w:sz="0" w:space="0" w:color="auto"/>
          </w:divBdr>
        </w:div>
        <w:div w:id="1261987910">
          <w:marLeft w:val="0"/>
          <w:marRight w:val="0"/>
          <w:marTop w:val="0"/>
          <w:marBottom w:val="0"/>
          <w:divBdr>
            <w:top w:val="none" w:sz="0" w:space="0" w:color="auto"/>
            <w:left w:val="none" w:sz="0" w:space="0" w:color="auto"/>
            <w:bottom w:val="none" w:sz="0" w:space="0" w:color="auto"/>
            <w:right w:val="none" w:sz="0" w:space="0" w:color="auto"/>
          </w:divBdr>
        </w:div>
        <w:div w:id="2062094926">
          <w:marLeft w:val="0"/>
          <w:marRight w:val="0"/>
          <w:marTop w:val="0"/>
          <w:marBottom w:val="0"/>
          <w:divBdr>
            <w:top w:val="none" w:sz="0" w:space="0" w:color="auto"/>
            <w:left w:val="none" w:sz="0" w:space="0" w:color="auto"/>
            <w:bottom w:val="none" w:sz="0" w:space="0" w:color="auto"/>
            <w:right w:val="none" w:sz="0" w:space="0" w:color="auto"/>
          </w:divBdr>
        </w:div>
        <w:div w:id="1443259806">
          <w:marLeft w:val="0"/>
          <w:marRight w:val="0"/>
          <w:marTop w:val="0"/>
          <w:marBottom w:val="0"/>
          <w:divBdr>
            <w:top w:val="none" w:sz="0" w:space="0" w:color="auto"/>
            <w:left w:val="none" w:sz="0" w:space="0" w:color="auto"/>
            <w:bottom w:val="none" w:sz="0" w:space="0" w:color="auto"/>
            <w:right w:val="none" w:sz="0" w:space="0" w:color="auto"/>
          </w:divBdr>
        </w:div>
        <w:div w:id="82260337">
          <w:marLeft w:val="0"/>
          <w:marRight w:val="0"/>
          <w:marTop w:val="0"/>
          <w:marBottom w:val="0"/>
          <w:divBdr>
            <w:top w:val="none" w:sz="0" w:space="0" w:color="auto"/>
            <w:left w:val="none" w:sz="0" w:space="0" w:color="auto"/>
            <w:bottom w:val="none" w:sz="0" w:space="0" w:color="auto"/>
            <w:right w:val="none" w:sz="0" w:space="0" w:color="auto"/>
          </w:divBdr>
        </w:div>
        <w:div w:id="1650087639">
          <w:marLeft w:val="0"/>
          <w:marRight w:val="0"/>
          <w:marTop w:val="0"/>
          <w:marBottom w:val="0"/>
          <w:divBdr>
            <w:top w:val="none" w:sz="0" w:space="0" w:color="auto"/>
            <w:left w:val="none" w:sz="0" w:space="0" w:color="auto"/>
            <w:bottom w:val="none" w:sz="0" w:space="0" w:color="auto"/>
            <w:right w:val="none" w:sz="0" w:space="0" w:color="auto"/>
          </w:divBdr>
        </w:div>
        <w:div w:id="498545140">
          <w:marLeft w:val="0"/>
          <w:marRight w:val="0"/>
          <w:marTop w:val="0"/>
          <w:marBottom w:val="0"/>
          <w:divBdr>
            <w:top w:val="none" w:sz="0" w:space="0" w:color="auto"/>
            <w:left w:val="none" w:sz="0" w:space="0" w:color="auto"/>
            <w:bottom w:val="none" w:sz="0" w:space="0" w:color="auto"/>
            <w:right w:val="none" w:sz="0" w:space="0" w:color="auto"/>
          </w:divBdr>
        </w:div>
        <w:div w:id="2046830850">
          <w:marLeft w:val="0"/>
          <w:marRight w:val="0"/>
          <w:marTop w:val="0"/>
          <w:marBottom w:val="0"/>
          <w:divBdr>
            <w:top w:val="none" w:sz="0" w:space="0" w:color="auto"/>
            <w:left w:val="none" w:sz="0" w:space="0" w:color="auto"/>
            <w:bottom w:val="none" w:sz="0" w:space="0" w:color="auto"/>
            <w:right w:val="none" w:sz="0" w:space="0" w:color="auto"/>
          </w:divBdr>
        </w:div>
        <w:div w:id="938635740">
          <w:marLeft w:val="0"/>
          <w:marRight w:val="0"/>
          <w:marTop w:val="0"/>
          <w:marBottom w:val="0"/>
          <w:divBdr>
            <w:top w:val="none" w:sz="0" w:space="0" w:color="auto"/>
            <w:left w:val="none" w:sz="0" w:space="0" w:color="auto"/>
            <w:bottom w:val="none" w:sz="0" w:space="0" w:color="auto"/>
            <w:right w:val="none" w:sz="0" w:space="0" w:color="auto"/>
          </w:divBdr>
        </w:div>
        <w:div w:id="1032455461">
          <w:marLeft w:val="0"/>
          <w:marRight w:val="0"/>
          <w:marTop w:val="0"/>
          <w:marBottom w:val="0"/>
          <w:divBdr>
            <w:top w:val="none" w:sz="0" w:space="0" w:color="auto"/>
            <w:left w:val="none" w:sz="0" w:space="0" w:color="auto"/>
            <w:bottom w:val="none" w:sz="0" w:space="0" w:color="auto"/>
            <w:right w:val="none" w:sz="0" w:space="0" w:color="auto"/>
          </w:divBdr>
        </w:div>
        <w:div w:id="197351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state.co.us/nutrition/osnprocure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de.state.co.us/nutrition/procurementmethodsofprocurement" TargetMode="External"/><Relationship Id="rId7" Type="http://schemas.openxmlformats.org/officeDocument/2006/relationships/endnotes" Target="endnotes.xml"/><Relationship Id="rId12" Type="http://schemas.openxmlformats.org/officeDocument/2006/relationships/hyperlink" Target="https://www.sam.gov/portal/SA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doe.sd.gov/cans/documents/ICN-procurement.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02177eb3c8ce409e816cdfe7a559d102" TargetMode="External"/><Relationship Id="rId5" Type="http://schemas.openxmlformats.org/officeDocument/2006/relationships/webSettings" Target="webSettings.xml"/><Relationship Id="rId15" Type="http://schemas.openxmlformats.org/officeDocument/2006/relationships/hyperlink" Target="https://schoolnutrition.org/learning-center/procurement/" TargetMode="External"/><Relationship Id="rId23" Type="http://schemas.openxmlformats.org/officeDocument/2006/relationships/theme" Target="theme/theme1.xml"/><Relationship Id="rId10" Type="http://schemas.openxmlformats.org/officeDocument/2006/relationships/hyperlink" Target="https://app.smartsheet.com/b/form/02177eb3c8ce409e816cdfe7a559d10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e.state.co.us/nutrition/capitalequipmentpurchases" TargetMode="External"/><Relationship Id="rId14" Type="http://schemas.openxmlformats.org/officeDocument/2006/relationships/hyperlink" Target="https://www.cde.state.co.us/nutrition/nutrifarmtosch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F7C9-3E21-4595-AF51-2D0BBBBF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28</Pages>
  <Words>9163</Words>
  <Characters>52234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Rebecca</dc:creator>
  <cp:keywords/>
  <dc:description/>
  <cp:lastModifiedBy>Herman, Jenny</cp:lastModifiedBy>
  <cp:revision>82</cp:revision>
  <dcterms:created xsi:type="dcterms:W3CDTF">2019-06-07T16:19:00Z</dcterms:created>
  <dcterms:modified xsi:type="dcterms:W3CDTF">2023-03-07T21:38:00Z</dcterms:modified>
</cp:coreProperties>
</file>