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F8704" w14:textId="77777777" w:rsidR="0086052E" w:rsidRDefault="009A3C90" w:rsidP="00EF3897">
      <w:pPr>
        <w:pStyle w:val="Heading1"/>
        <w:ind w:right="0"/>
      </w:pPr>
      <w:r w:rsidRPr="00D935AD">
        <w:rPr>
          <w:color w:val="auto"/>
        </w:rPr>
        <w:t>Title I, Part D</w:t>
      </w:r>
    </w:p>
    <w:p w14:paraId="172B8A95" w14:textId="77777777" w:rsidR="00D167BF" w:rsidRPr="00D167BF" w:rsidRDefault="009A3C90" w:rsidP="00EF3897">
      <w:pPr>
        <w:pStyle w:val="Heading2"/>
        <w:ind w:right="0"/>
      </w:pPr>
      <w:r w:rsidRPr="00D935AD">
        <w:rPr>
          <w:color w:val="auto"/>
        </w:rPr>
        <w:t>Subpart 1: State Agency</w:t>
      </w:r>
    </w:p>
    <w:p w14:paraId="7C703FB5" w14:textId="5E0DA05D" w:rsidR="009A3C90" w:rsidRPr="000F527A" w:rsidRDefault="003E32D5" w:rsidP="00EF3897">
      <w:pPr>
        <w:shd w:val="clear" w:color="auto" w:fill="FFFFFF"/>
        <w:spacing w:before="300" w:after="150" w:line="300" w:lineRule="atLeast"/>
        <w:ind w:right="0"/>
        <w:outlineLvl w:val="1"/>
        <w:rPr>
          <w:rFonts w:ascii="Arial" w:eastAsia="Times New Roman" w:hAnsi="Arial" w:cs="Arial"/>
          <w:b/>
          <w:bCs/>
          <w:color w:val="1C3467"/>
          <w:sz w:val="28"/>
          <w:szCs w:val="28"/>
        </w:rPr>
      </w:pPr>
      <w:r>
        <w:rPr>
          <w:rFonts w:ascii="Arial" w:eastAsia="Times New Roman" w:hAnsi="Arial" w:cs="Arial"/>
          <w:noProof/>
          <w:color w:val="333333"/>
          <w:sz w:val="21"/>
          <w:szCs w:val="21"/>
        </w:rPr>
        <mc:AlternateContent>
          <mc:Choice Requires="wps">
            <w:drawing>
              <wp:anchor distT="45720" distB="45720" distL="114300" distR="114300" simplePos="0" relativeHeight="251657216" behindDoc="0" locked="0" layoutInCell="1" allowOverlap="1" wp14:anchorId="75363625" wp14:editId="3870E4FD">
                <wp:simplePos x="0" y="0"/>
                <wp:positionH relativeFrom="column">
                  <wp:posOffset>4768215</wp:posOffset>
                </wp:positionH>
                <wp:positionV relativeFrom="paragraph">
                  <wp:posOffset>292735</wp:posOffset>
                </wp:positionV>
                <wp:extent cx="2381250" cy="736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7362825"/>
                        </a:xfrm>
                        <a:prstGeom prst="rect">
                          <a:avLst/>
                        </a:prstGeom>
                        <a:solidFill>
                          <a:srgbClr val="FFFFFF"/>
                        </a:solidFill>
                        <a:ln w="9525">
                          <a:solidFill>
                            <a:srgbClr val="D0D2D3"/>
                          </a:solidFill>
                          <a:miter lim="800000"/>
                          <a:headEnd/>
                          <a:tailEnd/>
                        </a:ln>
                      </wps:spPr>
                      <wps:txbx>
                        <w:txbxContent>
                          <w:p w14:paraId="54E274E3" w14:textId="77777777" w:rsidR="00970BA6" w:rsidRPr="00970BA6" w:rsidRDefault="00970BA6" w:rsidP="00970BA6">
                            <w:pPr>
                              <w:pStyle w:val="Page01-Side-bar-navy"/>
                              <w:rPr>
                                <w:b/>
                                <w:sz w:val="22"/>
                              </w:rPr>
                            </w:pPr>
                            <w:r w:rsidRPr="00970BA6">
                              <w:rPr>
                                <w:b/>
                                <w:sz w:val="22"/>
                              </w:rPr>
                              <w:t xml:space="preserve">Title I, Part D Resources </w:t>
                            </w:r>
                          </w:p>
                          <w:p w14:paraId="0EAB1BA2" w14:textId="77777777" w:rsidR="00E54590" w:rsidRPr="00234AFA" w:rsidRDefault="00234AFA" w:rsidP="00970BA6">
                            <w:pPr>
                              <w:pStyle w:val="ListParagraph"/>
                              <w:numPr>
                                <w:ilvl w:val="0"/>
                                <w:numId w:val="9"/>
                              </w:numPr>
                              <w:shd w:val="clear" w:color="auto" w:fill="FFFFFF"/>
                              <w:spacing w:after="150" w:line="240" w:lineRule="auto"/>
                              <w:rPr>
                                <w:rFonts w:ascii="Arial" w:eastAsia="Times New Roman" w:hAnsi="Arial" w:cs="Arial"/>
                                <w:sz w:val="20"/>
                                <w:szCs w:val="21"/>
                                <w:u w:val="single"/>
                              </w:rPr>
                            </w:pPr>
                            <w:hyperlink r:id="rId8" w:history="1">
                              <w:r w:rsidR="00E54590" w:rsidRPr="00234AFA">
                                <w:rPr>
                                  <w:rStyle w:val="Hyperlink"/>
                                  <w:rFonts w:ascii="Arial" w:eastAsia="Times New Roman" w:hAnsi="Arial" w:cs="Arial"/>
                                  <w:color w:val="auto"/>
                                  <w:sz w:val="20"/>
                                  <w:szCs w:val="21"/>
                                </w:rPr>
                                <w:t>Title I, Part D Subpart 2</w:t>
                              </w:r>
                            </w:hyperlink>
                          </w:p>
                          <w:p w14:paraId="554FD04B" w14:textId="77777777" w:rsidR="00970BA6" w:rsidRPr="00234AFA" w:rsidRDefault="00234AFA" w:rsidP="00970BA6">
                            <w:pPr>
                              <w:pStyle w:val="ListParagraph"/>
                              <w:numPr>
                                <w:ilvl w:val="0"/>
                                <w:numId w:val="9"/>
                              </w:numPr>
                              <w:shd w:val="clear" w:color="auto" w:fill="FFFFFF"/>
                              <w:spacing w:after="150" w:line="240" w:lineRule="auto"/>
                              <w:rPr>
                                <w:rFonts w:ascii="Arial" w:eastAsia="Times New Roman" w:hAnsi="Arial" w:cs="Arial"/>
                                <w:sz w:val="20"/>
                                <w:szCs w:val="21"/>
                                <w:u w:val="single"/>
                              </w:rPr>
                            </w:pPr>
                            <w:hyperlink r:id="rId9" w:history="1">
                              <w:r w:rsidR="00970BA6" w:rsidRPr="00234AFA">
                                <w:rPr>
                                  <w:rStyle w:val="Hyperlink"/>
                                  <w:rFonts w:ascii="Arial" w:eastAsia="Times New Roman" w:hAnsi="Arial" w:cs="Arial"/>
                                  <w:color w:val="auto"/>
                                  <w:sz w:val="20"/>
                                  <w:szCs w:val="21"/>
                                </w:rPr>
                                <w:t>CSPR Data Collection PowerPoint Slides (PDF)</w:t>
                              </w:r>
                            </w:hyperlink>
                          </w:p>
                          <w:p w14:paraId="71F6C128" w14:textId="77777777" w:rsidR="00970BA6" w:rsidRPr="00234AFA" w:rsidRDefault="00234AFA" w:rsidP="00970BA6">
                            <w:pPr>
                              <w:pStyle w:val="ListParagraph"/>
                              <w:numPr>
                                <w:ilvl w:val="0"/>
                                <w:numId w:val="9"/>
                              </w:numPr>
                              <w:shd w:val="clear" w:color="auto" w:fill="FFFFFF"/>
                              <w:spacing w:after="150" w:line="240" w:lineRule="auto"/>
                              <w:rPr>
                                <w:rFonts w:ascii="Arial" w:eastAsia="Times New Roman" w:hAnsi="Arial" w:cs="Arial"/>
                                <w:sz w:val="20"/>
                                <w:szCs w:val="21"/>
                                <w:u w:val="single"/>
                              </w:rPr>
                            </w:pPr>
                            <w:hyperlink r:id="rId10" w:history="1">
                              <w:r w:rsidR="00970BA6" w:rsidRPr="00234AFA">
                                <w:rPr>
                                  <w:rStyle w:val="Hyperlink"/>
                                  <w:rFonts w:ascii="Arial" w:eastAsia="Times New Roman" w:hAnsi="Arial" w:cs="Arial"/>
                                  <w:color w:val="auto"/>
                                  <w:sz w:val="20"/>
                                  <w:szCs w:val="21"/>
                                </w:rPr>
                                <w:t>Title I, Part D Annual Count PowerPoint (PDF)</w:t>
                              </w:r>
                            </w:hyperlink>
                          </w:p>
                          <w:p w14:paraId="225D1BA9" w14:textId="77777777" w:rsidR="00970BA6" w:rsidRPr="00234AFA" w:rsidRDefault="00970BA6" w:rsidP="00970BA6">
                            <w:pPr>
                              <w:pStyle w:val="ListParagraph"/>
                              <w:numPr>
                                <w:ilvl w:val="0"/>
                                <w:numId w:val="9"/>
                              </w:numPr>
                              <w:shd w:val="clear" w:color="auto" w:fill="FFFFFF"/>
                              <w:spacing w:after="150" w:line="240" w:lineRule="auto"/>
                              <w:rPr>
                                <w:rStyle w:val="Hyperlink"/>
                                <w:rFonts w:ascii="Arial" w:eastAsia="Times New Roman" w:hAnsi="Arial" w:cs="Arial"/>
                                <w:color w:val="auto"/>
                                <w:sz w:val="20"/>
                                <w:szCs w:val="21"/>
                              </w:rPr>
                            </w:pPr>
                            <w:r w:rsidRPr="00234AFA">
                              <w:rPr>
                                <w:rFonts w:ascii="Arial" w:eastAsia="Times New Roman" w:hAnsi="Arial" w:cs="Arial"/>
                                <w:sz w:val="20"/>
                                <w:szCs w:val="21"/>
                                <w:u w:val="single"/>
                              </w:rPr>
                              <w:fldChar w:fldCharType="begin"/>
                            </w:r>
                            <w:r w:rsidRPr="00234AFA">
                              <w:rPr>
                                <w:rFonts w:ascii="Arial" w:eastAsia="Times New Roman" w:hAnsi="Arial" w:cs="Arial"/>
                                <w:sz w:val="20"/>
                                <w:szCs w:val="21"/>
                                <w:u w:val="single"/>
                              </w:rPr>
                              <w:instrText xml:space="preserve"> HYPERLINK "https://neglected-delinquent.ed.gov/" </w:instrText>
                            </w:r>
                            <w:r w:rsidRPr="00234AFA">
                              <w:rPr>
                                <w:rFonts w:ascii="Arial" w:eastAsia="Times New Roman" w:hAnsi="Arial" w:cs="Arial"/>
                                <w:sz w:val="20"/>
                                <w:szCs w:val="21"/>
                                <w:u w:val="single"/>
                              </w:rPr>
                              <w:fldChar w:fldCharType="separate"/>
                            </w:r>
                            <w:r w:rsidRPr="00234AFA">
                              <w:rPr>
                                <w:rStyle w:val="Hyperlink"/>
                                <w:rFonts w:ascii="Arial" w:eastAsia="Times New Roman" w:hAnsi="Arial" w:cs="Arial"/>
                                <w:color w:val="auto"/>
                                <w:sz w:val="20"/>
                                <w:szCs w:val="21"/>
                              </w:rPr>
                              <w:t>Neglected/Delinquent Technical Assistance Site (NDTAC)</w:t>
                            </w:r>
                          </w:p>
                          <w:p w14:paraId="68FAED3F" w14:textId="79841FF5" w:rsidR="00970BA6" w:rsidRPr="00234AFA" w:rsidRDefault="00970BA6" w:rsidP="00970BA6">
                            <w:pPr>
                              <w:pStyle w:val="ListParagraph"/>
                              <w:numPr>
                                <w:ilvl w:val="0"/>
                                <w:numId w:val="9"/>
                              </w:numPr>
                              <w:shd w:val="clear" w:color="auto" w:fill="FFFFFF"/>
                              <w:spacing w:after="150" w:line="240" w:lineRule="auto"/>
                              <w:rPr>
                                <w:rFonts w:ascii="Arial" w:eastAsia="Times New Roman" w:hAnsi="Arial" w:cs="Arial"/>
                                <w:sz w:val="20"/>
                                <w:szCs w:val="21"/>
                                <w:u w:val="single"/>
                              </w:rPr>
                            </w:pPr>
                            <w:r w:rsidRPr="00234AFA">
                              <w:rPr>
                                <w:rFonts w:ascii="Arial" w:eastAsia="Times New Roman" w:hAnsi="Arial" w:cs="Arial"/>
                                <w:sz w:val="20"/>
                                <w:szCs w:val="21"/>
                                <w:u w:val="single"/>
                              </w:rPr>
                              <w:fldChar w:fldCharType="end"/>
                            </w:r>
                            <w:r w:rsidRPr="00234AFA">
                              <w:rPr>
                                <w:rFonts w:ascii="Arial" w:eastAsia="Times New Roman" w:hAnsi="Arial" w:cs="Arial"/>
                                <w:sz w:val="20"/>
                                <w:szCs w:val="21"/>
                                <w:u w:val="single"/>
                              </w:rPr>
                              <w:t>ED Nonregulatory Guidance (DOC)</w:t>
                            </w:r>
                          </w:p>
                          <w:p w14:paraId="6892FDC0" w14:textId="0DD6839F" w:rsidR="00970BA6" w:rsidRPr="00A277C2" w:rsidRDefault="00970BA6" w:rsidP="00A277C2">
                            <w:pPr>
                              <w:shd w:val="clear" w:color="auto" w:fill="FFFFFF"/>
                              <w:spacing w:after="150" w:line="240" w:lineRule="auto"/>
                              <w:rPr>
                                <w:rFonts w:ascii="Arial" w:eastAsia="Times New Roman" w:hAnsi="Arial" w:cs="Arial"/>
                                <w:color w:val="403F3B"/>
                                <w:sz w:val="21"/>
                                <w:szCs w:val="21"/>
                                <w:u w:val="single"/>
                              </w:rPr>
                            </w:pPr>
                          </w:p>
                          <w:p w14:paraId="6A1DAD27" w14:textId="77777777" w:rsidR="00970BA6" w:rsidRPr="00970BA6" w:rsidRDefault="00970BA6" w:rsidP="00970BA6">
                            <w:pPr>
                              <w:pStyle w:val="Page01-Side-bar-navy"/>
                              <w:rPr>
                                <w:b/>
                                <w:sz w:val="22"/>
                              </w:rPr>
                            </w:pPr>
                            <w:r w:rsidRPr="00970BA6">
                              <w:rPr>
                                <w:b/>
                                <w:sz w:val="22"/>
                              </w:rPr>
                              <w:t xml:space="preserve">Subpart 1 Resources </w:t>
                            </w:r>
                          </w:p>
                          <w:p w14:paraId="0F889B6B" w14:textId="77777777" w:rsidR="00970BA6" w:rsidRPr="00234AFA" w:rsidRDefault="00234AFA" w:rsidP="00970BA6">
                            <w:pPr>
                              <w:pStyle w:val="ListParagraph"/>
                              <w:numPr>
                                <w:ilvl w:val="0"/>
                                <w:numId w:val="10"/>
                              </w:numPr>
                              <w:shd w:val="clear" w:color="auto" w:fill="FFFFFF"/>
                              <w:spacing w:after="150" w:line="240" w:lineRule="auto"/>
                              <w:rPr>
                                <w:rFonts w:ascii="Arial" w:eastAsia="Times New Roman" w:hAnsi="Arial" w:cs="Arial"/>
                                <w:sz w:val="20"/>
                                <w:szCs w:val="21"/>
                                <w:u w:val="single"/>
                              </w:rPr>
                            </w:pPr>
                            <w:hyperlink r:id="rId11" w:history="1">
                              <w:r w:rsidR="00970BA6" w:rsidRPr="00234AFA">
                                <w:rPr>
                                  <w:rStyle w:val="Hyperlink"/>
                                  <w:rFonts w:ascii="Arial" w:eastAsia="Times New Roman" w:hAnsi="Arial" w:cs="Arial"/>
                                  <w:color w:val="auto"/>
                                  <w:sz w:val="20"/>
                                  <w:szCs w:val="21"/>
                                </w:rPr>
                                <w:t>Facility Level CSPR Template Subpart 1 (Excel)</w:t>
                              </w:r>
                            </w:hyperlink>
                            <w:r w:rsidR="00970BA6" w:rsidRPr="00234AFA">
                              <w:rPr>
                                <w:rFonts w:ascii="Arial" w:eastAsia="Times New Roman" w:hAnsi="Arial" w:cs="Arial"/>
                                <w:sz w:val="20"/>
                                <w:szCs w:val="21"/>
                                <w:u w:val="single"/>
                              </w:rPr>
                              <w:t xml:space="preserve"> </w:t>
                            </w:r>
                          </w:p>
                          <w:p w14:paraId="06BF2114" w14:textId="77777777" w:rsidR="00970BA6" w:rsidRPr="00234AFA" w:rsidRDefault="00234AFA" w:rsidP="00970BA6">
                            <w:pPr>
                              <w:pStyle w:val="ListParagraph"/>
                              <w:numPr>
                                <w:ilvl w:val="0"/>
                                <w:numId w:val="9"/>
                              </w:numPr>
                              <w:shd w:val="clear" w:color="auto" w:fill="FFFFFF"/>
                              <w:spacing w:after="150" w:line="240" w:lineRule="auto"/>
                              <w:rPr>
                                <w:rFonts w:ascii="Arial" w:eastAsia="Times New Roman" w:hAnsi="Arial" w:cs="Arial"/>
                                <w:sz w:val="20"/>
                                <w:szCs w:val="21"/>
                                <w:u w:val="single"/>
                              </w:rPr>
                            </w:pPr>
                            <w:hyperlink r:id="rId12" w:history="1">
                              <w:r w:rsidR="00970BA6" w:rsidRPr="00234AFA">
                                <w:rPr>
                                  <w:rStyle w:val="Hyperlink"/>
                                  <w:rFonts w:ascii="Arial" w:eastAsia="Times New Roman" w:hAnsi="Arial" w:cs="Arial"/>
                                  <w:color w:val="auto"/>
                                  <w:sz w:val="20"/>
                                  <w:szCs w:val="21"/>
                                </w:rPr>
                                <w:t>Title I, Part D State Agency Tan Form (Excel)</w:t>
                              </w:r>
                            </w:hyperlink>
                          </w:p>
                          <w:p w14:paraId="4D601F0B" w14:textId="77777777" w:rsidR="00970BA6" w:rsidRPr="00234AFA" w:rsidRDefault="00234AFA" w:rsidP="00970BA6">
                            <w:pPr>
                              <w:pStyle w:val="ListParagraph"/>
                              <w:numPr>
                                <w:ilvl w:val="0"/>
                                <w:numId w:val="9"/>
                              </w:numPr>
                              <w:shd w:val="clear" w:color="auto" w:fill="FFFFFF"/>
                              <w:spacing w:after="150" w:line="240" w:lineRule="auto"/>
                              <w:rPr>
                                <w:rFonts w:ascii="Arial" w:eastAsia="Times New Roman" w:hAnsi="Arial" w:cs="Arial"/>
                                <w:sz w:val="20"/>
                                <w:szCs w:val="21"/>
                                <w:u w:val="single"/>
                              </w:rPr>
                            </w:pPr>
                            <w:hyperlink r:id="rId13" w:history="1">
                              <w:r w:rsidR="00970BA6" w:rsidRPr="00234AFA">
                                <w:rPr>
                                  <w:rStyle w:val="Hyperlink"/>
                                  <w:rFonts w:ascii="Arial" w:eastAsia="Times New Roman" w:hAnsi="Arial" w:cs="Arial"/>
                                  <w:color w:val="auto"/>
                                  <w:sz w:val="20"/>
                                  <w:szCs w:val="21"/>
                                </w:rPr>
                                <w:t>Division of Youth Services</w:t>
                              </w:r>
                            </w:hyperlink>
                            <w:r w:rsidR="00970BA6" w:rsidRPr="00234AFA">
                              <w:rPr>
                                <w:rFonts w:ascii="Arial" w:eastAsia="Times New Roman" w:hAnsi="Arial" w:cs="Arial"/>
                                <w:sz w:val="20"/>
                                <w:szCs w:val="21"/>
                                <w:u w:val="single"/>
                              </w:rPr>
                              <w:t xml:space="preserve"> </w:t>
                            </w:r>
                          </w:p>
                          <w:p w14:paraId="7B93D736" w14:textId="77777777" w:rsidR="00970BA6" w:rsidRPr="00AA4C44" w:rsidRDefault="00970BA6" w:rsidP="00970BA6">
                            <w:pPr>
                              <w:pStyle w:val="Page01-Side-bar-navy"/>
                            </w:pPr>
                            <w:r w:rsidRPr="00AA4C44">
                              <w:t xml:space="preserve"> </w:t>
                            </w: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63625" id="_x0000_t202" coordsize="21600,21600" o:spt="202" path="m,l,21600r21600,l21600,xe">
                <v:stroke joinstyle="miter"/>
                <v:path gradientshapeok="t" o:connecttype="rect"/>
              </v:shapetype>
              <v:shape id="Text Box 2" o:spid="_x0000_s1026" type="#_x0000_t202" style="position:absolute;margin-left:375.45pt;margin-top:23.05pt;width:187.5pt;height:579.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" strokecolor="#d0d2d3">
                <v:textbox inset="14.4pt,14.4pt,14.4pt,0">
                  <w:txbxContent>
                    <w:p w14:paraId="54E274E3" w14:textId="77777777" w:rsidR="00970BA6" w:rsidRPr="00970BA6" w:rsidRDefault="00970BA6" w:rsidP="00970BA6">
                      <w:pPr>
                        <w:pStyle w:val="Page01-Side-bar-navy"/>
                        <w:rPr>
                          <w:b/>
                          <w:sz w:val="22"/>
                        </w:rPr>
                      </w:pPr>
                      <w:r w:rsidRPr="00970BA6">
                        <w:rPr>
                          <w:b/>
                          <w:sz w:val="22"/>
                        </w:rPr>
                        <w:t xml:space="preserve">Title I, Part D Resources </w:t>
                      </w:r>
                    </w:p>
                    <w:p w14:paraId="0EAB1BA2" w14:textId="77777777" w:rsidR="00E54590" w:rsidRPr="00234AFA" w:rsidRDefault="00234AFA" w:rsidP="00970BA6">
                      <w:pPr>
                        <w:pStyle w:val="ListParagraph"/>
                        <w:numPr>
                          <w:ilvl w:val="0"/>
                          <w:numId w:val="9"/>
                        </w:numPr>
                        <w:shd w:val="clear" w:color="auto" w:fill="FFFFFF"/>
                        <w:spacing w:after="150" w:line="240" w:lineRule="auto"/>
                        <w:rPr>
                          <w:rFonts w:ascii="Arial" w:eastAsia="Times New Roman" w:hAnsi="Arial" w:cs="Arial"/>
                          <w:sz w:val="20"/>
                          <w:szCs w:val="21"/>
                          <w:u w:val="single"/>
                        </w:rPr>
                      </w:pPr>
                      <w:hyperlink r:id="rId14" w:history="1">
                        <w:r w:rsidR="00E54590" w:rsidRPr="00234AFA">
                          <w:rPr>
                            <w:rStyle w:val="Hyperlink"/>
                            <w:rFonts w:ascii="Arial" w:eastAsia="Times New Roman" w:hAnsi="Arial" w:cs="Arial"/>
                            <w:color w:val="auto"/>
                            <w:sz w:val="20"/>
                            <w:szCs w:val="21"/>
                          </w:rPr>
                          <w:t>Title I, Part D Subpart 2</w:t>
                        </w:r>
                      </w:hyperlink>
                    </w:p>
                    <w:p w14:paraId="554FD04B" w14:textId="77777777" w:rsidR="00970BA6" w:rsidRPr="00234AFA" w:rsidRDefault="00234AFA" w:rsidP="00970BA6">
                      <w:pPr>
                        <w:pStyle w:val="ListParagraph"/>
                        <w:numPr>
                          <w:ilvl w:val="0"/>
                          <w:numId w:val="9"/>
                        </w:numPr>
                        <w:shd w:val="clear" w:color="auto" w:fill="FFFFFF"/>
                        <w:spacing w:after="150" w:line="240" w:lineRule="auto"/>
                        <w:rPr>
                          <w:rFonts w:ascii="Arial" w:eastAsia="Times New Roman" w:hAnsi="Arial" w:cs="Arial"/>
                          <w:sz w:val="20"/>
                          <w:szCs w:val="21"/>
                          <w:u w:val="single"/>
                        </w:rPr>
                      </w:pPr>
                      <w:hyperlink r:id="rId15" w:history="1">
                        <w:r w:rsidR="00970BA6" w:rsidRPr="00234AFA">
                          <w:rPr>
                            <w:rStyle w:val="Hyperlink"/>
                            <w:rFonts w:ascii="Arial" w:eastAsia="Times New Roman" w:hAnsi="Arial" w:cs="Arial"/>
                            <w:color w:val="auto"/>
                            <w:sz w:val="20"/>
                            <w:szCs w:val="21"/>
                          </w:rPr>
                          <w:t>CSPR Data Collection PowerPoint Slides (PDF)</w:t>
                        </w:r>
                      </w:hyperlink>
                    </w:p>
                    <w:p w14:paraId="71F6C128" w14:textId="77777777" w:rsidR="00970BA6" w:rsidRPr="00234AFA" w:rsidRDefault="00234AFA" w:rsidP="00970BA6">
                      <w:pPr>
                        <w:pStyle w:val="ListParagraph"/>
                        <w:numPr>
                          <w:ilvl w:val="0"/>
                          <w:numId w:val="9"/>
                        </w:numPr>
                        <w:shd w:val="clear" w:color="auto" w:fill="FFFFFF"/>
                        <w:spacing w:after="150" w:line="240" w:lineRule="auto"/>
                        <w:rPr>
                          <w:rFonts w:ascii="Arial" w:eastAsia="Times New Roman" w:hAnsi="Arial" w:cs="Arial"/>
                          <w:sz w:val="20"/>
                          <w:szCs w:val="21"/>
                          <w:u w:val="single"/>
                        </w:rPr>
                      </w:pPr>
                      <w:hyperlink r:id="rId16" w:history="1">
                        <w:r w:rsidR="00970BA6" w:rsidRPr="00234AFA">
                          <w:rPr>
                            <w:rStyle w:val="Hyperlink"/>
                            <w:rFonts w:ascii="Arial" w:eastAsia="Times New Roman" w:hAnsi="Arial" w:cs="Arial"/>
                            <w:color w:val="auto"/>
                            <w:sz w:val="20"/>
                            <w:szCs w:val="21"/>
                          </w:rPr>
                          <w:t>Title I, Part D Annual Count PowerPoint (PDF)</w:t>
                        </w:r>
                      </w:hyperlink>
                    </w:p>
                    <w:p w14:paraId="225D1BA9" w14:textId="77777777" w:rsidR="00970BA6" w:rsidRPr="00234AFA" w:rsidRDefault="00970BA6" w:rsidP="00970BA6">
                      <w:pPr>
                        <w:pStyle w:val="ListParagraph"/>
                        <w:numPr>
                          <w:ilvl w:val="0"/>
                          <w:numId w:val="9"/>
                        </w:numPr>
                        <w:shd w:val="clear" w:color="auto" w:fill="FFFFFF"/>
                        <w:spacing w:after="150" w:line="240" w:lineRule="auto"/>
                        <w:rPr>
                          <w:rStyle w:val="Hyperlink"/>
                          <w:rFonts w:ascii="Arial" w:eastAsia="Times New Roman" w:hAnsi="Arial" w:cs="Arial"/>
                          <w:color w:val="auto"/>
                          <w:sz w:val="20"/>
                          <w:szCs w:val="21"/>
                        </w:rPr>
                      </w:pPr>
                      <w:r w:rsidRPr="00234AFA">
                        <w:rPr>
                          <w:rFonts w:ascii="Arial" w:eastAsia="Times New Roman" w:hAnsi="Arial" w:cs="Arial"/>
                          <w:sz w:val="20"/>
                          <w:szCs w:val="21"/>
                          <w:u w:val="single"/>
                        </w:rPr>
                        <w:fldChar w:fldCharType="begin"/>
                      </w:r>
                      <w:r w:rsidRPr="00234AFA">
                        <w:rPr>
                          <w:rFonts w:ascii="Arial" w:eastAsia="Times New Roman" w:hAnsi="Arial" w:cs="Arial"/>
                          <w:sz w:val="20"/>
                          <w:szCs w:val="21"/>
                          <w:u w:val="single"/>
                        </w:rPr>
                        <w:instrText xml:space="preserve"> HYPERLINK "https://neglected-delinquent.ed.gov/" </w:instrText>
                      </w:r>
                      <w:r w:rsidRPr="00234AFA">
                        <w:rPr>
                          <w:rFonts w:ascii="Arial" w:eastAsia="Times New Roman" w:hAnsi="Arial" w:cs="Arial"/>
                          <w:sz w:val="20"/>
                          <w:szCs w:val="21"/>
                          <w:u w:val="single"/>
                        </w:rPr>
                        <w:fldChar w:fldCharType="separate"/>
                      </w:r>
                      <w:r w:rsidRPr="00234AFA">
                        <w:rPr>
                          <w:rStyle w:val="Hyperlink"/>
                          <w:rFonts w:ascii="Arial" w:eastAsia="Times New Roman" w:hAnsi="Arial" w:cs="Arial"/>
                          <w:color w:val="auto"/>
                          <w:sz w:val="20"/>
                          <w:szCs w:val="21"/>
                        </w:rPr>
                        <w:t>Neglected/Delinquent Technical Assistance Site (NDTAC)</w:t>
                      </w:r>
                    </w:p>
                    <w:p w14:paraId="68FAED3F" w14:textId="79841FF5" w:rsidR="00970BA6" w:rsidRPr="00234AFA" w:rsidRDefault="00970BA6" w:rsidP="00970BA6">
                      <w:pPr>
                        <w:pStyle w:val="ListParagraph"/>
                        <w:numPr>
                          <w:ilvl w:val="0"/>
                          <w:numId w:val="9"/>
                        </w:numPr>
                        <w:shd w:val="clear" w:color="auto" w:fill="FFFFFF"/>
                        <w:spacing w:after="150" w:line="240" w:lineRule="auto"/>
                        <w:rPr>
                          <w:rFonts w:ascii="Arial" w:eastAsia="Times New Roman" w:hAnsi="Arial" w:cs="Arial"/>
                          <w:sz w:val="20"/>
                          <w:szCs w:val="21"/>
                          <w:u w:val="single"/>
                        </w:rPr>
                      </w:pPr>
                      <w:r w:rsidRPr="00234AFA">
                        <w:rPr>
                          <w:rFonts w:ascii="Arial" w:eastAsia="Times New Roman" w:hAnsi="Arial" w:cs="Arial"/>
                          <w:sz w:val="20"/>
                          <w:szCs w:val="21"/>
                          <w:u w:val="single"/>
                        </w:rPr>
                        <w:fldChar w:fldCharType="end"/>
                      </w:r>
                      <w:r w:rsidRPr="00234AFA">
                        <w:rPr>
                          <w:rFonts w:ascii="Arial" w:eastAsia="Times New Roman" w:hAnsi="Arial" w:cs="Arial"/>
                          <w:sz w:val="20"/>
                          <w:szCs w:val="21"/>
                          <w:u w:val="single"/>
                        </w:rPr>
                        <w:t>ED Nonregulatory Guidance (DOC)</w:t>
                      </w:r>
                    </w:p>
                    <w:p w14:paraId="6892FDC0" w14:textId="0DD6839F" w:rsidR="00970BA6" w:rsidRPr="00A277C2" w:rsidRDefault="00970BA6" w:rsidP="00A277C2">
                      <w:pPr>
                        <w:shd w:val="clear" w:color="auto" w:fill="FFFFFF"/>
                        <w:spacing w:after="150" w:line="240" w:lineRule="auto"/>
                        <w:rPr>
                          <w:rFonts w:ascii="Arial" w:eastAsia="Times New Roman" w:hAnsi="Arial" w:cs="Arial"/>
                          <w:color w:val="403F3B"/>
                          <w:sz w:val="21"/>
                          <w:szCs w:val="21"/>
                          <w:u w:val="single"/>
                        </w:rPr>
                      </w:pPr>
                    </w:p>
                    <w:p w14:paraId="6A1DAD27" w14:textId="77777777" w:rsidR="00970BA6" w:rsidRPr="00970BA6" w:rsidRDefault="00970BA6" w:rsidP="00970BA6">
                      <w:pPr>
                        <w:pStyle w:val="Page01-Side-bar-navy"/>
                        <w:rPr>
                          <w:b/>
                          <w:sz w:val="22"/>
                        </w:rPr>
                      </w:pPr>
                      <w:r w:rsidRPr="00970BA6">
                        <w:rPr>
                          <w:b/>
                          <w:sz w:val="22"/>
                        </w:rPr>
                        <w:t xml:space="preserve">Subpart 1 Resources </w:t>
                      </w:r>
                    </w:p>
                    <w:p w14:paraId="0F889B6B" w14:textId="77777777" w:rsidR="00970BA6" w:rsidRPr="00234AFA" w:rsidRDefault="00234AFA" w:rsidP="00970BA6">
                      <w:pPr>
                        <w:pStyle w:val="ListParagraph"/>
                        <w:numPr>
                          <w:ilvl w:val="0"/>
                          <w:numId w:val="10"/>
                        </w:numPr>
                        <w:shd w:val="clear" w:color="auto" w:fill="FFFFFF"/>
                        <w:spacing w:after="150" w:line="240" w:lineRule="auto"/>
                        <w:rPr>
                          <w:rFonts w:ascii="Arial" w:eastAsia="Times New Roman" w:hAnsi="Arial" w:cs="Arial"/>
                          <w:sz w:val="20"/>
                          <w:szCs w:val="21"/>
                          <w:u w:val="single"/>
                        </w:rPr>
                      </w:pPr>
                      <w:hyperlink r:id="rId17" w:history="1">
                        <w:r w:rsidR="00970BA6" w:rsidRPr="00234AFA">
                          <w:rPr>
                            <w:rStyle w:val="Hyperlink"/>
                            <w:rFonts w:ascii="Arial" w:eastAsia="Times New Roman" w:hAnsi="Arial" w:cs="Arial"/>
                            <w:color w:val="auto"/>
                            <w:sz w:val="20"/>
                            <w:szCs w:val="21"/>
                          </w:rPr>
                          <w:t>Facility Level CSPR Template Subpart 1 (Excel)</w:t>
                        </w:r>
                      </w:hyperlink>
                      <w:r w:rsidR="00970BA6" w:rsidRPr="00234AFA">
                        <w:rPr>
                          <w:rFonts w:ascii="Arial" w:eastAsia="Times New Roman" w:hAnsi="Arial" w:cs="Arial"/>
                          <w:sz w:val="20"/>
                          <w:szCs w:val="21"/>
                          <w:u w:val="single"/>
                        </w:rPr>
                        <w:t xml:space="preserve"> </w:t>
                      </w:r>
                    </w:p>
                    <w:p w14:paraId="06BF2114" w14:textId="77777777" w:rsidR="00970BA6" w:rsidRPr="00234AFA" w:rsidRDefault="00234AFA" w:rsidP="00970BA6">
                      <w:pPr>
                        <w:pStyle w:val="ListParagraph"/>
                        <w:numPr>
                          <w:ilvl w:val="0"/>
                          <w:numId w:val="9"/>
                        </w:numPr>
                        <w:shd w:val="clear" w:color="auto" w:fill="FFFFFF"/>
                        <w:spacing w:after="150" w:line="240" w:lineRule="auto"/>
                        <w:rPr>
                          <w:rFonts w:ascii="Arial" w:eastAsia="Times New Roman" w:hAnsi="Arial" w:cs="Arial"/>
                          <w:sz w:val="20"/>
                          <w:szCs w:val="21"/>
                          <w:u w:val="single"/>
                        </w:rPr>
                      </w:pPr>
                      <w:hyperlink r:id="rId18" w:history="1">
                        <w:r w:rsidR="00970BA6" w:rsidRPr="00234AFA">
                          <w:rPr>
                            <w:rStyle w:val="Hyperlink"/>
                            <w:rFonts w:ascii="Arial" w:eastAsia="Times New Roman" w:hAnsi="Arial" w:cs="Arial"/>
                            <w:color w:val="auto"/>
                            <w:sz w:val="20"/>
                            <w:szCs w:val="21"/>
                          </w:rPr>
                          <w:t>Title I, Part D State Agency Tan Form (Excel)</w:t>
                        </w:r>
                      </w:hyperlink>
                    </w:p>
                    <w:p w14:paraId="4D601F0B" w14:textId="77777777" w:rsidR="00970BA6" w:rsidRPr="00234AFA" w:rsidRDefault="00234AFA" w:rsidP="00970BA6">
                      <w:pPr>
                        <w:pStyle w:val="ListParagraph"/>
                        <w:numPr>
                          <w:ilvl w:val="0"/>
                          <w:numId w:val="9"/>
                        </w:numPr>
                        <w:shd w:val="clear" w:color="auto" w:fill="FFFFFF"/>
                        <w:spacing w:after="150" w:line="240" w:lineRule="auto"/>
                        <w:rPr>
                          <w:rFonts w:ascii="Arial" w:eastAsia="Times New Roman" w:hAnsi="Arial" w:cs="Arial"/>
                          <w:sz w:val="20"/>
                          <w:szCs w:val="21"/>
                          <w:u w:val="single"/>
                        </w:rPr>
                      </w:pPr>
                      <w:hyperlink r:id="rId19" w:history="1">
                        <w:r w:rsidR="00970BA6" w:rsidRPr="00234AFA">
                          <w:rPr>
                            <w:rStyle w:val="Hyperlink"/>
                            <w:rFonts w:ascii="Arial" w:eastAsia="Times New Roman" w:hAnsi="Arial" w:cs="Arial"/>
                            <w:color w:val="auto"/>
                            <w:sz w:val="20"/>
                            <w:szCs w:val="21"/>
                          </w:rPr>
                          <w:t>Division of Youth Services</w:t>
                        </w:r>
                      </w:hyperlink>
                      <w:r w:rsidR="00970BA6" w:rsidRPr="00234AFA">
                        <w:rPr>
                          <w:rFonts w:ascii="Arial" w:eastAsia="Times New Roman" w:hAnsi="Arial" w:cs="Arial"/>
                          <w:sz w:val="20"/>
                          <w:szCs w:val="21"/>
                          <w:u w:val="single"/>
                        </w:rPr>
                        <w:t xml:space="preserve"> </w:t>
                      </w:r>
                    </w:p>
                    <w:p w14:paraId="7B93D736" w14:textId="77777777" w:rsidR="00970BA6" w:rsidRPr="00AA4C44" w:rsidRDefault="00970BA6" w:rsidP="00970BA6">
                      <w:pPr>
                        <w:pStyle w:val="Page01-Side-bar-navy"/>
                      </w:pPr>
                      <w:r w:rsidRPr="00AA4C44">
                        <w:t xml:space="preserve"> </w:t>
                      </w:r>
                    </w:p>
                  </w:txbxContent>
                </v:textbox>
                <w10:wrap type="square"/>
              </v:shape>
            </w:pict>
          </mc:Fallback>
        </mc:AlternateContent>
      </w:r>
      <w:r w:rsidR="009A3C90" w:rsidRPr="009A3C90">
        <w:rPr>
          <w:rFonts w:ascii="Arial" w:eastAsia="Times New Roman" w:hAnsi="Arial" w:cs="Arial"/>
          <w:b/>
          <w:bCs/>
          <w:color w:val="1C3467"/>
          <w:sz w:val="28"/>
          <w:szCs w:val="28"/>
        </w:rPr>
        <w:t xml:space="preserve"> </w:t>
      </w:r>
      <w:r w:rsidR="009A3C90" w:rsidRPr="000F527A">
        <w:rPr>
          <w:rFonts w:ascii="Arial" w:eastAsia="Times New Roman" w:hAnsi="Arial" w:cs="Arial"/>
          <w:b/>
          <w:bCs/>
          <w:color w:val="1C3467"/>
          <w:sz w:val="28"/>
          <w:szCs w:val="28"/>
        </w:rPr>
        <w:t>Purpose</w:t>
      </w:r>
    </w:p>
    <w:p w14:paraId="7948EAD3" w14:textId="77777777" w:rsidR="009A3C90" w:rsidRPr="000F527A" w:rsidRDefault="009A3C90" w:rsidP="00EF3897">
      <w:pPr>
        <w:shd w:val="clear" w:color="auto" w:fill="FFFFFF"/>
        <w:spacing w:after="150" w:line="240" w:lineRule="auto"/>
        <w:ind w:right="0"/>
        <w:rPr>
          <w:rFonts w:ascii="Arial" w:eastAsia="Times New Roman" w:hAnsi="Arial" w:cs="Arial"/>
          <w:color w:val="333333"/>
          <w:sz w:val="21"/>
          <w:szCs w:val="21"/>
        </w:rPr>
      </w:pPr>
      <w:r w:rsidRPr="000F527A">
        <w:rPr>
          <w:rFonts w:ascii="Arial" w:eastAsia="Times New Roman" w:hAnsi="Arial" w:cs="Arial"/>
          <w:color w:val="333333"/>
          <w:sz w:val="21"/>
          <w:szCs w:val="21"/>
        </w:rPr>
        <w:t>The purpose of Title I, Part D is to:</w:t>
      </w:r>
    </w:p>
    <w:p w14:paraId="7D65AC64" w14:textId="77777777" w:rsidR="009A3C90" w:rsidRPr="000F527A" w:rsidRDefault="009A3C90" w:rsidP="00EF3897">
      <w:pPr>
        <w:numPr>
          <w:ilvl w:val="0"/>
          <w:numId w:val="8"/>
        </w:numPr>
        <w:shd w:val="clear" w:color="auto" w:fill="FFFFFF"/>
        <w:spacing w:before="100" w:beforeAutospacing="1" w:after="75" w:line="240" w:lineRule="auto"/>
        <w:ind w:right="0"/>
        <w:rPr>
          <w:rFonts w:ascii="Arial" w:eastAsia="Times New Roman" w:hAnsi="Arial" w:cs="Arial"/>
          <w:color w:val="333333"/>
          <w:sz w:val="21"/>
          <w:szCs w:val="21"/>
        </w:rPr>
      </w:pPr>
      <w:r w:rsidRPr="000F527A">
        <w:rPr>
          <w:rFonts w:ascii="Arial" w:eastAsia="Times New Roman" w:hAnsi="Arial" w:cs="Arial"/>
          <w:color w:val="333333"/>
          <w:sz w:val="21"/>
          <w:szCs w:val="21"/>
        </w:rPr>
        <w:t>Improve educational services for children and youth who are neglected (N) or delinquent (D) so that they have the opportunity to meet challenging State academic content and achievement standards;</w:t>
      </w:r>
    </w:p>
    <w:p w14:paraId="40936F64" w14:textId="77777777" w:rsidR="009A3C90" w:rsidRPr="000F527A" w:rsidRDefault="009A3C90" w:rsidP="00EF3897">
      <w:pPr>
        <w:numPr>
          <w:ilvl w:val="0"/>
          <w:numId w:val="8"/>
        </w:numPr>
        <w:shd w:val="clear" w:color="auto" w:fill="FFFFFF"/>
        <w:spacing w:before="100" w:beforeAutospacing="1" w:after="75" w:line="240" w:lineRule="auto"/>
        <w:ind w:right="0"/>
        <w:rPr>
          <w:rFonts w:ascii="Arial" w:eastAsia="Times New Roman" w:hAnsi="Arial" w:cs="Arial"/>
          <w:color w:val="333333"/>
          <w:sz w:val="21"/>
          <w:szCs w:val="21"/>
        </w:rPr>
      </w:pPr>
      <w:r w:rsidRPr="000F527A">
        <w:rPr>
          <w:rFonts w:ascii="Arial" w:eastAsia="Times New Roman" w:hAnsi="Arial" w:cs="Arial"/>
          <w:color w:val="333333"/>
          <w:sz w:val="21"/>
          <w:szCs w:val="21"/>
        </w:rPr>
        <w:t>Provide children and youth who are N or D services so that they can successfully transition from institutionalization to further education or employment; and</w:t>
      </w:r>
    </w:p>
    <w:p w14:paraId="73251AEE" w14:textId="77777777" w:rsidR="009A3C90" w:rsidRPr="000F527A" w:rsidRDefault="009A3C90" w:rsidP="00EF3897">
      <w:pPr>
        <w:numPr>
          <w:ilvl w:val="0"/>
          <w:numId w:val="8"/>
        </w:numPr>
        <w:shd w:val="clear" w:color="auto" w:fill="FFFFFF"/>
        <w:spacing w:before="100" w:beforeAutospacing="1" w:after="75" w:line="240" w:lineRule="auto"/>
        <w:ind w:right="0"/>
        <w:rPr>
          <w:rFonts w:ascii="Arial" w:eastAsia="Times New Roman" w:hAnsi="Arial" w:cs="Arial"/>
          <w:color w:val="333333"/>
          <w:sz w:val="21"/>
          <w:szCs w:val="21"/>
        </w:rPr>
      </w:pPr>
      <w:r w:rsidRPr="000F527A">
        <w:rPr>
          <w:rFonts w:ascii="Arial" w:eastAsia="Times New Roman" w:hAnsi="Arial" w:cs="Arial"/>
          <w:color w:val="333333"/>
          <w:sz w:val="21"/>
          <w:szCs w:val="21"/>
        </w:rPr>
        <w:t>Prevent youth from dropping out of school and provide youth who have dropped out and youth returning from correctional facilities with a support system to ensure their continued education.</w:t>
      </w:r>
    </w:p>
    <w:p w14:paraId="718700DD" w14:textId="77777777" w:rsidR="009A3C90" w:rsidRDefault="009A3C90" w:rsidP="00EF3897">
      <w:pPr>
        <w:shd w:val="clear" w:color="auto" w:fill="FFFFFF"/>
        <w:spacing w:after="150" w:line="240" w:lineRule="auto"/>
        <w:ind w:right="0"/>
        <w:rPr>
          <w:rFonts w:ascii="Arial" w:eastAsia="Times New Roman" w:hAnsi="Arial" w:cs="Arial"/>
          <w:color w:val="333333"/>
          <w:sz w:val="21"/>
          <w:szCs w:val="21"/>
        </w:rPr>
      </w:pPr>
      <w:r>
        <w:rPr>
          <w:rFonts w:ascii="Arial" w:eastAsia="Times New Roman" w:hAnsi="Arial" w:cs="Arial"/>
          <w:color w:val="333333"/>
          <w:sz w:val="21"/>
          <w:szCs w:val="21"/>
        </w:rPr>
        <w:t xml:space="preserve">There are three subparts to Title I, Part D. </w:t>
      </w:r>
    </w:p>
    <w:p w14:paraId="63390768" w14:textId="77777777" w:rsidR="009A3C90" w:rsidRDefault="009A3C90" w:rsidP="00EF3897">
      <w:pPr>
        <w:pStyle w:val="ListParagraph"/>
        <w:numPr>
          <w:ilvl w:val="0"/>
          <w:numId w:val="2"/>
        </w:numPr>
        <w:shd w:val="clear" w:color="auto" w:fill="FFFFFF"/>
        <w:spacing w:after="150" w:line="240" w:lineRule="auto"/>
        <w:rPr>
          <w:rFonts w:ascii="Arial" w:eastAsia="Times New Roman" w:hAnsi="Arial" w:cs="Arial"/>
          <w:color w:val="333333"/>
          <w:sz w:val="21"/>
          <w:szCs w:val="21"/>
        </w:rPr>
      </w:pPr>
      <w:r w:rsidRPr="00902ACC">
        <w:rPr>
          <w:rFonts w:ascii="Arial" w:eastAsia="Times New Roman" w:hAnsi="Arial" w:cs="Arial"/>
          <w:color w:val="333333"/>
          <w:sz w:val="21"/>
          <w:szCs w:val="21"/>
        </w:rPr>
        <w:t>Subpart 1 provides funding to support the education of youth in </w:t>
      </w:r>
      <w:r w:rsidRPr="00C0124C">
        <w:rPr>
          <w:rFonts w:ascii="Arial" w:eastAsia="Times New Roman" w:hAnsi="Arial" w:cs="Arial"/>
          <w:color w:val="403F3B"/>
          <w:sz w:val="21"/>
          <w:szCs w:val="21"/>
        </w:rPr>
        <w:t>state-operated institution</w:t>
      </w:r>
      <w:r>
        <w:rPr>
          <w:rFonts w:ascii="Arial" w:eastAsia="Times New Roman" w:hAnsi="Arial" w:cs="Arial"/>
          <w:color w:val="403F3B"/>
          <w:sz w:val="21"/>
          <w:szCs w:val="21"/>
        </w:rPr>
        <w:t xml:space="preserve">s (State Agencies). </w:t>
      </w:r>
    </w:p>
    <w:p w14:paraId="1DDE1AFE" w14:textId="3293516F" w:rsidR="009A3C90" w:rsidRDefault="00234AFA" w:rsidP="00EF3897">
      <w:pPr>
        <w:pStyle w:val="ListParagraph"/>
        <w:numPr>
          <w:ilvl w:val="0"/>
          <w:numId w:val="2"/>
        </w:numPr>
        <w:shd w:val="clear" w:color="auto" w:fill="FFFFFF"/>
        <w:spacing w:after="150" w:line="240" w:lineRule="auto"/>
        <w:rPr>
          <w:rFonts w:ascii="Arial" w:eastAsia="Times New Roman" w:hAnsi="Arial" w:cs="Arial"/>
          <w:color w:val="333333"/>
          <w:sz w:val="21"/>
          <w:szCs w:val="21"/>
        </w:rPr>
      </w:pPr>
      <w:hyperlink r:id="rId20" w:history="1">
        <w:r w:rsidR="009A3C90" w:rsidRPr="00970BA6">
          <w:rPr>
            <w:rStyle w:val="Hyperlink"/>
            <w:rFonts w:ascii="Arial" w:eastAsia="Times New Roman" w:hAnsi="Arial" w:cs="Arial"/>
            <w:sz w:val="21"/>
            <w:szCs w:val="21"/>
          </w:rPr>
          <w:t>Subpart 2</w:t>
        </w:r>
      </w:hyperlink>
      <w:r w:rsidR="009A3C90" w:rsidRPr="00902ACC">
        <w:rPr>
          <w:rFonts w:ascii="Arial" w:eastAsia="Times New Roman" w:hAnsi="Arial" w:cs="Arial"/>
          <w:color w:val="333333"/>
          <w:sz w:val="21"/>
          <w:szCs w:val="21"/>
        </w:rPr>
        <w:t xml:space="preserve"> </w:t>
      </w:r>
      <w:r w:rsidR="00F82664">
        <w:rPr>
          <w:rFonts w:ascii="Arial" w:eastAsia="Times New Roman" w:hAnsi="Arial" w:cs="Arial"/>
          <w:color w:val="333333"/>
          <w:sz w:val="21"/>
          <w:szCs w:val="21"/>
        </w:rPr>
        <w:t>aids</w:t>
      </w:r>
      <w:r w:rsidR="009A3C90" w:rsidRPr="00902ACC">
        <w:rPr>
          <w:rFonts w:ascii="Arial" w:eastAsia="Times New Roman" w:hAnsi="Arial" w:cs="Arial"/>
          <w:color w:val="333333"/>
          <w:sz w:val="21"/>
          <w:szCs w:val="21"/>
        </w:rPr>
        <w:t xml:space="preserve"> </w:t>
      </w:r>
      <w:r w:rsidR="009A3C90">
        <w:rPr>
          <w:rFonts w:ascii="Arial" w:eastAsia="Times New Roman" w:hAnsi="Arial" w:cs="Arial"/>
          <w:color w:val="333333"/>
          <w:sz w:val="21"/>
          <w:szCs w:val="21"/>
        </w:rPr>
        <w:t>local educational agencies (LEAs)</w:t>
      </w:r>
      <w:r w:rsidR="009A3C90" w:rsidRPr="00902ACC">
        <w:rPr>
          <w:rFonts w:ascii="Arial" w:eastAsia="Times New Roman" w:hAnsi="Arial" w:cs="Arial"/>
          <w:color w:val="333333"/>
          <w:sz w:val="21"/>
          <w:szCs w:val="21"/>
        </w:rPr>
        <w:t xml:space="preserve"> that work with local facilities that serve adjudicated youth</w:t>
      </w:r>
      <w:r w:rsidR="009A3C90">
        <w:rPr>
          <w:rFonts w:ascii="Arial" w:eastAsia="Times New Roman" w:hAnsi="Arial" w:cs="Arial"/>
          <w:color w:val="333333"/>
          <w:sz w:val="21"/>
          <w:szCs w:val="21"/>
        </w:rPr>
        <w:t>.</w:t>
      </w:r>
    </w:p>
    <w:p w14:paraId="6CBE3F90" w14:textId="77777777" w:rsidR="009A3C90" w:rsidRDefault="009A3C90" w:rsidP="00EF3897">
      <w:pPr>
        <w:pStyle w:val="ListParagraph"/>
        <w:numPr>
          <w:ilvl w:val="0"/>
          <w:numId w:val="2"/>
        </w:numPr>
        <w:shd w:val="clear" w:color="auto" w:fill="FFFFFF"/>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t>The final subpart, Subpart 3, is around Program Evaluation.</w:t>
      </w:r>
    </w:p>
    <w:p w14:paraId="5999677B" w14:textId="77777777" w:rsidR="009A3C90" w:rsidRPr="00902ACC" w:rsidRDefault="009A3C90" w:rsidP="00EF3897">
      <w:pPr>
        <w:shd w:val="clear" w:color="auto" w:fill="FFFFFF"/>
        <w:spacing w:after="150" w:line="240" w:lineRule="auto"/>
        <w:ind w:right="0"/>
        <w:rPr>
          <w:rFonts w:ascii="Arial" w:eastAsia="Times New Roman" w:hAnsi="Arial" w:cs="Arial"/>
          <w:color w:val="333333"/>
          <w:sz w:val="21"/>
          <w:szCs w:val="21"/>
        </w:rPr>
      </w:pPr>
      <w:r w:rsidRPr="00902ACC">
        <w:rPr>
          <w:rFonts w:ascii="Arial" w:eastAsia="Times New Roman" w:hAnsi="Arial" w:cs="Arial"/>
          <w:color w:val="333333"/>
          <w:sz w:val="21"/>
          <w:szCs w:val="21"/>
        </w:rPr>
        <w:t>State agen</w:t>
      </w:r>
      <w:r>
        <w:rPr>
          <w:rFonts w:ascii="Arial" w:eastAsia="Times New Roman" w:hAnsi="Arial" w:cs="Arial"/>
          <w:color w:val="333333"/>
          <w:sz w:val="21"/>
          <w:szCs w:val="21"/>
        </w:rPr>
        <w:t xml:space="preserve">cies </w:t>
      </w:r>
      <w:r w:rsidRPr="00902ACC">
        <w:rPr>
          <w:rFonts w:ascii="Arial" w:eastAsia="Times New Roman" w:hAnsi="Arial" w:cs="Arial"/>
          <w:color w:val="333333"/>
          <w:sz w:val="21"/>
          <w:szCs w:val="21"/>
        </w:rPr>
        <w:t>and school district</w:t>
      </w:r>
      <w:r>
        <w:rPr>
          <w:rFonts w:ascii="Arial" w:eastAsia="Times New Roman" w:hAnsi="Arial" w:cs="Arial"/>
          <w:color w:val="333333"/>
          <w:sz w:val="21"/>
          <w:szCs w:val="21"/>
        </w:rPr>
        <w:t>s with</w:t>
      </w:r>
      <w:r w:rsidRPr="00902ACC">
        <w:rPr>
          <w:rFonts w:ascii="Arial" w:eastAsia="Times New Roman" w:hAnsi="Arial" w:cs="Arial"/>
          <w:color w:val="333333"/>
          <w:sz w:val="21"/>
          <w:szCs w:val="21"/>
        </w:rPr>
        <w:t xml:space="preserve"> Title I, Part D programs must meet the educational needs of neglected (N), delinquent (D), and at-risk youth and assist in their transition from correctional facilities to local programs.</w:t>
      </w:r>
    </w:p>
    <w:p w14:paraId="6D23B060" w14:textId="77777777" w:rsidR="009A3C90" w:rsidRPr="000F527A" w:rsidRDefault="009A3C90" w:rsidP="00EF3897">
      <w:pPr>
        <w:pStyle w:val="Heading3"/>
        <w:ind w:right="0"/>
      </w:pPr>
      <w:r w:rsidRPr="000F527A">
        <w:t>Terms</w:t>
      </w:r>
    </w:p>
    <w:p w14:paraId="0D3232C9" w14:textId="77777777" w:rsidR="009A3C90" w:rsidRPr="000F527A" w:rsidRDefault="009A3C90" w:rsidP="00EF3897">
      <w:pPr>
        <w:shd w:val="clear" w:color="auto" w:fill="FFFFFF"/>
        <w:spacing w:after="150" w:line="240" w:lineRule="auto"/>
        <w:ind w:right="0"/>
        <w:rPr>
          <w:rFonts w:ascii="Arial" w:eastAsia="Times New Roman" w:hAnsi="Arial" w:cs="Arial"/>
          <w:color w:val="333333"/>
          <w:sz w:val="21"/>
          <w:szCs w:val="21"/>
        </w:rPr>
      </w:pPr>
      <w:r w:rsidRPr="000F527A">
        <w:rPr>
          <w:rFonts w:ascii="Arial" w:eastAsia="Times New Roman" w:hAnsi="Arial" w:cs="Arial"/>
          <w:b/>
          <w:bCs/>
          <w:color w:val="333333"/>
          <w:sz w:val="21"/>
          <w:szCs w:val="21"/>
        </w:rPr>
        <w:t>Institution for </w:t>
      </w:r>
      <w:r w:rsidRPr="000F527A">
        <w:rPr>
          <w:rFonts w:ascii="Arial" w:eastAsia="Times New Roman" w:hAnsi="Arial" w:cs="Arial"/>
          <w:b/>
          <w:bCs/>
          <w:i/>
          <w:iCs/>
          <w:color w:val="333333"/>
          <w:sz w:val="21"/>
          <w:szCs w:val="21"/>
        </w:rPr>
        <w:t>Neglected</w:t>
      </w:r>
      <w:r w:rsidRPr="000F527A">
        <w:rPr>
          <w:rFonts w:ascii="Arial" w:eastAsia="Times New Roman" w:hAnsi="Arial" w:cs="Arial"/>
          <w:b/>
          <w:bCs/>
          <w:color w:val="333333"/>
          <w:sz w:val="21"/>
          <w:szCs w:val="21"/>
        </w:rPr>
        <w:t> Youth: </w:t>
      </w:r>
      <w:r w:rsidRPr="000F527A">
        <w:rPr>
          <w:rFonts w:ascii="Arial" w:eastAsia="Times New Roman" w:hAnsi="Arial" w:cs="Arial"/>
          <w:color w:val="333333"/>
          <w:sz w:val="21"/>
          <w:szCs w:val="21"/>
        </w:rPr>
        <w:t>a public or private residential facility, other than a foster home, that is operated for the care of children who have been committed to the institution or voluntarily placed in the institution under applicable state law, due to abandonment, neglect, or death of their parents or guardians</w:t>
      </w:r>
    </w:p>
    <w:p w14:paraId="59D30FAD" w14:textId="77777777" w:rsidR="009A3C90" w:rsidRPr="000F527A" w:rsidRDefault="009A3C90" w:rsidP="00EF3897">
      <w:pPr>
        <w:shd w:val="clear" w:color="auto" w:fill="FFFFFF"/>
        <w:spacing w:after="150" w:line="240" w:lineRule="auto"/>
        <w:ind w:right="0"/>
        <w:rPr>
          <w:rFonts w:ascii="Arial" w:eastAsia="Times New Roman" w:hAnsi="Arial" w:cs="Arial"/>
          <w:color w:val="333333"/>
          <w:sz w:val="21"/>
          <w:szCs w:val="21"/>
        </w:rPr>
      </w:pPr>
      <w:r w:rsidRPr="000F527A">
        <w:rPr>
          <w:rFonts w:ascii="Arial" w:eastAsia="Times New Roman" w:hAnsi="Arial" w:cs="Arial"/>
          <w:b/>
          <w:bCs/>
          <w:color w:val="333333"/>
          <w:sz w:val="21"/>
          <w:szCs w:val="21"/>
        </w:rPr>
        <w:t>Institution for </w:t>
      </w:r>
      <w:r w:rsidRPr="000F527A">
        <w:rPr>
          <w:rFonts w:ascii="Arial" w:eastAsia="Times New Roman" w:hAnsi="Arial" w:cs="Arial"/>
          <w:b/>
          <w:bCs/>
          <w:i/>
          <w:iCs/>
          <w:color w:val="333333"/>
          <w:sz w:val="21"/>
          <w:szCs w:val="21"/>
        </w:rPr>
        <w:t>Delinquent</w:t>
      </w:r>
      <w:r w:rsidRPr="000F527A">
        <w:rPr>
          <w:rFonts w:ascii="Arial" w:eastAsia="Times New Roman" w:hAnsi="Arial" w:cs="Arial"/>
          <w:b/>
          <w:bCs/>
          <w:color w:val="333333"/>
          <w:sz w:val="21"/>
          <w:szCs w:val="21"/>
        </w:rPr>
        <w:t> Youth: </w:t>
      </w:r>
      <w:r w:rsidRPr="000F527A">
        <w:rPr>
          <w:rFonts w:ascii="Arial" w:eastAsia="Times New Roman" w:hAnsi="Arial" w:cs="Arial"/>
          <w:color w:val="333333"/>
          <w:sz w:val="21"/>
          <w:szCs w:val="21"/>
        </w:rPr>
        <w:t>a public or private residential facility for the care of children who have been adjudicated to be delinquent or in need of supervision</w:t>
      </w:r>
    </w:p>
    <w:p w14:paraId="110D44B4" w14:textId="77777777" w:rsidR="009A3C90" w:rsidRDefault="009A3C90" w:rsidP="00EF3897">
      <w:pPr>
        <w:shd w:val="clear" w:color="auto" w:fill="FFFFFF"/>
        <w:spacing w:after="150" w:line="240" w:lineRule="auto"/>
        <w:ind w:right="0"/>
        <w:rPr>
          <w:rFonts w:ascii="Arial" w:eastAsia="Times New Roman" w:hAnsi="Arial" w:cs="Arial"/>
          <w:color w:val="333333"/>
          <w:sz w:val="21"/>
          <w:szCs w:val="21"/>
        </w:rPr>
      </w:pPr>
      <w:r w:rsidRPr="000F527A">
        <w:rPr>
          <w:rFonts w:ascii="Arial" w:eastAsia="Times New Roman" w:hAnsi="Arial" w:cs="Arial"/>
          <w:b/>
          <w:bCs/>
          <w:color w:val="333333"/>
          <w:sz w:val="21"/>
          <w:szCs w:val="21"/>
        </w:rPr>
        <w:t>At-risk children or youth</w:t>
      </w:r>
      <w:r>
        <w:rPr>
          <w:rFonts w:ascii="Arial" w:eastAsia="Times New Roman" w:hAnsi="Arial" w:cs="Arial"/>
          <w:b/>
          <w:bCs/>
          <w:color w:val="333333"/>
          <w:sz w:val="21"/>
          <w:szCs w:val="21"/>
        </w:rPr>
        <w:t>:</w:t>
      </w:r>
      <w:r w:rsidRPr="000F527A">
        <w:rPr>
          <w:rFonts w:ascii="Arial" w:eastAsia="Times New Roman" w:hAnsi="Arial" w:cs="Arial"/>
          <w:b/>
          <w:bCs/>
          <w:color w:val="333333"/>
          <w:sz w:val="21"/>
          <w:szCs w:val="21"/>
        </w:rPr>
        <w:t> </w:t>
      </w:r>
      <w:r w:rsidRPr="000F527A">
        <w:rPr>
          <w:rFonts w:ascii="Arial" w:eastAsia="Times New Roman" w:hAnsi="Arial" w:cs="Arial"/>
          <w:color w:val="333333"/>
          <w:sz w:val="21"/>
          <w:szCs w:val="21"/>
        </w:rPr>
        <w:t>include children and youth who have been adjudicated within the juvenile justice system but have returned to a school operated by the school district, migrant children or youth, immigrant children or youth, gang members, pregnant and parenting youth, children who are at-risk of failure or have failed before, children who have limited English proficiency, and children who have dropped out of school.</w:t>
      </w:r>
    </w:p>
    <w:p w14:paraId="45117399" w14:textId="58A7EC4F" w:rsidR="009A3C90" w:rsidRPr="000F527A" w:rsidRDefault="009A3C90" w:rsidP="00EF3897">
      <w:pPr>
        <w:shd w:val="clear" w:color="auto" w:fill="FFFFFF"/>
        <w:spacing w:after="150" w:line="240" w:lineRule="auto"/>
        <w:ind w:right="0"/>
        <w:rPr>
          <w:rFonts w:ascii="Arial" w:eastAsia="Times New Roman" w:hAnsi="Arial" w:cs="Arial"/>
          <w:color w:val="333333"/>
          <w:sz w:val="21"/>
          <w:szCs w:val="21"/>
        </w:rPr>
      </w:pPr>
      <w:r w:rsidRPr="003D1B53">
        <w:rPr>
          <w:rFonts w:ascii="Arial" w:eastAsia="Times New Roman" w:hAnsi="Arial" w:cs="Arial"/>
          <w:b/>
          <w:bCs/>
          <w:color w:val="333333"/>
          <w:sz w:val="21"/>
          <w:szCs w:val="21"/>
        </w:rPr>
        <w:t>Regular Program of Instruction</w:t>
      </w:r>
      <w:r>
        <w:rPr>
          <w:rFonts w:ascii="Arial" w:eastAsia="Times New Roman" w:hAnsi="Arial" w:cs="Arial"/>
          <w:color w:val="333333"/>
          <w:sz w:val="21"/>
          <w:szCs w:val="21"/>
        </w:rPr>
        <w:t xml:space="preserve">: </w:t>
      </w:r>
      <w:r w:rsidRPr="003D1B53">
        <w:rPr>
          <w:rFonts w:ascii="Arial" w:eastAsia="Times New Roman" w:hAnsi="Arial" w:cs="Arial"/>
          <w:color w:val="333333"/>
          <w:sz w:val="21"/>
          <w:szCs w:val="21"/>
        </w:rPr>
        <w:t xml:space="preserve">educational program not beyond grade 12 in </w:t>
      </w:r>
      <w:r w:rsidR="00F82664" w:rsidRPr="003D1B53">
        <w:rPr>
          <w:rFonts w:ascii="Arial" w:eastAsia="Times New Roman" w:hAnsi="Arial" w:cs="Arial"/>
          <w:color w:val="333333"/>
          <w:sz w:val="21"/>
          <w:szCs w:val="21"/>
        </w:rPr>
        <w:t>an</w:t>
      </w:r>
      <w:r w:rsidRPr="003D1B53">
        <w:rPr>
          <w:rFonts w:ascii="Arial" w:eastAsia="Times New Roman" w:hAnsi="Arial" w:cs="Arial"/>
          <w:color w:val="333333"/>
          <w:sz w:val="21"/>
          <w:szCs w:val="21"/>
        </w:rPr>
        <w:t xml:space="preserve"> institution or community day program for N&amp;D that consists of classroom instruction in basic school subjects like reading, math, career and tech ed, that is supported by </w:t>
      </w:r>
      <w:r w:rsidR="00970BA6" w:rsidRPr="003D1B53">
        <w:rPr>
          <w:rFonts w:ascii="Arial" w:eastAsia="Times New Roman" w:hAnsi="Arial" w:cs="Arial"/>
          <w:color w:val="333333"/>
          <w:sz w:val="21"/>
          <w:szCs w:val="21"/>
        </w:rPr>
        <w:t>nonfederal</w:t>
      </w:r>
      <w:r w:rsidRPr="003D1B53">
        <w:rPr>
          <w:rFonts w:ascii="Arial" w:eastAsia="Times New Roman" w:hAnsi="Arial" w:cs="Arial"/>
          <w:color w:val="333333"/>
          <w:sz w:val="21"/>
          <w:szCs w:val="21"/>
        </w:rPr>
        <w:t xml:space="preserve"> funds. Manufacture of goods or institutional maintenance is considered classroom instruction.</w:t>
      </w:r>
    </w:p>
    <w:p w14:paraId="498C95FD" w14:textId="77777777" w:rsidR="009A3C90" w:rsidRPr="007D4F8E" w:rsidRDefault="009A3C90" w:rsidP="00EF3897">
      <w:pPr>
        <w:shd w:val="clear" w:color="auto" w:fill="FFFFFF"/>
        <w:spacing w:after="150" w:line="240" w:lineRule="auto"/>
        <w:ind w:right="0"/>
        <w:rPr>
          <w:b/>
        </w:rPr>
      </w:pPr>
      <w:r w:rsidRPr="007D4F8E">
        <w:rPr>
          <w:rFonts w:ascii="Arial" w:eastAsia="Times New Roman" w:hAnsi="Arial" w:cs="Arial"/>
          <w:b/>
          <w:bCs/>
          <w:color w:val="333333"/>
          <w:sz w:val="21"/>
          <w:szCs w:val="21"/>
        </w:rPr>
        <w:t>Institution-wide Project:</w:t>
      </w:r>
      <w:r>
        <w:rPr>
          <w:b/>
        </w:rPr>
        <w:t xml:space="preserve"> </w:t>
      </w:r>
      <w:r w:rsidRPr="007D4F8E">
        <w:rPr>
          <w:rFonts w:ascii="Arial" w:eastAsia="Times New Roman" w:hAnsi="Arial" w:cs="Arial"/>
          <w:color w:val="333333"/>
          <w:sz w:val="21"/>
          <w:szCs w:val="21"/>
        </w:rPr>
        <w:t xml:space="preserve">Subpart 1 recipients can upgrade the entire education effort of the facilities. </w:t>
      </w:r>
      <w:r>
        <w:rPr>
          <w:rFonts w:ascii="Arial" w:eastAsia="Times New Roman" w:hAnsi="Arial" w:cs="Arial"/>
          <w:color w:val="333333"/>
          <w:sz w:val="21"/>
          <w:szCs w:val="21"/>
        </w:rPr>
        <w:t xml:space="preserve">This would provide services to the entire </w:t>
      </w:r>
      <w:r>
        <w:rPr>
          <w:rFonts w:ascii="Arial" w:eastAsia="Times New Roman" w:hAnsi="Arial" w:cs="Arial"/>
          <w:color w:val="333333"/>
          <w:sz w:val="21"/>
          <w:szCs w:val="21"/>
        </w:rPr>
        <w:lastRenderedPageBreak/>
        <w:t xml:space="preserve">facility versus those targeted populations. If a state agency is interested in move to an IWP, please reach out to </w:t>
      </w:r>
      <w:hyperlink r:id="rId21" w:history="1">
        <w:r w:rsidRPr="007D4F8E">
          <w:rPr>
            <w:rStyle w:val="Hyperlink"/>
            <w:rFonts w:ascii="Arial" w:hAnsi="Arial" w:cs="Arial"/>
            <w:sz w:val="21"/>
            <w:szCs w:val="21"/>
          </w:rPr>
          <w:t>Michelle Prael</w:t>
        </w:r>
      </w:hyperlink>
      <w:r>
        <w:rPr>
          <w:rFonts w:ascii="Arial" w:eastAsia="Times New Roman" w:hAnsi="Arial" w:cs="Arial"/>
          <w:color w:val="333333"/>
          <w:sz w:val="21"/>
          <w:szCs w:val="21"/>
        </w:rPr>
        <w:t xml:space="preserve"> or </w:t>
      </w:r>
      <w:hyperlink r:id="rId22" w:history="1">
        <w:r w:rsidRPr="007D4F8E">
          <w:rPr>
            <w:rStyle w:val="Hyperlink"/>
            <w:rFonts w:ascii="Arial" w:hAnsi="Arial" w:cs="Arial"/>
            <w:sz w:val="21"/>
            <w:szCs w:val="21"/>
          </w:rPr>
          <w:t>Alan Shimmin</w:t>
        </w:r>
      </w:hyperlink>
      <w:r>
        <w:rPr>
          <w:rFonts w:ascii="Arial" w:eastAsia="Times New Roman" w:hAnsi="Arial" w:cs="Arial"/>
          <w:color w:val="333333"/>
          <w:sz w:val="21"/>
          <w:szCs w:val="21"/>
        </w:rPr>
        <w:t xml:space="preserve"> for more information. </w:t>
      </w:r>
    </w:p>
    <w:p w14:paraId="3162E9D8" w14:textId="77777777" w:rsidR="009A3C90" w:rsidRDefault="009A3C90" w:rsidP="00EF3897">
      <w:pPr>
        <w:shd w:val="clear" w:color="auto" w:fill="FFFFFF"/>
        <w:spacing w:after="150" w:line="240" w:lineRule="auto"/>
        <w:ind w:right="0"/>
        <w:rPr>
          <w:rFonts w:ascii="Arial" w:eastAsia="Times New Roman" w:hAnsi="Arial" w:cs="Arial"/>
          <w:b/>
          <w:bCs/>
          <w:color w:val="1C3467"/>
          <w:sz w:val="28"/>
          <w:szCs w:val="28"/>
        </w:rPr>
      </w:pPr>
      <w:r w:rsidRPr="003D1B53">
        <w:rPr>
          <w:rFonts w:ascii="Arial" w:eastAsia="Times New Roman" w:hAnsi="Arial" w:cs="Arial"/>
          <w:b/>
          <w:bCs/>
          <w:color w:val="1C3467"/>
          <w:sz w:val="28"/>
          <w:szCs w:val="28"/>
        </w:rPr>
        <w:t>Program Requirements and Eligibility</w:t>
      </w:r>
      <w:r w:rsidR="00F82664">
        <w:rPr>
          <w:rFonts w:ascii="Arial" w:eastAsia="Times New Roman" w:hAnsi="Arial" w:cs="Arial"/>
          <w:b/>
          <w:bCs/>
          <w:color w:val="1C3467"/>
          <w:sz w:val="28"/>
          <w:szCs w:val="28"/>
        </w:rPr>
        <w:t xml:space="preserve">: Subpart 1 </w:t>
      </w:r>
      <w:r w:rsidRPr="003D1B53">
        <w:rPr>
          <w:rFonts w:ascii="Arial" w:eastAsia="Times New Roman" w:hAnsi="Arial" w:cs="Arial"/>
          <w:b/>
          <w:bCs/>
          <w:color w:val="1C3467"/>
          <w:sz w:val="28"/>
          <w:szCs w:val="28"/>
        </w:rPr>
        <w:t xml:space="preserve"> </w:t>
      </w:r>
    </w:p>
    <w:p w14:paraId="55500830" w14:textId="77777777" w:rsidR="009A3C90" w:rsidRDefault="009A3C90" w:rsidP="00A25342">
      <w:pPr>
        <w:shd w:val="clear" w:color="auto" w:fill="FFFFFF"/>
        <w:spacing w:after="150" w:line="240" w:lineRule="auto"/>
        <w:ind w:right="720"/>
        <w:rPr>
          <w:rFonts w:ascii="Arial" w:eastAsia="Times New Roman" w:hAnsi="Arial" w:cs="Arial"/>
          <w:color w:val="333333"/>
          <w:sz w:val="21"/>
          <w:szCs w:val="21"/>
        </w:rPr>
      </w:pPr>
      <w:r>
        <w:rPr>
          <w:rFonts w:ascii="Arial" w:eastAsia="Times New Roman" w:hAnsi="Arial" w:cs="Arial"/>
          <w:color w:val="333333"/>
          <w:sz w:val="21"/>
          <w:szCs w:val="21"/>
        </w:rPr>
        <w:t>Colorado’s Title I, Part D Subpart 1 allocation is</w:t>
      </w:r>
      <w:r w:rsidRPr="000F527A">
        <w:rPr>
          <w:rFonts w:ascii="Arial" w:eastAsia="Times New Roman" w:hAnsi="Arial" w:cs="Arial"/>
          <w:color w:val="333333"/>
          <w:sz w:val="21"/>
          <w:szCs w:val="21"/>
        </w:rPr>
        <w:t xml:space="preserve"> based on the number of children and youth in State-operated facilities and the State’s average per-pupil educational expenditures.  Once ED determines a State’s Subpart 1 allocation, CDE makes subgrants to eligible SA participants based on its proportionate share of the State’s adjusted enrollment count of children and youth who are Part D-eligible.  </w:t>
      </w:r>
      <w:r w:rsidR="00A25342" w:rsidRPr="000F527A">
        <w:rPr>
          <w:rFonts w:ascii="Arial" w:eastAsia="Times New Roman" w:hAnsi="Arial" w:cs="Arial"/>
          <w:color w:val="333333"/>
          <w:sz w:val="21"/>
          <w:szCs w:val="21"/>
        </w:rPr>
        <w:t xml:space="preserve">The allocations for Title ID, Subpart </w:t>
      </w:r>
      <w:r w:rsidR="00A25342">
        <w:rPr>
          <w:rFonts w:ascii="Arial" w:eastAsia="Times New Roman" w:hAnsi="Arial" w:cs="Arial"/>
          <w:color w:val="333333"/>
          <w:sz w:val="21"/>
          <w:szCs w:val="21"/>
        </w:rPr>
        <w:t>1</w:t>
      </w:r>
      <w:r w:rsidR="00A25342" w:rsidRPr="000F527A">
        <w:rPr>
          <w:rFonts w:ascii="Arial" w:eastAsia="Times New Roman" w:hAnsi="Arial" w:cs="Arial"/>
          <w:color w:val="333333"/>
          <w:sz w:val="21"/>
          <w:szCs w:val="21"/>
        </w:rPr>
        <w:t xml:space="preserve"> are posted annually on the </w:t>
      </w:r>
      <w:hyperlink r:id="rId23" w:history="1">
        <w:r w:rsidR="00A25342">
          <w:rPr>
            <w:rStyle w:val="Hyperlink"/>
            <w:rFonts w:ascii="Arial" w:hAnsi="Arial" w:cs="Arial"/>
            <w:sz w:val="21"/>
            <w:szCs w:val="21"/>
          </w:rPr>
          <w:t>G</w:t>
        </w:r>
        <w:r w:rsidR="00A25342" w:rsidRPr="00A45150">
          <w:rPr>
            <w:rStyle w:val="Hyperlink"/>
            <w:rFonts w:ascii="Arial" w:hAnsi="Arial" w:cs="Arial"/>
            <w:sz w:val="21"/>
            <w:szCs w:val="21"/>
          </w:rPr>
          <w:t xml:space="preserve">rants </w:t>
        </w:r>
        <w:r w:rsidR="00A25342">
          <w:rPr>
            <w:rStyle w:val="Hyperlink"/>
            <w:rFonts w:ascii="Arial" w:hAnsi="Arial" w:cs="Arial"/>
            <w:sz w:val="21"/>
            <w:szCs w:val="21"/>
          </w:rPr>
          <w:t>F</w:t>
        </w:r>
        <w:r w:rsidR="00A25342" w:rsidRPr="00A45150">
          <w:rPr>
            <w:rStyle w:val="Hyperlink"/>
            <w:rFonts w:ascii="Arial" w:hAnsi="Arial" w:cs="Arial"/>
            <w:sz w:val="21"/>
            <w:szCs w:val="21"/>
          </w:rPr>
          <w:t>iscal website. </w:t>
        </w:r>
      </w:hyperlink>
    </w:p>
    <w:p w14:paraId="7A570123" w14:textId="77777777" w:rsidR="009A3C90" w:rsidRDefault="009A3C90" w:rsidP="00EF3897">
      <w:pPr>
        <w:pStyle w:val="Heading3"/>
        <w:ind w:right="0"/>
      </w:pPr>
      <w:r>
        <w:t>Counting Eligibility</w:t>
      </w:r>
    </w:p>
    <w:p w14:paraId="76D38489" w14:textId="77777777" w:rsidR="009A3C90" w:rsidRDefault="009A3C90" w:rsidP="00EF3897">
      <w:pPr>
        <w:shd w:val="clear" w:color="auto" w:fill="FFFFFF"/>
        <w:spacing w:after="150" w:line="240" w:lineRule="auto"/>
        <w:ind w:right="0"/>
        <w:rPr>
          <w:rFonts w:ascii="Arial" w:eastAsia="Times New Roman" w:hAnsi="Arial" w:cs="Arial"/>
          <w:color w:val="333333"/>
          <w:sz w:val="21"/>
          <w:szCs w:val="21"/>
        </w:rPr>
      </w:pPr>
      <w:r>
        <w:rPr>
          <w:rFonts w:ascii="Arial" w:eastAsia="Times New Roman" w:hAnsi="Arial" w:cs="Arial"/>
          <w:color w:val="333333"/>
          <w:sz w:val="21"/>
          <w:szCs w:val="21"/>
        </w:rPr>
        <w:t xml:space="preserve">To generate an allocation, both subparts must complete an Annual Count template each year and submit it to CDE in December via Syncplicity. </w:t>
      </w:r>
    </w:p>
    <w:p w14:paraId="2B908078" w14:textId="77777777" w:rsidR="009A3C90" w:rsidRDefault="009A3C90" w:rsidP="00EF3897">
      <w:pPr>
        <w:shd w:val="clear" w:color="auto" w:fill="FFFFFF"/>
        <w:spacing w:after="150" w:line="240" w:lineRule="auto"/>
        <w:ind w:right="0"/>
        <w:rPr>
          <w:rFonts w:ascii="Arial" w:eastAsia="Times New Roman" w:hAnsi="Arial" w:cs="Arial"/>
          <w:color w:val="333333"/>
          <w:sz w:val="21"/>
          <w:szCs w:val="21"/>
        </w:rPr>
      </w:pPr>
      <w:r>
        <w:rPr>
          <w:rFonts w:ascii="Arial" w:eastAsia="Times New Roman" w:hAnsi="Arial" w:cs="Arial"/>
          <w:color w:val="333333"/>
          <w:sz w:val="21"/>
          <w:szCs w:val="21"/>
        </w:rPr>
        <w:t xml:space="preserve">Below lists who the SA should include when counting students for the Annual Count: </w:t>
      </w:r>
    </w:p>
    <w:p w14:paraId="619D4971" w14:textId="77777777" w:rsidR="009A3C90" w:rsidRDefault="009A3C90" w:rsidP="00EF3897">
      <w:pPr>
        <w:pStyle w:val="ListParagraph"/>
        <w:numPr>
          <w:ilvl w:val="0"/>
          <w:numId w:val="3"/>
        </w:numPr>
        <w:shd w:val="clear" w:color="auto" w:fill="FFFFFF"/>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The State Agency is responsible for providing a free education to children and youth who are in neglected or delinquent institutions, community day programs, or adult correctional institutions. </w:t>
      </w:r>
    </w:p>
    <w:p w14:paraId="6A1769B0" w14:textId="77777777" w:rsidR="009A3C90" w:rsidRDefault="009A3C90" w:rsidP="00EF3897">
      <w:pPr>
        <w:pStyle w:val="ListParagraph"/>
        <w:numPr>
          <w:ilvl w:val="0"/>
          <w:numId w:val="3"/>
        </w:numPr>
        <w:shd w:val="clear" w:color="auto" w:fill="FFFFFF"/>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Facilities are eligible if they serve neglected or delinquent youth and have an average length of stay of at least 30 days. </w:t>
      </w:r>
    </w:p>
    <w:p w14:paraId="1F3E6586" w14:textId="77777777" w:rsidR="009A3C90" w:rsidRDefault="009A3C90" w:rsidP="00EF3897">
      <w:pPr>
        <w:pStyle w:val="ListParagraph"/>
        <w:numPr>
          <w:ilvl w:val="0"/>
          <w:numId w:val="3"/>
        </w:numPr>
        <w:shd w:val="clear" w:color="auto" w:fill="FFFFFF"/>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Students that are eligible are 20 years or young and are enrolled in a regular program of instruction for at least 15 hours/week at an adult facility or 20 hours/week in a juvenile facility or community day program. </w:t>
      </w:r>
    </w:p>
    <w:p w14:paraId="37C97E54" w14:textId="77777777" w:rsidR="009A3C90" w:rsidRDefault="009A3C90" w:rsidP="00EF3897">
      <w:pPr>
        <w:pStyle w:val="Heading3"/>
        <w:ind w:right="0"/>
      </w:pPr>
      <w:r>
        <w:t xml:space="preserve">Serving Eligibility </w:t>
      </w:r>
    </w:p>
    <w:p w14:paraId="48001C48" w14:textId="77777777" w:rsidR="009A3C90" w:rsidRDefault="009A3C90" w:rsidP="00EF3897">
      <w:pPr>
        <w:shd w:val="clear" w:color="auto" w:fill="FFFFFF"/>
        <w:spacing w:after="150" w:line="240" w:lineRule="auto"/>
        <w:ind w:right="0"/>
        <w:rPr>
          <w:rFonts w:ascii="Arial" w:eastAsia="Times New Roman" w:hAnsi="Arial" w:cs="Arial"/>
          <w:color w:val="333333"/>
          <w:sz w:val="21"/>
          <w:szCs w:val="21"/>
        </w:rPr>
      </w:pPr>
      <w:r>
        <w:rPr>
          <w:rFonts w:ascii="Arial" w:eastAsia="Times New Roman" w:hAnsi="Arial" w:cs="Arial"/>
          <w:color w:val="333333"/>
          <w:sz w:val="21"/>
          <w:szCs w:val="21"/>
        </w:rPr>
        <w:t xml:space="preserve">Although the Annual Count collection generates the funding for Title I, Part D, it does not mean that those children and youth counted in the Annual Count receive the services. The population is highly mobile, and it is important to serve the children based on need.  Below are the eligibility requirements for those children who can be served with Title </w:t>
      </w:r>
      <w:r w:rsidR="00970BA6">
        <w:rPr>
          <w:rFonts w:ascii="Arial" w:eastAsia="Times New Roman" w:hAnsi="Arial" w:cs="Arial"/>
          <w:color w:val="333333"/>
          <w:sz w:val="21"/>
          <w:szCs w:val="21"/>
        </w:rPr>
        <w:t>I,</w:t>
      </w:r>
      <w:r>
        <w:rPr>
          <w:rFonts w:ascii="Arial" w:eastAsia="Times New Roman" w:hAnsi="Arial" w:cs="Arial"/>
          <w:color w:val="333333"/>
          <w:sz w:val="21"/>
          <w:szCs w:val="21"/>
        </w:rPr>
        <w:t xml:space="preserve"> Part D. </w:t>
      </w:r>
    </w:p>
    <w:p w14:paraId="4749BFBC" w14:textId="77777777" w:rsidR="009A3C90" w:rsidRDefault="009A3C90" w:rsidP="00EF3897">
      <w:pPr>
        <w:pStyle w:val="ListParagraph"/>
        <w:numPr>
          <w:ilvl w:val="0"/>
          <w:numId w:val="4"/>
        </w:numPr>
        <w:shd w:val="clear" w:color="auto" w:fill="FFFFFF"/>
        <w:spacing w:after="150" w:line="240" w:lineRule="auto"/>
        <w:rPr>
          <w:rFonts w:ascii="Arial" w:eastAsia="Times New Roman" w:hAnsi="Arial" w:cs="Arial"/>
          <w:color w:val="333333"/>
          <w:sz w:val="21"/>
          <w:szCs w:val="21"/>
        </w:rPr>
      </w:pPr>
      <w:r w:rsidRPr="003D1B53">
        <w:rPr>
          <w:rFonts w:ascii="Arial" w:eastAsia="Times New Roman" w:hAnsi="Arial" w:cs="Arial"/>
          <w:color w:val="333333"/>
          <w:sz w:val="21"/>
          <w:szCs w:val="21"/>
        </w:rPr>
        <w:t xml:space="preserve">In a program </w:t>
      </w:r>
      <w:r>
        <w:rPr>
          <w:rFonts w:ascii="Arial" w:eastAsia="Times New Roman" w:hAnsi="Arial" w:cs="Arial"/>
          <w:color w:val="333333"/>
          <w:sz w:val="21"/>
          <w:szCs w:val="21"/>
        </w:rPr>
        <w:t>for youth who are neglected or delinquent, including juvenile and adult correctional facilities and community day programs</w:t>
      </w:r>
    </w:p>
    <w:p w14:paraId="734D775F" w14:textId="77777777" w:rsidR="009A3C90" w:rsidRDefault="009A3C90" w:rsidP="00EF3897">
      <w:pPr>
        <w:pStyle w:val="ListParagraph"/>
        <w:numPr>
          <w:ilvl w:val="0"/>
          <w:numId w:val="4"/>
        </w:numPr>
        <w:shd w:val="clear" w:color="auto" w:fill="FFFFFF"/>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t>Enrolled in a state funded regular program of instruction</w:t>
      </w:r>
    </w:p>
    <w:p w14:paraId="7DE95CD0" w14:textId="77777777" w:rsidR="009A3C90" w:rsidRDefault="009A3C90" w:rsidP="00EF3897">
      <w:pPr>
        <w:pStyle w:val="ListParagraph"/>
        <w:numPr>
          <w:ilvl w:val="0"/>
          <w:numId w:val="4"/>
        </w:numPr>
        <w:shd w:val="clear" w:color="auto" w:fill="FFFFFF"/>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Meets the length of stay requirement </w:t>
      </w:r>
    </w:p>
    <w:p w14:paraId="7C9A8794" w14:textId="77777777" w:rsidR="009A3C90" w:rsidRPr="007D2E93" w:rsidRDefault="009A3C90" w:rsidP="00EF3897">
      <w:pPr>
        <w:pStyle w:val="ListParagraph"/>
        <w:numPr>
          <w:ilvl w:val="1"/>
          <w:numId w:val="4"/>
        </w:numPr>
        <w:shd w:val="clear" w:color="auto" w:fill="FFFFFF"/>
        <w:spacing w:after="150" w:line="240" w:lineRule="auto"/>
        <w:rPr>
          <w:rFonts w:ascii="Arial" w:eastAsia="Times New Roman" w:hAnsi="Arial" w:cs="Arial"/>
          <w:color w:val="333333"/>
          <w:sz w:val="20"/>
          <w:szCs w:val="21"/>
        </w:rPr>
      </w:pPr>
      <w:r w:rsidRPr="007D2E93">
        <w:rPr>
          <w:rFonts w:ascii="Arial" w:eastAsia="Times New Roman" w:hAnsi="Arial" w:cs="Arial"/>
          <w:color w:val="333333"/>
          <w:sz w:val="20"/>
          <w:szCs w:val="21"/>
        </w:rPr>
        <w:t xml:space="preserve">Enrolled in at least 15 hours per week of educational program in adult correction facilities </w:t>
      </w:r>
    </w:p>
    <w:p w14:paraId="4F5027E2" w14:textId="77777777" w:rsidR="009A3C90" w:rsidRPr="007D2E93" w:rsidRDefault="009A3C90" w:rsidP="00EF3897">
      <w:pPr>
        <w:pStyle w:val="ListParagraph"/>
        <w:numPr>
          <w:ilvl w:val="1"/>
          <w:numId w:val="4"/>
        </w:numPr>
        <w:shd w:val="clear" w:color="auto" w:fill="FFFFFF"/>
        <w:spacing w:after="150" w:line="240" w:lineRule="auto"/>
        <w:rPr>
          <w:rFonts w:ascii="Arial" w:eastAsia="Times New Roman" w:hAnsi="Arial" w:cs="Arial"/>
          <w:color w:val="333333"/>
          <w:sz w:val="20"/>
          <w:szCs w:val="21"/>
        </w:rPr>
      </w:pPr>
      <w:r w:rsidRPr="007D2E93">
        <w:rPr>
          <w:rFonts w:ascii="Arial" w:eastAsia="Times New Roman" w:hAnsi="Arial" w:cs="Arial"/>
          <w:color w:val="333333"/>
          <w:sz w:val="20"/>
          <w:szCs w:val="21"/>
        </w:rPr>
        <w:t>Enrolled in at least 20 hours per week of educational programs in N and D facilities or community day program</w:t>
      </w:r>
    </w:p>
    <w:p w14:paraId="5116F153" w14:textId="77777777" w:rsidR="009A3C90" w:rsidRDefault="009A3C90" w:rsidP="00EF3897">
      <w:pPr>
        <w:pStyle w:val="ListParagraph"/>
        <w:numPr>
          <w:ilvl w:val="0"/>
          <w:numId w:val="4"/>
        </w:numPr>
        <w:shd w:val="clear" w:color="auto" w:fill="FFFFFF"/>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t>21 years of age or younger</w:t>
      </w:r>
    </w:p>
    <w:p w14:paraId="7834F064" w14:textId="77777777" w:rsidR="009A3C90" w:rsidRDefault="009A3C90" w:rsidP="00EF3897">
      <w:pPr>
        <w:shd w:val="clear" w:color="auto" w:fill="FFFFFF"/>
        <w:spacing w:after="150" w:line="240" w:lineRule="auto"/>
        <w:ind w:right="0"/>
        <w:rPr>
          <w:rFonts w:ascii="Arial" w:eastAsia="Times New Roman" w:hAnsi="Arial" w:cs="Arial"/>
          <w:b/>
          <w:bCs/>
          <w:color w:val="1C3467"/>
          <w:sz w:val="28"/>
          <w:szCs w:val="28"/>
        </w:rPr>
      </w:pPr>
      <w:r>
        <w:rPr>
          <w:rFonts w:ascii="Arial" w:eastAsia="Times New Roman" w:hAnsi="Arial" w:cs="Arial"/>
          <w:b/>
          <w:bCs/>
          <w:color w:val="1C3467"/>
          <w:sz w:val="28"/>
          <w:szCs w:val="28"/>
        </w:rPr>
        <w:t>Use of Funds</w:t>
      </w:r>
      <w:r w:rsidR="00970BA6">
        <w:rPr>
          <w:rFonts w:ascii="Arial" w:eastAsia="Times New Roman" w:hAnsi="Arial" w:cs="Arial"/>
          <w:b/>
          <w:bCs/>
          <w:color w:val="1C3467"/>
          <w:sz w:val="28"/>
          <w:szCs w:val="28"/>
        </w:rPr>
        <w:t>: Subpart 1</w:t>
      </w:r>
    </w:p>
    <w:p w14:paraId="21F7141B" w14:textId="77777777" w:rsidR="009A3C90" w:rsidRPr="007D4F8E" w:rsidRDefault="009A3C90" w:rsidP="00EF3897">
      <w:pPr>
        <w:pStyle w:val="Heading3"/>
        <w:ind w:right="0"/>
      </w:pPr>
      <w:r w:rsidRPr="007D4F8E">
        <w:t xml:space="preserve">Transition Services </w:t>
      </w:r>
    </w:p>
    <w:p w14:paraId="1ECB1951" w14:textId="77777777" w:rsidR="009A3C90" w:rsidRPr="007D4F8E" w:rsidRDefault="009A3C90" w:rsidP="00EF3897">
      <w:pPr>
        <w:pStyle w:val="Heading3"/>
        <w:ind w:right="0"/>
        <w:rPr>
          <w:rFonts w:ascii="Arial" w:hAnsi="Arial" w:cs="Arial"/>
          <w:b w:val="0"/>
          <w:bCs/>
          <w:color w:val="333333"/>
          <w:sz w:val="21"/>
          <w:szCs w:val="21"/>
        </w:rPr>
      </w:pPr>
      <w:r>
        <w:rPr>
          <w:rFonts w:ascii="Arial" w:hAnsi="Arial" w:cs="Arial"/>
          <w:b w:val="0"/>
          <w:color w:val="333333"/>
          <w:sz w:val="21"/>
          <w:szCs w:val="21"/>
        </w:rPr>
        <w:t>In s</w:t>
      </w:r>
      <w:r w:rsidRPr="007D4F8E">
        <w:rPr>
          <w:rFonts w:ascii="Arial" w:hAnsi="Arial" w:cs="Arial"/>
          <w:b w:val="0"/>
          <w:color w:val="333333"/>
          <w:sz w:val="21"/>
          <w:szCs w:val="21"/>
        </w:rPr>
        <w:t>ubpart 1 Title I, Part D, it is required that the State Agency</w:t>
      </w:r>
      <w:r>
        <w:rPr>
          <w:rFonts w:ascii="Arial" w:hAnsi="Arial" w:cs="Arial"/>
          <w:b w:val="0"/>
          <w:color w:val="333333"/>
          <w:sz w:val="21"/>
          <w:szCs w:val="21"/>
        </w:rPr>
        <w:t xml:space="preserve"> (SA)</w:t>
      </w:r>
      <w:r w:rsidRPr="007D4F8E">
        <w:rPr>
          <w:rFonts w:ascii="Arial" w:hAnsi="Arial" w:cs="Arial"/>
          <w:b w:val="0"/>
          <w:color w:val="333333"/>
          <w:sz w:val="21"/>
          <w:szCs w:val="21"/>
        </w:rPr>
        <w:t xml:space="preserve"> spends</w:t>
      </w:r>
      <w:r>
        <w:rPr>
          <w:rFonts w:ascii="Arial" w:hAnsi="Arial" w:cs="Arial"/>
          <w:b w:val="0"/>
          <w:color w:val="333333"/>
          <w:sz w:val="21"/>
          <w:szCs w:val="21"/>
        </w:rPr>
        <w:t xml:space="preserve"> </w:t>
      </w:r>
      <w:r w:rsidRPr="007D4F8E">
        <w:rPr>
          <w:rFonts w:ascii="Arial" w:hAnsi="Arial" w:cs="Arial"/>
          <w:b w:val="0"/>
          <w:color w:val="333333"/>
          <w:sz w:val="21"/>
          <w:szCs w:val="21"/>
        </w:rPr>
        <w:t>15%</w:t>
      </w:r>
      <w:r>
        <w:rPr>
          <w:rFonts w:ascii="Arial" w:hAnsi="Arial" w:cs="Arial"/>
          <w:b w:val="0"/>
          <w:color w:val="333333"/>
          <w:sz w:val="21"/>
          <w:szCs w:val="21"/>
        </w:rPr>
        <w:t>-</w:t>
      </w:r>
      <w:r w:rsidRPr="007D4F8E">
        <w:rPr>
          <w:rFonts w:ascii="Arial" w:hAnsi="Arial" w:cs="Arial"/>
          <w:b w:val="0"/>
          <w:color w:val="333333"/>
          <w:sz w:val="21"/>
          <w:szCs w:val="21"/>
        </w:rPr>
        <w:t>30%</w:t>
      </w:r>
      <w:r>
        <w:rPr>
          <w:rFonts w:ascii="Arial" w:hAnsi="Arial" w:cs="Arial"/>
          <w:b w:val="0"/>
          <w:color w:val="333333"/>
          <w:sz w:val="21"/>
          <w:szCs w:val="21"/>
        </w:rPr>
        <w:t>,</w:t>
      </w:r>
      <w:r w:rsidRPr="007D4F8E">
        <w:rPr>
          <w:rFonts w:ascii="Arial" w:hAnsi="Arial" w:cs="Arial"/>
          <w:b w:val="0"/>
          <w:color w:val="333333"/>
          <w:sz w:val="21"/>
          <w:szCs w:val="21"/>
        </w:rPr>
        <w:t xml:space="preserve"> of their allocation on transition services. </w:t>
      </w:r>
      <w:r>
        <w:rPr>
          <w:rFonts w:ascii="Arial" w:hAnsi="Arial" w:cs="Arial"/>
          <w:b w:val="0"/>
          <w:color w:val="333333"/>
          <w:sz w:val="21"/>
          <w:szCs w:val="21"/>
        </w:rPr>
        <w:t xml:space="preserve">The State Agency must spend at least 15% and they cannot spend over 30%. </w:t>
      </w:r>
    </w:p>
    <w:p w14:paraId="7096F32B" w14:textId="77777777" w:rsidR="009A3C90" w:rsidRPr="000F527A" w:rsidRDefault="009A3C90" w:rsidP="00EF3897">
      <w:pPr>
        <w:pStyle w:val="Heading3"/>
        <w:ind w:right="0"/>
      </w:pPr>
      <w:r w:rsidRPr="000F527A">
        <w:t>Supplement, Not Supplant</w:t>
      </w:r>
    </w:p>
    <w:p w14:paraId="69FBA20B" w14:textId="77777777" w:rsidR="009A3C90" w:rsidRPr="00BC6DB5" w:rsidRDefault="009A3C90" w:rsidP="00EF3897">
      <w:pPr>
        <w:pStyle w:val="Heading3"/>
        <w:ind w:right="0"/>
        <w:rPr>
          <w:rFonts w:ascii="Arial" w:hAnsi="Arial" w:cs="Arial"/>
          <w:b w:val="0"/>
          <w:bCs/>
          <w:color w:val="333333"/>
          <w:sz w:val="21"/>
          <w:szCs w:val="21"/>
        </w:rPr>
      </w:pPr>
      <w:r w:rsidRPr="00143E5D">
        <w:rPr>
          <w:rFonts w:ascii="Arial" w:hAnsi="Arial" w:cs="Arial"/>
          <w:b w:val="0"/>
          <w:color w:val="333333"/>
          <w:sz w:val="21"/>
          <w:szCs w:val="21"/>
        </w:rPr>
        <w:t xml:space="preserve">Title I, Part D funds must only be used to provide additional services, staff, programs, or materials that are not provided with State or local resources absent federal funds; federal funds cannot pay for resources that would otherwise be purchased with State and/or local </w:t>
      </w:r>
      <w:r w:rsidR="00970BA6" w:rsidRPr="00143E5D">
        <w:rPr>
          <w:rFonts w:ascii="Arial" w:hAnsi="Arial" w:cs="Arial"/>
          <w:b w:val="0"/>
          <w:color w:val="333333"/>
          <w:sz w:val="21"/>
          <w:szCs w:val="21"/>
        </w:rPr>
        <w:t>funds.</w:t>
      </w:r>
    </w:p>
    <w:p w14:paraId="75846FB6" w14:textId="77777777" w:rsidR="009A3C90" w:rsidRDefault="009A3C90" w:rsidP="00EF3897">
      <w:pPr>
        <w:pStyle w:val="Heading3"/>
        <w:ind w:right="0"/>
      </w:pPr>
      <w:r>
        <w:t>Use of Funds:</w:t>
      </w:r>
    </w:p>
    <w:p w14:paraId="74BE92A6" w14:textId="77777777" w:rsidR="009A3C90" w:rsidRDefault="009A3C90" w:rsidP="00EF3897">
      <w:pPr>
        <w:pStyle w:val="ListParagraph"/>
        <w:numPr>
          <w:ilvl w:val="0"/>
          <w:numId w:val="5"/>
        </w:numPr>
        <w:shd w:val="clear" w:color="auto" w:fill="FFFFFF"/>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t>Programs and projects that are consistent with the State plan</w:t>
      </w:r>
    </w:p>
    <w:p w14:paraId="4E0CDC1F" w14:textId="77777777" w:rsidR="009A3C90" w:rsidRDefault="009A3C90" w:rsidP="00EF3897">
      <w:pPr>
        <w:pStyle w:val="ListParagraph"/>
        <w:numPr>
          <w:ilvl w:val="0"/>
          <w:numId w:val="5"/>
        </w:numPr>
        <w:shd w:val="clear" w:color="auto" w:fill="FFFFFF"/>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t>Programs and projects that provide children and youth with the knowledge and skills needed to make a successful transition</w:t>
      </w:r>
    </w:p>
    <w:p w14:paraId="5E6567CD" w14:textId="77777777" w:rsidR="009A3C90" w:rsidRDefault="009A3C90" w:rsidP="00EF3897">
      <w:pPr>
        <w:pStyle w:val="ListParagraph"/>
        <w:numPr>
          <w:ilvl w:val="0"/>
          <w:numId w:val="5"/>
        </w:numPr>
        <w:shd w:val="clear" w:color="auto" w:fill="FFFFFF"/>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lastRenderedPageBreak/>
        <w:t>The acquisition of equipment</w:t>
      </w:r>
    </w:p>
    <w:p w14:paraId="734C1BCE" w14:textId="77777777" w:rsidR="009A3C90" w:rsidRDefault="009A3C90" w:rsidP="00EF3897">
      <w:pPr>
        <w:pStyle w:val="ListParagraph"/>
        <w:numPr>
          <w:ilvl w:val="0"/>
          <w:numId w:val="5"/>
        </w:numPr>
        <w:shd w:val="clear" w:color="auto" w:fill="FFFFFF"/>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Pay-for success initiatives </w:t>
      </w:r>
    </w:p>
    <w:p w14:paraId="49D3A319" w14:textId="77777777" w:rsidR="009A3C90" w:rsidRDefault="009A3C90" w:rsidP="00EF3897">
      <w:pPr>
        <w:pStyle w:val="ListParagraph"/>
        <w:numPr>
          <w:ilvl w:val="0"/>
          <w:numId w:val="5"/>
        </w:numPr>
        <w:shd w:val="clear" w:color="auto" w:fill="FFFFFF"/>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t>Targeted support for children involved with both the child welfare system and the juvenile justice system</w:t>
      </w:r>
    </w:p>
    <w:p w14:paraId="5724DA43" w14:textId="77777777" w:rsidR="009A3C90" w:rsidRDefault="009A3C90" w:rsidP="00EF3897">
      <w:pPr>
        <w:pStyle w:val="ListParagraph"/>
        <w:numPr>
          <w:ilvl w:val="0"/>
          <w:numId w:val="5"/>
        </w:numPr>
        <w:shd w:val="clear" w:color="auto" w:fill="FFFFFF"/>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targeted support for children who are failing, at risk of failing to meet the State academic standards. This is only for programs that are not Institution-wide Projects. </w:t>
      </w:r>
    </w:p>
    <w:p w14:paraId="3BD6108F" w14:textId="77777777" w:rsidR="009A3C90" w:rsidRDefault="009A3C90" w:rsidP="00EF3897">
      <w:pPr>
        <w:pStyle w:val="ListParagraph"/>
        <w:numPr>
          <w:ilvl w:val="0"/>
          <w:numId w:val="5"/>
        </w:numPr>
        <w:shd w:val="clear" w:color="auto" w:fill="FFFFFF"/>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t>Programs and projects that respond to the educational need of children to improve the quality of the educational services.</w:t>
      </w:r>
    </w:p>
    <w:p w14:paraId="1E461E16" w14:textId="77777777" w:rsidR="009A3C90" w:rsidRPr="003D1B53" w:rsidRDefault="009A3C90" w:rsidP="00EF3897">
      <w:pPr>
        <w:pStyle w:val="ListParagraph"/>
        <w:numPr>
          <w:ilvl w:val="0"/>
          <w:numId w:val="5"/>
        </w:numPr>
        <w:shd w:val="clear" w:color="auto" w:fill="FFFFFF"/>
        <w:spacing w:after="150" w:line="240" w:lineRule="auto"/>
        <w:rPr>
          <w:rFonts w:ascii="Arial" w:eastAsia="Times New Roman" w:hAnsi="Arial" w:cs="Arial"/>
          <w:color w:val="333333"/>
          <w:sz w:val="21"/>
          <w:szCs w:val="21"/>
        </w:rPr>
      </w:pPr>
      <w:r>
        <w:rPr>
          <w:rFonts w:ascii="Arial" w:eastAsia="Times New Roman" w:hAnsi="Arial" w:cs="Arial"/>
          <w:color w:val="333333"/>
          <w:sz w:val="21"/>
          <w:szCs w:val="21"/>
        </w:rPr>
        <w:t>Programs and projects that assist children in meeting the challenging state academic standards.</w:t>
      </w:r>
    </w:p>
    <w:p w14:paraId="02FCE732" w14:textId="77777777" w:rsidR="009A3C90" w:rsidRPr="000F527A" w:rsidRDefault="009A3C90" w:rsidP="00EF3897">
      <w:pPr>
        <w:shd w:val="clear" w:color="auto" w:fill="FFFFFF"/>
        <w:spacing w:before="300" w:after="150" w:line="300" w:lineRule="atLeast"/>
        <w:ind w:right="0"/>
        <w:outlineLvl w:val="1"/>
        <w:rPr>
          <w:rFonts w:ascii="Arial" w:eastAsia="Times New Roman" w:hAnsi="Arial" w:cs="Arial"/>
          <w:b/>
          <w:bCs/>
          <w:color w:val="1C3467"/>
          <w:sz w:val="28"/>
          <w:szCs w:val="28"/>
        </w:rPr>
      </w:pPr>
      <w:r>
        <w:rPr>
          <w:rFonts w:ascii="Arial" w:eastAsia="Times New Roman" w:hAnsi="Arial" w:cs="Arial"/>
          <w:b/>
          <w:bCs/>
          <w:color w:val="1C3467"/>
          <w:sz w:val="28"/>
          <w:szCs w:val="28"/>
        </w:rPr>
        <w:t xml:space="preserve">Program Evaluation </w:t>
      </w:r>
    </w:p>
    <w:p w14:paraId="3B3E1B4B" w14:textId="77777777" w:rsidR="009A3C90" w:rsidRDefault="009A3C90" w:rsidP="00EF3897">
      <w:pPr>
        <w:shd w:val="clear" w:color="auto" w:fill="FFFFFF"/>
        <w:tabs>
          <w:tab w:val="left" w:pos="7200"/>
        </w:tabs>
        <w:spacing w:after="150" w:line="240" w:lineRule="auto"/>
        <w:ind w:right="0"/>
        <w:rPr>
          <w:rFonts w:ascii="Arial" w:eastAsia="Times New Roman" w:hAnsi="Arial" w:cs="Arial"/>
          <w:color w:val="333333"/>
          <w:sz w:val="21"/>
          <w:szCs w:val="21"/>
        </w:rPr>
      </w:pPr>
      <w:r>
        <w:rPr>
          <w:rFonts w:ascii="Arial" w:eastAsia="Times New Roman" w:hAnsi="Arial" w:cs="Arial"/>
          <w:color w:val="333333"/>
          <w:sz w:val="21"/>
          <w:szCs w:val="21"/>
        </w:rPr>
        <w:t xml:space="preserve">Both subparts are required to evaluate their Title I, Part D program by disaggregating the data on participation by gender, race, ethnicity, and age while protecting personal identifiable information.  This will assist in determining the programs impact on the children and youth. The goal of Subpart 3 is to evaluate the following: </w:t>
      </w:r>
    </w:p>
    <w:p w14:paraId="58A9D394" w14:textId="77777777" w:rsidR="009A3C90" w:rsidRDefault="009A3C90" w:rsidP="00EF3897">
      <w:pPr>
        <w:pStyle w:val="ListParagraph"/>
        <w:numPr>
          <w:ilvl w:val="0"/>
          <w:numId w:val="7"/>
        </w:numPr>
        <w:shd w:val="clear" w:color="auto" w:fill="FFFFFF"/>
        <w:spacing w:after="150" w:line="240" w:lineRule="auto"/>
        <w:rPr>
          <w:rFonts w:ascii="Arial" w:eastAsia="Times New Roman" w:hAnsi="Arial" w:cs="Arial"/>
          <w:color w:val="333333"/>
          <w:sz w:val="21"/>
          <w:szCs w:val="21"/>
        </w:rPr>
      </w:pPr>
      <w:r w:rsidRPr="002B1FC9">
        <w:rPr>
          <w:rFonts w:ascii="Arial" w:eastAsia="Times New Roman" w:hAnsi="Arial" w:cs="Arial"/>
          <w:color w:val="333333"/>
          <w:sz w:val="21"/>
          <w:szCs w:val="21"/>
        </w:rPr>
        <w:t xml:space="preserve">to maintain and improve educational achievement and to graduate from high school in the number of years established by the State under either the four-year adjusted cohort graduation rate or the extended-year adjusted cohort graduation rate, if applicable; </w:t>
      </w:r>
    </w:p>
    <w:p w14:paraId="0626C29D" w14:textId="77777777" w:rsidR="009A3C90" w:rsidRDefault="009A3C90" w:rsidP="00EF3897">
      <w:pPr>
        <w:pStyle w:val="ListParagraph"/>
        <w:numPr>
          <w:ilvl w:val="0"/>
          <w:numId w:val="7"/>
        </w:numPr>
        <w:shd w:val="clear" w:color="auto" w:fill="FFFFFF"/>
        <w:spacing w:after="150" w:line="240" w:lineRule="auto"/>
        <w:rPr>
          <w:rFonts w:ascii="Arial" w:eastAsia="Times New Roman" w:hAnsi="Arial" w:cs="Arial"/>
          <w:color w:val="333333"/>
          <w:sz w:val="21"/>
          <w:szCs w:val="21"/>
        </w:rPr>
      </w:pPr>
      <w:r w:rsidRPr="002B1FC9">
        <w:rPr>
          <w:rFonts w:ascii="Arial" w:eastAsia="Times New Roman" w:hAnsi="Arial" w:cs="Arial"/>
          <w:color w:val="333333"/>
          <w:sz w:val="21"/>
          <w:szCs w:val="21"/>
        </w:rPr>
        <w:t>to accrue school credits that meet State requirements for grade promotion and high school graduation;</w:t>
      </w:r>
    </w:p>
    <w:p w14:paraId="1804BF74" w14:textId="77777777" w:rsidR="009A3C90" w:rsidRPr="002B1FC9" w:rsidRDefault="009A3C90" w:rsidP="00EF3897">
      <w:pPr>
        <w:pStyle w:val="ListParagraph"/>
        <w:numPr>
          <w:ilvl w:val="0"/>
          <w:numId w:val="7"/>
        </w:numPr>
        <w:shd w:val="clear" w:color="auto" w:fill="FFFFFF"/>
        <w:spacing w:after="150" w:line="240" w:lineRule="auto"/>
        <w:rPr>
          <w:rFonts w:ascii="Arial" w:eastAsia="Times New Roman" w:hAnsi="Arial" w:cs="Arial"/>
          <w:color w:val="333333"/>
          <w:sz w:val="21"/>
          <w:szCs w:val="21"/>
        </w:rPr>
      </w:pPr>
      <w:r w:rsidRPr="002B1FC9">
        <w:rPr>
          <w:rFonts w:ascii="Arial" w:eastAsia="Times New Roman" w:hAnsi="Arial" w:cs="Arial"/>
          <w:color w:val="333333"/>
          <w:sz w:val="21"/>
          <w:szCs w:val="21"/>
        </w:rPr>
        <w:t xml:space="preserve">to make the transition to a regular program or other education program operated by an LEA or school operated or funded by the Bureau of Indian Education; </w:t>
      </w:r>
    </w:p>
    <w:p w14:paraId="09318462" w14:textId="77777777" w:rsidR="009A3C90" w:rsidRDefault="009A3C90" w:rsidP="00EF3897">
      <w:pPr>
        <w:pStyle w:val="ListParagraph"/>
        <w:numPr>
          <w:ilvl w:val="0"/>
          <w:numId w:val="7"/>
        </w:numPr>
        <w:shd w:val="clear" w:color="auto" w:fill="FFFFFF"/>
        <w:spacing w:after="150" w:line="240" w:lineRule="auto"/>
        <w:rPr>
          <w:rFonts w:ascii="Arial" w:eastAsia="Times New Roman" w:hAnsi="Arial" w:cs="Arial"/>
          <w:color w:val="333333"/>
          <w:sz w:val="21"/>
          <w:szCs w:val="21"/>
        </w:rPr>
      </w:pPr>
      <w:r w:rsidRPr="002B1FC9">
        <w:rPr>
          <w:rFonts w:ascii="Arial" w:eastAsia="Times New Roman" w:hAnsi="Arial" w:cs="Arial"/>
          <w:color w:val="333333"/>
          <w:sz w:val="21"/>
          <w:szCs w:val="21"/>
        </w:rPr>
        <w:t xml:space="preserve">to complete high school (or high school equivalency requirements) and obtain employment after leaving the correctional facility or institution for neglected or delinquent children and youth; and </w:t>
      </w:r>
    </w:p>
    <w:p w14:paraId="4BB062C4" w14:textId="77777777" w:rsidR="009A3C90" w:rsidRDefault="009A3C90" w:rsidP="00EF3897">
      <w:pPr>
        <w:pStyle w:val="ListParagraph"/>
        <w:numPr>
          <w:ilvl w:val="0"/>
          <w:numId w:val="7"/>
        </w:numPr>
        <w:shd w:val="clear" w:color="auto" w:fill="FFFFFF"/>
        <w:spacing w:after="150" w:line="240" w:lineRule="auto"/>
        <w:rPr>
          <w:rFonts w:ascii="Arial" w:eastAsia="Times New Roman" w:hAnsi="Arial" w:cs="Arial"/>
          <w:color w:val="333333"/>
          <w:sz w:val="21"/>
          <w:szCs w:val="21"/>
        </w:rPr>
      </w:pPr>
      <w:r w:rsidRPr="002B1FC9">
        <w:rPr>
          <w:rFonts w:ascii="Arial" w:eastAsia="Times New Roman" w:hAnsi="Arial" w:cs="Arial"/>
          <w:color w:val="333333"/>
          <w:sz w:val="21"/>
          <w:szCs w:val="21"/>
        </w:rPr>
        <w:t>as appropriate, to participate in postsecondary education and job training programs.</w:t>
      </w:r>
    </w:p>
    <w:p w14:paraId="48C9D7C3" w14:textId="77777777" w:rsidR="009A3C90" w:rsidRDefault="009A3C90" w:rsidP="00EF3897">
      <w:pPr>
        <w:shd w:val="clear" w:color="auto" w:fill="FFFFFF"/>
        <w:spacing w:after="150" w:line="240" w:lineRule="auto"/>
        <w:ind w:right="0"/>
        <w:rPr>
          <w:rFonts w:ascii="Arial" w:eastAsia="Times New Roman" w:hAnsi="Arial" w:cs="Arial"/>
          <w:color w:val="333333"/>
          <w:sz w:val="21"/>
          <w:szCs w:val="21"/>
        </w:rPr>
      </w:pPr>
      <w:r>
        <w:rPr>
          <w:rFonts w:ascii="Arial" w:eastAsia="Times New Roman" w:hAnsi="Arial" w:cs="Arial"/>
          <w:color w:val="333333"/>
          <w:sz w:val="21"/>
          <w:szCs w:val="21"/>
        </w:rPr>
        <w:t xml:space="preserve">It is important to conduct the evaluation so that the LEA or SA can use the result of the evaluation to plan and improve for the program in the future. </w:t>
      </w:r>
    </w:p>
    <w:p w14:paraId="02673686" w14:textId="763339E7" w:rsidR="00EC18B5" w:rsidRDefault="00EC18B5" w:rsidP="00EC18B5">
      <w:pPr>
        <w:shd w:val="clear" w:color="auto" w:fill="FFFFFF"/>
        <w:spacing w:after="150" w:line="240" w:lineRule="auto"/>
        <w:ind w:right="0"/>
        <w:rPr>
          <w:rFonts w:ascii="Arial" w:eastAsia="Times New Roman" w:hAnsi="Arial" w:cs="Arial"/>
          <w:color w:val="333333"/>
          <w:sz w:val="21"/>
          <w:szCs w:val="21"/>
        </w:rPr>
      </w:pPr>
      <w:r>
        <w:rPr>
          <w:rFonts w:ascii="Arial" w:eastAsia="Times New Roman" w:hAnsi="Arial" w:cs="Arial"/>
          <w:color w:val="333333"/>
          <w:sz w:val="21"/>
          <w:szCs w:val="21"/>
        </w:rPr>
        <w:t xml:space="preserve">You can find more information around Federal Reporting on the </w:t>
      </w:r>
      <w:hyperlink r:id="rId24" w:history="1">
        <w:r w:rsidRPr="00C81D03">
          <w:rPr>
            <w:rStyle w:val="Hyperlink"/>
            <w:rFonts w:ascii="Arial" w:eastAsia="Times New Roman" w:hAnsi="Arial" w:cs="Arial"/>
            <w:sz w:val="21"/>
            <w:szCs w:val="21"/>
          </w:rPr>
          <w:t>Data, Accountability, Reporting, and Evaluation (DARE) website</w:t>
        </w:r>
      </w:hyperlink>
      <w:r>
        <w:rPr>
          <w:rFonts w:ascii="Arial" w:eastAsia="Times New Roman" w:hAnsi="Arial" w:cs="Arial"/>
          <w:color w:val="333333"/>
          <w:sz w:val="21"/>
          <w:szCs w:val="21"/>
        </w:rPr>
        <w:t xml:space="preserve">. </w:t>
      </w:r>
    </w:p>
    <w:p w14:paraId="4CA36E9F" w14:textId="77777777" w:rsidR="00EC18B5" w:rsidRDefault="00EC18B5" w:rsidP="00EF3897">
      <w:pPr>
        <w:shd w:val="clear" w:color="auto" w:fill="FFFFFF"/>
        <w:spacing w:after="150" w:line="240" w:lineRule="auto"/>
        <w:ind w:right="0"/>
        <w:rPr>
          <w:rFonts w:ascii="Arial" w:eastAsia="Times New Roman" w:hAnsi="Arial" w:cs="Arial"/>
          <w:color w:val="333333"/>
          <w:sz w:val="21"/>
          <w:szCs w:val="21"/>
        </w:rPr>
      </w:pPr>
    </w:p>
    <w:p w14:paraId="34D7AF98" w14:textId="77777777" w:rsidR="009A3C90" w:rsidRDefault="009A3C90" w:rsidP="00EF3897">
      <w:pPr>
        <w:pStyle w:val="Heading2"/>
        <w:shd w:val="clear" w:color="auto" w:fill="FFFFFF"/>
        <w:spacing w:before="300" w:after="150" w:line="300" w:lineRule="atLeast"/>
        <w:ind w:right="0"/>
        <w:rPr>
          <w:rFonts w:ascii="Arial" w:hAnsi="Arial" w:cs="Arial"/>
          <w:color w:val="1C3467"/>
          <w:sz w:val="28"/>
          <w:szCs w:val="28"/>
        </w:rPr>
      </w:pPr>
      <w:r>
        <w:rPr>
          <w:rFonts w:ascii="Arial" w:hAnsi="Arial" w:cs="Arial"/>
          <w:color w:val="1C3467"/>
          <w:sz w:val="28"/>
          <w:szCs w:val="28"/>
        </w:rPr>
        <w:t>Monitoring and Evaluation</w:t>
      </w:r>
    </w:p>
    <w:p w14:paraId="51781EED" w14:textId="77777777" w:rsidR="009A3C90" w:rsidRDefault="009A3C90" w:rsidP="00EF3897">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Monitoring of federal programs is conducted to ensure that: (1) every child has a fair, equal, and significant opportunity to obtain a high-quality education; (2) programs comply with federal requirements that are most closely related to positive outcomes for students; and (3) taxpayer dollars are administered and used in accordance with how Congress and the United States Department of Education intended. </w:t>
      </w:r>
    </w:p>
    <w:p w14:paraId="08475998" w14:textId="77777777" w:rsidR="009A3C90" w:rsidRPr="002B1FC9" w:rsidRDefault="009A3C90" w:rsidP="00EF3897">
      <w:pPr>
        <w:shd w:val="clear" w:color="auto" w:fill="FFFFFF"/>
        <w:spacing w:after="150" w:line="240" w:lineRule="auto"/>
        <w:ind w:right="0"/>
        <w:rPr>
          <w:rFonts w:ascii="Arial" w:eastAsia="Times New Roman" w:hAnsi="Arial" w:cs="Arial"/>
          <w:color w:val="333333"/>
          <w:sz w:val="21"/>
          <w:szCs w:val="21"/>
        </w:rPr>
      </w:pPr>
    </w:p>
    <w:p w14:paraId="3444DA7C" w14:textId="77777777" w:rsidR="009A3C90" w:rsidRPr="00970BA6" w:rsidRDefault="009A3C90" w:rsidP="00EF3897">
      <w:pPr>
        <w:shd w:val="clear" w:color="auto" w:fill="FFFFFF"/>
        <w:spacing w:before="300" w:after="150" w:line="300" w:lineRule="atLeast"/>
        <w:ind w:right="0"/>
        <w:outlineLvl w:val="1"/>
        <w:rPr>
          <w:rFonts w:ascii="Arial" w:eastAsia="Times New Roman" w:hAnsi="Arial" w:cs="Arial"/>
          <w:b/>
          <w:bCs/>
          <w:color w:val="1C3467"/>
          <w:sz w:val="28"/>
          <w:szCs w:val="28"/>
        </w:rPr>
        <w:sectPr w:rsidR="009A3C90" w:rsidRPr="00970BA6" w:rsidSect="00431BA8">
          <w:headerReference w:type="default" r:id="rId25"/>
          <w:headerReference w:type="first" r:id="rId26"/>
          <w:pgSz w:w="12240" w:h="15840" w:code="1"/>
          <w:pgMar w:top="720" w:right="720" w:bottom="720" w:left="720" w:header="0" w:footer="1152" w:gutter="0"/>
          <w:cols w:space="720"/>
          <w:titlePg/>
          <w:docGrid w:linePitch="360"/>
        </w:sectPr>
      </w:pPr>
      <w:r w:rsidRPr="000F527A">
        <w:rPr>
          <w:rFonts w:ascii="Arial" w:eastAsia="Times New Roman" w:hAnsi="Arial" w:cs="Arial"/>
          <w:b/>
          <w:bCs/>
          <w:color w:val="1C3467"/>
          <w:sz w:val="28"/>
          <w:szCs w:val="28"/>
        </w:rPr>
        <w:t>For Additional Information Contact</w:t>
      </w:r>
    </w:p>
    <w:p w14:paraId="006B7747" w14:textId="77777777" w:rsidR="009A3C90" w:rsidRDefault="009A3C90" w:rsidP="00EF3897">
      <w:pPr>
        <w:ind w:right="0"/>
      </w:pPr>
      <w:r>
        <w:rPr>
          <w:rFonts w:ascii="Arial" w:hAnsi="Arial" w:cs="Arial"/>
          <w:color w:val="333333"/>
          <w:sz w:val="21"/>
          <w:szCs w:val="21"/>
          <w:shd w:val="clear" w:color="auto" w:fill="FFFFFF"/>
        </w:rPr>
        <w:t>Alan Shimmin</w:t>
      </w:r>
      <w:r>
        <w:rPr>
          <w:rFonts w:ascii="Arial" w:hAnsi="Arial" w:cs="Arial"/>
          <w:color w:val="333333"/>
          <w:sz w:val="21"/>
          <w:szCs w:val="21"/>
        </w:rPr>
        <w:br/>
      </w:r>
      <w:r>
        <w:rPr>
          <w:rFonts w:ascii="Arial" w:hAnsi="Arial" w:cs="Arial"/>
          <w:color w:val="333333"/>
          <w:sz w:val="21"/>
          <w:szCs w:val="21"/>
          <w:shd w:val="clear" w:color="auto" w:fill="FFFFFF"/>
        </w:rPr>
        <w:t>303-866-6209</w:t>
      </w:r>
      <w:r>
        <w:rPr>
          <w:rFonts w:ascii="Arial" w:hAnsi="Arial" w:cs="Arial"/>
          <w:color w:val="333333"/>
          <w:sz w:val="21"/>
          <w:szCs w:val="21"/>
        </w:rPr>
        <w:br/>
      </w:r>
      <w:hyperlink r:id="rId27" w:history="1">
        <w:r>
          <w:rPr>
            <w:rStyle w:val="Hyperlink"/>
            <w:rFonts w:ascii="Arial" w:hAnsi="Arial" w:cs="Arial"/>
            <w:color w:val="403F3B"/>
            <w:sz w:val="21"/>
            <w:szCs w:val="21"/>
            <w:shd w:val="clear" w:color="auto" w:fill="FFFFFF"/>
          </w:rPr>
          <w:t>send an email</w:t>
        </w:r>
      </w:hyperlink>
    </w:p>
    <w:p w14:paraId="35CBA228" w14:textId="77777777" w:rsidR="009A3C90" w:rsidRDefault="009A3C90" w:rsidP="00EF3897">
      <w:pPr>
        <w:pStyle w:val="Heading3"/>
        <w:ind w:right="0"/>
        <w:sectPr w:rsidR="009A3C90" w:rsidSect="00970BA6">
          <w:type w:val="continuous"/>
          <w:pgSz w:w="12240" w:h="15840" w:code="1"/>
          <w:pgMar w:top="720" w:right="720" w:bottom="720" w:left="720" w:header="0" w:footer="1152" w:gutter="0"/>
          <w:cols w:num="2" w:space="720"/>
          <w:titlePg/>
          <w:docGrid w:linePitch="360"/>
        </w:sectPr>
      </w:pPr>
    </w:p>
    <w:p w14:paraId="60189752" w14:textId="77777777" w:rsidR="00D167BF" w:rsidRDefault="00D167BF" w:rsidP="00EF3897">
      <w:pPr>
        <w:pStyle w:val="Heading3"/>
        <w:ind w:right="0"/>
      </w:pPr>
    </w:p>
    <w:p w14:paraId="2A721256" w14:textId="5BBC28F5" w:rsidR="00D167BF" w:rsidRPr="00D167BF" w:rsidRDefault="003E32D5" w:rsidP="00EF3897">
      <w:pPr>
        <w:pStyle w:val="Text"/>
      </w:pPr>
      <w:r>
        <w:rPr>
          <w:noProof/>
        </w:rPr>
        <mc:AlternateContent>
          <mc:Choice Requires="wps">
            <w:drawing>
              <wp:anchor distT="0" distB="0" distL="114300" distR="114300" simplePos="0" relativeHeight="251658240" behindDoc="0" locked="0" layoutInCell="1" allowOverlap="1" wp14:anchorId="3BC81F87" wp14:editId="307DB666">
                <wp:simplePos x="0" y="0"/>
                <wp:positionH relativeFrom="column">
                  <wp:posOffset>-447675</wp:posOffset>
                </wp:positionH>
                <wp:positionV relativeFrom="paragraph">
                  <wp:posOffset>111125</wp:posOffset>
                </wp:positionV>
                <wp:extent cx="7753350" cy="158115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3350" cy="1581150"/>
                        </a:xfrm>
                        <a:prstGeom prst="rect">
                          <a:avLst/>
                        </a:prstGeom>
                        <a:solidFill>
                          <a:srgbClr val="86BE40"/>
                        </a:solidFill>
                        <a:ln w="6350">
                          <a:noFill/>
                        </a:ln>
                        <a:effectLst/>
                      </wps:spPr>
                      <wps:txbx>
                        <w:txbxContent>
                          <w:p w14:paraId="2A2B074F" w14:textId="77777777" w:rsidR="00970BA6" w:rsidRPr="005877F1" w:rsidRDefault="00970BA6" w:rsidP="00970BA6">
                            <w:pPr>
                              <w:pStyle w:val="Page01-Side-bar-navy"/>
                            </w:pPr>
                          </w:p>
                          <w:p w14:paraId="4FC430BF" w14:textId="77777777" w:rsidR="00970BA6" w:rsidRPr="005877F1" w:rsidRDefault="00970BA6" w:rsidP="00970BA6">
                            <w:pPr>
                              <w:pStyle w:val="Page01-Side-bar-navy"/>
                            </w:pPr>
                          </w:p>
                        </w:txbxContent>
                      </wps:txbx>
                      <wps:bodyPr rot="0" spcFirstLastPara="0" vertOverflow="overflow" horzOverflow="overflow" vert="horz" wrap="square" lIns="274320" tIns="182880" rIns="182880" bIns="3657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81F87" id="Text Box 6" o:spid="_x0000_s1027" type="#_x0000_t202" alt="&quot;&quot;" style="position:absolute;margin-left:-35.25pt;margin-top:8.75pt;width:610.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" fillcolor="#86be40" stroked="f" strokeweight=".5pt">
                <v:textbox inset="21.6pt,14.4pt,14.4pt,28.8pt">
                  <w:txbxContent>
                    <w:p w14:paraId="2A2B074F" w14:textId="77777777" w:rsidR="00970BA6" w:rsidRPr="005877F1" w:rsidRDefault="00970BA6" w:rsidP="00970BA6">
                      <w:pPr>
                        <w:pStyle w:val="Page01-Side-bar-navy"/>
                      </w:pPr>
                    </w:p>
                    <w:p w14:paraId="4FC430BF" w14:textId="77777777" w:rsidR="00970BA6" w:rsidRPr="005877F1" w:rsidRDefault="00970BA6" w:rsidP="00970BA6">
                      <w:pPr>
                        <w:pStyle w:val="Page01-Side-bar-navy"/>
                      </w:pPr>
                    </w:p>
                  </w:txbxContent>
                </v:textbox>
              </v:shape>
            </w:pict>
          </mc:Fallback>
        </mc:AlternateContent>
      </w:r>
    </w:p>
    <w:sectPr w:rsidR="00D167BF" w:rsidRPr="00D167BF" w:rsidSect="009A3C90">
      <w:type w:val="continuous"/>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2FFE8" w14:textId="77777777" w:rsidR="00464AD0" w:rsidRDefault="00464AD0" w:rsidP="00D167BF">
      <w:pPr>
        <w:spacing w:after="0" w:line="240" w:lineRule="auto"/>
      </w:pPr>
      <w:r>
        <w:separator/>
      </w:r>
    </w:p>
  </w:endnote>
  <w:endnote w:type="continuationSeparator" w:id="0">
    <w:p w14:paraId="6C3BCE63" w14:textId="77777777" w:rsidR="00464AD0" w:rsidRDefault="00464AD0"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754E" w14:textId="77777777" w:rsidR="00464AD0" w:rsidRDefault="00464AD0" w:rsidP="00D167BF">
      <w:pPr>
        <w:spacing w:after="0" w:line="240" w:lineRule="auto"/>
      </w:pPr>
      <w:r>
        <w:separator/>
      </w:r>
    </w:p>
  </w:footnote>
  <w:footnote w:type="continuationSeparator" w:id="0">
    <w:p w14:paraId="3230A09C" w14:textId="77777777" w:rsidR="00464AD0" w:rsidRDefault="00464AD0"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B564" w14:textId="77777777" w:rsidR="00B97B79" w:rsidRDefault="00B97B79">
    <w:pPr>
      <w:pStyle w:val="Header"/>
    </w:pPr>
  </w:p>
  <w:p w14:paraId="0FDC8CAE" w14:textId="7A6FC61B" w:rsidR="00431BA8" w:rsidRDefault="003E32D5">
    <w:pPr>
      <w:pStyle w:val="Header"/>
    </w:pPr>
    <w:r>
      <w:rPr>
        <w:noProof/>
      </w:rPr>
      <w:drawing>
        <wp:anchor distT="0" distB="0" distL="114300" distR="114300" simplePos="0" relativeHeight="251657728" behindDoc="0" locked="0" layoutInCell="1" allowOverlap="1" wp14:anchorId="777772C5" wp14:editId="1BF636E6">
          <wp:simplePos x="0" y="0"/>
          <wp:positionH relativeFrom="column">
            <wp:posOffset>5910580</wp:posOffset>
          </wp:positionH>
          <wp:positionV relativeFrom="paragraph">
            <wp:posOffset>23495</wp:posOffset>
          </wp:positionV>
          <wp:extent cx="979805" cy="415925"/>
          <wp:effectExtent l="0" t="0" r="0" b="0"/>
          <wp:wrapNone/>
          <wp:docPr id="3" name="Picture 4"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0DB067" w14:textId="77777777" w:rsidR="00431BA8" w:rsidRDefault="00970BA6">
    <w:pPr>
      <w:pStyle w:val="Header"/>
    </w:pPr>
    <w:r>
      <w:t>Title I, Part D: Subpart 1</w:t>
    </w:r>
  </w:p>
  <w:p w14:paraId="773513F1" w14:textId="77777777" w:rsidR="005877F1" w:rsidRDefault="005877F1">
    <w:pPr>
      <w:pStyle w:val="Header"/>
    </w:pPr>
  </w:p>
  <w:p w14:paraId="4A4AEB0D" w14:textId="6D08A53E" w:rsidR="00431BA8" w:rsidRDefault="003E32D5">
    <w:pPr>
      <w:pStyle w:val="Header"/>
    </w:pPr>
    <w:r>
      <w:rPr>
        <w:noProof/>
      </w:rPr>
      <mc:AlternateContent>
        <mc:Choice Requires="wps">
          <w:drawing>
            <wp:anchor distT="4294967295" distB="4294967295" distL="114300" distR="114300" simplePos="0" relativeHeight="251658752" behindDoc="0" locked="0" layoutInCell="1" allowOverlap="1" wp14:anchorId="3C7ADA1D" wp14:editId="4FA4DF10">
              <wp:simplePos x="0" y="0"/>
              <wp:positionH relativeFrom="column">
                <wp:posOffset>0</wp:posOffset>
              </wp:positionH>
              <wp:positionV relativeFrom="paragraph">
                <wp:posOffset>32384</wp:posOffset>
              </wp:positionV>
              <wp:extent cx="68897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EBD2516" id="Straight Connector 5"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E4EA" w14:textId="35F46846" w:rsidR="00D167BF" w:rsidRDefault="003E32D5">
    <w:pPr>
      <w:pStyle w:val="Header"/>
    </w:pPr>
    <w:r>
      <w:rPr>
        <w:noProof/>
      </w:rPr>
      <w:drawing>
        <wp:anchor distT="0" distB="0" distL="114300" distR="114300" simplePos="0" relativeHeight="251656704" behindDoc="0" locked="0" layoutInCell="1" allowOverlap="1" wp14:anchorId="500E6FC3" wp14:editId="030E3A90">
          <wp:simplePos x="0" y="0"/>
          <wp:positionH relativeFrom="column">
            <wp:posOffset>-457200</wp:posOffset>
          </wp:positionH>
          <wp:positionV relativeFrom="paragraph">
            <wp:posOffset>0</wp:posOffset>
          </wp:positionV>
          <wp:extent cx="7927975" cy="1572895"/>
          <wp:effectExtent l="0" t="0" r="0" b="0"/>
          <wp:wrapNone/>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7975" cy="1572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BF5"/>
    <w:multiLevelType w:val="hybridMultilevel"/>
    <w:tmpl w:val="63844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73707"/>
    <w:multiLevelType w:val="hybridMultilevel"/>
    <w:tmpl w:val="A9AC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86B07"/>
    <w:multiLevelType w:val="hybridMultilevel"/>
    <w:tmpl w:val="EBEA0266"/>
    <w:lvl w:ilvl="0" w:tplc="66BCA78A">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652AD"/>
    <w:multiLevelType w:val="hybridMultilevel"/>
    <w:tmpl w:val="F844E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ED7F53"/>
    <w:multiLevelType w:val="hybridMultilevel"/>
    <w:tmpl w:val="EBBA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7A6AC2"/>
    <w:multiLevelType w:val="hybridMultilevel"/>
    <w:tmpl w:val="5A143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87EA8"/>
    <w:multiLevelType w:val="hybridMultilevel"/>
    <w:tmpl w:val="AF249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8D123B"/>
    <w:multiLevelType w:val="multilevel"/>
    <w:tmpl w:val="4512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9923F0"/>
    <w:multiLevelType w:val="hybridMultilevel"/>
    <w:tmpl w:val="CCB8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890A6A"/>
    <w:multiLevelType w:val="hybridMultilevel"/>
    <w:tmpl w:val="4A1E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402307">
    <w:abstractNumId w:val="7"/>
  </w:num>
  <w:num w:numId="2" w16cid:durableId="1756123160">
    <w:abstractNumId w:val="3"/>
  </w:num>
  <w:num w:numId="3" w16cid:durableId="1566449963">
    <w:abstractNumId w:val="8"/>
  </w:num>
  <w:num w:numId="4" w16cid:durableId="714042599">
    <w:abstractNumId w:val="0"/>
  </w:num>
  <w:num w:numId="5" w16cid:durableId="1455096558">
    <w:abstractNumId w:val="6"/>
  </w:num>
  <w:num w:numId="6" w16cid:durableId="481624461">
    <w:abstractNumId w:val="2"/>
  </w:num>
  <w:num w:numId="7" w16cid:durableId="662005062">
    <w:abstractNumId w:val="4"/>
  </w:num>
  <w:num w:numId="8" w16cid:durableId="672679955">
    <w:abstractNumId w:val="9"/>
  </w:num>
  <w:num w:numId="9" w16cid:durableId="1318460441">
    <w:abstractNumId w:val="5"/>
  </w:num>
  <w:num w:numId="10" w16cid:durableId="1912694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52B92"/>
    <w:rsid w:val="0013025E"/>
    <w:rsid w:val="0019418B"/>
    <w:rsid w:val="00234AFA"/>
    <w:rsid w:val="002D3E62"/>
    <w:rsid w:val="0030607F"/>
    <w:rsid w:val="003749A5"/>
    <w:rsid w:val="003E32D5"/>
    <w:rsid w:val="00431BA8"/>
    <w:rsid w:val="004433C7"/>
    <w:rsid w:val="004617E9"/>
    <w:rsid w:val="00464AD0"/>
    <w:rsid w:val="00501B31"/>
    <w:rsid w:val="0050220A"/>
    <w:rsid w:val="005877F1"/>
    <w:rsid w:val="0060452F"/>
    <w:rsid w:val="0062450B"/>
    <w:rsid w:val="0064241A"/>
    <w:rsid w:val="006879FC"/>
    <w:rsid w:val="0069309A"/>
    <w:rsid w:val="00695841"/>
    <w:rsid w:val="006A3AD3"/>
    <w:rsid w:val="0070646C"/>
    <w:rsid w:val="00761AD2"/>
    <w:rsid w:val="007C0120"/>
    <w:rsid w:val="007C1319"/>
    <w:rsid w:val="0086052E"/>
    <w:rsid w:val="00863B2A"/>
    <w:rsid w:val="00970BA6"/>
    <w:rsid w:val="009A3C90"/>
    <w:rsid w:val="00A25342"/>
    <w:rsid w:val="00A277C2"/>
    <w:rsid w:val="00A37AE5"/>
    <w:rsid w:val="00AA4C44"/>
    <w:rsid w:val="00B60076"/>
    <w:rsid w:val="00B97B79"/>
    <w:rsid w:val="00BD2C14"/>
    <w:rsid w:val="00C81D03"/>
    <w:rsid w:val="00C93292"/>
    <w:rsid w:val="00CD18A2"/>
    <w:rsid w:val="00D167BF"/>
    <w:rsid w:val="00D41CDA"/>
    <w:rsid w:val="00D51D96"/>
    <w:rsid w:val="00D54F0C"/>
    <w:rsid w:val="00D55DD1"/>
    <w:rsid w:val="00D935AD"/>
    <w:rsid w:val="00DE123D"/>
    <w:rsid w:val="00DE7B5D"/>
    <w:rsid w:val="00E03486"/>
    <w:rsid w:val="00E126E7"/>
    <w:rsid w:val="00E54590"/>
    <w:rsid w:val="00E8179F"/>
    <w:rsid w:val="00EC18B5"/>
    <w:rsid w:val="00EF3897"/>
    <w:rsid w:val="00F26E19"/>
    <w:rsid w:val="00F50D19"/>
    <w:rsid w:val="00F63FC3"/>
    <w:rsid w:val="00F8163B"/>
    <w:rsid w:val="00F82664"/>
    <w:rsid w:val="00F860D7"/>
    <w:rsid w:val="00F952CB"/>
    <w:rsid w:val="00FC498A"/>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444B3B"/>
  <w15:chartTrackingRefBased/>
  <w15:docId w15:val="{95B98443-BA82-4186-AE75-88BE00D1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paragraph" w:styleId="ListParagraph">
    <w:name w:val="List Paragraph"/>
    <w:basedOn w:val="Normal"/>
    <w:uiPriority w:val="34"/>
    <w:qFormat/>
    <w:rsid w:val="009A3C90"/>
    <w:pPr>
      <w:ind w:left="720" w:right="0"/>
      <w:contextualSpacing/>
    </w:pPr>
  </w:style>
  <w:style w:type="character" w:styleId="Hyperlink">
    <w:name w:val="Hyperlink"/>
    <w:uiPriority w:val="99"/>
    <w:unhideWhenUsed/>
    <w:rsid w:val="009A3C90"/>
    <w:rPr>
      <w:color w:val="0000FF"/>
      <w:u w:val="single"/>
    </w:rPr>
  </w:style>
  <w:style w:type="character" w:styleId="CommentReference">
    <w:name w:val="annotation reference"/>
    <w:uiPriority w:val="99"/>
    <w:semiHidden/>
    <w:unhideWhenUsed/>
    <w:rsid w:val="009A3C90"/>
    <w:rPr>
      <w:sz w:val="16"/>
      <w:szCs w:val="16"/>
    </w:rPr>
  </w:style>
  <w:style w:type="paragraph" w:styleId="CommentText">
    <w:name w:val="annotation text"/>
    <w:basedOn w:val="Normal"/>
    <w:link w:val="CommentTextChar"/>
    <w:uiPriority w:val="99"/>
    <w:semiHidden/>
    <w:unhideWhenUsed/>
    <w:rsid w:val="009A3C90"/>
    <w:pPr>
      <w:spacing w:line="240" w:lineRule="auto"/>
      <w:ind w:right="0"/>
    </w:pPr>
    <w:rPr>
      <w:sz w:val="20"/>
      <w:szCs w:val="20"/>
    </w:rPr>
  </w:style>
  <w:style w:type="character" w:customStyle="1" w:styleId="CommentTextChar">
    <w:name w:val="Comment Text Char"/>
    <w:basedOn w:val="DefaultParagraphFont"/>
    <w:link w:val="CommentText"/>
    <w:uiPriority w:val="99"/>
    <w:semiHidden/>
    <w:rsid w:val="009A3C90"/>
  </w:style>
  <w:style w:type="paragraph" w:styleId="BalloonText">
    <w:name w:val="Balloon Text"/>
    <w:basedOn w:val="Normal"/>
    <w:link w:val="BalloonTextChar"/>
    <w:uiPriority w:val="99"/>
    <w:semiHidden/>
    <w:unhideWhenUsed/>
    <w:rsid w:val="009A3C9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A3C90"/>
    <w:rPr>
      <w:rFonts w:ascii="Segoe UI" w:hAnsi="Segoe UI" w:cs="Segoe UI"/>
      <w:sz w:val="18"/>
      <w:szCs w:val="18"/>
    </w:rPr>
  </w:style>
  <w:style w:type="character" w:styleId="UnresolvedMention">
    <w:name w:val="Unresolved Mention"/>
    <w:uiPriority w:val="99"/>
    <w:semiHidden/>
    <w:unhideWhenUsed/>
    <w:rsid w:val="00970BA6"/>
    <w:rPr>
      <w:color w:val="605E5C"/>
      <w:shd w:val="clear" w:color="auto" w:fill="E1DFDD"/>
    </w:rPr>
  </w:style>
  <w:style w:type="character" w:styleId="Emphasis">
    <w:name w:val="Emphasis"/>
    <w:uiPriority w:val="20"/>
    <w:qFormat/>
    <w:rsid w:val="00970BA6"/>
    <w:rPr>
      <w:i/>
      <w:iCs/>
    </w:rPr>
  </w:style>
  <w:style w:type="character" w:styleId="FollowedHyperlink">
    <w:name w:val="FollowedHyperlink"/>
    <w:uiPriority w:val="99"/>
    <w:semiHidden/>
    <w:unhideWhenUsed/>
    <w:rsid w:val="00970BA6"/>
    <w:rPr>
      <w:color w:val="954F72"/>
      <w:u w:val="single"/>
    </w:rPr>
  </w:style>
  <w:style w:type="paragraph" w:styleId="CommentSubject">
    <w:name w:val="annotation subject"/>
    <w:basedOn w:val="CommentText"/>
    <w:next w:val="CommentText"/>
    <w:link w:val="CommentSubjectChar"/>
    <w:uiPriority w:val="99"/>
    <w:semiHidden/>
    <w:unhideWhenUsed/>
    <w:rsid w:val="00695841"/>
    <w:pPr>
      <w:spacing w:line="259" w:lineRule="auto"/>
      <w:ind w:right="3600"/>
    </w:pPr>
    <w:rPr>
      <w:b/>
      <w:bCs/>
    </w:rPr>
  </w:style>
  <w:style w:type="character" w:customStyle="1" w:styleId="CommentSubjectChar">
    <w:name w:val="Comment Subject Char"/>
    <w:link w:val="CommentSubject"/>
    <w:uiPriority w:val="99"/>
    <w:semiHidden/>
    <w:rsid w:val="006958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fedprograms/ti/d" TargetMode="External"/><Relationship Id="rId13" Type="http://schemas.openxmlformats.org/officeDocument/2006/relationships/hyperlink" Target="https://www.colorado.gov/pacific/cdhs/youth-corrections" TargetMode="External"/><Relationship Id="rId18" Type="http://schemas.openxmlformats.org/officeDocument/2006/relationships/hyperlink" Target="http://www.cde.state.co.us/fedprograms/title-i-part-d-state-agency-tan-for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prael_m@cde.state.co.us" TargetMode="External"/><Relationship Id="rId7" Type="http://schemas.openxmlformats.org/officeDocument/2006/relationships/endnotes" Target="endnotes.xml"/><Relationship Id="rId12" Type="http://schemas.openxmlformats.org/officeDocument/2006/relationships/hyperlink" Target="http://www.cde.state.co.us/fedprograms/title-i-part-d-state-agency-tan-form" TargetMode="External"/><Relationship Id="rId17" Type="http://schemas.openxmlformats.org/officeDocument/2006/relationships/hyperlink" Target="http://www.cde.state.co.us/fedprograms/facilitylevelcsprtool2019-2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de.state.co.us/fedprograms/title-i-part-d-annual-count-training-powerpoint-pdf" TargetMode="External"/><Relationship Id="rId20" Type="http://schemas.openxmlformats.org/officeDocument/2006/relationships/hyperlink" Target="http://www.cde.state.co.us/fedprograms/ti/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e.state.co.us/fedprograms/facilitylevelcsprtool2019-20" TargetMode="External"/><Relationship Id="rId24" Type="http://schemas.openxmlformats.org/officeDocument/2006/relationships/hyperlink" Target="http://www.cde.state.co.us/fedprograms/dper/index" TargetMode="External"/><Relationship Id="rId5" Type="http://schemas.openxmlformats.org/officeDocument/2006/relationships/webSettings" Target="webSettings.xml"/><Relationship Id="rId15" Type="http://schemas.openxmlformats.org/officeDocument/2006/relationships/hyperlink" Target="http://www.cde.state.co.us/fedprograms/cspr-data-collection-training" TargetMode="External"/><Relationship Id="rId23" Type="http://schemas.openxmlformats.org/officeDocument/2006/relationships/hyperlink" Target="http://www.cde.state.co.us/cdefisgrant/allocations" TargetMode="External"/><Relationship Id="rId28" Type="http://schemas.openxmlformats.org/officeDocument/2006/relationships/fontTable" Target="fontTable.xml"/><Relationship Id="rId10" Type="http://schemas.openxmlformats.org/officeDocument/2006/relationships/hyperlink" Target="http://www.cde.state.co.us/fedprograms/title-i-part-d-annual-count-training-powerpoint-pdf" TargetMode="External"/><Relationship Id="rId19" Type="http://schemas.openxmlformats.org/officeDocument/2006/relationships/hyperlink" Target="https://www.colorado.gov/pacific/cdhs/youth-corrections" TargetMode="External"/><Relationship Id="rId4" Type="http://schemas.openxmlformats.org/officeDocument/2006/relationships/settings" Target="settings.xml"/><Relationship Id="rId9" Type="http://schemas.openxmlformats.org/officeDocument/2006/relationships/hyperlink" Target="http://www.cde.state.co.us/fedprograms/cspr-data-collection-training" TargetMode="External"/><Relationship Id="rId14" Type="http://schemas.openxmlformats.org/officeDocument/2006/relationships/hyperlink" Target="http://www.cde.state.co.us/fedprograms/ti/d" TargetMode="External"/><Relationship Id="rId22" Type="http://schemas.openxmlformats.org/officeDocument/2006/relationships/hyperlink" Target="mailto:shimmin_a@cde.state.co.us" TargetMode="External"/><Relationship Id="rId27" Type="http://schemas.openxmlformats.org/officeDocument/2006/relationships/hyperlink" Target="mailto:shimmin_A@cde.state.co.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0BF50-E47E-4F40-AC7A-72A17CB05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8541</CharactersWithSpaces>
  <SharedDoc>false</SharedDoc>
  <HLinks>
    <vt:vector size="96" baseType="variant">
      <vt:variant>
        <vt:i4>5570631</vt:i4>
      </vt:variant>
      <vt:variant>
        <vt:i4>15</vt:i4>
      </vt:variant>
      <vt:variant>
        <vt:i4>0</vt:i4>
      </vt:variant>
      <vt:variant>
        <vt:i4>5</vt:i4>
      </vt:variant>
      <vt:variant>
        <vt:lpwstr>mailto:shimmin_A@cde.state.co.us</vt:lpwstr>
      </vt:variant>
      <vt:variant>
        <vt:lpwstr/>
      </vt:variant>
      <vt:variant>
        <vt:i4>3997756</vt:i4>
      </vt:variant>
      <vt:variant>
        <vt:i4>12</vt:i4>
      </vt:variant>
      <vt:variant>
        <vt:i4>0</vt:i4>
      </vt:variant>
      <vt:variant>
        <vt:i4>5</vt:i4>
      </vt:variant>
      <vt:variant>
        <vt:lpwstr>mailto:prael_m@cde.state.co.us</vt:lpwstr>
      </vt:variant>
      <vt:variant>
        <vt:lpwstr/>
      </vt:variant>
      <vt:variant>
        <vt:i4>8323110</vt:i4>
      </vt:variant>
      <vt:variant>
        <vt:i4>9</vt:i4>
      </vt:variant>
      <vt:variant>
        <vt:i4>0</vt:i4>
      </vt:variant>
      <vt:variant>
        <vt:i4>5</vt:i4>
      </vt:variant>
      <vt:variant>
        <vt:lpwstr>http://www.cde.state.co.us/cdefisgrant/allocations</vt:lpwstr>
      </vt:variant>
      <vt:variant>
        <vt:lpwstr/>
      </vt:variant>
      <vt:variant>
        <vt:i4>5570631</vt:i4>
      </vt:variant>
      <vt:variant>
        <vt:i4>6</vt:i4>
      </vt:variant>
      <vt:variant>
        <vt:i4>0</vt:i4>
      </vt:variant>
      <vt:variant>
        <vt:i4>5</vt:i4>
      </vt:variant>
      <vt:variant>
        <vt:lpwstr>mailto:shimmin_a@cde.state.co.us</vt:lpwstr>
      </vt:variant>
      <vt:variant>
        <vt:lpwstr/>
      </vt:variant>
      <vt:variant>
        <vt:i4>3997756</vt:i4>
      </vt:variant>
      <vt:variant>
        <vt:i4>3</vt:i4>
      </vt:variant>
      <vt:variant>
        <vt:i4>0</vt:i4>
      </vt:variant>
      <vt:variant>
        <vt:i4>5</vt:i4>
      </vt:variant>
      <vt:variant>
        <vt:lpwstr>mailto:prael_m@cde.state.co.us</vt:lpwstr>
      </vt:variant>
      <vt:variant>
        <vt:lpwstr/>
      </vt:variant>
      <vt:variant>
        <vt:i4>3801122</vt:i4>
      </vt:variant>
      <vt:variant>
        <vt:i4>0</vt:i4>
      </vt:variant>
      <vt:variant>
        <vt:i4>0</vt:i4>
      </vt:variant>
      <vt:variant>
        <vt:i4>5</vt:i4>
      </vt:variant>
      <vt:variant>
        <vt:lpwstr>http://www.cde.state.co.us/fedprograms/ti/d</vt:lpwstr>
      </vt:variant>
      <vt:variant>
        <vt:lpwstr/>
      </vt:variant>
      <vt:variant>
        <vt:i4>2752613</vt:i4>
      </vt:variant>
      <vt:variant>
        <vt:i4>27</vt:i4>
      </vt:variant>
      <vt:variant>
        <vt:i4>0</vt:i4>
      </vt:variant>
      <vt:variant>
        <vt:i4>5</vt:i4>
      </vt:variant>
      <vt:variant>
        <vt:lpwstr>https://www.colorado.gov/pacific/cdhs/youth-corrections</vt:lpwstr>
      </vt:variant>
      <vt:variant>
        <vt:lpwstr/>
      </vt:variant>
      <vt:variant>
        <vt:i4>3932193</vt:i4>
      </vt:variant>
      <vt:variant>
        <vt:i4>24</vt:i4>
      </vt:variant>
      <vt:variant>
        <vt:i4>0</vt:i4>
      </vt:variant>
      <vt:variant>
        <vt:i4>5</vt:i4>
      </vt:variant>
      <vt:variant>
        <vt:lpwstr>http://www.cde.state.co.us/fedprograms/title-i-part-d-state-agency-tan-form</vt:lpwstr>
      </vt:variant>
      <vt:variant>
        <vt:lpwstr/>
      </vt:variant>
      <vt:variant>
        <vt:i4>3342453</vt:i4>
      </vt:variant>
      <vt:variant>
        <vt:i4>21</vt:i4>
      </vt:variant>
      <vt:variant>
        <vt:i4>0</vt:i4>
      </vt:variant>
      <vt:variant>
        <vt:i4>5</vt:i4>
      </vt:variant>
      <vt:variant>
        <vt:lpwstr>http://www.cde.state.co.us/fedprograms/facilitylevelcsprtool2019-20</vt:lpwstr>
      </vt:variant>
      <vt:variant>
        <vt:lpwstr/>
      </vt:variant>
      <vt:variant>
        <vt:i4>1769483</vt:i4>
      </vt:variant>
      <vt:variant>
        <vt:i4>18</vt:i4>
      </vt:variant>
      <vt:variant>
        <vt:i4>0</vt:i4>
      </vt:variant>
      <vt:variant>
        <vt:i4>5</vt:i4>
      </vt:variant>
      <vt:variant>
        <vt:lpwstr>http://www2.ed.gov/policy/elsec/leg/esea02/pg10.html</vt:lpwstr>
      </vt:variant>
      <vt:variant>
        <vt:lpwstr/>
      </vt:variant>
      <vt:variant>
        <vt:i4>2097252</vt:i4>
      </vt:variant>
      <vt:variant>
        <vt:i4>15</vt:i4>
      </vt:variant>
      <vt:variant>
        <vt:i4>0</vt:i4>
      </vt:variant>
      <vt:variant>
        <vt:i4>5</vt:i4>
      </vt:variant>
      <vt:variant>
        <vt:lpwstr>http://www2.ed.gov/policy/elsec/leg/esea02/pg9.html</vt:lpwstr>
      </vt:variant>
      <vt:variant>
        <vt:lpwstr/>
      </vt:variant>
      <vt:variant>
        <vt:i4>7864353</vt:i4>
      </vt:variant>
      <vt:variant>
        <vt:i4>12</vt:i4>
      </vt:variant>
      <vt:variant>
        <vt:i4>0</vt:i4>
      </vt:variant>
      <vt:variant>
        <vt:i4>5</vt:i4>
      </vt:variant>
      <vt:variant>
        <vt:lpwstr>https://www2.ed.gov/policy/elsec/guid/nord.doc</vt:lpwstr>
      </vt:variant>
      <vt:variant>
        <vt:lpwstr/>
      </vt:variant>
      <vt:variant>
        <vt:i4>5505050</vt:i4>
      </vt:variant>
      <vt:variant>
        <vt:i4>9</vt:i4>
      </vt:variant>
      <vt:variant>
        <vt:i4>0</vt:i4>
      </vt:variant>
      <vt:variant>
        <vt:i4>5</vt:i4>
      </vt:variant>
      <vt:variant>
        <vt:lpwstr>https://neglected-delinquent.ed.gov/</vt:lpwstr>
      </vt:variant>
      <vt:variant>
        <vt:lpwstr/>
      </vt:variant>
      <vt:variant>
        <vt:i4>3342456</vt:i4>
      </vt:variant>
      <vt:variant>
        <vt:i4>6</vt:i4>
      </vt:variant>
      <vt:variant>
        <vt:i4>0</vt:i4>
      </vt:variant>
      <vt:variant>
        <vt:i4>5</vt:i4>
      </vt:variant>
      <vt:variant>
        <vt:lpwstr>http://www.cde.state.co.us/fedprograms/title-i-part-d-annual-count-training-powerpoint-pdf</vt:lpwstr>
      </vt:variant>
      <vt:variant>
        <vt:lpwstr/>
      </vt:variant>
      <vt:variant>
        <vt:i4>1441797</vt:i4>
      </vt:variant>
      <vt:variant>
        <vt:i4>3</vt:i4>
      </vt:variant>
      <vt:variant>
        <vt:i4>0</vt:i4>
      </vt:variant>
      <vt:variant>
        <vt:i4>5</vt:i4>
      </vt:variant>
      <vt:variant>
        <vt:lpwstr>http://www.cde.state.co.us/fedprograms/cspr-data-collection-training</vt:lpwstr>
      </vt:variant>
      <vt:variant>
        <vt:lpwstr/>
      </vt:variant>
      <vt:variant>
        <vt:i4>3801122</vt:i4>
      </vt:variant>
      <vt:variant>
        <vt:i4>0</vt:i4>
      </vt:variant>
      <vt:variant>
        <vt:i4>0</vt:i4>
      </vt:variant>
      <vt:variant>
        <vt:i4>5</vt:i4>
      </vt:variant>
      <vt:variant>
        <vt:lpwstr>http://www.cde.state.co.us/fedprograms/ti/d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Prael, Michelle</cp:lastModifiedBy>
  <cp:revision>3</cp:revision>
  <dcterms:created xsi:type="dcterms:W3CDTF">2022-04-12T13:29:00Z</dcterms:created>
  <dcterms:modified xsi:type="dcterms:W3CDTF">2022-04-12T13:49:00Z</dcterms:modified>
</cp:coreProperties>
</file>