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F4D568" w14:textId="77777777" w:rsidR="0054364A" w:rsidRDefault="0054364A" w:rsidP="0054364A">
      <w:pPr>
        <w:pStyle w:val="Heading4"/>
      </w:pPr>
      <w:r>
        <w:t xml:space="preserve">ESSA Improvement Plan Rubric </w:t>
      </w:r>
    </w:p>
    <w:p w14:paraId="20E40325" w14:textId="77777777" w:rsidR="00B45206" w:rsidRPr="00B45206" w:rsidRDefault="00B45206" w:rsidP="00B45206">
      <w:bookmarkStart w:id="0" w:name="_GoBack"/>
      <w:bookmarkEnd w:id="0"/>
    </w:p>
    <w:p w14:paraId="50E3637A" w14:textId="06ABFD5B" w:rsidR="00E97AF6" w:rsidRPr="00B45206" w:rsidRDefault="00E97AF6" w:rsidP="00B45206">
      <w:pPr>
        <w:rPr>
          <w:b/>
        </w:rPr>
      </w:pPr>
      <w:r w:rsidRPr="00B45206">
        <w:rPr>
          <w:b/>
        </w:rPr>
        <w:t xml:space="preserve">SSA §1111(d): School Support </w:t>
      </w:r>
      <w:r w:rsidR="00457546" w:rsidRPr="00B45206">
        <w:rPr>
          <w:b/>
        </w:rPr>
        <w:t xml:space="preserve">and Improvement Activities for (1) </w:t>
      </w:r>
      <w:r w:rsidRPr="00B45206">
        <w:rPr>
          <w:b/>
        </w:rPr>
        <w:t>Comprehensive and (2) Targeted Support and Improvement</w:t>
      </w:r>
    </w:p>
    <w:p w14:paraId="3E6C0E25" w14:textId="6114729C" w:rsidR="000E6A4E" w:rsidRPr="0094192B" w:rsidRDefault="00BD1E5F" w:rsidP="00B23E20">
      <w:pPr>
        <w:spacing w:before="120" w:after="120"/>
        <w:rPr>
          <w:rFonts w:asciiTheme="majorHAnsi" w:eastAsia="Trebuchet MS" w:hAnsiTheme="majorHAnsi" w:cstheme="majorHAnsi"/>
        </w:rPr>
      </w:pPr>
      <w:r w:rsidRPr="0094192B">
        <w:rPr>
          <w:rFonts w:asciiTheme="majorHAnsi" w:eastAsia="Trebuchet MS" w:hAnsiTheme="majorHAnsi" w:cstheme="majorHAnsi"/>
        </w:rPr>
        <w:t>I</w:t>
      </w:r>
      <w:r w:rsidR="00E97AF6" w:rsidRPr="0094192B">
        <w:rPr>
          <w:rFonts w:asciiTheme="majorHAnsi" w:eastAsia="Trebuchet MS" w:hAnsiTheme="majorHAnsi" w:cstheme="majorHAnsi"/>
        </w:rPr>
        <w:t xml:space="preserve">n </w:t>
      </w:r>
      <w:r w:rsidRPr="0094192B">
        <w:rPr>
          <w:rFonts w:asciiTheme="majorHAnsi" w:eastAsia="Trebuchet MS" w:hAnsiTheme="majorHAnsi" w:cstheme="majorHAnsi"/>
        </w:rPr>
        <w:t>compliance with</w:t>
      </w:r>
      <w:r w:rsidR="00E97AF6" w:rsidRPr="0094192B">
        <w:rPr>
          <w:rFonts w:asciiTheme="majorHAnsi" w:eastAsia="Trebuchet MS" w:hAnsiTheme="majorHAnsi" w:cstheme="majorHAnsi"/>
        </w:rPr>
        <w:t xml:space="preserve"> the Every Student Succeeds Act</w:t>
      </w:r>
      <w:r w:rsidR="007E56DF" w:rsidRPr="0094192B">
        <w:rPr>
          <w:rFonts w:asciiTheme="majorHAnsi" w:eastAsia="Trebuchet MS" w:hAnsiTheme="majorHAnsi" w:cstheme="majorHAnsi"/>
        </w:rPr>
        <w:t xml:space="preserve"> (ESSA)</w:t>
      </w:r>
      <w:r w:rsidR="00E97AF6" w:rsidRPr="0094192B">
        <w:rPr>
          <w:rFonts w:asciiTheme="majorHAnsi" w:eastAsia="Trebuchet MS" w:hAnsiTheme="majorHAnsi" w:cstheme="majorHAnsi"/>
        </w:rPr>
        <w:t xml:space="preserve">, section 1111(d), </w:t>
      </w:r>
      <w:r w:rsidRPr="0094192B">
        <w:rPr>
          <w:rFonts w:asciiTheme="majorHAnsi" w:eastAsia="Trebuchet MS" w:hAnsiTheme="majorHAnsi" w:cstheme="majorHAnsi"/>
        </w:rPr>
        <w:t xml:space="preserve">schools identified for support and improvement must develop and implement an improvement plan, in consultation with stakeholders. </w:t>
      </w:r>
      <w:r w:rsidR="00C867B3" w:rsidRPr="0094192B">
        <w:rPr>
          <w:rFonts w:asciiTheme="majorHAnsi" w:eastAsia="Trebuchet MS" w:hAnsiTheme="majorHAnsi" w:cstheme="majorHAnsi"/>
        </w:rPr>
        <w:t xml:space="preserve">There are differences in the approval of plans for schools identified as comprehensive support (CS) </w:t>
      </w:r>
      <w:r w:rsidR="00FB1630" w:rsidRPr="0094192B">
        <w:rPr>
          <w:rFonts w:asciiTheme="majorHAnsi" w:eastAsia="Trebuchet MS" w:hAnsiTheme="majorHAnsi" w:cstheme="majorHAnsi"/>
        </w:rPr>
        <w:t xml:space="preserve">and </w:t>
      </w:r>
      <w:r w:rsidR="00C867B3" w:rsidRPr="0094192B">
        <w:rPr>
          <w:rFonts w:asciiTheme="majorHAnsi" w:eastAsia="Trebuchet MS" w:hAnsiTheme="majorHAnsi" w:cstheme="majorHAnsi"/>
        </w:rPr>
        <w:t>schools identified for targeted support (TS) or additional targeted support (ATS)</w:t>
      </w:r>
      <w:r w:rsidR="00B23E20" w:rsidRPr="0094192B">
        <w:rPr>
          <w:rFonts w:asciiTheme="majorHAnsi" w:eastAsia="Trebuchet MS" w:hAnsiTheme="majorHAnsi" w:cstheme="majorHAnsi"/>
        </w:rPr>
        <w:t xml:space="preserve">. </w:t>
      </w:r>
    </w:p>
    <w:p w14:paraId="23BAB50D" w14:textId="25014617" w:rsidR="00FB1630" w:rsidRPr="0094192B" w:rsidRDefault="002716D5" w:rsidP="00FB1630">
      <w:pPr>
        <w:spacing w:before="120" w:after="120"/>
        <w:ind w:left="360"/>
        <w:rPr>
          <w:rFonts w:asciiTheme="majorHAnsi" w:eastAsia="Trebuchet MS" w:hAnsiTheme="majorHAnsi" w:cstheme="majorHAnsi"/>
        </w:rPr>
      </w:pPr>
      <w:r w:rsidRPr="0094192B">
        <w:rPr>
          <w:rFonts w:asciiTheme="majorHAnsi" w:eastAsia="Trebuchet MS" w:hAnsiTheme="majorHAnsi" w:cstheme="majorHAnsi"/>
          <w:b/>
        </w:rPr>
        <w:t>Comprehensive Support:</w:t>
      </w:r>
      <w:r w:rsidRPr="0094192B">
        <w:rPr>
          <w:rFonts w:asciiTheme="majorHAnsi" w:eastAsia="Trebuchet MS" w:hAnsiTheme="majorHAnsi" w:cstheme="majorHAnsi"/>
        </w:rPr>
        <w:t xml:space="preserve"> </w:t>
      </w:r>
      <w:r w:rsidR="00440096" w:rsidRPr="0094192B">
        <w:rPr>
          <w:rFonts w:asciiTheme="majorHAnsi" w:eastAsia="Trebuchet MS" w:hAnsiTheme="majorHAnsi" w:cstheme="majorHAnsi"/>
        </w:rPr>
        <w:t>Per ESSA</w:t>
      </w:r>
      <w:r w:rsidR="006C5774" w:rsidRPr="0094192B">
        <w:rPr>
          <w:rFonts w:asciiTheme="majorHAnsi" w:eastAsia="Trebuchet MS" w:hAnsiTheme="majorHAnsi" w:cstheme="majorHAnsi"/>
        </w:rPr>
        <w:t xml:space="preserve"> section 1111(d)(1)(B)(v)</w:t>
      </w:r>
      <w:r w:rsidR="00440096" w:rsidRPr="0094192B">
        <w:rPr>
          <w:rFonts w:asciiTheme="majorHAnsi" w:eastAsia="Trebuchet MS" w:hAnsiTheme="majorHAnsi" w:cstheme="majorHAnsi"/>
        </w:rPr>
        <w:t>, t</w:t>
      </w:r>
      <w:r w:rsidR="00C867B3" w:rsidRPr="0094192B">
        <w:rPr>
          <w:rFonts w:asciiTheme="majorHAnsi" w:eastAsia="Trebuchet MS" w:hAnsiTheme="majorHAnsi" w:cstheme="majorHAnsi"/>
        </w:rPr>
        <w:t>he state, LEA and school are expected to approve the school’s CS plan</w:t>
      </w:r>
      <w:r w:rsidR="00B23E20" w:rsidRPr="0094192B">
        <w:rPr>
          <w:rFonts w:asciiTheme="majorHAnsi" w:eastAsia="Trebuchet MS" w:hAnsiTheme="majorHAnsi" w:cstheme="majorHAnsi"/>
        </w:rPr>
        <w:t xml:space="preserve">. </w:t>
      </w:r>
      <w:r w:rsidR="00440096" w:rsidRPr="0094192B">
        <w:rPr>
          <w:rFonts w:asciiTheme="majorHAnsi" w:eastAsia="Trebuchet MS" w:hAnsiTheme="majorHAnsi" w:cstheme="majorHAnsi"/>
        </w:rPr>
        <w:t>In Colorado, t</w:t>
      </w:r>
      <w:r w:rsidR="00C867B3" w:rsidRPr="0094192B">
        <w:rPr>
          <w:rFonts w:asciiTheme="majorHAnsi" w:eastAsia="Trebuchet MS" w:hAnsiTheme="majorHAnsi" w:cstheme="majorHAnsi"/>
        </w:rPr>
        <w:t>hese requirements are expected to be captured in the school’s Unified Improvement Plan (UIP)</w:t>
      </w:r>
      <w:r w:rsidR="00B23E20" w:rsidRPr="0094192B">
        <w:rPr>
          <w:rFonts w:asciiTheme="majorHAnsi" w:eastAsia="Trebuchet MS" w:hAnsiTheme="majorHAnsi" w:cstheme="majorHAnsi"/>
        </w:rPr>
        <w:t>.</w:t>
      </w:r>
      <w:r w:rsidR="006E5DD3">
        <w:rPr>
          <w:rFonts w:asciiTheme="majorHAnsi" w:eastAsia="Trebuchet MS" w:hAnsiTheme="majorHAnsi" w:cstheme="majorHAnsi"/>
        </w:rPr>
        <w:t xml:space="preserve"> CDE will review and provide feedback on submitted UIPs using this rubric. Schools and LEAs will be required to revise their UIPs and implement required changes the subsequent year. </w:t>
      </w:r>
    </w:p>
    <w:p w14:paraId="676FC523" w14:textId="3B60AB0F" w:rsidR="00BD1E5F" w:rsidRPr="0094192B" w:rsidRDefault="002716D5" w:rsidP="00B23E20">
      <w:pPr>
        <w:spacing w:before="120" w:after="120"/>
        <w:ind w:left="360"/>
        <w:rPr>
          <w:rFonts w:asciiTheme="majorHAnsi" w:eastAsia="Trebuchet MS" w:hAnsiTheme="majorHAnsi" w:cstheme="majorHAnsi"/>
        </w:rPr>
      </w:pPr>
      <w:r w:rsidRPr="0094192B">
        <w:rPr>
          <w:rFonts w:asciiTheme="majorHAnsi" w:eastAsia="Trebuchet MS" w:hAnsiTheme="majorHAnsi" w:cstheme="majorHAnsi"/>
          <w:b/>
        </w:rPr>
        <w:t xml:space="preserve">Targeted Support: </w:t>
      </w:r>
      <w:r w:rsidR="00B836A4" w:rsidRPr="0094192B">
        <w:rPr>
          <w:rFonts w:asciiTheme="majorHAnsi" w:eastAsia="Trebuchet MS" w:hAnsiTheme="majorHAnsi" w:cstheme="majorHAnsi"/>
        </w:rPr>
        <w:t xml:space="preserve">ESSA specifies that only the </w:t>
      </w:r>
      <w:r w:rsidR="006E5DD3">
        <w:rPr>
          <w:rFonts w:asciiTheme="majorHAnsi" w:eastAsia="Trebuchet MS" w:hAnsiTheme="majorHAnsi" w:cstheme="majorHAnsi"/>
        </w:rPr>
        <w:t xml:space="preserve">school and </w:t>
      </w:r>
      <w:r w:rsidR="00B836A4" w:rsidRPr="0094192B">
        <w:rPr>
          <w:rFonts w:asciiTheme="majorHAnsi" w:eastAsia="Trebuchet MS" w:hAnsiTheme="majorHAnsi" w:cstheme="majorHAnsi"/>
        </w:rPr>
        <w:t>LEA need to approve TS and ATS plans</w:t>
      </w:r>
      <w:r w:rsidR="00B23E20" w:rsidRPr="0094192B">
        <w:rPr>
          <w:rFonts w:asciiTheme="majorHAnsi" w:eastAsia="Trebuchet MS" w:hAnsiTheme="majorHAnsi" w:cstheme="majorHAnsi"/>
        </w:rPr>
        <w:t xml:space="preserve">. </w:t>
      </w:r>
      <w:r w:rsidR="00B836A4" w:rsidRPr="0094192B">
        <w:rPr>
          <w:rFonts w:asciiTheme="majorHAnsi" w:eastAsia="Trebuchet MS" w:hAnsiTheme="majorHAnsi" w:cstheme="majorHAnsi"/>
        </w:rPr>
        <w:t>As a support, LEAs</w:t>
      </w:r>
      <w:r w:rsidR="00BD1E5F" w:rsidRPr="0094192B">
        <w:rPr>
          <w:rFonts w:asciiTheme="majorHAnsi" w:eastAsia="Trebuchet MS" w:hAnsiTheme="majorHAnsi" w:cstheme="majorHAnsi"/>
        </w:rPr>
        <w:t xml:space="preserve"> may use </w:t>
      </w:r>
      <w:r w:rsidR="00B836A4" w:rsidRPr="0094192B">
        <w:rPr>
          <w:rFonts w:asciiTheme="majorHAnsi" w:eastAsia="Trebuchet MS" w:hAnsiTheme="majorHAnsi" w:cstheme="majorHAnsi"/>
        </w:rPr>
        <w:t xml:space="preserve">this </w:t>
      </w:r>
      <w:r w:rsidR="006E5DD3">
        <w:rPr>
          <w:rFonts w:asciiTheme="majorHAnsi" w:eastAsia="Trebuchet MS" w:hAnsiTheme="majorHAnsi" w:cstheme="majorHAnsi"/>
        </w:rPr>
        <w:t>rubric</w:t>
      </w:r>
      <w:r w:rsidR="006E5DD3" w:rsidRPr="0094192B">
        <w:rPr>
          <w:rFonts w:asciiTheme="majorHAnsi" w:eastAsia="Trebuchet MS" w:hAnsiTheme="majorHAnsi" w:cstheme="majorHAnsi"/>
        </w:rPr>
        <w:t xml:space="preserve"> </w:t>
      </w:r>
      <w:r w:rsidR="00B836A4" w:rsidRPr="0094192B">
        <w:rPr>
          <w:rFonts w:asciiTheme="majorHAnsi" w:eastAsia="Trebuchet MS" w:hAnsiTheme="majorHAnsi" w:cstheme="majorHAnsi"/>
        </w:rPr>
        <w:t xml:space="preserve">to </w:t>
      </w:r>
      <w:r w:rsidR="00BD1E5F" w:rsidRPr="0094192B">
        <w:rPr>
          <w:rFonts w:asciiTheme="majorHAnsi" w:eastAsia="Trebuchet MS" w:hAnsiTheme="majorHAnsi" w:cstheme="majorHAnsi"/>
        </w:rPr>
        <w:t>approv</w:t>
      </w:r>
      <w:r w:rsidR="00B836A4" w:rsidRPr="0094192B">
        <w:rPr>
          <w:rFonts w:asciiTheme="majorHAnsi" w:eastAsia="Trebuchet MS" w:hAnsiTheme="majorHAnsi" w:cstheme="majorHAnsi"/>
        </w:rPr>
        <w:t>e</w:t>
      </w:r>
      <w:r w:rsidR="00BD1E5F" w:rsidRPr="0094192B">
        <w:rPr>
          <w:rFonts w:asciiTheme="majorHAnsi" w:eastAsia="Trebuchet MS" w:hAnsiTheme="majorHAnsi" w:cstheme="majorHAnsi"/>
        </w:rPr>
        <w:t xml:space="preserve"> TS improvement plans (</w:t>
      </w:r>
      <w:r w:rsidR="00B836A4" w:rsidRPr="0094192B">
        <w:rPr>
          <w:rFonts w:asciiTheme="majorHAnsi" w:eastAsia="Trebuchet MS" w:hAnsiTheme="majorHAnsi" w:cstheme="majorHAnsi"/>
        </w:rPr>
        <w:t xml:space="preserve">including TS </w:t>
      </w:r>
      <w:r w:rsidR="000925C4" w:rsidRPr="0094192B">
        <w:rPr>
          <w:rFonts w:asciiTheme="majorHAnsi" w:eastAsia="Trebuchet MS" w:hAnsiTheme="majorHAnsi" w:cstheme="majorHAnsi"/>
        </w:rPr>
        <w:t xml:space="preserve">or ATS </w:t>
      </w:r>
      <w:r w:rsidR="00B836A4" w:rsidRPr="0094192B">
        <w:rPr>
          <w:rFonts w:asciiTheme="majorHAnsi" w:eastAsia="Trebuchet MS" w:hAnsiTheme="majorHAnsi" w:cstheme="majorHAnsi"/>
        </w:rPr>
        <w:t>requirements embedded within the school’s</w:t>
      </w:r>
      <w:r w:rsidR="00BD1E5F" w:rsidRPr="0094192B">
        <w:rPr>
          <w:rFonts w:asciiTheme="majorHAnsi" w:eastAsia="Trebuchet MS" w:hAnsiTheme="majorHAnsi" w:cstheme="majorHAnsi"/>
        </w:rPr>
        <w:t xml:space="preserve"> UIP)</w:t>
      </w:r>
      <w:r w:rsidR="00B23E20" w:rsidRPr="0094192B">
        <w:rPr>
          <w:rFonts w:asciiTheme="majorHAnsi" w:eastAsia="Trebuchet MS" w:hAnsiTheme="majorHAnsi" w:cstheme="majorHAnsi"/>
        </w:rPr>
        <w:t xml:space="preserve">. </w:t>
      </w:r>
      <w:r w:rsidR="00B836A4" w:rsidRPr="0094192B">
        <w:rPr>
          <w:rFonts w:asciiTheme="majorHAnsi" w:eastAsia="Trebuchet MS" w:hAnsiTheme="majorHAnsi" w:cstheme="majorHAnsi"/>
        </w:rPr>
        <w:t>LEAs may also</w:t>
      </w:r>
      <w:r w:rsidR="00BD1E5F" w:rsidRPr="0094192B">
        <w:rPr>
          <w:rFonts w:asciiTheme="majorHAnsi" w:eastAsia="Trebuchet MS" w:hAnsiTheme="majorHAnsi" w:cstheme="majorHAnsi"/>
        </w:rPr>
        <w:t xml:space="preserve"> develop their own criteria and rubric for </w:t>
      </w:r>
      <w:r w:rsidR="00916D76" w:rsidRPr="0094192B">
        <w:rPr>
          <w:rFonts w:asciiTheme="majorHAnsi" w:eastAsia="Trebuchet MS" w:hAnsiTheme="majorHAnsi" w:cstheme="majorHAnsi"/>
        </w:rPr>
        <w:t xml:space="preserve">approving </w:t>
      </w:r>
      <w:r w:rsidR="00BD1E5F" w:rsidRPr="0094192B">
        <w:rPr>
          <w:rFonts w:asciiTheme="majorHAnsi" w:eastAsia="Trebuchet MS" w:hAnsiTheme="majorHAnsi" w:cstheme="majorHAnsi"/>
        </w:rPr>
        <w:t>TS and ATS plans that meet ESSA requirements in section 1111(d)(2) of ESSA</w:t>
      </w:r>
      <w:r w:rsidR="00B23E20" w:rsidRPr="0094192B">
        <w:rPr>
          <w:rFonts w:asciiTheme="majorHAnsi" w:eastAsia="Trebuchet MS" w:hAnsiTheme="majorHAnsi" w:cstheme="majorHAnsi"/>
        </w:rPr>
        <w:t xml:space="preserve">. </w:t>
      </w:r>
      <w:r w:rsidR="00D67F34" w:rsidRPr="0094192B">
        <w:rPr>
          <w:rFonts w:asciiTheme="majorHAnsi" w:eastAsia="Trebuchet MS" w:hAnsiTheme="majorHAnsi" w:cstheme="majorHAnsi"/>
        </w:rPr>
        <w:t xml:space="preserve">Support for meeting the TS or ATS requirements can be requested by contacting the district’s assigned </w:t>
      </w:r>
      <w:hyperlink r:id="rId8" w:history="1">
        <w:r w:rsidR="006E5DD3" w:rsidRPr="006E5DD3">
          <w:rPr>
            <w:rStyle w:val="Hyperlink"/>
            <w:rFonts w:asciiTheme="majorHAnsi" w:eastAsia="Trebuchet MS" w:hAnsiTheme="majorHAnsi" w:cstheme="majorHAnsi"/>
          </w:rPr>
          <w:t>ESEA Regional contact</w:t>
        </w:r>
      </w:hyperlink>
      <w:r w:rsidR="006E5DD3">
        <w:rPr>
          <w:rFonts w:asciiTheme="majorHAnsi" w:eastAsia="Trebuchet MS" w:hAnsiTheme="majorHAnsi" w:cstheme="majorHAnsi"/>
        </w:rPr>
        <w:t xml:space="preserve">, </w:t>
      </w:r>
      <w:r w:rsidR="00E2608A" w:rsidRPr="0094192B">
        <w:rPr>
          <w:rFonts w:asciiTheme="majorHAnsi" w:eastAsia="Trebuchet MS" w:hAnsiTheme="majorHAnsi" w:cstheme="majorHAnsi"/>
        </w:rPr>
        <w:t xml:space="preserve">Support Coordinator, </w:t>
      </w:r>
      <w:r w:rsidR="00D67F34" w:rsidRPr="0094192B">
        <w:rPr>
          <w:rFonts w:asciiTheme="majorHAnsi" w:eastAsia="Trebuchet MS" w:hAnsiTheme="majorHAnsi" w:cstheme="majorHAnsi"/>
        </w:rPr>
        <w:t>or the UIP Team.</w:t>
      </w:r>
    </w:p>
    <w:p w14:paraId="45EAB398" w14:textId="77777777" w:rsidR="00685362" w:rsidRPr="0094192B" w:rsidRDefault="00A8410E" w:rsidP="00B23E20">
      <w:pPr>
        <w:spacing w:after="120" w:line="259" w:lineRule="auto"/>
        <w:contextualSpacing/>
        <w:rPr>
          <w:rFonts w:asciiTheme="majorHAnsi" w:hAnsiTheme="majorHAnsi" w:cstheme="majorHAnsi"/>
          <w:i/>
          <w:u w:val="single"/>
        </w:rPr>
      </w:pPr>
      <w:r w:rsidRPr="0094192B">
        <w:rPr>
          <w:rFonts w:asciiTheme="majorHAnsi" w:hAnsiTheme="majorHAnsi" w:cstheme="majorHAnsi"/>
        </w:rPr>
        <w:t>T</w:t>
      </w:r>
      <w:r w:rsidR="00743875" w:rsidRPr="0094192B">
        <w:rPr>
          <w:rFonts w:asciiTheme="majorHAnsi" w:hAnsiTheme="majorHAnsi" w:cstheme="majorHAnsi"/>
        </w:rPr>
        <w:t>his rubric has been designed to meet different purposes at various levels</w:t>
      </w:r>
      <w:r w:rsidRPr="0094192B">
        <w:rPr>
          <w:rFonts w:asciiTheme="majorHAnsi" w:hAnsiTheme="majorHAnsi" w:cstheme="majorHAnsi"/>
        </w:rPr>
        <w:t>.</w:t>
      </w:r>
    </w:p>
    <w:p w14:paraId="57F8ACED" w14:textId="68D823D7" w:rsidR="00685362" w:rsidRPr="0094192B" w:rsidRDefault="00743875" w:rsidP="00B23E20">
      <w:pPr>
        <w:spacing w:after="120" w:line="259" w:lineRule="auto"/>
        <w:ind w:left="360"/>
        <w:contextualSpacing/>
        <w:rPr>
          <w:rFonts w:asciiTheme="majorHAnsi" w:hAnsiTheme="majorHAnsi" w:cstheme="majorHAnsi"/>
        </w:rPr>
      </w:pPr>
      <w:r w:rsidRPr="0094192B">
        <w:rPr>
          <w:rFonts w:asciiTheme="majorHAnsi" w:hAnsiTheme="majorHAnsi" w:cstheme="majorHAnsi"/>
          <w:b/>
        </w:rPr>
        <w:t>For school use</w:t>
      </w:r>
      <w:r w:rsidR="00A8410E" w:rsidRPr="0094192B">
        <w:rPr>
          <w:rFonts w:asciiTheme="majorHAnsi" w:hAnsiTheme="majorHAnsi" w:cstheme="majorHAnsi"/>
          <w:b/>
        </w:rPr>
        <w:t>:</w:t>
      </w:r>
      <w:r w:rsidR="00A8410E" w:rsidRPr="0094192B">
        <w:rPr>
          <w:rFonts w:asciiTheme="majorHAnsi" w:hAnsiTheme="majorHAnsi" w:cstheme="majorHAnsi"/>
        </w:rPr>
        <w:t xml:space="preserve"> </w:t>
      </w:r>
      <w:r w:rsidRPr="0094192B">
        <w:rPr>
          <w:rFonts w:asciiTheme="majorHAnsi" w:hAnsiTheme="majorHAnsi" w:cstheme="majorHAnsi"/>
        </w:rPr>
        <w:t xml:space="preserve"> </w:t>
      </w:r>
      <w:r w:rsidR="00A8410E" w:rsidRPr="0094192B">
        <w:rPr>
          <w:rFonts w:asciiTheme="majorHAnsi" w:hAnsiTheme="majorHAnsi" w:cstheme="majorHAnsi"/>
        </w:rPr>
        <w:t>C</w:t>
      </w:r>
      <w:r w:rsidRPr="0094192B">
        <w:rPr>
          <w:rFonts w:asciiTheme="majorHAnsi" w:hAnsiTheme="majorHAnsi" w:cstheme="majorHAnsi"/>
        </w:rPr>
        <w:t xml:space="preserve">hecklist of requirements in </w:t>
      </w:r>
      <w:r w:rsidR="00A8410E" w:rsidRPr="0094192B">
        <w:rPr>
          <w:rFonts w:asciiTheme="majorHAnsi" w:hAnsiTheme="majorHAnsi" w:cstheme="majorHAnsi"/>
        </w:rPr>
        <w:t>UIP</w:t>
      </w:r>
      <w:r w:rsidRPr="0094192B">
        <w:rPr>
          <w:rFonts w:asciiTheme="majorHAnsi" w:hAnsiTheme="majorHAnsi" w:cstheme="majorHAnsi"/>
        </w:rPr>
        <w:t xml:space="preserve">, support in developing a plan that meets minimum requirements, </w:t>
      </w:r>
      <w:r w:rsidR="00E2608A" w:rsidRPr="0094192B">
        <w:rPr>
          <w:rFonts w:asciiTheme="majorHAnsi" w:hAnsiTheme="majorHAnsi" w:cstheme="majorHAnsi"/>
        </w:rPr>
        <w:t xml:space="preserve">and </w:t>
      </w:r>
      <w:r w:rsidRPr="0094192B">
        <w:rPr>
          <w:rFonts w:asciiTheme="majorHAnsi" w:hAnsiTheme="majorHAnsi" w:cstheme="majorHAnsi"/>
        </w:rPr>
        <w:t>self-evaluation of the quality of the plan</w:t>
      </w:r>
      <w:r w:rsidR="00E2608A" w:rsidRPr="0094192B">
        <w:rPr>
          <w:rFonts w:asciiTheme="majorHAnsi" w:hAnsiTheme="majorHAnsi" w:cstheme="majorHAnsi"/>
        </w:rPr>
        <w:t>.</w:t>
      </w:r>
    </w:p>
    <w:p w14:paraId="7A0EF0B6" w14:textId="7DB3768E" w:rsidR="00685362" w:rsidRPr="0094192B" w:rsidRDefault="00743875" w:rsidP="00B23E20">
      <w:pPr>
        <w:spacing w:after="120" w:line="259" w:lineRule="auto"/>
        <w:ind w:left="360"/>
        <w:contextualSpacing/>
        <w:rPr>
          <w:rFonts w:asciiTheme="majorHAnsi" w:hAnsiTheme="majorHAnsi" w:cstheme="majorHAnsi"/>
        </w:rPr>
      </w:pPr>
      <w:r w:rsidRPr="0094192B">
        <w:rPr>
          <w:rFonts w:asciiTheme="majorHAnsi" w:hAnsiTheme="majorHAnsi" w:cstheme="majorHAnsi"/>
          <w:b/>
        </w:rPr>
        <w:t>For district use</w:t>
      </w:r>
      <w:r w:rsidR="00A8410E" w:rsidRPr="0094192B">
        <w:rPr>
          <w:rFonts w:asciiTheme="majorHAnsi" w:hAnsiTheme="majorHAnsi" w:cstheme="majorHAnsi"/>
          <w:b/>
        </w:rPr>
        <w:t>:</w:t>
      </w:r>
      <w:r w:rsidR="00A8410E" w:rsidRPr="0094192B">
        <w:rPr>
          <w:rFonts w:asciiTheme="majorHAnsi" w:hAnsiTheme="majorHAnsi" w:cstheme="majorHAnsi"/>
        </w:rPr>
        <w:t xml:space="preserve"> </w:t>
      </w:r>
      <w:r w:rsidRPr="0094192B">
        <w:rPr>
          <w:rFonts w:asciiTheme="majorHAnsi" w:hAnsiTheme="majorHAnsi" w:cstheme="majorHAnsi"/>
        </w:rPr>
        <w:t xml:space="preserve"> </w:t>
      </w:r>
      <w:r w:rsidR="00A8410E" w:rsidRPr="0094192B">
        <w:rPr>
          <w:rFonts w:asciiTheme="majorHAnsi" w:hAnsiTheme="majorHAnsi" w:cstheme="majorHAnsi"/>
        </w:rPr>
        <w:t>T</w:t>
      </w:r>
      <w:r w:rsidRPr="0094192B">
        <w:rPr>
          <w:rFonts w:asciiTheme="majorHAnsi" w:hAnsiTheme="majorHAnsi" w:cstheme="majorHAnsi"/>
        </w:rPr>
        <w:t xml:space="preserve">ool </w:t>
      </w:r>
      <w:r w:rsidR="00E2608A" w:rsidRPr="0094192B">
        <w:rPr>
          <w:rFonts w:asciiTheme="majorHAnsi" w:hAnsiTheme="majorHAnsi" w:cstheme="majorHAnsi"/>
        </w:rPr>
        <w:t xml:space="preserve">for </w:t>
      </w:r>
      <w:r w:rsidRPr="0094192B">
        <w:rPr>
          <w:rFonts w:asciiTheme="majorHAnsi" w:hAnsiTheme="majorHAnsi" w:cstheme="majorHAnsi"/>
        </w:rPr>
        <w:t>approving ESSA Improvement Plan before submitting to the state, providing support to schools in developing plans, providing feedback on school plans, and engaging in conversation, coaching and collaboration with schools to strengthen plans</w:t>
      </w:r>
      <w:r w:rsidR="0016779F" w:rsidRPr="0094192B">
        <w:rPr>
          <w:rFonts w:asciiTheme="majorHAnsi" w:hAnsiTheme="majorHAnsi" w:cstheme="majorHAnsi"/>
        </w:rPr>
        <w:t xml:space="preserve">. </w:t>
      </w:r>
    </w:p>
    <w:p w14:paraId="2A35768C" w14:textId="7272A29C" w:rsidR="00B836A4" w:rsidRPr="0094192B" w:rsidRDefault="00743875" w:rsidP="00B23E20">
      <w:pPr>
        <w:spacing w:before="120" w:after="120"/>
        <w:ind w:left="360"/>
        <w:rPr>
          <w:rFonts w:asciiTheme="majorHAnsi" w:hAnsiTheme="majorHAnsi" w:cstheme="majorHAnsi"/>
        </w:rPr>
      </w:pPr>
      <w:r w:rsidRPr="0094192B">
        <w:rPr>
          <w:rFonts w:asciiTheme="majorHAnsi" w:hAnsiTheme="majorHAnsi" w:cstheme="majorHAnsi"/>
          <w:b/>
        </w:rPr>
        <w:t>For CDE use</w:t>
      </w:r>
      <w:r w:rsidR="00A8410E" w:rsidRPr="0094192B">
        <w:rPr>
          <w:rFonts w:asciiTheme="majorHAnsi" w:hAnsiTheme="majorHAnsi" w:cstheme="majorHAnsi"/>
          <w:b/>
        </w:rPr>
        <w:t>:</w:t>
      </w:r>
      <w:r w:rsidR="00A8410E" w:rsidRPr="0094192B">
        <w:rPr>
          <w:rFonts w:asciiTheme="majorHAnsi" w:hAnsiTheme="majorHAnsi" w:cstheme="majorHAnsi"/>
        </w:rPr>
        <w:t xml:space="preserve"> </w:t>
      </w:r>
      <w:r w:rsidRPr="0094192B">
        <w:rPr>
          <w:rFonts w:asciiTheme="majorHAnsi" w:hAnsiTheme="majorHAnsi" w:cstheme="majorHAnsi"/>
        </w:rPr>
        <w:t xml:space="preserve"> </w:t>
      </w:r>
      <w:r w:rsidR="000449E7" w:rsidRPr="0094192B">
        <w:rPr>
          <w:rFonts w:asciiTheme="majorHAnsi" w:hAnsiTheme="majorHAnsi" w:cstheme="majorHAnsi"/>
        </w:rPr>
        <w:t>T</w:t>
      </w:r>
      <w:r w:rsidRPr="0094192B">
        <w:rPr>
          <w:rFonts w:asciiTheme="majorHAnsi" w:hAnsiTheme="majorHAnsi" w:cstheme="majorHAnsi"/>
        </w:rPr>
        <w:t xml:space="preserve">ool for </w:t>
      </w:r>
      <w:r w:rsidR="000449E7" w:rsidRPr="0094192B">
        <w:rPr>
          <w:rFonts w:asciiTheme="majorHAnsi" w:hAnsiTheme="majorHAnsi" w:cstheme="majorHAnsi"/>
        </w:rPr>
        <w:t>reviewing and approving UIPs from schools identified for CS under ESSA</w:t>
      </w:r>
      <w:r w:rsidR="00B23E20" w:rsidRPr="0094192B">
        <w:rPr>
          <w:rFonts w:asciiTheme="majorHAnsi" w:hAnsiTheme="majorHAnsi" w:cstheme="majorHAnsi"/>
        </w:rPr>
        <w:t xml:space="preserve">. </w:t>
      </w:r>
    </w:p>
    <w:p w14:paraId="17211505" w14:textId="6353B01A" w:rsidR="00016051" w:rsidRDefault="00B836A4" w:rsidP="00F127E8">
      <w:pPr>
        <w:spacing w:before="120" w:after="120"/>
        <w:rPr>
          <w:rFonts w:asciiTheme="majorHAnsi" w:hAnsiTheme="majorHAnsi" w:cstheme="majorHAnsi"/>
          <w:b/>
          <w:color w:val="C0504D" w:themeColor="accent2"/>
        </w:rPr>
      </w:pPr>
      <w:r w:rsidRPr="0094192B">
        <w:rPr>
          <w:rFonts w:asciiTheme="majorHAnsi" w:eastAsia="Trebuchet MS" w:hAnsiTheme="majorHAnsi" w:cstheme="majorHAnsi"/>
        </w:rPr>
        <w:t xml:space="preserve">For additional information about the </w:t>
      </w:r>
      <w:hyperlink r:id="rId9" w:history="1">
        <w:r w:rsidRPr="004B3EAF">
          <w:rPr>
            <w:rStyle w:val="Hyperlink"/>
            <w:rFonts w:asciiTheme="majorHAnsi" w:eastAsia="Trebuchet MS" w:hAnsiTheme="majorHAnsi" w:cstheme="majorHAnsi"/>
          </w:rPr>
          <w:t>ESSA Planning Requirements</w:t>
        </w:r>
      </w:hyperlink>
      <w:r w:rsidR="00FB1630" w:rsidRPr="0094192B">
        <w:rPr>
          <w:rFonts w:asciiTheme="majorHAnsi" w:eastAsia="Trebuchet MS" w:hAnsiTheme="majorHAnsi" w:cstheme="majorHAnsi"/>
        </w:rPr>
        <w:t xml:space="preserve">, </w:t>
      </w:r>
      <w:r w:rsidR="004B3EAF">
        <w:rPr>
          <w:rFonts w:asciiTheme="majorHAnsi" w:eastAsia="Trebuchet MS" w:hAnsiTheme="majorHAnsi" w:cstheme="majorHAnsi"/>
        </w:rPr>
        <w:t xml:space="preserve">visit </w:t>
      </w:r>
      <w:r w:rsidRPr="004B3EAF">
        <w:rPr>
          <w:rStyle w:val="Hyperlink"/>
          <w:rFonts w:asciiTheme="majorHAnsi" w:eastAsia="Trebuchet MS" w:hAnsiTheme="majorHAnsi" w:cstheme="majorHAnsi"/>
          <w:color w:val="auto"/>
          <w:u w:val="none"/>
        </w:rPr>
        <w:t>www.cde.state.co.us/fedprograms/essaplanningrequirements</w:t>
      </w:r>
      <w:r w:rsidR="00FB1630" w:rsidRPr="0094192B">
        <w:rPr>
          <w:rFonts w:asciiTheme="majorHAnsi" w:eastAsia="Trebuchet MS" w:hAnsiTheme="majorHAnsi" w:cstheme="majorHAnsi"/>
        </w:rPr>
        <w:t>. To request assistance,</w:t>
      </w:r>
      <w:r w:rsidR="00334B87">
        <w:rPr>
          <w:rFonts w:asciiTheme="majorHAnsi" w:eastAsia="Trebuchet MS" w:hAnsiTheme="majorHAnsi" w:cstheme="majorHAnsi"/>
        </w:rPr>
        <w:t xml:space="preserve"> </w:t>
      </w:r>
      <w:r w:rsidR="00FB1630" w:rsidRPr="0094192B">
        <w:rPr>
          <w:rFonts w:asciiTheme="majorHAnsi" w:eastAsia="Trebuchet MS" w:hAnsiTheme="majorHAnsi" w:cstheme="majorHAnsi"/>
        </w:rPr>
        <w:t xml:space="preserve">please contact Laura Meushaw at </w:t>
      </w:r>
      <w:hyperlink r:id="rId10" w:history="1">
        <w:r w:rsidR="00FB1630" w:rsidRPr="0094192B">
          <w:rPr>
            <w:rStyle w:val="Hyperlink"/>
            <w:rFonts w:asciiTheme="majorHAnsi" w:eastAsia="Trebuchet MS" w:hAnsiTheme="majorHAnsi" w:cstheme="majorHAnsi"/>
          </w:rPr>
          <w:t>meushaw_l@cde.state.co.us</w:t>
        </w:r>
      </w:hyperlink>
      <w:r w:rsidR="00405E4F" w:rsidRPr="00F127E8">
        <w:rPr>
          <w:rStyle w:val="Hyperlink"/>
          <w:rFonts w:asciiTheme="majorHAnsi" w:eastAsia="Trebuchet MS" w:hAnsiTheme="majorHAnsi" w:cstheme="majorHAnsi"/>
          <w:color w:val="auto"/>
          <w:u w:val="none"/>
        </w:rPr>
        <w:t>,</w:t>
      </w:r>
      <w:r w:rsidR="00FB1630" w:rsidRPr="00F127E8">
        <w:rPr>
          <w:rFonts w:asciiTheme="majorHAnsi" w:eastAsia="Trebuchet MS" w:hAnsiTheme="majorHAnsi" w:cstheme="majorHAnsi"/>
          <w:color w:val="auto"/>
        </w:rPr>
        <w:t xml:space="preserve"> </w:t>
      </w:r>
      <w:r w:rsidR="00405E4F" w:rsidRPr="00F127E8">
        <w:rPr>
          <w:rStyle w:val="Hyperlink"/>
          <w:rFonts w:asciiTheme="majorHAnsi" w:eastAsia="Trebuchet MS" w:hAnsiTheme="majorHAnsi" w:cstheme="majorHAnsi"/>
          <w:color w:val="auto"/>
          <w:u w:val="none"/>
        </w:rPr>
        <w:t xml:space="preserve">Tammy Giessinger at </w:t>
      </w:r>
      <w:hyperlink r:id="rId11" w:history="1">
        <w:r w:rsidR="00D070BD" w:rsidRPr="00F47A1C">
          <w:rPr>
            <w:rStyle w:val="Hyperlink"/>
            <w:rFonts w:asciiTheme="majorHAnsi" w:eastAsia="Trebuchet MS" w:hAnsiTheme="majorHAnsi" w:cstheme="majorHAnsi"/>
          </w:rPr>
          <w:t>giessinger_t@cde.state.co.us</w:t>
        </w:r>
      </w:hyperlink>
      <w:r w:rsidR="00D070BD" w:rsidRPr="00F127E8">
        <w:rPr>
          <w:rStyle w:val="Hyperlink"/>
          <w:rFonts w:asciiTheme="majorHAnsi" w:eastAsia="Trebuchet MS" w:hAnsiTheme="majorHAnsi" w:cstheme="majorHAnsi"/>
          <w:color w:val="auto"/>
          <w:u w:val="none"/>
        </w:rPr>
        <w:t>, or</w:t>
      </w:r>
      <w:r w:rsidR="00326AC0" w:rsidRPr="00326AC0">
        <w:rPr>
          <w:rStyle w:val="Hyperlink"/>
          <w:rFonts w:asciiTheme="majorHAnsi" w:eastAsia="Trebuchet MS" w:hAnsiTheme="majorHAnsi" w:cstheme="majorHAnsi"/>
          <w:color w:val="auto"/>
          <w:u w:val="none"/>
        </w:rPr>
        <w:t xml:space="preserve"> </w:t>
      </w:r>
      <w:r w:rsidR="00D070BD" w:rsidRPr="00326AC0">
        <w:rPr>
          <w:rFonts w:asciiTheme="majorHAnsi" w:eastAsia="Trebuchet MS" w:hAnsiTheme="majorHAnsi" w:cstheme="majorHAnsi"/>
        </w:rPr>
        <w:t xml:space="preserve">Nazie </w:t>
      </w:r>
      <w:r w:rsidR="00D070BD" w:rsidRPr="0094192B">
        <w:rPr>
          <w:rFonts w:asciiTheme="majorHAnsi" w:eastAsia="Trebuchet MS" w:hAnsiTheme="majorHAnsi" w:cstheme="majorHAnsi"/>
        </w:rPr>
        <w:t xml:space="preserve">Mohajeri-Nelson at </w:t>
      </w:r>
      <w:hyperlink r:id="rId12" w:history="1">
        <w:r w:rsidR="00D070BD" w:rsidRPr="0094192B">
          <w:rPr>
            <w:rStyle w:val="Hyperlink"/>
            <w:rFonts w:asciiTheme="majorHAnsi" w:eastAsia="Trebuchet MS" w:hAnsiTheme="majorHAnsi" w:cstheme="majorHAnsi"/>
          </w:rPr>
          <w:t>mohajeri-nelson_n@cde.state.co.us</w:t>
        </w:r>
      </w:hyperlink>
      <w:r w:rsidR="00405E4F">
        <w:rPr>
          <w:rStyle w:val="Hyperlink"/>
          <w:rFonts w:asciiTheme="majorHAnsi" w:eastAsia="Trebuchet MS" w:hAnsiTheme="majorHAnsi" w:cstheme="majorHAnsi"/>
        </w:rPr>
        <w:t>.</w:t>
      </w:r>
    </w:p>
    <w:p w14:paraId="55F64856" w14:textId="77777777" w:rsidR="008D57BC" w:rsidRDefault="008D57BC">
      <w:pPr>
        <w:rPr>
          <w:rFonts w:asciiTheme="majorHAnsi" w:hAnsiTheme="majorHAnsi" w:cstheme="majorHAnsi"/>
          <w:b/>
          <w:color w:val="C0504D" w:themeColor="accent2"/>
        </w:rPr>
      </w:pPr>
      <w:r>
        <w:rPr>
          <w:rFonts w:asciiTheme="majorHAnsi" w:hAnsiTheme="majorHAnsi" w:cstheme="majorHAnsi"/>
          <w:b/>
          <w:color w:val="C0504D" w:themeColor="accent2"/>
        </w:rPr>
        <w:br w:type="page"/>
      </w:r>
    </w:p>
    <w:p w14:paraId="5352C05A" w14:textId="7A883215" w:rsidR="000B1DFC" w:rsidRDefault="008203F5" w:rsidP="006F5AE8">
      <w:pPr>
        <w:rPr>
          <w:rFonts w:asciiTheme="majorHAnsi" w:hAnsiTheme="majorHAnsi" w:cstheme="majorHAnsi"/>
          <w:b/>
          <w:color w:val="C0504D" w:themeColor="accent2"/>
        </w:rPr>
      </w:pPr>
      <w:r w:rsidRPr="0094192B">
        <w:rPr>
          <w:rFonts w:asciiTheme="majorHAnsi" w:hAnsiTheme="majorHAnsi" w:cstheme="majorHAnsi"/>
          <w:b/>
          <w:color w:val="C0504D" w:themeColor="accent2"/>
        </w:rPr>
        <w:lastRenderedPageBreak/>
        <w:t xml:space="preserve">Recommended </w:t>
      </w:r>
      <w:r w:rsidR="000B1DFC" w:rsidRPr="0094192B">
        <w:rPr>
          <w:rFonts w:asciiTheme="majorHAnsi" w:hAnsiTheme="majorHAnsi" w:cstheme="majorHAnsi"/>
          <w:b/>
          <w:color w:val="C0504D" w:themeColor="accent2"/>
        </w:rPr>
        <w:t xml:space="preserve">Applicable Section of UIP: </w:t>
      </w:r>
      <w:r w:rsidR="008C3B04" w:rsidRPr="0094192B">
        <w:rPr>
          <w:rFonts w:asciiTheme="majorHAnsi" w:hAnsiTheme="majorHAnsi" w:cstheme="majorHAnsi"/>
          <w:b/>
          <w:color w:val="C0504D" w:themeColor="accent2"/>
        </w:rPr>
        <w:t>Data Narrative –Description</w:t>
      </w:r>
      <w:r w:rsidR="00100337" w:rsidRPr="0094192B">
        <w:rPr>
          <w:rFonts w:asciiTheme="majorHAnsi" w:hAnsiTheme="majorHAnsi" w:cstheme="majorHAnsi"/>
          <w:b/>
          <w:color w:val="C0504D" w:themeColor="accent2"/>
        </w:rPr>
        <w:t xml:space="preserve"> of School Setting and Process for Data Analysis </w:t>
      </w:r>
    </w:p>
    <w:p w14:paraId="75D36097" w14:textId="77777777" w:rsidR="00674BEB" w:rsidRPr="0094192B" w:rsidRDefault="00674BEB" w:rsidP="00674BEB">
      <w:pPr>
        <w:numPr>
          <w:ilvl w:val="0"/>
          <w:numId w:val="3"/>
        </w:numPr>
        <w:spacing w:after="120"/>
        <w:ind w:left="341"/>
        <w:rPr>
          <w:rFonts w:asciiTheme="majorHAnsi" w:hAnsiTheme="majorHAnsi" w:cstheme="majorHAnsi"/>
          <w:b/>
          <w:color w:val="000000" w:themeColor="text1"/>
        </w:rPr>
      </w:pPr>
      <w:r w:rsidRPr="0094192B">
        <w:rPr>
          <w:rFonts w:asciiTheme="majorHAnsi" w:hAnsiTheme="majorHAnsi" w:cstheme="majorHAnsi"/>
          <w:b/>
          <w:color w:val="000000" w:themeColor="text1"/>
        </w:rPr>
        <w:t>ESSA section 1111(d)(1)(B) requires that “…the local education agency shall, for each school identified by the State and in partnership with stakeholders (including principals and other school leaders, teacher, and parents), locally develop and implement a comprehensive support and improvement plan….”</w:t>
      </w:r>
    </w:p>
    <w:p w14:paraId="492D6E67" w14:textId="77777777" w:rsidR="00674BEB" w:rsidRPr="0094192B" w:rsidRDefault="00674BEB" w:rsidP="00674BEB">
      <w:pPr>
        <w:spacing w:after="120"/>
        <w:ind w:left="341"/>
        <w:rPr>
          <w:rFonts w:asciiTheme="majorHAnsi" w:hAnsiTheme="majorHAnsi" w:cstheme="majorHAnsi"/>
          <w:b/>
          <w:color w:val="000000" w:themeColor="text1"/>
        </w:rPr>
      </w:pPr>
      <w:r w:rsidRPr="0094192B">
        <w:rPr>
          <w:rFonts w:asciiTheme="majorHAnsi" w:hAnsiTheme="majorHAnsi" w:cstheme="majorHAnsi"/>
          <w:b/>
          <w:color w:val="000000" w:themeColor="text1"/>
        </w:rPr>
        <w:t>CDE interprets this requirement as the plan must be developed in partnership with stakeholders, meaning they had a significant role in the improvement plan development process, including but not limited to reviewing the reasons for the school’s identification for ESSA support and improvement, the school’s performance on each ESSA indicator, prioritization of indicators based on ESSA indicators and selection of interventions or strategies for improving identified needs.</w:t>
      </w:r>
    </w:p>
    <w:p w14:paraId="6EF12E78" w14:textId="77777777" w:rsidR="00674BEB" w:rsidRPr="0094192B" w:rsidRDefault="00674BEB" w:rsidP="00674BEB">
      <w:pPr>
        <w:rPr>
          <w:rFonts w:asciiTheme="majorHAnsi" w:hAnsiTheme="majorHAnsi" w:cstheme="majorHAnsi"/>
          <w:b/>
          <w:color w:val="000000" w:themeColor="text1"/>
        </w:rPr>
      </w:pPr>
      <w:r w:rsidRPr="0094192B">
        <w:rPr>
          <w:rFonts w:asciiTheme="majorHAnsi" w:hAnsiTheme="majorHAnsi" w:cstheme="majorHAnsi"/>
          <w:b/>
          <w:color w:val="000000" w:themeColor="text1"/>
        </w:rPr>
        <w:t xml:space="preserve">Guiding questions: </w:t>
      </w:r>
    </w:p>
    <w:p w14:paraId="3590B59E" w14:textId="77777777" w:rsidR="00674BEB" w:rsidRPr="0094192B" w:rsidRDefault="00674BEB" w:rsidP="00674BEB">
      <w:pPr>
        <w:numPr>
          <w:ilvl w:val="0"/>
          <w:numId w:val="1"/>
        </w:numPr>
        <w:ind w:left="687"/>
        <w:rPr>
          <w:rFonts w:asciiTheme="majorHAnsi" w:hAnsiTheme="majorHAnsi" w:cstheme="majorHAnsi"/>
          <w:color w:val="000000" w:themeColor="text1"/>
        </w:rPr>
      </w:pPr>
      <w:r w:rsidRPr="0094192B">
        <w:rPr>
          <w:rFonts w:asciiTheme="majorHAnsi" w:hAnsiTheme="majorHAnsi" w:cstheme="majorHAnsi"/>
          <w:color w:val="000000" w:themeColor="text1"/>
        </w:rPr>
        <w:t xml:space="preserve">Which stakeholders partnered in the development of the school’s improvement plan?  </w:t>
      </w:r>
    </w:p>
    <w:p w14:paraId="0B944A57" w14:textId="77777777" w:rsidR="00674BEB" w:rsidRPr="0094192B" w:rsidRDefault="00674BEB" w:rsidP="00674BEB">
      <w:pPr>
        <w:numPr>
          <w:ilvl w:val="1"/>
          <w:numId w:val="1"/>
        </w:numPr>
        <w:rPr>
          <w:rFonts w:asciiTheme="majorHAnsi" w:hAnsiTheme="majorHAnsi" w:cstheme="majorHAnsi"/>
          <w:color w:val="000000" w:themeColor="text1"/>
        </w:rPr>
      </w:pPr>
      <w:r w:rsidRPr="0094192B">
        <w:rPr>
          <w:rFonts w:asciiTheme="majorHAnsi" w:hAnsiTheme="majorHAnsi" w:cstheme="majorHAnsi"/>
          <w:color w:val="000000" w:themeColor="text1"/>
        </w:rPr>
        <w:t xml:space="preserve">At a minimum, stakeholders should include district partners, school leaders, teachers and other teaching staff, and parents. Local context should be used to identify the most appropriate stakeholder groups to invite to participate. </w:t>
      </w:r>
    </w:p>
    <w:p w14:paraId="52F49A36" w14:textId="77777777" w:rsidR="00674BEB" w:rsidRPr="0094192B" w:rsidRDefault="00674BEB" w:rsidP="00674BEB">
      <w:pPr>
        <w:numPr>
          <w:ilvl w:val="1"/>
          <w:numId w:val="1"/>
        </w:numPr>
        <w:rPr>
          <w:rFonts w:asciiTheme="majorHAnsi" w:hAnsiTheme="majorHAnsi" w:cstheme="majorHAnsi"/>
          <w:color w:val="000000" w:themeColor="text1"/>
        </w:rPr>
      </w:pPr>
      <w:r w:rsidRPr="0094192B">
        <w:rPr>
          <w:rFonts w:asciiTheme="majorHAnsi" w:hAnsiTheme="majorHAnsi" w:cstheme="majorHAnsi"/>
          <w:color w:val="000000" w:themeColor="text1"/>
        </w:rPr>
        <w:t xml:space="preserve">Outreach to engage and involve stakeholders should provide genuine opportunity for participation. </w:t>
      </w:r>
    </w:p>
    <w:p w14:paraId="0CCCE2B6" w14:textId="77777777" w:rsidR="00674BEB" w:rsidRPr="0094192B" w:rsidRDefault="00674BEB" w:rsidP="00674BEB">
      <w:pPr>
        <w:numPr>
          <w:ilvl w:val="1"/>
          <w:numId w:val="1"/>
        </w:numPr>
        <w:rPr>
          <w:rFonts w:asciiTheme="majorHAnsi" w:hAnsiTheme="majorHAnsi" w:cstheme="majorHAnsi"/>
          <w:color w:val="000000" w:themeColor="text1"/>
        </w:rPr>
      </w:pPr>
      <w:r w:rsidRPr="0094192B">
        <w:rPr>
          <w:rFonts w:asciiTheme="majorHAnsi" w:hAnsiTheme="majorHAnsi" w:cstheme="majorHAnsi"/>
          <w:color w:val="000000" w:themeColor="text1"/>
        </w:rPr>
        <w:t>There should be evidence of district staff approval, but this should be evident through the district’s submission of the plan and can also be documented in the district level UIP.</w:t>
      </w:r>
    </w:p>
    <w:p w14:paraId="2B221278" w14:textId="77777777" w:rsidR="00674BEB" w:rsidRPr="0094192B" w:rsidRDefault="00674BEB" w:rsidP="00674BEB">
      <w:pPr>
        <w:numPr>
          <w:ilvl w:val="0"/>
          <w:numId w:val="1"/>
        </w:numPr>
        <w:ind w:left="687"/>
        <w:rPr>
          <w:rFonts w:asciiTheme="majorHAnsi" w:hAnsiTheme="majorHAnsi" w:cstheme="majorHAnsi"/>
          <w:b/>
          <w:color w:val="000000" w:themeColor="text1"/>
        </w:rPr>
      </w:pPr>
      <w:r w:rsidRPr="0094192B">
        <w:rPr>
          <w:rFonts w:asciiTheme="majorHAnsi" w:hAnsiTheme="majorHAnsi" w:cstheme="majorHAnsi"/>
          <w:color w:val="000000" w:themeColor="text1"/>
        </w:rPr>
        <w:t xml:space="preserve">Did stakeholders have opportunity to partner in the plan development in an ongoing manner? </w:t>
      </w:r>
    </w:p>
    <w:p w14:paraId="552B61D4" w14:textId="77777777" w:rsidR="00674BEB" w:rsidRPr="0094192B" w:rsidRDefault="00674BEB" w:rsidP="00674BEB">
      <w:pPr>
        <w:numPr>
          <w:ilvl w:val="1"/>
          <w:numId w:val="1"/>
        </w:numPr>
        <w:rPr>
          <w:rFonts w:asciiTheme="majorHAnsi" w:hAnsiTheme="majorHAnsi" w:cstheme="majorHAnsi"/>
          <w:color w:val="000000" w:themeColor="text1"/>
        </w:rPr>
      </w:pPr>
      <w:r w:rsidRPr="0094192B">
        <w:rPr>
          <w:rFonts w:asciiTheme="majorHAnsi" w:hAnsiTheme="majorHAnsi" w:cstheme="majorHAnsi"/>
          <w:color w:val="000000" w:themeColor="text1"/>
        </w:rPr>
        <w:t>Outreach to invite stakeholders to partner in plan development should be frequent and provide ongoing opportunity for partnering on development.</w:t>
      </w:r>
    </w:p>
    <w:p w14:paraId="7C54F2DB" w14:textId="77777777" w:rsidR="00674BEB" w:rsidRPr="0094192B" w:rsidRDefault="00674BEB" w:rsidP="00674BEB">
      <w:pPr>
        <w:numPr>
          <w:ilvl w:val="1"/>
          <w:numId w:val="1"/>
        </w:numPr>
        <w:rPr>
          <w:rFonts w:asciiTheme="majorHAnsi" w:hAnsiTheme="majorHAnsi" w:cstheme="majorHAnsi"/>
          <w:b/>
          <w:color w:val="000000" w:themeColor="text1"/>
        </w:rPr>
      </w:pPr>
      <w:r w:rsidRPr="0094192B">
        <w:rPr>
          <w:rFonts w:asciiTheme="majorHAnsi" w:hAnsiTheme="majorHAnsi" w:cstheme="majorHAnsi"/>
          <w:color w:val="000000" w:themeColor="text1"/>
        </w:rPr>
        <w:t>Stakeholders should be invited to participate from the beginning of plan development.</w:t>
      </w:r>
    </w:p>
    <w:p w14:paraId="61F5AA87" w14:textId="77777777" w:rsidR="00674BEB" w:rsidRPr="005B7EAA" w:rsidRDefault="00674BEB" w:rsidP="005B7EAA">
      <w:pPr>
        <w:numPr>
          <w:ilvl w:val="1"/>
          <w:numId w:val="1"/>
        </w:numPr>
        <w:rPr>
          <w:rFonts w:asciiTheme="majorHAnsi" w:hAnsiTheme="majorHAnsi" w:cstheme="majorHAnsi"/>
          <w:b/>
          <w:color w:val="000000" w:themeColor="text1"/>
        </w:rPr>
      </w:pPr>
      <w:r w:rsidRPr="0094192B">
        <w:rPr>
          <w:rFonts w:asciiTheme="majorHAnsi" w:hAnsiTheme="majorHAnsi" w:cstheme="majorHAnsi"/>
          <w:color w:val="000000" w:themeColor="text1"/>
        </w:rPr>
        <w:t xml:space="preserve">Multiple opportunities should be provided across the plan development period to various stakeholders, including times, modalities, methods, and venues that work for the various stakeholders.  </w:t>
      </w:r>
    </w:p>
    <w:p w14:paraId="289BD755" w14:textId="77777777" w:rsidR="00674BEB" w:rsidRPr="005B7EAA" w:rsidRDefault="00674BEB" w:rsidP="005B7EAA">
      <w:pPr>
        <w:numPr>
          <w:ilvl w:val="0"/>
          <w:numId w:val="1"/>
        </w:numPr>
        <w:rPr>
          <w:rFonts w:asciiTheme="majorHAnsi" w:hAnsiTheme="majorHAnsi" w:cstheme="majorHAnsi"/>
          <w:b/>
          <w:color w:val="000000" w:themeColor="text1"/>
        </w:rPr>
      </w:pPr>
      <w:r w:rsidRPr="00FC0A2B">
        <w:rPr>
          <w:rFonts w:asciiTheme="majorHAnsi" w:hAnsiTheme="majorHAnsi" w:cstheme="majorHAnsi"/>
          <w:color w:val="000000" w:themeColor="text1"/>
        </w:rPr>
        <w:t>Did stakeholders have a genuine opportunity to partner in the plan development?</w:t>
      </w:r>
    </w:p>
    <w:p w14:paraId="0A04D105" w14:textId="7DA0ACFE" w:rsidR="00674BEB" w:rsidRPr="00014021" w:rsidRDefault="00674BEB" w:rsidP="005B7EAA">
      <w:pPr>
        <w:numPr>
          <w:ilvl w:val="1"/>
          <w:numId w:val="1"/>
        </w:numPr>
        <w:rPr>
          <w:rFonts w:asciiTheme="majorHAnsi" w:hAnsiTheme="majorHAnsi" w:cstheme="majorHAnsi"/>
          <w:color w:val="000000" w:themeColor="text1"/>
        </w:rPr>
      </w:pPr>
      <w:r w:rsidRPr="00564F91">
        <w:rPr>
          <w:rFonts w:asciiTheme="majorHAnsi" w:hAnsiTheme="majorHAnsi" w:cstheme="majorHAnsi"/>
          <w:color w:val="000000" w:themeColor="text1"/>
        </w:rPr>
        <w:t>Stakeholders should have a genuine opportunity to provide input on the improvement plan, including but not limited to participating in the school level needs assessment, reviewing the results of the needs analysis, reviewing student performance on all ESSA indicators, and helping identify which needs to prioritize, or giving input on the strategies to be used to address needs.</w:t>
      </w:r>
    </w:p>
    <w:p w14:paraId="181999AA" w14:textId="77777777" w:rsidR="00674BEB" w:rsidRPr="0094192B" w:rsidRDefault="00674BEB" w:rsidP="00674BEB">
      <w:pPr>
        <w:rPr>
          <w:rFonts w:asciiTheme="majorHAnsi" w:hAnsiTheme="majorHAnsi" w:cstheme="majorHAnsi"/>
          <w:b/>
          <w:color w:val="C0504D" w:themeColor="accent2"/>
        </w:rPr>
      </w:pPr>
    </w:p>
    <w:tbl>
      <w:tblPr>
        <w:tblStyle w:val="a"/>
        <w:tblpPr w:leftFromText="180" w:rightFromText="180" w:vertAnchor="text" w:tblpXSpec="right" w:tblpY="1"/>
        <w:tblOverlap w:val="never"/>
        <w:tblW w:w="144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Caption w:val="ESSA Improvement Plan Rubric"/>
        <w:tblDescription w:val="Indicates criteria for meeting application requirements for section of UIP: Description of School Setting and Process for Data Analysis "/>
      </w:tblPr>
      <w:tblGrid>
        <w:gridCol w:w="2512"/>
        <w:gridCol w:w="1980"/>
        <w:gridCol w:w="1951"/>
        <w:gridCol w:w="2828"/>
        <w:gridCol w:w="2032"/>
        <w:gridCol w:w="3184"/>
      </w:tblGrid>
      <w:tr w:rsidR="00014021" w:rsidRPr="0094192B" w14:paraId="4D55D52C" w14:textId="77777777" w:rsidTr="000B0B8D">
        <w:trPr>
          <w:trHeight w:val="637"/>
          <w:tblHeader/>
        </w:trPr>
        <w:tc>
          <w:tcPr>
            <w:tcW w:w="2512" w:type="dxa"/>
            <w:shd w:val="clear" w:color="auto" w:fill="D3CCBC"/>
          </w:tcPr>
          <w:p w14:paraId="0F29E290" w14:textId="00956CCB" w:rsidR="00014021" w:rsidRPr="0094192B" w:rsidRDefault="00014021" w:rsidP="00AB76CE">
            <w:pPr>
              <w:spacing w:after="180"/>
              <w:jc w:val="center"/>
              <w:rPr>
                <w:rFonts w:asciiTheme="majorHAnsi" w:eastAsia="Calibri" w:hAnsiTheme="majorHAnsi" w:cstheme="majorHAnsi"/>
                <w:b/>
                <w:color w:val="000000" w:themeColor="text1"/>
                <w:sz w:val="22"/>
                <w:szCs w:val="22"/>
              </w:rPr>
            </w:pPr>
            <w:r w:rsidRPr="0094192B">
              <w:rPr>
                <w:rFonts w:asciiTheme="majorHAnsi" w:eastAsia="Calibri" w:hAnsiTheme="majorHAnsi" w:cstheme="majorHAnsi"/>
                <w:b/>
                <w:color w:val="000000" w:themeColor="text1"/>
                <w:sz w:val="22"/>
                <w:szCs w:val="22"/>
              </w:rPr>
              <w:t>Success Criteria</w:t>
            </w:r>
          </w:p>
        </w:tc>
        <w:tc>
          <w:tcPr>
            <w:tcW w:w="1980" w:type="dxa"/>
            <w:shd w:val="clear" w:color="auto" w:fill="D3CCBC"/>
          </w:tcPr>
          <w:p w14:paraId="0204701B" w14:textId="77777777" w:rsidR="00014021" w:rsidRPr="0094192B" w:rsidRDefault="00014021" w:rsidP="00AB76CE">
            <w:pPr>
              <w:spacing w:after="180"/>
              <w:jc w:val="center"/>
              <w:rPr>
                <w:rFonts w:asciiTheme="majorHAnsi" w:eastAsia="Calibri" w:hAnsiTheme="majorHAnsi" w:cstheme="majorHAnsi"/>
                <w:b/>
                <w:color w:val="000000" w:themeColor="text1"/>
                <w:sz w:val="22"/>
                <w:szCs w:val="22"/>
              </w:rPr>
            </w:pPr>
            <w:r w:rsidRPr="0094192B">
              <w:rPr>
                <w:rFonts w:asciiTheme="majorHAnsi" w:eastAsia="Calibri" w:hAnsiTheme="majorHAnsi" w:cstheme="majorHAnsi"/>
                <w:b/>
                <w:color w:val="000000" w:themeColor="text1"/>
                <w:sz w:val="22"/>
                <w:szCs w:val="22"/>
              </w:rPr>
              <w:t>Does Not Meet Expectations</w:t>
            </w:r>
          </w:p>
        </w:tc>
        <w:tc>
          <w:tcPr>
            <w:tcW w:w="1951" w:type="dxa"/>
            <w:shd w:val="clear" w:color="auto" w:fill="D3CCBC"/>
          </w:tcPr>
          <w:p w14:paraId="7F4D7414" w14:textId="77777777" w:rsidR="00014021" w:rsidRPr="0094192B" w:rsidRDefault="00014021" w:rsidP="00AB76CE">
            <w:pPr>
              <w:spacing w:after="180"/>
              <w:jc w:val="center"/>
              <w:rPr>
                <w:rFonts w:asciiTheme="majorHAnsi" w:eastAsia="Calibri" w:hAnsiTheme="majorHAnsi" w:cstheme="majorHAnsi"/>
                <w:b/>
                <w:color w:val="000000" w:themeColor="text1"/>
                <w:sz w:val="22"/>
                <w:szCs w:val="22"/>
              </w:rPr>
            </w:pPr>
            <w:r w:rsidRPr="0094192B">
              <w:rPr>
                <w:rFonts w:asciiTheme="majorHAnsi" w:eastAsia="Calibri" w:hAnsiTheme="majorHAnsi" w:cstheme="majorHAnsi"/>
                <w:b/>
                <w:color w:val="000000" w:themeColor="text1"/>
                <w:sz w:val="22"/>
                <w:szCs w:val="22"/>
              </w:rPr>
              <w:t>Partially Meets Expectations</w:t>
            </w:r>
          </w:p>
        </w:tc>
        <w:tc>
          <w:tcPr>
            <w:tcW w:w="2828" w:type="dxa"/>
            <w:shd w:val="clear" w:color="auto" w:fill="D3CCBC"/>
          </w:tcPr>
          <w:p w14:paraId="596B0CEA" w14:textId="77777777" w:rsidR="00014021" w:rsidRPr="0094192B" w:rsidRDefault="00014021" w:rsidP="00AB76CE">
            <w:pPr>
              <w:spacing w:after="180"/>
              <w:jc w:val="center"/>
              <w:rPr>
                <w:rFonts w:asciiTheme="majorHAnsi" w:eastAsia="Calibri" w:hAnsiTheme="majorHAnsi" w:cstheme="majorHAnsi"/>
                <w:b/>
                <w:color w:val="000000" w:themeColor="text1"/>
                <w:sz w:val="22"/>
                <w:szCs w:val="22"/>
              </w:rPr>
            </w:pPr>
            <w:r w:rsidRPr="0094192B">
              <w:rPr>
                <w:rFonts w:asciiTheme="majorHAnsi" w:eastAsia="Calibri" w:hAnsiTheme="majorHAnsi" w:cstheme="majorHAnsi"/>
                <w:b/>
                <w:color w:val="000000" w:themeColor="text1"/>
                <w:sz w:val="22"/>
                <w:szCs w:val="22"/>
              </w:rPr>
              <w:t>Meets Expectations</w:t>
            </w:r>
          </w:p>
        </w:tc>
        <w:tc>
          <w:tcPr>
            <w:tcW w:w="2032" w:type="dxa"/>
            <w:shd w:val="clear" w:color="auto" w:fill="D3CCBC"/>
          </w:tcPr>
          <w:p w14:paraId="401283CC" w14:textId="272702E6" w:rsidR="00014021" w:rsidRPr="00792AF7" w:rsidRDefault="00014021" w:rsidP="00AB76CE">
            <w:pPr>
              <w:spacing w:after="360"/>
              <w:jc w:val="center"/>
              <w:rPr>
                <w:rFonts w:asciiTheme="majorHAnsi" w:hAnsiTheme="majorHAnsi" w:cstheme="majorHAnsi"/>
                <w:b/>
                <w:color w:val="000000" w:themeColor="text1"/>
                <w:sz w:val="22"/>
                <w:szCs w:val="22"/>
              </w:rPr>
            </w:pPr>
            <w:r w:rsidRPr="00014021">
              <w:rPr>
                <w:rFonts w:asciiTheme="majorHAnsi" w:hAnsiTheme="majorHAnsi" w:cstheme="majorHAnsi"/>
                <w:b/>
                <w:color w:val="000000" w:themeColor="text1"/>
              </w:rPr>
              <w:t>Meets Expectations at a High Level</w:t>
            </w:r>
          </w:p>
        </w:tc>
        <w:tc>
          <w:tcPr>
            <w:tcW w:w="3184" w:type="dxa"/>
            <w:shd w:val="clear" w:color="auto" w:fill="D3CCBC"/>
          </w:tcPr>
          <w:p w14:paraId="7ADB6244" w14:textId="598435D8" w:rsidR="00014021" w:rsidRPr="0094192B" w:rsidRDefault="00014021" w:rsidP="00AB76CE">
            <w:pPr>
              <w:spacing w:after="360"/>
              <w:jc w:val="center"/>
              <w:rPr>
                <w:rFonts w:asciiTheme="majorHAnsi" w:eastAsia="Calibri" w:hAnsiTheme="majorHAnsi" w:cstheme="majorHAnsi"/>
                <w:b/>
                <w:color w:val="000000" w:themeColor="text1"/>
                <w:sz w:val="22"/>
                <w:szCs w:val="22"/>
              </w:rPr>
            </w:pPr>
            <w:bookmarkStart w:id="1" w:name="_gjdgxs" w:colFirst="0" w:colLast="0"/>
            <w:bookmarkEnd w:id="1"/>
            <w:r w:rsidRPr="0094192B">
              <w:rPr>
                <w:rFonts w:asciiTheme="majorHAnsi" w:eastAsia="Calibri" w:hAnsiTheme="majorHAnsi" w:cstheme="majorHAnsi"/>
                <w:b/>
                <w:color w:val="000000" w:themeColor="text1"/>
                <w:sz w:val="22"/>
                <w:szCs w:val="22"/>
              </w:rPr>
              <w:t>Evidence and Notes</w:t>
            </w:r>
          </w:p>
        </w:tc>
      </w:tr>
      <w:tr w:rsidR="005B7EAA" w:rsidRPr="0094192B" w14:paraId="727C8B1B" w14:textId="77777777" w:rsidTr="000B0B8D">
        <w:trPr>
          <w:trHeight w:val="422"/>
        </w:trPr>
        <w:tc>
          <w:tcPr>
            <w:tcW w:w="2512" w:type="dxa"/>
          </w:tcPr>
          <w:p w14:paraId="163E1567" w14:textId="3454D14C" w:rsidR="005B7EAA" w:rsidRPr="0094192B" w:rsidRDefault="005B7EAA" w:rsidP="00AB76CE">
            <w:pPr>
              <w:spacing w:after="180"/>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 xml:space="preserve">A variety of stakeholders partnered in the development of the school’s improvement plant. </w:t>
            </w:r>
          </w:p>
        </w:tc>
        <w:tc>
          <w:tcPr>
            <w:tcW w:w="1980" w:type="dxa"/>
          </w:tcPr>
          <w:p w14:paraId="5C153D31" w14:textId="3AA5EB5F" w:rsidR="005B7EAA" w:rsidRPr="0094192B" w:rsidRDefault="005B7EAA" w:rsidP="00AB76CE">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Does not include stakeholders in</w:t>
            </w:r>
            <w:r w:rsidRPr="0094192B">
              <w:rPr>
                <w:rFonts w:asciiTheme="majorHAnsi" w:eastAsia="Calibri" w:hAnsiTheme="majorHAnsi" w:cstheme="majorHAnsi"/>
                <w:color w:val="000000" w:themeColor="text1"/>
                <w:sz w:val="22"/>
                <w:szCs w:val="22"/>
              </w:rPr>
              <w:t xml:space="preserve"> plan development</w:t>
            </w:r>
            <w:r>
              <w:rPr>
                <w:rFonts w:asciiTheme="majorHAnsi" w:eastAsia="Calibri" w:hAnsiTheme="majorHAnsi" w:cstheme="majorHAnsi"/>
                <w:color w:val="000000" w:themeColor="text1"/>
                <w:sz w:val="22"/>
                <w:szCs w:val="22"/>
              </w:rPr>
              <w:t>.</w:t>
            </w:r>
          </w:p>
        </w:tc>
        <w:tc>
          <w:tcPr>
            <w:tcW w:w="1951" w:type="dxa"/>
          </w:tcPr>
          <w:p w14:paraId="7C1FF3ED" w14:textId="519D4B0A" w:rsidR="005B7EAA" w:rsidRPr="0094192B" w:rsidRDefault="005B7EAA" w:rsidP="00AB76CE">
            <w:pPr>
              <w:spacing w:after="180"/>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Representatives from a few stakeholder groups partnered in the development (</w:t>
            </w:r>
            <w:r>
              <w:rPr>
                <w:rFonts w:asciiTheme="majorHAnsi" w:eastAsia="Calibri" w:hAnsiTheme="majorHAnsi" w:cstheme="majorHAnsi"/>
                <w:color w:val="000000" w:themeColor="text1"/>
                <w:sz w:val="22"/>
                <w:szCs w:val="22"/>
              </w:rPr>
              <w:t xml:space="preserve">e.g., </w:t>
            </w:r>
            <w:r w:rsidRPr="0094192B">
              <w:rPr>
                <w:rFonts w:asciiTheme="majorHAnsi" w:eastAsia="Calibri" w:hAnsiTheme="majorHAnsi" w:cstheme="majorHAnsi"/>
                <w:color w:val="000000" w:themeColor="text1"/>
                <w:sz w:val="22"/>
                <w:szCs w:val="22"/>
              </w:rPr>
              <w:lastRenderedPageBreak/>
              <w:t>only 1 to 2 groups)</w:t>
            </w:r>
            <w:r>
              <w:rPr>
                <w:rFonts w:asciiTheme="majorHAnsi" w:eastAsia="Calibri" w:hAnsiTheme="majorHAnsi" w:cstheme="majorHAnsi"/>
                <w:color w:val="000000" w:themeColor="text1"/>
                <w:sz w:val="22"/>
                <w:szCs w:val="22"/>
              </w:rPr>
              <w:t>.</w:t>
            </w:r>
          </w:p>
        </w:tc>
        <w:tc>
          <w:tcPr>
            <w:tcW w:w="2828" w:type="dxa"/>
          </w:tcPr>
          <w:p w14:paraId="22CED108" w14:textId="2CE20901" w:rsidR="005B7EAA" w:rsidRPr="0094192B" w:rsidRDefault="005B7EAA" w:rsidP="00AB76CE">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lastRenderedPageBreak/>
              <w:t>Includes evidence that a</w:t>
            </w:r>
            <w:r w:rsidRPr="0094192B">
              <w:rPr>
                <w:rFonts w:asciiTheme="majorHAnsi" w:eastAsia="Calibri" w:hAnsiTheme="majorHAnsi" w:cstheme="majorHAnsi"/>
                <w:color w:val="000000" w:themeColor="text1"/>
                <w:sz w:val="22"/>
                <w:szCs w:val="22"/>
              </w:rPr>
              <w:t xml:space="preserve">ll stakeholders </w:t>
            </w:r>
            <w:r>
              <w:rPr>
                <w:rFonts w:asciiTheme="majorHAnsi" w:eastAsia="Calibri" w:hAnsiTheme="majorHAnsi" w:cstheme="majorHAnsi"/>
                <w:color w:val="000000" w:themeColor="text1"/>
                <w:sz w:val="22"/>
                <w:szCs w:val="22"/>
              </w:rPr>
              <w:t xml:space="preserve">(e.g., building leaders, teachers, parents, community members, district partners) </w:t>
            </w:r>
            <w:r w:rsidRPr="0094192B">
              <w:rPr>
                <w:rFonts w:asciiTheme="majorHAnsi" w:eastAsia="Calibri" w:hAnsiTheme="majorHAnsi" w:cstheme="majorHAnsi"/>
                <w:color w:val="000000" w:themeColor="text1"/>
                <w:sz w:val="22"/>
                <w:szCs w:val="22"/>
              </w:rPr>
              <w:t xml:space="preserve">were invited to participate and </w:t>
            </w:r>
            <w:r w:rsidRPr="0094192B">
              <w:rPr>
                <w:rFonts w:asciiTheme="majorHAnsi" w:eastAsia="Calibri" w:hAnsiTheme="majorHAnsi" w:cstheme="majorHAnsi"/>
                <w:color w:val="000000" w:themeColor="text1"/>
                <w:sz w:val="22"/>
                <w:szCs w:val="22"/>
              </w:rPr>
              <w:lastRenderedPageBreak/>
              <w:t>multiple representatives from various groups partnered in plan development</w:t>
            </w:r>
            <w:r>
              <w:rPr>
                <w:rFonts w:asciiTheme="majorHAnsi" w:eastAsia="Calibri" w:hAnsiTheme="majorHAnsi" w:cstheme="majorHAnsi"/>
                <w:color w:val="000000" w:themeColor="text1"/>
                <w:sz w:val="22"/>
                <w:szCs w:val="22"/>
              </w:rPr>
              <w:t>.</w:t>
            </w:r>
          </w:p>
        </w:tc>
        <w:tc>
          <w:tcPr>
            <w:tcW w:w="2032" w:type="dxa"/>
          </w:tcPr>
          <w:p w14:paraId="23580799" w14:textId="319B135D" w:rsidR="005B7EAA" w:rsidRPr="00792AF7" w:rsidRDefault="005B7EAA" w:rsidP="00AB76CE">
            <w:pPr>
              <w:ind w:left="-39"/>
              <w:rPr>
                <w:rFonts w:asciiTheme="majorHAnsi" w:hAnsiTheme="majorHAnsi" w:cstheme="majorHAnsi"/>
                <w:color w:val="000000" w:themeColor="text1"/>
                <w:sz w:val="22"/>
                <w:szCs w:val="22"/>
                <w:u w:val="single"/>
              </w:rPr>
            </w:pPr>
            <w:r w:rsidRPr="000E1E10">
              <w:rPr>
                <w:rFonts w:ascii="Calibri" w:hAnsi="Calibri" w:cs="Calibri"/>
                <w:color w:val="000000"/>
                <w:sz w:val="22"/>
                <w:szCs w:val="22"/>
              </w:rPr>
              <w:lastRenderedPageBreak/>
              <w:t xml:space="preserve">Provides a thorough response to the program requirement that can be used as a </w:t>
            </w:r>
            <w:r w:rsidRPr="000E1E10">
              <w:rPr>
                <w:rFonts w:ascii="Calibri" w:hAnsi="Calibri" w:cs="Calibri"/>
                <w:color w:val="000000"/>
                <w:sz w:val="22"/>
                <w:szCs w:val="22"/>
              </w:rPr>
              <w:lastRenderedPageBreak/>
              <w:t>model for other schools.</w:t>
            </w:r>
          </w:p>
        </w:tc>
        <w:tc>
          <w:tcPr>
            <w:tcW w:w="3184" w:type="dxa"/>
            <w:shd w:val="clear" w:color="auto" w:fill="DDE0E3"/>
          </w:tcPr>
          <w:p w14:paraId="35184164" w14:textId="21570B45" w:rsidR="005B7EAA" w:rsidRPr="0094192B" w:rsidRDefault="005B7EAA" w:rsidP="00AB76CE">
            <w:pPr>
              <w:rPr>
                <w:rFonts w:asciiTheme="majorHAnsi" w:eastAsia="Calibri" w:hAnsiTheme="majorHAnsi" w:cstheme="majorHAnsi"/>
                <w:color w:val="000000" w:themeColor="text1"/>
                <w:sz w:val="22"/>
                <w:szCs w:val="22"/>
                <w:u w:val="single"/>
              </w:rPr>
            </w:pPr>
            <w:r w:rsidRPr="0094192B">
              <w:rPr>
                <w:rFonts w:asciiTheme="majorHAnsi" w:eastAsia="Calibri" w:hAnsiTheme="majorHAnsi" w:cstheme="majorHAnsi"/>
                <w:color w:val="000000" w:themeColor="text1"/>
                <w:sz w:val="22"/>
                <w:szCs w:val="22"/>
                <w:u w:val="single"/>
              </w:rPr>
              <w:lastRenderedPageBreak/>
              <w:t>Stakeholders Who Partnered in Plan Development:</w:t>
            </w:r>
          </w:p>
          <w:p w14:paraId="7E916D65" w14:textId="77777777" w:rsidR="005B7EAA" w:rsidRPr="0094192B" w:rsidRDefault="005B7EAA" w:rsidP="00AB76CE">
            <w:pPr>
              <w:numPr>
                <w:ilvl w:val="0"/>
                <w:numId w:val="7"/>
              </w:numPr>
              <w:ind w:left="229" w:hanging="221"/>
              <w:rPr>
                <w:rFonts w:asciiTheme="majorHAns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District partners (DP)</w:t>
            </w:r>
          </w:p>
          <w:p w14:paraId="2C1EB441" w14:textId="77777777" w:rsidR="005B7EAA" w:rsidRPr="0094192B" w:rsidRDefault="005B7EAA" w:rsidP="00AB76CE">
            <w:pPr>
              <w:numPr>
                <w:ilvl w:val="0"/>
                <w:numId w:val="7"/>
              </w:numPr>
              <w:ind w:left="229" w:hanging="221"/>
              <w:rPr>
                <w:rFonts w:asciiTheme="majorHAns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School leaders (SL)</w:t>
            </w:r>
          </w:p>
          <w:p w14:paraId="30F5DF21" w14:textId="77777777" w:rsidR="005B7EAA" w:rsidRPr="0094192B" w:rsidRDefault="005B7EAA" w:rsidP="00AB76CE">
            <w:pPr>
              <w:numPr>
                <w:ilvl w:val="0"/>
                <w:numId w:val="7"/>
              </w:numPr>
              <w:ind w:left="229" w:hanging="221"/>
              <w:rPr>
                <w:rFonts w:asciiTheme="majorHAns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School personnel (SP)</w:t>
            </w:r>
          </w:p>
          <w:p w14:paraId="50544312" w14:textId="77777777" w:rsidR="005B7EAA" w:rsidRPr="0094192B" w:rsidRDefault="005B7EAA" w:rsidP="00AB76CE">
            <w:pPr>
              <w:numPr>
                <w:ilvl w:val="0"/>
                <w:numId w:val="7"/>
              </w:numPr>
              <w:ind w:left="229" w:hanging="221"/>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Parents and families (P&amp;F)</w:t>
            </w:r>
          </w:p>
          <w:p w14:paraId="2CA62A73" w14:textId="77777777" w:rsidR="005B7EAA" w:rsidRPr="0094192B" w:rsidRDefault="005B7EAA" w:rsidP="00AB76CE">
            <w:pPr>
              <w:numPr>
                <w:ilvl w:val="0"/>
                <w:numId w:val="7"/>
              </w:numPr>
              <w:ind w:left="229" w:hanging="221"/>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lastRenderedPageBreak/>
              <w:t>Students (middle and high level)</w:t>
            </w:r>
          </w:p>
          <w:p w14:paraId="76A9FDDA" w14:textId="768028E0" w:rsidR="005B7EAA" w:rsidRPr="0094192B" w:rsidRDefault="005B7EAA" w:rsidP="00AB76CE">
            <w:pPr>
              <w:numPr>
                <w:ilvl w:val="0"/>
                <w:numId w:val="7"/>
              </w:numPr>
              <w:ind w:left="229" w:hanging="221"/>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Other(s):________________</w:t>
            </w:r>
          </w:p>
        </w:tc>
      </w:tr>
      <w:tr w:rsidR="005B7EAA" w:rsidRPr="0094192B" w14:paraId="0B1FF508" w14:textId="77777777" w:rsidTr="000B0B8D">
        <w:trPr>
          <w:trHeight w:val="422"/>
        </w:trPr>
        <w:tc>
          <w:tcPr>
            <w:tcW w:w="2512" w:type="dxa"/>
          </w:tcPr>
          <w:p w14:paraId="276FB4C7" w14:textId="03139CCA" w:rsidR="005B7EAA" w:rsidRPr="0094192B" w:rsidRDefault="005B7EAA" w:rsidP="00AB76CE">
            <w:pPr>
              <w:spacing w:after="180"/>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lastRenderedPageBreak/>
              <w:t xml:space="preserve">Stakeholders had multiple and ongoing </w:t>
            </w:r>
            <w:r w:rsidRPr="0094192B">
              <w:rPr>
                <w:rFonts w:asciiTheme="majorHAnsi" w:hAnsiTheme="majorHAnsi" w:cstheme="majorHAnsi"/>
                <w:color w:val="000000" w:themeColor="text1"/>
                <w:sz w:val="22"/>
                <w:szCs w:val="22"/>
              </w:rPr>
              <w:t>opportunities</w:t>
            </w:r>
            <w:r w:rsidRPr="0094192B">
              <w:rPr>
                <w:rFonts w:asciiTheme="majorHAnsi" w:eastAsia="Calibri" w:hAnsiTheme="majorHAnsi" w:cstheme="majorHAnsi"/>
                <w:color w:val="000000" w:themeColor="text1"/>
                <w:sz w:val="22"/>
                <w:szCs w:val="22"/>
              </w:rPr>
              <w:t xml:space="preserve"> to partner in plan development</w:t>
            </w:r>
          </w:p>
        </w:tc>
        <w:tc>
          <w:tcPr>
            <w:tcW w:w="1980" w:type="dxa"/>
          </w:tcPr>
          <w:p w14:paraId="2028814D" w14:textId="2DAD1E73" w:rsidR="005B7EAA" w:rsidRPr="0094192B" w:rsidRDefault="005B7EAA" w:rsidP="00AB76CE">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Does not include stakeholders</w:t>
            </w:r>
            <w:r w:rsidRPr="0094192B">
              <w:rPr>
                <w:rFonts w:asciiTheme="majorHAnsi" w:eastAsia="Calibri" w:hAnsiTheme="majorHAnsi" w:cstheme="majorHAnsi"/>
                <w:color w:val="000000" w:themeColor="text1"/>
                <w:sz w:val="22"/>
                <w:szCs w:val="22"/>
              </w:rPr>
              <w:t xml:space="preserve"> in plan development</w:t>
            </w:r>
            <w:r>
              <w:rPr>
                <w:rFonts w:asciiTheme="majorHAnsi" w:eastAsia="Calibri" w:hAnsiTheme="majorHAnsi" w:cstheme="majorHAnsi"/>
                <w:color w:val="000000" w:themeColor="text1"/>
                <w:sz w:val="22"/>
                <w:szCs w:val="22"/>
              </w:rPr>
              <w:t>.</w:t>
            </w:r>
          </w:p>
        </w:tc>
        <w:tc>
          <w:tcPr>
            <w:tcW w:w="1951" w:type="dxa"/>
          </w:tcPr>
          <w:p w14:paraId="64206C36" w14:textId="77ECC8F8" w:rsidR="005B7EAA" w:rsidRPr="0094192B" w:rsidRDefault="005B7EAA" w:rsidP="00AB76CE">
            <w:pP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Describes s</w:t>
            </w:r>
            <w:r w:rsidRPr="0094192B">
              <w:rPr>
                <w:rFonts w:asciiTheme="majorHAnsi" w:eastAsia="Calibri" w:hAnsiTheme="majorHAnsi" w:cstheme="majorHAnsi"/>
                <w:color w:val="000000" w:themeColor="text1"/>
                <w:sz w:val="22"/>
                <w:szCs w:val="22"/>
              </w:rPr>
              <w:t xml:space="preserve">takeholder </w:t>
            </w:r>
            <w:r>
              <w:rPr>
                <w:rFonts w:asciiTheme="majorHAnsi" w:eastAsia="Calibri" w:hAnsiTheme="majorHAnsi" w:cstheme="majorHAnsi"/>
                <w:color w:val="000000" w:themeColor="text1"/>
                <w:sz w:val="22"/>
                <w:szCs w:val="22"/>
              </w:rPr>
              <w:t xml:space="preserve">involvement as </w:t>
            </w:r>
            <w:r w:rsidRPr="0094192B">
              <w:rPr>
                <w:rFonts w:asciiTheme="majorHAnsi" w:eastAsia="Calibri" w:hAnsiTheme="majorHAnsi" w:cstheme="majorHAnsi"/>
                <w:color w:val="000000" w:themeColor="text1"/>
                <w:sz w:val="22"/>
                <w:szCs w:val="22"/>
              </w:rPr>
              <w:t>a point in time opportunity for partnering in plan development</w:t>
            </w:r>
            <w:r>
              <w:rPr>
                <w:rFonts w:asciiTheme="majorHAnsi" w:eastAsia="Calibri" w:hAnsiTheme="majorHAnsi" w:cstheme="majorHAnsi"/>
                <w:color w:val="000000" w:themeColor="text1"/>
                <w:sz w:val="22"/>
                <w:szCs w:val="22"/>
              </w:rPr>
              <w:t>.</w:t>
            </w:r>
          </w:p>
        </w:tc>
        <w:tc>
          <w:tcPr>
            <w:tcW w:w="2828" w:type="dxa"/>
          </w:tcPr>
          <w:p w14:paraId="148F91F1" w14:textId="1B476B97" w:rsidR="005B7EAA" w:rsidRPr="0094192B" w:rsidRDefault="005B7EAA" w:rsidP="00AB76CE">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Describes s</w:t>
            </w:r>
            <w:r w:rsidRPr="0094192B">
              <w:rPr>
                <w:rFonts w:asciiTheme="majorHAnsi" w:eastAsia="Calibri" w:hAnsiTheme="majorHAnsi" w:cstheme="majorHAnsi"/>
                <w:color w:val="000000" w:themeColor="text1"/>
                <w:sz w:val="22"/>
                <w:szCs w:val="22"/>
              </w:rPr>
              <w:t xml:space="preserve">takeholders </w:t>
            </w:r>
            <w:r>
              <w:rPr>
                <w:rFonts w:asciiTheme="majorHAnsi" w:eastAsia="Calibri" w:hAnsiTheme="majorHAnsi" w:cstheme="majorHAnsi"/>
                <w:color w:val="000000" w:themeColor="text1"/>
                <w:sz w:val="22"/>
                <w:szCs w:val="22"/>
              </w:rPr>
              <w:t xml:space="preserve">as partners </w:t>
            </w:r>
            <w:r w:rsidRPr="0094192B">
              <w:rPr>
                <w:rFonts w:asciiTheme="majorHAnsi" w:eastAsia="Calibri" w:hAnsiTheme="majorHAnsi" w:cstheme="majorHAnsi"/>
                <w:color w:val="000000" w:themeColor="text1"/>
                <w:sz w:val="22"/>
                <w:szCs w:val="22"/>
              </w:rPr>
              <w:t>from beginning to the end of plan development, with multiple, ongoing opportunities across the planning period</w:t>
            </w:r>
            <w:r>
              <w:rPr>
                <w:rFonts w:asciiTheme="majorHAnsi" w:eastAsia="Calibri" w:hAnsiTheme="majorHAnsi" w:cstheme="majorHAnsi"/>
                <w:color w:val="000000" w:themeColor="text1"/>
                <w:sz w:val="22"/>
                <w:szCs w:val="22"/>
              </w:rPr>
              <w:t>.</w:t>
            </w:r>
            <w:r w:rsidRPr="0094192B">
              <w:rPr>
                <w:rFonts w:asciiTheme="majorHAnsi" w:eastAsia="Calibri" w:hAnsiTheme="majorHAnsi" w:cstheme="majorHAnsi"/>
                <w:color w:val="000000" w:themeColor="text1"/>
                <w:sz w:val="22"/>
                <w:szCs w:val="22"/>
              </w:rPr>
              <w:t xml:space="preserve"> </w:t>
            </w:r>
          </w:p>
        </w:tc>
        <w:tc>
          <w:tcPr>
            <w:tcW w:w="2032" w:type="dxa"/>
          </w:tcPr>
          <w:p w14:paraId="378DE8DB" w14:textId="58C3A224" w:rsidR="005B7EAA" w:rsidRPr="009A5887" w:rsidRDefault="003A04F6" w:rsidP="00AB76CE">
            <w:pPr>
              <w:ind w:left="-39"/>
              <w:rPr>
                <w:rFonts w:asciiTheme="majorHAnsi" w:hAnsiTheme="majorHAnsi" w:cstheme="majorHAnsi"/>
                <w:color w:val="000000" w:themeColor="text1"/>
                <w:sz w:val="22"/>
                <w:szCs w:val="22"/>
                <w:u w:val="single"/>
              </w:rPr>
            </w:pPr>
            <w:r w:rsidRPr="000E1E10">
              <w:rPr>
                <w:rFonts w:ascii="Calibri" w:hAnsi="Calibri" w:cs="Calibri"/>
                <w:color w:val="000000"/>
                <w:sz w:val="22"/>
                <w:szCs w:val="22"/>
              </w:rPr>
              <w:t>Provides a thorough response to the program requirement that can be used as a model for other schools.</w:t>
            </w:r>
          </w:p>
        </w:tc>
        <w:tc>
          <w:tcPr>
            <w:tcW w:w="3184" w:type="dxa"/>
            <w:shd w:val="clear" w:color="auto" w:fill="DDE0E3"/>
          </w:tcPr>
          <w:p w14:paraId="72A216E6" w14:textId="03282E89" w:rsidR="005B7EAA" w:rsidRPr="0094192B" w:rsidRDefault="005B7EAA" w:rsidP="00AB76CE">
            <w:pPr>
              <w:rPr>
                <w:rFonts w:asciiTheme="majorHAnsi" w:eastAsia="Calibri" w:hAnsiTheme="majorHAnsi" w:cstheme="majorHAnsi"/>
                <w:color w:val="000000" w:themeColor="text1"/>
                <w:sz w:val="22"/>
                <w:szCs w:val="22"/>
                <w:u w:val="single"/>
              </w:rPr>
            </w:pPr>
            <w:r w:rsidRPr="0094192B">
              <w:rPr>
                <w:rFonts w:asciiTheme="majorHAnsi" w:eastAsia="Calibri" w:hAnsiTheme="majorHAnsi" w:cstheme="majorHAnsi"/>
                <w:color w:val="000000" w:themeColor="text1"/>
                <w:sz w:val="22"/>
                <w:szCs w:val="22"/>
                <w:u w:val="single"/>
              </w:rPr>
              <w:t>Frequency of Opportunities Provided:</w:t>
            </w:r>
          </w:p>
          <w:p w14:paraId="62DE7449" w14:textId="0CAC1DE8" w:rsidR="005B7EAA" w:rsidRPr="0094192B" w:rsidRDefault="005B7EAA" w:rsidP="00AB76CE">
            <w:pPr>
              <w:numPr>
                <w:ilvl w:val="0"/>
                <w:numId w:val="7"/>
              </w:numPr>
              <w:ind w:left="229" w:hanging="221"/>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Describe: _______________________</w:t>
            </w:r>
          </w:p>
        </w:tc>
      </w:tr>
      <w:tr w:rsidR="005B7EAA" w:rsidRPr="0094192B" w14:paraId="3F7D3877" w14:textId="77777777" w:rsidTr="000B0B8D">
        <w:trPr>
          <w:trHeight w:val="422"/>
        </w:trPr>
        <w:tc>
          <w:tcPr>
            <w:tcW w:w="2512" w:type="dxa"/>
          </w:tcPr>
          <w:p w14:paraId="46CB9A2E" w14:textId="7E1AB87E" w:rsidR="005B7EAA" w:rsidRPr="0094192B" w:rsidRDefault="005B7EAA" w:rsidP="00AB76CE">
            <w:pPr>
              <w:spacing w:after="180"/>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Stakeholders had a genuine opportunity to partner, including playing significant roles in the development process</w:t>
            </w:r>
          </w:p>
        </w:tc>
        <w:tc>
          <w:tcPr>
            <w:tcW w:w="1980" w:type="dxa"/>
            <w:tcBorders>
              <w:bottom w:val="single" w:sz="4" w:space="0" w:color="auto"/>
            </w:tcBorders>
          </w:tcPr>
          <w:p w14:paraId="1B2FACA9" w14:textId="2EF1FBA1" w:rsidR="005B7EAA" w:rsidRPr="0094192B" w:rsidRDefault="005B7EAA" w:rsidP="00AB76CE">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Does not include s</w:t>
            </w:r>
            <w:r w:rsidRPr="0094192B">
              <w:rPr>
                <w:rFonts w:asciiTheme="majorHAnsi" w:eastAsia="Calibri" w:hAnsiTheme="majorHAnsi" w:cstheme="majorHAnsi"/>
                <w:color w:val="000000" w:themeColor="text1"/>
                <w:sz w:val="22"/>
                <w:szCs w:val="22"/>
              </w:rPr>
              <w:t>takeholders in plan development</w:t>
            </w:r>
            <w:r>
              <w:rPr>
                <w:rFonts w:asciiTheme="majorHAnsi" w:eastAsia="Calibri" w:hAnsiTheme="majorHAnsi" w:cstheme="majorHAnsi"/>
                <w:color w:val="000000" w:themeColor="text1"/>
                <w:sz w:val="22"/>
                <w:szCs w:val="22"/>
              </w:rPr>
              <w:t>.</w:t>
            </w:r>
          </w:p>
        </w:tc>
        <w:tc>
          <w:tcPr>
            <w:tcW w:w="1951" w:type="dxa"/>
            <w:tcBorders>
              <w:bottom w:val="single" w:sz="4" w:space="0" w:color="auto"/>
            </w:tcBorders>
          </w:tcPr>
          <w:p w14:paraId="21EC07A8" w14:textId="144F2AC1" w:rsidR="005B7EAA" w:rsidRPr="0094192B" w:rsidRDefault="005B7EAA" w:rsidP="00AB76CE">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Describes </w:t>
            </w:r>
            <w:r w:rsidRPr="0094192B">
              <w:rPr>
                <w:rFonts w:asciiTheme="majorHAnsi" w:eastAsia="Calibri" w:hAnsiTheme="majorHAnsi" w:cstheme="majorHAnsi"/>
                <w:color w:val="000000" w:themeColor="text1"/>
                <w:sz w:val="22"/>
                <w:szCs w:val="22"/>
              </w:rPr>
              <w:t xml:space="preserve">minimal </w:t>
            </w:r>
            <w:r>
              <w:rPr>
                <w:rFonts w:asciiTheme="majorHAnsi" w:eastAsia="Calibri" w:hAnsiTheme="majorHAnsi" w:cstheme="majorHAnsi"/>
                <w:color w:val="000000" w:themeColor="text1"/>
                <w:sz w:val="22"/>
                <w:szCs w:val="22"/>
              </w:rPr>
              <w:t xml:space="preserve">stakeholder </w:t>
            </w:r>
            <w:r w:rsidRPr="0094192B">
              <w:rPr>
                <w:rFonts w:asciiTheme="majorHAnsi" w:eastAsia="Calibri" w:hAnsiTheme="majorHAnsi" w:cstheme="majorHAnsi"/>
                <w:color w:val="000000" w:themeColor="text1"/>
                <w:sz w:val="22"/>
                <w:szCs w:val="22"/>
              </w:rPr>
              <w:t>roles in plan development</w:t>
            </w:r>
            <w:r>
              <w:rPr>
                <w:rFonts w:asciiTheme="majorHAnsi" w:eastAsia="Calibri" w:hAnsiTheme="majorHAnsi" w:cstheme="majorHAnsi"/>
                <w:color w:val="000000" w:themeColor="text1"/>
                <w:sz w:val="22"/>
                <w:szCs w:val="22"/>
              </w:rPr>
              <w:t>.</w:t>
            </w:r>
            <w:r w:rsidRPr="0094192B">
              <w:rPr>
                <w:rFonts w:asciiTheme="majorHAnsi" w:eastAsia="Calibri" w:hAnsiTheme="majorHAnsi" w:cstheme="majorHAnsi"/>
                <w:color w:val="000000" w:themeColor="text1"/>
                <w:sz w:val="22"/>
                <w:szCs w:val="22"/>
              </w:rPr>
              <w:t xml:space="preserve"> </w:t>
            </w:r>
          </w:p>
        </w:tc>
        <w:tc>
          <w:tcPr>
            <w:tcW w:w="2828" w:type="dxa"/>
            <w:tcBorders>
              <w:bottom w:val="single" w:sz="4" w:space="0" w:color="auto"/>
            </w:tcBorders>
          </w:tcPr>
          <w:p w14:paraId="62557FC0" w14:textId="52E89E18" w:rsidR="005B7EAA" w:rsidRPr="0094192B" w:rsidRDefault="005B7EAA" w:rsidP="00AB76CE">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Describes s</w:t>
            </w:r>
            <w:r w:rsidRPr="0094192B">
              <w:rPr>
                <w:rFonts w:asciiTheme="majorHAnsi" w:eastAsia="Calibri" w:hAnsiTheme="majorHAnsi" w:cstheme="majorHAnsi"/>
                <w:color w:val="000000" w:themeColor="text1"/>
                <w:sz w:val="22"/>
                <w:szCs w:val="22"/>
              </w:rPr>
              <w:t xml:space="preserve">takeholders </w:t>
            </w:r>
            <w:r>
              <w:rPr>
                <w:rFonts w:asciiTheme="majorHAnsi" w:eastAsia="Calibri" w:hAnsiTheme="majorHAnsi" w:cstheme="majorHAnsi"/>
                <w:color w:val="000000" w:themeColor="text1"/>
                <w:sz w:val="22"/>
                <w:szCs w:val="22"/>
              </w:rPr>
              <w:t xml:space="preserve">as </w:t>
            </w:r>
            <w:r w:rsidRPr="0094192B">
              <w:rPr>
                <w:rFonts w:asciiTheme="majorHAnsi" w:eastAsia="Calibri" w:hAnsiTheme="majorHAnsi" w:cstheme="majorHAnsi"/>
                <w:color w:val="000000" w:themeColor="text1"/>
                <w:sz w:val="22"/>
                <w:szCs w:val="22"/>
              </w:rPr>
              <w:t>active partner</w:t>
            </w:r>
            <w:r>
              <w:rPr>
                <w:rFonts w:asciiTheme="majorHAnsi" w:eastAsia="Calibri" w:hAnsiTheme="majorHAnsi" w:cstheme="majorHAnsi"/>
                <w:color w:val="000000" w:themeColor="text1"/>
                <w:sz w:val="22"/>
                <w:szCs w:val="22"/>
              </w:rPr>
              <w:t>s</w:t>
            </w:r>
            <w:r w:rsidRPr="0094192B">
              <w:rPr>
                <w:rFonts w:asciiTheme="majorHAnsi" w:eastAsia="Calibri" w:hAnsiTheme="majorHAnsi" w:cstheme="majorHAnsi"/>
                <w:color w:val="000000" w:themeColor="text1"/>
                <w:sz w:val="22"/>
                <w:szCs w:val="22"/>
              </w:rPr>
              <w:t xml:space="preserve"> in multiple aspects of plan development </w:t>
            </w:r>
            <w:r>
              <w:rPr>
                <w:rFonts w:asciiTheme="majorHAnsi" w:eastAsia="Calibri" w:hAnsiTheme="majorHAnsi" w:cstheme="majorHAnsi"/>
                <w:color w:val="000000" w:themeColor="text1"/>
                <w:sz w:val="22"/>
                <w:szCs w:val="22"/>
              </w:rPr>
              <w:t>(e.g., collaborating on data review to identify trends, helping use data trends to prioritize improvement strategies).</w:t>
            </w:r>
          </w:p>
        </w:tc>
        <w:tc>
          <w:tcPr>
            <w:tcW w:w="2032" w:type="dxa"/>
            <w:tcBorders>
              <w:bottom w:val="single" w:sz="4" w:space="0" w:color="auto"/>
            </w:tcBorders>
          </w:tcPr>
          <w:p w14:paraId="39953D97" w14:textId="6430244E" w:rsidR="005B7EAA" w:rsidRPr="003A04F6" w:rsidRDefault="003A04F6" w:rsidP="00AB76CE">
            <w:pPr>
              <w:ind w:left="-39"/>
              <w:rPr>
                <w:rFonts w:asciiTheme="majorHAnsi" w:hAnsiTheme="majorHAnsi" w:cstheme="majorHAnsi"/>
                <w:b/>
                <w:color w:val="000000" w:themeColor="text1"/>
                <w:u w:val="single"/>
              </w:rPr>
            </w:pPr>
            <w:r w:rsidRPr="000E1E10">
              <w:rPr>
                <w:rFonts w:ascii="Calibri" w:hAnsi="Calibri" w:cs="Calibri"/>
                <w:color w:val="000000"/>
                <w:sz w:val="22"/>
                <w:szCs w:val="22"/>
              </w:rPr>
              <w:t>Provides a thorough response to the program requirement that can be used as a model for other schools.</w:t>
            </w:r>
          </w:p>
        </w:tc>
        <w:tc>
          <w:tcPr>
            <w:tcW w:w="3184" w:type="dxa"/>
            <w:tcBorders>
              <w:bottom w:val="single" w:sz="4" w:space="0" w:color="auto"/>
            </w:tcBorders>
            <w:shd w:val="clear" w:color="auto" w:fill="DDE0E3"/>
          </w:tcPr>
          <w:p w14:paraId="423BBED5" w14:textId="5A2ADE0B" w:rsidR="005B7EAA" w:rsidRPr="0094192B" w:rsidRDefault="005B7EAA" w:rsidP="00AB76CE">
            <w:pPr>
              <w:ind w:left="-39"/>
              <w:rPr>
                <w:rFonts w:asciiTheme="majorHAnsi" w:eastAsia="Calibri" w:hAnsiTheme="majorHAnsi" w:cstheme="majorHAnsi"/>
                <w:color w:val="000000" w:themeColor="text1"/>
                <w:sz w:val="22"/>
                <w:szCs w:val="22"/>
                <w:u w:val="single"/>
              </w:rPr>
            </w:pPr>
            <w:r w:rsidRPr="0094192B">
              <w:rPr>
                <w:rFonts w:asciiTheme="majorHAnsi" w:eastAsia="Calibri" w:hAnsiTheme="majorHAnsi" w:cstheme="majorHAnsi"/>
                <w:color w:val="000000" w:themeColor="text1"/>
                <w:sz w:val="22"/>
                <w:szCs w:val="22"/>
                <w:u w:val="single"/>
              </w:rPr>
              <w:t>Types of Partnership Opportunities</w:t>
            </w:r>
          </w:p>
          <w:p w14:paraId="521F8A1A" w14:textId="49D5DD05" w:rsidR="005B7EAA" w:rsidRPr="0094192B" w:rsidRDefault="005B7EAA" w:rsidP="00AB76CE">
            <w:pPr>
              <w:numPr>
                <w:ilvl w:val="0"/>
                <w:numId w:val="7"/>
              </w:numPr>
              <w:ind w:left="229" w:hanging="221"/>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Help conduct the needs assessment</w:t>
            </w:r>
          </w:p>
          <w:p w14:paraId="529076D4" w14:textId="77777777" w:rsidR="005B7EAA" w:rsidRPr="0094192B" w:rsidRDefault="005B7EAA" w:rsidP="00AB76CE">
            <w:pPr>
              <w:numPr>
                <w:ilvl w:val="0"/>
                <w:numId w:val="7"/>
              </w:numPr>
              <w:ind w:left="229" w:hanging="221"/>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Review results of needs assessment</w:t>
            </w:r>
          </w:p>
          <w:p w14:paraId="0914C048" w14:textId="627EB354" w:rsidR="005B7EAA" w:rsidRPr="0094192B" w:rsidRDefault="005B7EAA" w:rsidP="00AB76CE">
            <w:pPr>
              <w:numPr>
                <w:ilvl w:val="0"/>
                <w:numId w:val="7"/>
              </w:numPr>
              <w:ind w:left="229" w:hanging="221"/>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 xml:space="preserve">Help use the results of the needs assessment </w:t>
            </w:r>
          </w:p>
          <w:p w14:paraId="7C2147E5" w14:textId="77777777" w:rsidR="005B7EAA" w:rsidRPr="0094192B" w:rsidRDefault="005B7EAA" w:rsidP="00AB76CE">
            <w:pPr>
              <w:numPr>
                <w:ilvl w:val="0"/>
                <w:numId w:val="7"/>
              </w:numPr>
              <w:ind w:left="229" w:hanging="221"/>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Review performance on ESSA indicators</w:t>
            </w:r>
          </w:p>
          <w:p w14:paraId="23D00FCF" w14:textId="77777777" w:rsidR="005B7EAA" w:rsidRPr="0094192B" w:rsidRDefault="005B7EAA" w:rsidP="00AB76CE">
            <w:pPr>
              <w:numPr>
                <w:ilvl w:val="0"/>
                <w:numId w:val="7"/>
              </w:numPr>
              <w:ind w:left="229" w:hanging="221"/>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 xml:space="preserve">Help select indicators to prioritize </w:t>
            </w:r>
          </w:p>
          <w:p w14:paraId="7FFB3629" w14:textId="77777777" w:rsidR="005B7EAA" w:rsidRPr="0094192B" w:rsidRDefault="005B7EAA" w:rsidP="00AB76CE">
            <w:pPr>
              <w:numPr>
                <w:ilvl w:val="0"/>
                <w:numId w:val="7"/>
              </w:numPr>
              <w:ind w:left="229" w:hanging="221"/>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 xml:space="preserve">Review reasons for ESSA identification </w:t>
            </w:r>
          </w:p>
          <w:p w14:paraId="6359CB69" w14:textId="77777777" w:rsidR="005B7EAA" w:rsidRPr="0094192B" w:rsidRDefault="005B7EAA" w:rsidP="00AB76CE">
            <w:pPr>
              <w:numPr>
                <w:ilvl w:val="0"/>
                <w:numId w:val="7"/>
              </w:numPr>
              <w:ind w:left="229" w:hanging="221"/>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Give input on strategies or interventions to be used in meeting identified needs</w:t>
            </w:r>
          </w:p>
          <w:p w14:paraId="06DD798D" w14:textId="77777777" w:rsidR="005B7EAA" w:rsidRPr="0094192B" w:rsidRDefault="005B7EAA" w:rsidP="00AB76CE">
            <w:pPr>
              <w:numPr>
                <w:ilvl w:val="0"/>
                <w:numId w:val="7"/>
              </w:numPr>
              <w:ind w:left="229" w:hanging="221"/>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Writing, reviewing, editing or providing feedback on plan sections</w:t>
            </w:r>
          </w:p>
          <w:p w14:paraId="0512DB8C" w14:textId="01A3B53D" w:rsidR="005B7EAA" w:rsidRPr="0094192B" w:rsidRDefault="005B7EAA" w:rsidP="00AB76CE">
            <w:pPr>
              <w:numPr>
                <w:ilvl w:val="0"/>
                <w:numId w:val="7"/>
              </w:numPr>
              <w:ind w:left="229" w:hanging="221"/>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Other(s): ___________</w:t>
            </w:r>
          </w:p>
        </w:tc>
      </w:tr>
      <w:tr w:rsidR="003A04F6" w:rsidRPr="0094192B" w14:paraId="58E8E50D" w14:textId="77777777" w:rsidTr="00D726AA">
        <w:trPr>
          <w:trHeight w:val="422"/>
        </w:trPr>
        <w:tc>
          <w:tcPr>
            <w:tcW w:w="14487" w:type="dxa"/>
            <w:gridSpan w:val="6"/>
            <w:tcBorders>
              <w:right w:val="single" w:sz="4" w:space="0" w:color="auto"/>
            </w:tcBorders>
            <w:vAlign w:val="center"/>
          </w:tcPr>
          <w:p w14:paraId="47B72A91" w14:textId="0AAB5913" w:rsidR="003A04F6" w:rsidRPr="0094192B" w:rsidRDefault="003A04F6" w:rsidP="00AB76CE">
            <w:pPr>
              <w:rPr>
                <w:rFonts w:asciiTheme="majorHAnsi" w:hAnsiTheme="majorHAnsi" w:cstheme="majorHAnsi"/>
                <w:color w:val="4E5758"/>
                <w:sz w:val="22"/>
                <w:szCs w:val="22"/>
              </w:rPr>
            </w:pPr>
            <w:r w:rsidRPr="0094192B">
              <w:rPr>
                <w:rFonts w:asciiTheme="majorHAnsi" w:hAnsiTheme="majorHAnsi" w:cstheme="majorHAnsi"/>
                <w:color w:val="000000" w:themeColor="text1"/>
                <w:sz w:val="22"/>
                <w:szCs w:val="22"/>
              </w:rPr>
              <w:t>Section Feedback</w:t>
            </w:r>
          </w:p>
        </w:tc>
      </w:tr>
    </w:tbl>
    <w:p w14:paraId="16BB5082" w14:textId="0241C21C" w:rsidR="00B05049" w:rsidRDefault="00B05049" w:rsidP="00B05049">
      <w:pPr>
        <w:rPr>
          <w:rFonts w:asciiTheme="majorHAnsi" w:hAnsiTheme="majorHAnsi" w:cstheme="majorHAnsi"/>
          <w:b/>
          <w:color w:val="C0504D" w:themeColor="accent2"/>
        </w:rPr>
      </w:pPr>
      <w:r w:rsidRPr="0094192B">
        <w:rPr>
          <w:rFonts w:asciiTheme="majorHAnsi" w:hAnsiTheme="majorHAnsi" w:cstheme="majorHAnsi"/>
          <w:b/>
          <w:color w:val="C0504D" w:themeColor="accent2"/>
        </w:rPr>
        <w:lastRenderedPageBreak/>
        <w:t xml:space="preserve">Applicable section of UIP: </w:t>
      </w:r>
      <w:r w:rsidR="008C3B04" w:rsidRPr="0094192B">
        <w:rPr>
          <w:rFonts w:asciiTheme="majorHAnsi" w:hAnsiTheme="majorHAnsi" w:cstheme="majorHAnsi"/>
          <w:b/>
          <w:color w:val="C0504D" w:themeColor="accent2"/>
        </w:rPr>
        <w:t>Data Narrative – Current Performance</w:t>
      </w:r>
      <w:r w:rsidR="002D77CC" w:rsidRPr="0094192B">
        <w:rPr>
          <w:rFonts w:asciiTheme="majorHAnsi" w:hAnsiTheme="majorHAnsi" w:cstheme="majorHAnsi"/>
          <w:b/>
          <w:color w:val="C0504D" w:themeColor="accent2"/>
        </w:rPr>
        <w:t xml:space="preserve">; </w:t>
      </w:r>
      <w:r w:rsidR="00AB02C7" w:rsidRPr="0094192B">
        <w:rPr>
          <w:rFonts w:asciiTheme="majorHAnsi" w:hAnsiTheme="majorHAnsi" w:cstheme="majorHAnsi"/>
          <w:b/>
          <w:color w:val="C0504D" w:themeColor="accent2"/>
        </w:rPr>
        <w:t xml:space="preserve">Trend Statements; Priority Performance Challenges; </w:t>
      </w:r>
      <w:r w:rsidR="002D77CC" w:rsidRPr="0094192B">
        <w:rPr>
          <w:rFonts w:asciiTheme="majorHAnsi" w:hAnsiTheme="majorHAnsi" w:cstheme="majorHAnsi"/>
          <w:b/>
          <w:color w:val="C0504D" w:themeColor="accent2"/>
        </w:rPr>
        <w:t xml:space="preserve">Root Cause </w:t>
      </w:r>
      <w:r w:rsidR="00AB02C7" w:rsidRPr="0094192B">
        <w:rPr>
          <w:rFonts w:asciiTheme="majorHAnsi" w:hAnsiTheme="majorHAnsi" w:cstheme="majorHAnsi"/>
          <w:b/>
          <w:color w:val="C0504D" w:themeColor="accent2"/>
        </w:rPr>
        <w:t>Analysis</w:t>
      </w:r>
      <w:r w:rsidR="00962AC4" w:rsidRPr="0094192B">
        <w:rPr>
          <w:rFonts w:asciiTheme="majorHAnsi" w:hAnsiTheme="majorHAnsi" w:cstheme="majorHAnsi"/>
          <w:b/>
          <w:color w:val="C0504D" w:themeColor="accent2"/>
        </w:rPr>
        <w:t xml:space="preserve"> </w:t>
      </w:r>
    </w:p>
    <w:p w14:paraId="41841730" w14:textId="77777777" w:rsidR="009E12FA" w:rsidRPr="0094192B" w:rsidRDefault="009E12FA" w:rsidP="009E12FA">
      <w:pPr>
        <w:numPr>
          <w:ilvl w:val="0"/>
          <w:numId w:val="3"/>
        </w:numPr>
        <w:spacing w:after="120"/>
        <w:ind w:left="341"/>
        <w:rPr>
          <w:rFonts w:asciiTheme="majorHAnsi" w:hAnsiTheme="majorHAnsi" w:cstheme="majorHAnsi"/>
          <w:b/>
          <w:color w:val="000000" w:themeColor="text1"/>
        </w:rPr>
      </w:pPr>
      <w:r w:rsidRPr="0094192B">
        <w:rPr>
          <w:rFonts w:asciiTheme="majorHAnsi" w:hAnsiTheme="majorHAnsi" w:cstheme="majorHAnsi"/>
          <w:b/>
          <w:color w:val="000000" w:themeColor="text1"/>
        </w:rPr>
        <w:t>ESSA section 1111(d)(1)(B)(i) and (iii) require that the comprehensive support and improvement plan “…(i) is informed by all indicators described in subsection (c)(4)(B), including student performance against State-determined long-term goals;” and “(iii) is based on a school-level needs assessment….”</w:t>
      </w:r>
    </w:p>
    <w:p w14:paraId="037A5C51" w14:textId="77777777" w:rsidR="009E12FA" w:rsidRPr="0094192B" w:rsidRDefault="009E12FA" w:rsidP="009E12FA">
      <w:pPr>
        <w:spacing w:after="120"/>
        <w:ind w:left="341"/>
        <w:rPr>
          <w:rFonts w:asciiTheme="majorHAnsi" w:hAnsiTheme="majorHAnsi" w:cstheme="majorHAnsi"/>
          <w:b/>
          <w:color w:val="000000" w:themeColor="text1"/>
        </w:rPr>
      </w:pPr>
      <w:r w:rsidRPr="0094192B">
        <w:rPr>
          <w:rFonts w:asciiTheme="majorHAnsi" w:hAnsiTheme="majorHAnsi" w:cstheme="majorHAnsi"/>
          <w:b/>
          <w:color w:val="000000" w:themeColor="text1"/>
        </w:rPr>
        <w:t xml:space="preserve">CDE interprets this requirement to mean that the plan must include the results of a school-level needs assessment with a summary of the school’s performance on ESSA indicators for all students and students groups enrolled at the school, as applicable, which were used to identify and prioritize needs. </w:t>
      </w:r>
    </w:p>
    <w:p w14:paraId="083434AB" w14:textId="6A553C5E" w:rsidR="009E12FA" w:rsidRPr="0094192B" w:rsidRDefault="009E12FA" w:rsidP="009E12FA">
      <w:pPr>
        <w:rPr>
          <w:rFonts w:asciiTheme="majorHAnsi" w:hAnsiTheme="majorHAnsi" w:cstheme="majorHAnsi"/>
          <w:b/>
          <w:color w:val="000000" w:themeColor="text1"/>
        </w:rPr>
      </w:pPr>
      <w:r w:rsidRPr="0094192B">
        <w:rPr>
          <w:rFonts w:asciiTheme="majorHAnsi" w:hAnsiTheme="majorHAnsi" w:cstheme="majorHAnsi"/>
          <w:b/>
          <w:color w:val="000000" w:themeColor="text1"/>
        </w:rPr>
        <w:t xml:space="preserve">Guiding questions: </w:t>
      </w:r>
    </w:p>
    <w:p w14:paraId="55D54229" w14:textId="77777777" w:rsidR="009E12FA" w:rsidRPr="0094192B" w:rsidRDefault="009E12FA" w:rsidP="009E12FA">
      <w:pPr>
        <w:pStyle w:val="ListParagraph"/>
        <w:numPr>
          <w:ilvl w:val="0"/>
          <w:numId w:val="9"/>
        </w:numPr>
        <w:contextualSpacing w:val="0"/>
        <w:rPr>
          <w:rFonts w:asciiTheme="majorHAnsi" w:hAnsiTheme="majorHAnsi" w:cstheme="majorHAnsi"/>
          <w:b/>
          <w:color w:val="000000" w:themeColor="text1"/>
        </w:rPr>
      </w:pPr>
      <w:r w:rsidRPr="0094192B">
        <w:rPr>
          <w:rFonts w:asciiTheme="majorHAnsi" w:hAnsiTheme="majorHAnsi" w:cstheme="majorHAnsi"/>
          <w:color w:val="000000" w:themeColor="text1"/>
        </w:rPr>
        <w:t>How were the results of the school’s performance on each ESSA indicator considered as part of the school-level needs assessment?</w:t>
      </w:r>
    </w:p>
    <w:p w14:paraId="71580804" w14:textId="04509463" w:rsidR="009E12FA" w:rsidRPr="0094192B" w:rsidRDefault="009E12FA" w:rsidP="009E12FA">
      <w:pPr>
        <w:pStyle w:val="ListParagraph"/>
        <w:numPr>
          <w:ilvl w:val="1"/>
          <w:numId w:val="9"/>
        </w:numPr>
        <w:contextualSpacing w:val="0"/>
        <w:rPr>
          <w:rFonts w:asciiTheme="majorHAnsi" w:hAnsiTheme="majorHAnsi" w:cstheme="majorHAnsi"/>
          <w:b/>
          <w:color w:val="000000" w:themeColor="text1"/>
        </w:rPr>
      </w:pPr>
      <w:r w:rsidRPr="0094192B">
        <w:rPr>
          <w:rFonts w:asciiTheme="majorHAnsi" w:hAnsiTheme="majorHAnsi" w:cstheme="majorHAnsi"/>
          <w:color w:val="000000" w:themeColor="text1"/>
        </w:rPr>
        <w:t xml:space="preserve">Performance of all students and each of the referenced student groups, on each of the referenced indicators should be evaluated as part of the school-level needs assessment to identify areas of need for the school. </w:t>
      </w:r>
    </w:p>
    <w:p w14:paraId="59387B96" w14:textId="225952D6" w:rsidR="009E12FA" w:rsidRPr="0094192B" w:rsidRDefault="009E12FA" w:rsidP="009E12FA">
      <w:pPr>
        <w:pStyle w:val="ListParagraph"/>
        <w:numPr>
          <w:ilvl w:val="0"/>
          <w:numId w:val="9"/>
        </w:numPr>
        <w:contextualSpacing w:val="0"/>
        <w:rPr>
          <w:rFonts w:asciiTheme="majorHAnsi" w:hAnsiTheme="majorHAnsi" w:cstheme="majorHAnsi"/>
          <w:b/>
          <w:color w:val="000000" w:themeColor="text1"/>
        </w:rPr>
      </w:pPr>
      <w:r w:rsidRPr="0094192B">
        <w:rPr>
          <w:rFonts w:asciiTheme="majorHAnsi" w:hAnsiTheme="majorHAnsi" w:cstheme="majorHAnsi"/>
          <w:color w:val="000000" w:themeColor="text1"/>
        </w:rPr>
        <w:t>How was the school’s performance on ESSA indicators for all students and each of the referenced disaggregated groups used to prioritize the strategies and interventions to be implemented?</w:t>
      </w:r>
    </w:p>
    <w:p w14:paraId="66EA0654" w14:textId="77777777" w:rsidR="009E12FA" w:rsidRPr="0094192B" w:rsidRDefault="009E12FA" w:rsidP="009E12FA">
      <w:pPr>
        <w:pStyle w:val="ListParagraph"/>
        <w:numPr>
          <w:ilvl w:val="1"/>
          <w:numId w:val="9"/>
        </w:numPr>
        <w:contextualSpacing w:val="0"/>
        <w:rPr>
          <w:rFonts w:asciiTheme="majorHAnsi" w:hAnsiTheme="majorHAnsi" w:cstheme="majorHAnsi"/>
          <w:b/>
          <w:color w:val="000000" w:themeColor="text1"/>
        </w:rPr>
      </w:pPr>
      <w:r w:rsidRPr="0094192B">
        <w:rPr>
          <w:rFonts w:asciiTheme="majorHAnsi" w:hAnsiTheme="majorHAnsi" w:cstheme="majorHAnsi"/>
          <w:color w:val="000000" w:themeColor="text1"/>
        </w:rPr>
        <w:t>UIP priority performance challenges should be aligned to needs identified as a result of the school-level needs assessment that included the school’s performance on each ESSSA indicator.</w:t>
      </w:r>
      <w:r w:rsidRPr="0094192B">
        <w:rPr>
          <w:rFonts w:asciiTheme="majorHAnsi" w:hAnsiTheme="majorHAnsi" w:cstheme="majorHAnsi"/>
          <w:b/>
          <w:color w:val="000000" w:themeColor="text1"/>
        </w:rPr>
        <w:t xml:space="preserve"> </w:t>
      </w:r>
    </w:p>
    <w:p w14:paraId="3A5DF4C6" w14:textId="3B01A061" w:rsidR="009E12FA" w:rsidRPr="0094192B" w:rsidRDefault="009E12FA" w:rsidP="009E12FA">
      <w:pPr>
        <w:rPr>
          <w:rFonts w:asciiTheme="majorHAnsi" w:hAnsiTheme="majorHAnsi" w:cstheme="majorHAnsi"/>
          <w:b/>
          <w:color w:val="C0504D" w:themeColor="accent2"/>
        </w:rPr>
      </w:pPr>
      <w:r w:rsidRPr="0094192B">
        <w:rPr>
          <w:rFonts w:asciiTheme="majorHAnsi" w:hAnsiTheme="majorHAnsi" w:cstheme="majorHAnsi"/>
          <w:color w:val="000000" w:themeColor="text1"/>
        </w:rPr>
        <w:t>Take into consideration the reasons that school was identified under ESSA and ensure that priority performance challenges address the reason for identification.</w:t>
      </w:r>
    </w:p>
    <w:tbl>
      <w:tblPr>
        <w:tblStyle w:val="a0"/>
        <w:tblW w:w="144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Caption w:val="ESSA Improvement Plan Rubric"/>
        <w:tblDescription w:val="Indicates criteria for meeting application requirements for section of UIP: Current Performance; Trend Statements; Priority Performance Challenges; Root Cause Analysis "/>
      </w:tblPr>
      <w:tblGrid>
        <w:gridCol w:w="2692"/>
        <w:gridCol w:w="1800"/>
        <w:gridCol w:w="1890"/>
        <w:gridCol w:w="2880"/>
        <w:gridCol w:w="2070"/>
        <w:gridCol w:w="3150"/>
      </w:tblGrid>
      <w:tr w:rsidR="00AB76CE" w:rsidRPr="0094192B" w14:paraId="4D5EEEF1" w14:textId="77777777" w:rsidTr="000B0B8D">
        <w:trPr>
          <w:trHeight w:val="633"/>
          <w:tblHeader/>
        </w:trPr>
        <w:tc>
          <w:tcPr>
            <w:tcW w:w="2692" w:type="dxa"/>
            <w:shd w:val="clear" w:color="auto" w:fill="D3CCBC"/>
          </w:tcPr>
          <w:p w14:paraId="05C39438" w14:textId="77777777" w:rsidR="00AB76CE" w:rsidRPr="0094192B" w:rsidRDefault="00AB76CE" w:rsidP="00823C3E">
            <w:pPr>
              <w:spacing w:after="180"/>
              <w:jc w:val="center"/>
              <w:rPr>
                <w:rFonts w:asciiTheme="majorHAnsi" w:eastAsia="Calibri" w:hAnsiTheme="majorHAnsi" w:cstheme="majorHAnsi"/>
                <w:b/>
                <w:color w:val="000000"/>
                <w:sz w:val="22"/>
                <w:szCs w:val="22"/>
              </w:rPr>
            </w:pPr>
            <w:r w:rsidRPr="0094192B">
              <w:rPr>
                <w:rFonts w:asciiTheme="majorHAnsi" w:eastAsia="Calibri" w:hAnsiTheme="majorHAnsi" w:cstheme="majorHAnsi"/>
                <w:b/>
                <w:color w:val="000000"/>
                <w:sz w:val="22"/>
                <w:szCs w:val="22"/>
              </w:rPr>
              <w:t>Success Criteria</w:t>
            </w:r>
          </w:p>
        </w:tc>
        <w:tc>
          <w:tcPr>
            <w:tcW w:w="1800" w:type="dxa"/>
            <w:shd w:val="clear" w:color="auto" w:fill="D3CCBC"/>
          </w:tcPr>
          <w:p w14:paraId="67D9B291" w14:textId="77777777" w:rsidR="00AB76CE" w:rsidRPr="0094192B" w:rsidRDefault="00AB76CE" w:rsidP="00823C3E">
            <w:pPr>
              <w:spacing w:after="180"/>
              <w:jc w:val="center"/>
              <w:rPr>
                <w:rFonts w:asciiTheme="majorHAnsi" w:eastAsia="Calibri" w:hAnsiTheme="majorHAnsi" w:cstheme="majorHAnsi"/>
                <w:b/>
                <w:color w:val="000000"/>
                <w:sz w:val="22"/>
                <w:szCs w:val="22"/>
              </w:rPr>
            </w:pPr>
            <w:r w:rsidRPr="0094192B">
              <w:rPr>
                <w:rFonts w:asciiTheme="majorHAnsi" w:eastAsia="Calibri" w:hAnsiTheme="majorHAnsi" w:cstheme="majorHAnsi"/>
                <w:b/>
                <w:color w:val="000000"/>
                <w:sz w:val="22"/>
                <w:szCs w:val="22"/>
              </w:rPr>
              <w:t>Does Not Meet Expectations</w:t>
            </w:r>
          </w:p>
        </w:tc>
        <w:tc>
          <w:tcPr>
            <w:tcW w:w="1890" w:type="dxa"/>
            <w:shd w:val="clear" w:color="auto" w:fill="D3CCBC"/>
          </w:tcPr>
          <w:p w14:paraId="25A44868" w14:textId="77777777" w:rsidR="00AB76CE" w:rsidRPr="0094192B" w:rsidRDefault="00AB76CE" w:rsidP="00823C3E">
            <w:pPr>
              <w:spacing w:after="180"/>
              <w:jc w:val="center"/>
              <w:rPr>
                <w:rFonts w:asciiTheme="majorHAnsi" w:eastAsia="Calibri" w:hAnsiTheme="majorHAnsi" w:cstheme="majorHAnsi"/>
                <w:b/>
                <w:color w:val="000000"/>
                <w:sz w:val="22"/>
                <w:szCs w:val="22"/>
              </w:rPr>
            </w:pPr>
            <w:r w:rsidRPr="0094192B">
              <w:rPr>
                <w:rFonts w:asciiTheme="majorHAnsi" w:eastAsia="Calibri" w:hAnsiTheme="majorHAnsi" w:cstheme="majorHAnsi"/>
                <w:b/>
                <w:color w:val="000000"/>
                <w:sz w:val="22"/>
                <w:szCs w:val="22"/>
              </w:rPr>
              <w:t>Partially Meets Expectations</w:t>
            </w:r>
          </w:p>
        </w:tc>
        <w:tc>
          <w:tcPr>
            <w:tcW w:w="2880" w:type="dxa"/>
            <w:shd w:val="clear" w:color="auto" w:fill="D3CCBC"/>
          </w:tcPr>
          <w:p w14:paraId="2A7A8E8E" w14:textId="77777777" w:rsidR="00AB76CE" w:rsidRPr="0094192B" w:rsidRDefault="00AB76CE" w:rsidP="00823C3E">
            <w:pPr>
              <w:spacing w:after="180"/>
              <w:jc w:val="center"/>
              <w:rPr>
                <w:rFonts w:asciiTheme="majorHAnsi" w:eastAsia="Calibri" w:hAnsiTheme="majorHAnsi" w:cstheme="majorHAnsi"/>
                <w:b/>
                <w:color w:val="000000" w:themeColor="text1"/>
                <w:sz w:val="22"/>
                <w:szCs w:val="22"/>
              </w:rPr>
            </w:pPr>
            <w:r w:rsidRPr="0094192B">
              <w:rPr>
                <w:rFonts w:asciiTheme="majorHAnsi" w:eastAsia="Calibri" w:hAnsiTheme="majorHAnsi" w:cstheme="majorHAnsi"/>
                <w:b/>
                <w:color w:val="000000" w:themeColor="text1"/>
                <w:sz w:val="22"/>
                <w:szCs w:val="22"/>
              </w:rPr>
              <w:t>Meets Expectations</w:t>
            </w:r>
          </w:p>
        </w:tc>
        <w:tc>
          <w:tcPr>
            <w:tcW w:w="2070" w:type="dxa"/>
            <w:shd w:val="clear" w:color="auto" w:fill="D3CCBC"/>
          </w:tcPr>
          <w:p w14:paraId="4194299A" w14:textId="2EFC75B9" w:rsidR="00AB76CE" w:rsidRPr="0094192B" w:rsidRDefault="00AB76CE" w:rsidP="00823C3E">
            <w:pPr>
              <w:spacing w:after="180"/>
              <w:jc w:val="center"/>
              <w:rPr>
                <w:rFonts w:asciiTheme="majorHAnsi" w:hAnsiTheme="majorHAnsi" w:cstheme="majorHAnsi"/>
                <w:b/>
                <w:color w:val="000000" w:themeColor="text1"/>
              </w:rPr>
            </w:pPr>
            <w:r w:rsidRPr="00014021">
              <w:rPr>
                <w:rFonts w:asciiTheme="majorHAnsi" w:hAnsiTheme="majorHAnsi" w:cstheme="majorHAnsi"/>
                <w:b/>
                <w:color w:val="000000" w:themeColor="text1"/>
              </w:rPr>
              <w:t>Meets Expectations at a High Level</w:t>
            </w:r>
          </w:p>
        </w:tc>
        <w:tc>
          <w:tcPr>
            <w:tcW w:w="3150" w:type="dxa"/>
            <w:shd w:val="clear" w:color="auto" w:fill="D3CCBC"/>
          </w:tcPr>
          <w:p w14:paraId="3ABBB015" w14:textId="02BDACA0" w:rsidR="00AB76CE" w:rsidRPr="0094192B" w:rsidRDefault="00AB76CE" w:rsidP="00823C3E">
            <w:pPr>
              <w:spacing w:after="180"/>
              <w:jc w:val="center"/>
              <w:rPr>
                <w:rFonts w:asciiTheme="majorHAnsi" w:eastAsia="Calibri" w:hAnsiTheme="majorHAnsi" w:cstheme="majorHAnsi"/>
                <w:b/>
                <w:color w:val="000000" w:themeColor="text1"/>
                <w:sz w:val="22"/>
                <w:szCs w:val="22"/>
              </w:rPr>
            </w:pPr>
            <w:r w:rsidRPr="0094192B">
              <w:rPr>
                <w:rFonts w:asciiTheme="majorHAnsi" w:eastAsia="Calibri" w:hAnsiTheme="majorHAnsi" w:cstheme="majorHAnsi"/>
                <w:b/>
                <w:color w:val="000000" w:themeColor="text1"/>
                <w:sz w:val="22"/>
                <w:szCs w:val="22"/>
              </w:rPr>
              <w:t>Evidence and Notes</w:t>
            </w:r>
          </w:p>
        </w:tc>
      </w:tr>
      <w:tr w:rsidR="00AB76CE" w:rsidRPr="0094192B" w14:paraId="515ABEB9" w14:textId="77777777" w:rsidTr="000B0B8D">
        <w:trPr>
          <w:trHeight w:val="396"/>
        </w:trPr>
        <w:tc>
          <w:tcPr>
            <w:tcW w:w="2692" w:type="dxa"/>
          </w:tcPr>
          <w:p w14:paraId="6CEF7786" w14:textId="611BC89F" w:rsidR="00AB76CE" w:rsidRPr="0094192B" w:rsidRDefault="00AB76CE" w:rsidP="00F127E8">
            <w:pPr>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u w:val="single"/>
              </w:rPr>
              <w:t>All ESSA indicators</w:t>
            </w:r>
            <w:r w:rsidRPr="0094192B">
              <w:rPr>
                <w:rFonts w:asciiTheme="majorHAnsi" w:eastAsia="Calibri" w:hAnsiTheme="majorHAnsi" w:cstheme="majorHAnsi"/>
                <w:color w:val="000000" w:themeColor="text1"/>
                <w:sz w:val="22"/>
                <w:szCs w:val="22"/>
              </w:rPr>
              <w:t xml:space="preserve"> –</w:t>
            </w:r>
            <w:r w:rsidR="00526A58">
              <w:rPr>
                <w:rFonts w:asciiTheme="majorHAnsi" w:eastAsia="Calibri" w:hAnsiTheme="majorHAnsi" w:cstheme="majorHAnsi"/>
                <w:color w:val="000000" w:themeColor="text1"/>
                <w:sz w:val="22"/>
                <w:szCs w:val="22"/>
              </w:rPr>
              <w:t xml:space="preserve"> </w:t>
            </w:r>
            <w:r w:rsidRPr="0094192B">
              <w:rPr>
                <w:rFonts w:asciiTheme="majorHAnsi" w:eastAsia="Calibri" w:hAnsiTheme="majorHAnsi" w:cstheme="majorHAnsi"/>
                <w:color w:val="000000" w:themeColor="text1"/>
                <w:sz w:val="22"/>
                <w:szCs w:val="22"/>
              </w:rPr>
              <w:t xml:space="preserve">the schools’ performance on each ESSA indicator was considered as part of the school-level needs assessment. </w:t>
            </w:r>
          </w:p>
        </w:tc>
        <w:tc>
          <w:tcPr>
            <w:tcW w:w="1800" w:type="dxa"/>
          </w:tcPr>
          <w:p w14:paraId="76DFF2C0" w14:textId="3C3B8FBA" w:rsidR="00AB76CE" w:rsidRPr="0094192B" w:rsidRDefault="00AB76CE" w:rsidP="00564F91">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Does not address</w:t>
            </w:r>
            <w:r w:rsidRPr="0094192B">
              <w:rPr>
                <w:rFonts w:asciiTheme="majorHAnsi" w:eastAsia="Calibri" w:hAnsiTheme="majorHAnsi" w:cstheme="majorHAnsi"/>
                <w:color w:val="000000" w:themeColor="text1"/>
                <w:sz w:val="22"/>
                <w:szCs w:val="22"/>
              </w:rPr>
              <w:t xml:space="preserve"> ESSA indicators</w:t>
            </w:r>
            <w:r>
              <w:rPr>
                <w:rFonts w:asciiTheme="majorHAnsi" w:eastAsia="Calibri" w:hAnsiTheme="majorHAnsi" w:cstheme="majorHAnsi"/>
                <w:color w:val="000000" w:themeColor="text1"/>
                <w:sz w:val="22"/>
                <w:szCs w:val="22"/>
              </w:rPr>
              <w:t>.</w:t>
            </w:r>
            <w:r w:rsidRPr="0094192B">
              <w:rPr>
                <w:rFonts w:asciiTheme="majorHAnsi" w:eastAsia="Calibri" w:hAnsiTheme="majorHAnsi" w:cstheme="majorHAnsi"/>
                <w:color w:val="000000" w:themeColor="text1"/>
                <w:sz w:val="22"/>
                <w:szCs w:val="22"/>
              </w:rPr>
              <w:t xml:space="preserve"> </w:t>
            </w:r>
          </w:p>
        </w:tc>
        <w:tc>
          <w:tcPr>
            <w:tcW w:w="1890" w:type="dxa"/>
          </w:tcPr>
          <w:p w14:paraId="0870A9E3" w14:textId="75419184" w:rsidR="00AB76CE" w:rsidRPr="0094192B" w:rsidRDefault="00AB76CE" w:rsidP="00CE342E">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Addresses p</w:t>
            </w:r>
            <w:r w:rsidRPr="0094192B">
              <w:rPr>
                <w:rFonts w:asciiTheme="majorHAnsi" w:eastAsia="Calibri" w:hAnsiTheme="majorHAnsi" w:cstheme="majorHAnsi"/>
                <w:color w:val="000000" w:themeColor="text1"/>
                <w:sz w:val="22"/>
                <w:szCs w:val="22"/>
              </w:rPr>
              <w:t xml:space="preserve">erformance on some </w:t>
            </w:r>
            <w:r>
              <w:rPr>
                <w:rFonts w:asciiTheme="majorHAnsi" w:eastAsia="Calibri" w:hAnsiTheme="majorHAnsi" w:cstheme="majorHAnsi"/>
                <w:color w:val="000000" w:themeColor="text1"/>
                <w:sz w:val="22"/>
                <w:szCs w:val="22"/>
              </w:rPr>
              <w:t xml:space="preserve">but not all </w:t>
            </w:r>
            <w:r w:rsidRPr="0094192B">
              <w:rPr>
                <w:rFonts w:asciiTheme="majorHAnsi" w:eastAsia="Calibri" w:hAnsiTheme="majorHAnsi" w:cstheme="majorHAnsi"/>
                <w:color w:val="000000" w:themeColor="text1"/>
                <w:sz w:val="22"/>
                <w:szCs w:val="22"/>
              </w:rPr>
              <w:t>ESSA indicators</w:t>
            </w:r>
            <w:r>
              <w:rPr>
                <w:rFonts w:asciiTheme="majorHAnsi" w:eastAsia="Calibri" w:hAnsiTheme="majorHAnsi" w:cstheme="majorHAnsi"/>
                <w:color w:val="000000" w:themeColor="text1"/>
                <w:sz w:val="22"/>
                <w:szCs w:val="22"/>
              </w:rPr>
              <w:t>.</w:t>
            </w:r>
            <w:r w:rsidRPr="0094192B">
              <w:rPr>
                <w:rFonts w:asciiTheme="majorHAnsi" w:eastAsia="Calibri" w:hAnsiTheme="majorHAnsi" w:cstheme="majorHAnsi"/>
                <w:color w:val="000000" w:themeColor="text1"/>
                <w:sz w:val="22"/>
                <w:szCs w:val="22"/>
              </w:rPr>
              <w:t xml:space="preserve"> </w:t>
            </w:r>
          </w:p>
        </w:tc>
        <w:tc>
          <w:tcPr>
            <w:tcW w:w="2880" w:type="dxa"/>
          </w:tcPr>
          <w:p w14:paraId="65321FF0" w14:textId="2817C8F5" w:rsidR="00AB76CE" w:rsidRPr="0094192B" w:rsidRDefault="00AB76CE" w:rsidP="004E7AE6">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Includes an explanation of the school’s current performance on each </w:t>
            </w:r>
            <w:r w:rsidRPr="0094192B">
              <w:rPr>
                <w:rFonts w:asciiTheme="majorHAnsi" w:eastAsia="Calibri" w:hAnsiTheme="majorHAnsi" w:cstheme="majorHAnsi"/>
                <w:color w:val="000000" w:themeColor="text1"/>
                <w:sz w:val="22"/>
                <w:szCs w:val="22"/>
              </w:rPr>
              <w:t>ESSA indicator</w:t>
            </w:r>
            <w:r>
              <w:rPr>
                <w:rFonts w:asciiTheme="majorHAnsi" w:eastAsia="Calibri" w:hAnsiTheme="majorHAnsi" w:cstheme="majorHAnsi"/>
                <w:color w:val="000000" w:themeColor="text1"/>
                <w:sz w:val="22"/>
                <w:szCs w:val="22"/>
              </w:rPr>
              <w:t xml:space="preserve"> (i.e., ELA and math achievement, ELA and math growth, English language proficiency for ELs, graduation rates for high schools, school quality and student success indicator)</w:t>
            </w:r>
            <w:r w:rsidRPr="0094192B">
              <w:rPr>
                <w:rFonts w:asciiTheme="majorHAnsi" w:eastAsia="Calibri" w:hAnsiTheme="majorHAnsi" w:cstheme="majorHAnsi"/>
                <w:color w:val="000000" w:themeColor="text1"/>
                <w:sz w:val="22"/>
                <w:szCs w:val="22"/>
              </w:rPr>
              <w:t xml:space="preserve"> </w:t>
            </w:r>
            <w:r>
              <w:rPr>
                <w:rFonts w:asciiTheme="majorHAnsi" w:eastAsia="Calibri" w:hAnsiTheme="majorHAnsi" w:cstheme="majorHAnsi"/>
                <w:color w:val="000000" w:themeColor="text1"/>
                <w:sz w:val="22"/>
                <w:szCs w:val="22"/>
              </w:rPr>
              <w:t>within school level needs assessment (e.g., trend statements).</w:t>
            </w:r>
          </w:p>
        </w:tc>
        <w:tc>
          <w:tcPr>
            <w:tcW w:w="2070" w:type="dxa"/>
          </w:tcPr>
          <w:p w14:paraId="41C5FFCB" w14:textId="588AB333" w:rsidR="00AB76CE" w:rsidRPr="0094192B" w:rsidRDefault="00AB76CE">
            <w:pPr>
              <w:rPr>
                <w:rFonts w:asciiTheme="majorHAnsi" w:hAnsiTheme="majorHAnsi" w:cstheme="majorHAnsi"/>
                <w:b/>
                <w:color w:val="000000" w:themeColor="text1"/>
              </w:rPr>
            </w:pPr>
            <w:r w:rsidRPr="000E1E10">
              <w:rPr>
                <w:rFonts w:ascii="Calibri" w:hAnsi="Calibri" w:cs="Calibri"/>
                <w:color w:val="000000"/>
                <w:sz w:val="22"/>
                <w:szCs w:val="22"/>
              </w:rPr>
              <w:t>Provides a thorough response to the program requirement that can be used as a model for other schools.</w:t>
            </w:r>
          </w:p>
        </w:tc>
        <w:tc>
          <w:tcPr>
            <w:tcW w:w="3150" w:type="dxa"/>
            <w:shd w:val="clear" w:color="auto" w:fill="DDE0E3"/>
          </w:tcPr>
          <w:p w14:paraId="18CAA5CB" w14:textId="6C0CCA9E" w:rsidR="00AB76CE" w:rsidRPr="0094192B" w:rsidRDefault="00AB76CE" w:rsidP="00962AC4">
            <w:pPr>
              <w:rPr>
                <w:rFonts w:asciiTheme="majorHAnsi" w:eastAsia="Calibri" w:hAnsiTheme="majorHAnsi" w:cstheme="majorHAnsi"/>
                <w:b/>
                <w:color w:val="000000" w:themeColor="text1"/>
                <w:sz w:val="22"/>
                <w:szCs w:val="22"/>
              </w:rPr>
            </w:pPr>
            <w:r w:rsidRPr="0094192B">
              <w:rPr>
                <w:rFonts w:asciiTheme="majorHAnsi" w:eastAsia="Calibri" w:hAnsiTheme="majorHAnsi" w:cstheme="majorHAnsi"/>
                <w:b/>
                <w:color w:val="000000" w:themeColor="text1"/>
                <w:sz w:val="22"/>
                <w:szCs w:val="22"/>
              </w:rPr>
              <w:t xml:space="preserve">ESSA Indicators: </w:t>
            </w:r>
          </w:p>
          <w:p w14:paraId="31472A4C" w14:textId="77777777" w:rsidR="00AB76CE" w:rsidRPr="0094192B" w:rsidRDefault="00AB76CE" w:rsidP="00962AC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240" w:hanging="180"/>
              <w:contextualSpacing w:val="0"/>
              <w:rPr>
                <w:rFonts w:asciiTheme="majorHAnsi" w:hAnsiTheme="majorHAnsi" w:cstheme="majorHAnsi"/>
                <w:color w:val="000000" w:themeColor="text1"/>
                <w:sz w:val="22"/>
                <w:szCs w:val="22"/>
              </w:rPr>
            </w:pPr>
            <w:r w:rsidRPr="0094192B">
              <w:rPr>
                <w:rFonts w:asciiTheme="majorHAnsi" w:hAnsiTheme="majorHAnsi" w:cstheme="majorHAnsi"/>
                <w:color w:val="000000" w:themeColor="text1"/>
                <w:sz w:val="22"/>
                <w:szCs w:val="22"/>
              </w:rPr>
              <w:t>Academic achievement on English language arts and math</w:t>
            </w:r>
          </w:p>
          <w:p w14:paraId="122E7F60" w14:textId="77777777" w:rsidR="00AB76CE" w:rsidRPr="0094192B" w:rsidRDefault="00AB76CE" w:rsidP="00962AC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240" w:hanging="180"/>
              <w:contextualSpacing w:val="0"/>
              <w:rPr>
                <w:rFonts w:asciiTheme="majorHAnsi" w:hAnsiTheme="majorHAnsi" w:cstheme="majorHAnsi"/>
                <w:color w:val="000000" w:themeColor="text1"/>
                <w:sz w:val="22"/>
                <w:szCs w:val="22"/>
              </w:rPr>
            </w:pPr>
            <w:r w:rsidRPr="0094192B">
              <w:rPr>
                <w:rFonts w:asciiTheme="majorHAnsi" w:hAnsiTheme="majorHAnsi" w:cstheme="majorHAnsi"/>
                <w:color w:val="000000" w:themeColor="text1"/>
                <w:sz w:val="22"/>
                <w:szCs w:val="22"/>
              </w:rPr>
              <w:t>Academic growth on English language arts and math</w:t>
            </w:r>
          </w:p>
          <w:p w14:paraId="1CD95095" w14:textId="77777777" w:rsidR="00AB76CE" w:rsidRPr="0094192B" w:rsidRDefault="00AB76CE" w:rsidP="00962AC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240" w:hanging="180"/>
              <w:contextualSpacing w:val="0"/>
              <w:rPr>
                <w:rFonts w:asciiTheme="majorHAnsi" w:hAnsiTheme="majorHAnsi" w:cstheme="majorHAnsi"/>
                <w:color w:val="000000" w:themeColor="text1"/>
                <w:sz w:val="22"/>
                <w:szCs w:val="22"/>
              </w:rPr>
            </w:pPr>
            <w:r w:rsidRPr="0094192B">
              <w:rPr>
                <w:rFonts w:asciiTheme="majorHAnsi" w:hAnsiTheme="majorHAnsi" w:cstheme="majorHAnsi"/>
                <w:color w:val="000000" w:themeColor="text1"/>
                <w:sz w:val="22"/>
                <w:szCs w:val="22"/>
              </w:rPr>
              <w:t>English language proficiency for English learners</w:t>
            </w:r>
          </w:p>
          <w:p w14:paraId="57F51B46" w14:textId="77777777" w:rsidR="00AB76CE" w:rsidRPr="0094192B" w:rsidRDefault="00AB76CE" w:rsidP="00962AC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240" w:hanging="180"/>
              <w:contextualSpacing w:val="0"/>
              <w:rPr>
                <w:rFonts w:asciiTheme="majorHAnsi" w:hAnsiTheme="majorHAnsi" w:cstheme="majorHAnsi"/>
                <w:color w:val="000000" w:themeColor="text1"/>
                <w:sz w:val="22"/>
                <w:szCs w:val="22"/>
              </w:rPr>
            </w:pPr>
            <w:r w:rsidRPr="0094192B">
              <w:rPr>
                <w:rFonts w:asciiTheme="majorHAnsi" w:hAnsiTheme="majorHAnsi" w:cstheme="majorHAnsi"/>
                <w:color w:val="000000" w:themeColor="text1"/>
                <w:sz w:val="22"/>
                <w:szCs w:val="22"/>
              </w:rPr>
              <w:t>Graduation rates for high schools</w:t>
            </w:r>
          </w:p>
          <w:p w14:paraId="712440A4" w14:textId="77777777" w:rsidR="00AB76CE" w:rsidRPr="0094192B" w:rsidRDefault="00AB76CE" w:rsidP="00962AC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240" w:hanging="180"/>
              <w:contextualSpacing w:val="0"/>
              <w:rPr>
                <w:rFonts w:asciiTheme="majorHAnsi" w:hAnsiTheme="majorHAnsi" w:cstheme="majorHAnsi"/>
                <w:color w:val="000000" w:themeColor="text1"/>
                <w:sz w:val="22"/>
                <w:szCs w:val="22"/>
              </w:rPr>
            </w:pPr>
            <w:r w:rsidRPr="0094192B">
              <w:rPr>
                <w:rFonts w:asciiTheme="majorHAnsi" w:hAnsiTheme="majorHAnsi" w:cstheme="majorHAnsi"/>
                <w:color w:val="000000" w:themeColor="text1"/>
                <w:sz w:val="22"/>
                <w:szCs w:val="22"/>
              </w:rPr>
              <w:t>School quality and student success indicator</w:t>
            </w:r>
          </w:p>
          <w:p w14:paraId="16D0C938" w14:textId="77777777" w:rsidR="00AB76CE" w:rsidRPr="0094192B" w:rsidRDefault="00AB76CE" w:rsidP="00962AC4">
            <w:pPr>
              <w:pStyle w:val="ListParagraph"/>
              <w:numPr>
                <w:ilvl w:val="1"/>
                <w:numId w:val="9"/>
              </w:numPr>
              <w:pBdr>
                <w:top w:val="none" w:sz="0" w:space="0" w:color="auto"/>
                <w:left w:val="none" w:sz="0" w:space="0" w:color="auto"/>
                <w:bottom w:val="none" w:sz="0" w:space="0" w:color="auto"/>
                <w:right w:val="none" w:sz="0" w:space="0" w:color="auto"/>
                <w:between w:val="none" w:sz="0" w:space="0" w:color="auto"/>
              </w:pBdr>
              <w:ind w:left="600" w:hanging="180"/>
              <w:contextualSpacing w:val="0"/>
              <w:rPr>
                <w:rFonts w:asciiTheme="majorHAnsi" w:hAnsiTheme="majorHAnsi" w:cstheme="majorHAnsi"/>
                <w:color w:val="000000" w:themeColor="text1"/>
                <w:sz w:val="22"/>
                <w:szCs w:val="22"/>
              </w:rPr>
            </w:pPr>
            <w:r w:rsidRPr="0094192B">
              <w:rPr>
                <w:rFonts w:asciiTheme="majorHAnsi" w:hAnsiTheme="majorHAnsi" w:cstheme="majorHAnsi"/>
                <w:color w:val="000000" w:themeColor="text1"/>
                <w:sz w:val="22"/>
                <w:szCs w:val="22"/>
              </w:rPr>
              <w:t>Science achievement</w:t>
            </w:r>
          </w:p>
          <w:p w14:paraId="62C423B6" w14:textId="77777777" w:rsidR="00AB76CE" w:rsidRPr="0094192B" w:rsidRDefault="00AB76CE" w:rsidP="00962AC4">
            <w:pPr>
              <w:pStyle w:val="ListParagraph"/>
              <w:numPr>
                <w:ilvl w:val="1"/>
                <w:numId w:val="9"/>
              </w:numPr>
              <w:pBdr>
                <w:top w:val="none" w:sz="0" w:space="0" w:color="auto"/>
                <w:left w:val="none" w:sz="0" w:space="0" w:color="auto"/>
                <w:bottom w:val="none" w:sz="0" w:space="0" w:color="auto"/>
                <w:right w:val="none" w:sz="0" w:space="0" w:color="auto"/>
                <w:between w:val="none" w:sz="0" w:space="0" w:color="auto"/>
              </w:pBdr>
              <w:ind w:left="600" w:hanging="180"/>
              <w:contextualSpacing w:val="0"/>
              <w:rPr>
                <w:rFonts w:asciiTheme="majorHAnsi" w:hAnsiTheme="majorHAnsi" w:cstheme="majorHAnsi"/>
                <w:color w:val="000000" w:themeColor="text1"/>
                <w:sz w:val="22"/>
                <w:szCs w:val="22"/>
              </w:rPr>
            </w:pPr>
            <w:r w:rsidRPr="0094192B">
              <w:rPr>
                <w:rFonts w:asciiTheme="majorHAnsi" w:hAnsiTheme="majorHAnsi" w:cstheme="majorHAnsi"/>
                <w:color w:val="000000" w:themeColor="text1"/>
                <w:sz w:val="22"/>
                <w:szCs w:val="22"/>
              </w:rPr>
              <w:t>Dropout rate for high schools</w:t>
            </w:r>
          </w:p>
          <w:p w14:paraId="4F00160D" w14:textId="01EC5528" w:rsidR="00AB76CE" w:rsidRPr="00F127E8" w:rsidRDefault="00AB76CE" w:rsidP="00F127E8">
            <w:pPr>
              <w:pStyle w:val="ListParagraph"/>
              <w:numPr>
                <w:ilvl w:val="1"/>
                <w:numId w:val="9"/>
              </w:numPr>
              <w:spacing w:after="120"/>
              <w:ind w:left="600" w:hanging="180"/>
              <w:rPr>
                <w:rFonts w:asciiTheme="majorHAnsi" w:eastAsia="Calibri" w:hAnsiTheme="majorHAnsi" w:cstheme="majorHAnsi"/>
                <w:color w:val="000000" w:themeColor="text1"/>
              </w:rPr>
            </w:pPr>
            <w:r w:rsidRPr="0094192B">
              <w:rPr>
                <w:rFonts w:asciiTheme="majorHAnsi" w:hAnsiTheme="majorHAnsi" w:cstheme="majorHAnsi"/>
                <w:color w:val="000000" w:themeColor="text1"/>
                <w:sz w:val="22"/>
                <w:szCs w:val="22"/>
              </w:rPr>
              <w:lastRenderedPageBreak/>
              <w:t>Chronic absenteeism for elementary and middle schools</w:t>
            </w:r>
          </w:p>
        </w:tc>
      </w:tr>
      <w:tr w:rsidR="00AB76CE" w:rsidRPr="0094192B" w14:paraId="482D3A50" w14:textId="77777777" w:rsidTr="000B0B8D">
        <w:trPr>
          <w:trHeight w:val="396"/>
        </w:trPr>
        <w:tc>
          <w:tcPr>
            <w:tcW w:w="2692" w:type="dxa"/>
          </w:tcPr>
          <w:p w14:paraId="03F25E7D" w14:textId="62083BD0" w:rsidR="00AB76CE" w:rsidRPr="0094192B" w:rsidRDefault="00AB76CE" w:rsidP="00962AC4">
            <w:pPr>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u w:val="single"/>
              </w:rPr>
              <w:lastRenderedPageBreak/>
              <w:t>Student Performance</w:t>
            </w:r>
            <w:r w:rsidRPr="0094192B">
              <w:rPr>
                <w:rFonts w:asciiTheme="majorHAnsi" w:eastAsia="Calibri" w:hAnsiTheme="majorHAnsi" w:cstheme="majorHAnsi"/>
                <w:color w:val="000000" w:themeColor="text1"/>
                <w:sz w:val="22"/>
                <w:szCs w:val="22"/>
              </w:rPr>
              <w:t xml:space="preserve"> – </w:t>
            </w:r>
          </w:p>
          <w:p w14:paraId="0FE2E9F3" w14:textId="31590E28" w:rsidR="00AB76CE" w:rsidRPr="0094192B" w:rsidRDefault="00AB76CE" w:rsidP="00962AC4">
            <w:pPr>
              <w:rPr>
                <w:rFonts w:asciiTheme="majorHAnsi" w:hAnsiTheme="majorHAnsi" w:cstheme="majorHAnsi"/>
                <w:color w:val="000000" w:themeColor="text1"/>
                <w:sz w:val="22"/>
                <w:szCs w:val="22"/>
                <w:u w:val="single"/>
              </w:rPr>
            </w:pPr>
            <w:r w:rsidRPr="0094192B">
              <w:rPr>
                <w:rFonts w:asciiTheme="majorHAnsi" w:eastAsia="Calibri" w:hAnsiTheme="majorHAnsi" w:cstheme="majorHAnsi"/>
                <w:color w:val="000000" w:themeColor="text1"/>
                <w:sz w:val="22"/>
                <w:szCs w:val="22"/>
              </w:rPr>
              <w:t xml:space="preserve">The performance of all students was considered as part of the school-level needs assessment. </w:t>
            </w:r>
          </w:p>
        </w:tc>
        <w:tc>
          <w:tcPr>
            <w:tcW w:w="1800" w:type="dxa"/>
          </w:tcPr>
          <w:p w14:paraId="0F35C228" w14:textId="1602A940" w:rsidR="00AB76CE" w:rsidRPr="0094192B" w:rsidRDefault="00AB76CE" w:rsidP="00AB76CE">
            <w:pPr>
              <w:spacing w:after="180"/>
              <w:rPr>
                <w:rFonts w:asciiTheme="majorHAnsi" w:hAnsiTheme="majorHAnsi" w:cstheme="majorHAnsi"/>
                <w:color w:val="000000" w:themeColor="text1"/>
                <w:sz w:val="22"/>
                <w:szCs w:val="22"/>
              </w:rPr>
            </w:pPr>
            <w:r>
              <w:rPr>
                <w:rFonts w:asciiTheme="majorHAnsi" w:eastAsia="Calibri" w:hAnsiTheme="majorHAnsi" w:cstheme="majorHAnsi"/>
                <w:color w:val="000000" w:themeColor="text1"/>
                <w:sz w:val="22"/>
                <w:szCs w:val="22"/>
              </w:rPr>
              <w:t>Does not disaggregate p</w:t>
            </w:r>
            <w:r w:rsidRPr="0094192B">
              <w:rPr>
                <w:rFonts w:asciiTheme="majorHAnsi" w:eastAsia="Calibri" w:hAnsiTheme="majorHAnsi" w:cstheme="majorHAnsi"/>
                <w:color w:val="000000" w:themeColor="text1"/>
                <w:sz w:val="22"/>
                <w:szCs w:val="22"/>
              </w:rPr>
              <w:t>erformance of all students and each of the disaggregated groups</w:t>
            </w:r>
            <w:r>
              <w:rPr>
                <w:rFonts w:asciiTheme="majorHAnsi" w:eastAsia="Calibri" w:hAnsiTheme="majorHAnsi" w:cstheme="majorHAnsi"/>
                <w:color w:val="000000" w:themeColor="text1"/>
                <w:sz w:val="22"/>
                <w:szCs w:val="22"/>
              </w:rPr>
              <w:t>.</w:t>
            </w:r>
          </w:p>
        </w:tc>
        <w:tc>
          <w:tcPr>
            <w:tcW w:w="1890" w:type="dxa"/>
          </w:tcPr>
          <w:p w14:paraId="1C6638D2" w14:textId="19E7E3EA" w:rsidR="00AB76CE" w:rsidRPr="0094192B" w:rsidRDefault="00AB76CE" w:rsidP="00AB76CE">
            <w:pPr>
              <w:spacing w:after="180"/>
              <w:rPr>
                <w:rFonts w:asciiTheme="majorHAns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Provides analysis of some </w:t>
            </w:r>
            <w:r w:rsidRPr="0094192B">
              <w:rPr>
                <w:rFonts w:asciiTheme="majorHAnsi" w:eastAsia="Calibri" w:hAnsiTheme="majorHAnsi" w:cstheme="majorHAnsi"/>
                <w:color w:val="000000" w:themeColor="text1"/>
                <w:sz w:val="22"/>
                <w:szCs w:val="22"/>
              </w:rPr>
              <w:t>student groups</w:t>
            </w:r>
            <w:r>
              <w:rPr>
                <w:rFonts w:asciiTheme="majorHAnsi" w:eastAsia="Calibri" w:hAnsiTheme="majorHAnsi" w:cstheme="majorHAnsi"/>
                <w:color w:val="000000" w:themeColor="text1"/>
                <w:sz w:val="22"/>
                <w:szCs w:val="22"/>
              </w:rPr>
              <w:t>.</w:t>
            </w:r>
          </w:p>
        </w:tc>
        <w:tc>
          <w:tcPr>
            <w:tcW w:w="2880" w:type="dxa"/>
          </w:tcPr>
          <w:p w14:paraId="189EA449" w14:textId="24C152A1" w:rsidR="00AB76CE" w:rsidRPr="0094192B" w:rsidRDefault="00E662F0" w:rsidP="00E662F0">
            <w:pPr>
              <w:spacing w:after="180"/>
              <w:rPr>
                <w:rFonts w:asciiTheme="majorHAnsi" w:hAnsiTheme="majorHAnsi" w:cstheme="majorHAnsi"/>
                <w:color w:val="000000" w:themeColor="text1"/>
                <w:sz w:val="22"/>
                <w:szCs w:val="22"/>
              </w:rPr>
            </w:pPr>
            <w:r>
              <w:rPr>
                <w:rFonts w:asciiTheme="majorHAnsi" w:eastAsia="Calibri" w:hAnsiTheme="majorHAnsi" w:cstheme="majorHAnsi"/>
                <w:color w:val="000000" w:themeColor="text1"/>
                <w:sz w:val="22"/>
                <w:szCs w:val="22"/>
              </w:rPr>
              <w:t>Includes an explanation of the p</w:t>
            </w:r>
            <w:r w:rsidR="00AB76CE" w:rsidRPr="0094192B">
              <w:rPr>
                <w:rFonts w:asciiTheme="majorHAnsi" w:eastAsia="Calibri" w:hAnsiTheme="majorHAnsi" w:cstheme="majorHAnsi"/>
                <w:color w:val="000000" w:themeColor="text1"/>
                <w:sz w:val="22"/>
                <w:szCs w:val="22"/>
              </w:rPr>
              <w:t xml:space="preserve">erformance of all students and each disaggregated group </w:t>
            </w:r>
            <w:r>
              <w:rPr>
                <w:rFonts w:asciiTheme="majorHAnsi" w:eastAsia="Calibri" w:hAnsiTheme="majorHAnsi" w:cstheme="majorHAnsi"/>
                <w:color w:val="000000" w:themeColor="text1"/>
                <w:sz w:val="22"/>
                <w:szCs w:val="22"/>
              </w:rPr>
              <w:t xml:space="preserve">(i.e., All students, English learners, Students who qualify for free or reduced meals, Students with disabilities, Students from major race and ethnic groups) </w:t>
            </w:r>
            <w:r w:rsidR="00AB76CE" w:rsidRPr="0094192B">
              <w:rPr>
                <w:rFonts w:asciiTheme="majorHAnsi" w:eastAsia="Calibri" w:hAnsiTheme="majorHAnsi" w:cstheme="majorHAnsi"/>
                <w:color w:val="000000" w:themeColor="text1"/>
                <w:sz w:val="22"/>
                <w:szCs w:val="22"/>
              </w:rPr>
              <w:t xml:space="preserve"> </w:t>
            </w:r>
            <w:r>
              <w:rPr>
                <w:rFonts w:asciiTheme="majorHAnsi" w:eastAsia="Calibri" w:hAnsiTheme="majorHAnsi" w:cstheme="majorHAnsi"/>
                <w:color w:val="000000" w:themeColor="text1"/>
                <w:sz w:val="22"/>
                <w:szCs w:val="22"/>
              </w:rPr>
              <w:t xml:space="preserve">within </w:t>
            </w:r>
            <w:r w:rsidR="00AB76CE" w:rsidRPr="0094192B">
              <w:rPr>
                <w:rFonts w:asciiTheme="majorHAnsi" w:eastAsia="Calibri" w:hAnsiTheme="majorHAnsi" w:cstheme="majorHAnsi"/>
                <w:color w:val="000000" w:themeColor="text1"/>
                <w:sz w:val="22"/>
                <w:szCs w:val="22"/>
              </w:rPr>
              <w:t xml:space="preserve">school level needs assessment </w:t>
            </w:r>
            <w:r>
              <w:rPr>
                <w:rFonts w:asciiTheme="majorHAnsi" w:eastAsia="Calibri" w:hAnsiTheme="majorHAnsi" w:cstheme="majorHAnsi"/>
                <w:color w:val="000000" w:themeColor="text1"/>
                <w:sz w:val="22"/>
                <w:szCs w:val="22"/>
              </w:rPr>
              <w:t>(e.g., trend statements).</w:t>
            </w:r>
          </w:p>
        </w:tc>
        <w:tc>
          <w:tcPr>
            <w:tcW w:w="2070" w:type="dxa"/>
          </w:tcPr>
          <w:p w14:paraId="75B837DB" w14:textId="136169FF" w:rsidR="00AB76CE" w:rsidRPr="0094192B" w:rsidRDefault="003A04F6" w:rsidP="008A411D">
            <w:pPr>
              <w:rPr>
                <w:rFonts w:asciiTheme="majorHAnsi" w:hAnsiTheme="majorHAnsi" w:cstheme="majorHAnsi"/>
                <w:b/>
                <w:color w:val="000000" w:themeColor="text1"/>
              </w:rPr>
            </w:pPr>
            <w:r w:rsidRPr="000E1E10">
              <w:rPr>
                <w:rFonts w:ascii="Calibri" w:hAnsi="Calibri" w:cs="Calibri"/>
                <w:color w:val="000000"/>
                <w:sz w:val="22"/>
                <w:szCs w:val="22"/>
              </w:rPr>
              <w:t>Provides a thorough response to the program requirement that can be used as a model for other schools.</w:t>
            </w:r>
          </w:p>
        </w:tc>
        <w:tc>
          <w:tcPr>
            <w:tcW w:w="3150" w:type="dxa"/>
            <w:shd w:val="clear" w:color="auto" w:fill="DDE0E3"/>
          </w:tcPr>
          <w:p w14:paraId="2C9D4930" w14:textId="63F2D3E7" w:rsidR="00AB76CE" w:rsidRPr="0094192B" w:rsidRDefault="00AB76CE" w:rsidP="008A411D">
            <w:pPr>
              <w:rPr>
                <w:rFonts w:asciiTheme="majorHAnsi" w:eastAsia="Calibri" w:hAnsiTheme="majorHAnsi" w:cstheme="majorHAnsi"/>
                <w:b/>
                <w:color w:val="000000" w:themeColor="text1"/>
                <w:sz w:val="22"/>
                <w:szCs w:val="22"/>
              </w:rPr>
            </w:pPr>
            <w:r w:rsidRPr="0094192B">
              <w:rPr>
                <w:rFonts w:asciiTheme="majorHAnsi" w:eastAsia="Calibri" w:hAnsiTheme="majorHAnsi" w:cstheme="majorHAnsi"/>
                <w:b/>
                <w:color w:val="000000" w:themeColor="text1"/>
                <w:sz w:val="22"/>
                <w:szCs w:val="22"/>
              </w:rPr>
              <w:t xml:space="preserve">Student Groups whose performance should be considered separately for the above-referenced indicators: </w:t>
            </w:r>
          </w:p>
          <w:p w14:paraId="78AEC74A" w14:textId="6057E492" w:rsidR="00AB76CE" w:rsidRPr="0094192B" w:rsidRDefault="00AB76CE" w:rsidP="008A411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240" w:hanging="180"/>
              <w:contextualSpacing w:val="0"/>
              <w:rPr>
                <w:rFonts w:asciiTheme="majorHAnsi" w:hAnsiTheme="majorHAnsi" w:cstheme="majorHAnsi"/>
                <w:color w:val="000000" w:themeColor="text1"/>
                <w:sz w:val="22"/>
                <w:szCs w:val="22"/>
              </w:rPr>
            </w:pPr>
            <w:r w:rsidRPr="0094192B">
              <w:rPr>
                <w:rFonts w:asciiTheme="majorHAnsi" w:hAnsiTheme="majorHAnsi" w:cstheme="majorHAnsi"/>
                <w:color w:val="000000" w:themeColor="text1"/>
                <w:sz w:val="22"/>
                <w:szCs w:val="22"/>
              </w:rPr>
              <w:t>All students</w:t>
            </w:r>
          </w:p>
          <w:p w14:paraId="290D6F89" w14:textId="2DF3AFDF" w:rsidR="00AB76CE" w:rsidRPr="0094192B" w:rsidRDefault="00AB76CE" w:rsidP="008A411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240" w:hanging="180"/>
              <w:contextualSpacing w:val="0"/>
              <w:rPr>
                <w:rFonts w:asciiTheme="majorHAnsi" w:hAnsiTheme="majorHAnsi" w:cstheme="majorHAnsi"/>
                <w:color w:val="000000" w:themeColor="text1"/>
                <w:sz w:val="22"/>
                <w:szCs w:val="22"/>
              </w:rPr>
            </w:pPr>
            <w:r w:rsidRPr="0094192B">
              <w:rPr>
                <w:rFonts w:asciiTheme="majorHAnsi" w:hAnsiTheme="majorHAnsi" w:cstheme="majorHAnsi"/>
                <w:color w:val="000000" w:themeColor="text1"/>
                <w:sz w:val="22"/>
                <w:szCs w:val="22"/>
              </w:rPr>
              <w:t>English learners</w:t>
            </w:r>
          </w:p>
          <w:p w14:paraId="037C9DFC" w14:textId="77777777" w:rsidR="00AB76CE" w:rsidRPr="0094192B" w:rsidRDefault="00AB76CE" w:rsidP="008A411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240" w:hanging="180"/>
              <w:contextualSpacing w:val="0"/>
              <w:rPr>
                <w:rFonts w:asciiTheme="majorHAnsi" w:hAnsiTheme="majorHAnsi" w:cstheme="majorHAnsi"/>
                <w:color w:val="000000" w:themeColor="text1"/>
                <w:sz w:val="22"/>
                <w:szCs w:val="22"/>
              </w:rPr>
            </w:pPr>
            <w:r w:rsidRPr="0094192B">
              <w:rPr>
                <w:rFonts w:asciiTheme="majorHAnsi" w:hAnsiTheme="majorHAnsi" w:cstheme="majorHAnsi"/>
                <w:color w:val="000000" w:themeColor="text1"/>
                <w:sz w:val="22"/>
                <w:szCs w:val="22"/>
              </w:rPr>
              <w:t>Economically disadvantaged students (in Colorado, students who qualify for free or reduced meals)</w:t>
            </w:r>
          </w:p>
          <w:p w14:paraId="5EC57D66" w14:textId="77777777" w:rsidR="00AB76CE" w:rsidRPr="0094192B" w:rsidRDefault="00AB76CE" w:rsidP="008A411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240" w:hanging="180"/>
              <w:contextualSpacing w:val="0"/>
              <w:rPr>
                <w:rFonts w:asciiTheme="majorHAnsi" w:hAnsiTheme="majorHAnsi" w:cstheme="majorHAnsi"/>
                <w:color w:val="000000" w:themeColor="text1"/>
                <w:sz w:val="22"/>
                <w:szCs w:val="22"/>
              </w:rPr>
            </w:pPr>
            <w:r w:rsidRPr="0094192B">
              <w:rPr>
                <w:rFonts w:asciiTheme="majorHAnsi" w:hAnsiTheme="majorHAnsi" w:cstheme="majorHAnsi"/>
                <w:color w:val="000000" w:themeColor="text1"/>
                <w:sz w:val="22"/>
                <w:szCs w:val="22"/>
              </w:rPr>
              <w:t>Students with disabilities</w:t>
            </w:r>
          </w:p>
          <w:p w14:paraId="19114FC0" w14:textId="628B8764" w:rsidR="00AB76CE" w:rsidRPr="00F127E8" w:rsidRDefault="00AB76CE" w:rsidP="00F127E8">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240" w:hanging="180"/>
              <w:contextualSpacing w:val="0"/>
              <w:rPr>
                <w:rFonts w:asciiTheme="majorHAnsi" w:hAnsiTheme="majorHAnsi" w:cstheme="majorHAnsi"/>
                <w:b/>
                <w:color w:val="000000" w:themeColor="text1"/>
              </w:rPr>
            </w:pPr>
            <w:r w:rsidRPr="0094192B">
              <w:rPr>
                <w:rFonts w:asciiTheme="majorHAnsi" w:hAnsiTheme="majorHAnsi" w:cstheme="majorHAnsi"/>
                <w:color w:val="000000" w:themeColor="text1"/>
                <w:sz w:val="22"/>
                <w:szCs w:val="22"/>
              </w:rPr>
              <w:t>Students from major race and ethnic groups</w:t>
            </w:r>
          </w:p>
        </w:tc>
      </w:tr>
      <w:tr w:rsidR="00AB76CE" w:rsidRPr="0094192B" w14:paraId="5E4089DF" w14:textId="77777777" w:rsidTr="000B0B8D">
        <w:trPr>
          <w:trHeight w:val="396"/>
        </w:trPr>
        <w:tc>
          <w:tcPr>
            <w:tcW w:w="2692" w:type="dxa"/>
          </w:tcPr>
          <w:p w14:paraId="21539C6C" w14:textId="77777777" w:rsidR="00AB76CE" w:rsidRPr="0094192B" w:rsidRDefault="00AB76CE" w:rsidP="00962AC4">
            <w:pPr>
              <w:rPr>
                <w:rFonts w:asciiTheme="majorHAnsi" w:eastAsia="Calibri" w:hAnsiTheme="majorHAnsi" w:cstheme="majorHAnsi"/>
                <w:color w:val="000000" w:themeColor="text1"/>
                <w:sz w:val="22"/>
                <w:szCs w:val="22"/>
                <w:u w:val="single"/>
              </w:rPr>
            </w:pPr>
            <w:r w:rsidRPr="0094192B">
              <w:rPr>
                <w:rFonts w:asciiTheme="majorHAnsi" w:eastAsia="Calibri" w:hAnsiTheme="majorHAnsi" w:cstheme="majorHAnsi"/>
                <w:color w:val="000000" w:themeColor="text1"/>
                <w:sz w:val="22"/>
                <w:szCs w:val="22"/>
                <w:u w:val="single"/>
              </w:rPr>
              <w:t xml:space="preserve">Prioritized needs based on reasons for identification – </w:t>
            </w:r>
          </w:p>
          <w:p w14:paraId="1FA48D37" w14:textId="2C260861" w:rsidR="00AB76CE" w:rsidRPr="0094192B" w:rsidRDefault="00AB76CE" w:rsidP="00962AC4">
            <w:pPr>
              <w:spacing w:after="180"/>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 xml:space="preserve">Performance on ESSA indicators which resulted in the school being identified under ESSA were used to identify UIP priority performance challenges </w:t>
            </w:r>
          </w:p>
          <w:p w14:paraId="06CA3061" w14:textId="77777777" w:rsidR="00AB76CE" w:rsidRPr="0094192B" w:rsidRDefault="00AB76CE" w:rsidP="00962AC4">
            <w:pPr>
              <w:rPr>
                <w:rFonts w:asciiTheme="majorHAnsi" w:hAnsiTheme="majorHAnsi" w:cstheme="majorHAnsi"/>
                <w:color w:val="000000" w:themeColor="text1"/>
                <w:sz w:val="22"/>
                <w:szCs w:val="22"/>
                <w:u w:val="single"/>
              </w:rPr>
            </w:pPr>
          </w:p>
        </w:tc>
        <w:tc>
          <w:tcPr>
            <w:tcW w:w="1800" w:type="dxa"/>
          </w:tcPr>
          <w:p w14:paraId="69EDF119" w14:textId="78B1A0CC" w:rsidR="00AB76CE" w:rsidRPr="0094192B" w:rsidRDefault="00E662F0" w:rsidP="00E662F0">
            <w:pPr>
              <w:spacing w:after="180"/>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Does not use p</w:t>
            </w:r>
            <w:r w:rsidR="00AB76CE" w:rsidRPr="0094192B">
              <w:rPr>
                <w:rFonts w:asciiTheme="majorHAnsi" w:hAnsiTheme="majorHAnsi" w:cstheme="majorHAnsi"/>
                <w:color w:val="000000" w:themeColor="text1"/>
                <w:sz w:val="22"/>
                <w:szCs w:val="22"/>
              </w:rPr>
              <w:t xml:space="preserve">erformance on ESSA indicators to </w:t>
            </w:r>
            <w:r>
              <w:rPr>
                <w:rFonts w:asciiTheme="majorHAnsi" w:hAnsiTheme="majorHAnsi" w:cstheme="majorHAnsi"/>
                <w:color w:val="000000" w:themeColor="text1"/>
                <w:sz w:val="22"/>
                <w:szCs w:val="22"/>
              </w:rPr>
              <w:t>select</w:t>
            </w:r>
            <w:r w:rsidRPr="0094192B">
              <w:rPr>
                <w:rFonts w:asciiTheme="majorHAnsi" w:hAnsiTheme="majorHAnsi" w:cstheme="majorHAnsi"/>
                <w:color w:val="000000" w:themeColor="text1"/>
                <w:sz w:val="22"/>
                <w:szCs w:val="22"/>
              </w:rPr>
              <w:t xml:space="preserve"> </w:t>
            </w:r>
            <w:r w:rsidR="00AB76CE" w:rsidRPr="0094192B">
              <w:rPr>
                <w:rFonts w:asciiTheme="majorHAnsi" w:hAnsiTheme="majorHAnsi" w:cstheme="majorHAnsi"/>
                <w:color w:val="000000" w:themeColor="text1"/>
                <w:sz w:val="22"/>
                <w:szCs w:val="22"/>
              </w:rPr>
              <w:t>priority performance challenges</w:t>
            </w:r>
            <w:r>
              <w:rPr>
                <w:rFonts w:asciiTheme="majorHAnsi" w:hAnsiTheme="majorHAnsi" w:cstheme="majorHAnsi"/>
                <w:color w:val="000000" w:themeColor="text1"/>
                <w:sz w:val="22"/>
                <w:szCs w:val="22"/>
              </w:rPr>
              <w:t xml:space="preserve"> (PPCs).</w:t>
            </w:r>
          </w:p>
        </w:tc>
        <w:tc>
          <w:tcPr>
            <w:tcW w:w="1890" w:type="dxa"/>
          </w:tcPr>
          <w:p w14:paraId="684737E7" w14:textId="35389AF4" w:rsidR="00AB76CE" w:rsidRPr="0094192B" w:rsidRDefault="00E662F0" w:rsidP="00E662F0">
            <w:pPr>
              <w:spacing w:after="180"/>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Uses p</w:t>
            </w:r>
            <w:r w:rsidR="00AB76CE" w:rsidRPr="0094192B">
              <w:rPr>
                <w:rFonts w:asciiTheme="majorHAnsi" w:hAnsiTheme="majorHAnsi" w:cstheme="majorHAnsi"/>
                <w:color w:val="000000" w:themeColor="text1"/>
                <w:sz w:val="22"/>
                <w:szCs w:val="22"/>
              </w:rPr>
              <w:t xml:space="preserve">erformance on </w:t>
            </w:r>
            <w:r w:rsidR="00AB76CE" w:rsidRPr="00540991">
              <w:rPr>
                <w:rFonts w:asciiTheme="majorHAnsi" w:hAnsiTheme="majorHAnsi" w:cstheme="majorHAnsi"/>
                <w:color w:val="000000" w:themeColor="text1"/>
                <w:sz w:val="22"/>
                <w:szCs w:val="22"/>
              </w:rPr>
              <w:t>some</w:t>
            </w:r>
            <w:r w:rsidR="00AB76CE" w:rsidRPr="0094192B">
              <w:rPr>
                <w:rFonts w:asciiTheme="majorHAnsi" w:hAnsiTheme="majorHAnsi" w:cstheme="majorHAnsi"/>
                <w:color w:val="000000" w:themeColor="text1"/>
                <w:sz w:val="22"/>
                <w:szCs w:val="22"/>
              </w:rPr>
              <w:t xml:space="preserve"> ESSA indicators </w:t>
            </w:r>
            <w:r>
              <w:rPr>
                <w:rFonts w:asciiTheme="majorHAnsi" w:hAnsiTheme="majorHAnsi" w:cstheme="majorHAnsi"/>
                <w:color w:val="000000" w:themeColor="text1"/>
                <w:sz w:val="22"/>
                <w:szCs w:val="22"/>
              </w:rPr>
              <w:t>to select</w:t>
            </w:r>
            <w:r w:rsidR="00AB76CE" w:rsidRPr="0094192B">
              <w:rPr>
                <w:rFonts w:asciiTheme="majorHAnsi" w:hAnsiTheme="majorHAnsi" w:cstheme="majorHAnsi"/>
                <w:color w:val="000000" w:themeColor="text1"/>
                <w:sz w:val="22"/>
                <w:szCs w:val="22"/>
              </w:rPr>
              <w:t xml:space="preserve"> priority performance challenges</w:t>
            </w:r>
            <w:r>
              <w:rPr>
                <w:rFonts w:asciiTheme="majorHAnsi" w:hAnsiTheme="majorHAnsi" w:cstheme="majorHAnsi"/>
                <w:color w:val="000000" w:themeColor="text1"/>
                <w:sz w:val="22"/>
                <w:szCs w:val="22"/>
              </w:rPr>
              <w:t xml:space="preserve"> (PPCs).</w:t>
            </w:r>
          </w:p>
        </w:tc>
        <w:tc>
          <w:tcPr>
            <w:tcW w:w="2880" w:type="dxa"/>
          </w:tcPr>
          <w:p w14:paraId="0F38815F" w14:textId="5F09A122" w:rsidR="00AB76CE" w:rsidRPr="0094192B" w:rsidRDefault="00E662F0" w:rsidP="00E662F0">
            <w:pPr>
              <w:spacing w:after="180"/>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Uses p</w:t>
            </w:r>
            <w:r w:rsidR="00AB76CE" w:rsidRPr="0094192B">
              <w:rPr>
                <w:rFonts w:asciiTheme="majorHAnsi" w:hAnsiTheme="majorHAnsi" w:cstheme="majorHAnsi"/>
                <w:color w:val="000000" w:themeColor="text1"/>
                <w:sz w:val="22"/>
                <w:szCs w:val="22"/>
              </w:rPr>
              <w:t xml:space="preserve">erformance on all ESSA indicators </w:t>
            </w:r>
            <w:r>
              <w:rPr>
                <w:rFonts w:asciiTheme="majorHAnsi" w:hAnsiTheme="majorHAnsi" w:cstheme="majorHAnsi"/>
                <w:color w:val="000000" w:themeColor="text1"/>
                <w:sz w:val="22"/>
                <w:szCs w:val="22"/>
              </w:rPr>
              <w:t>to select</w:t>
            </w:r>
            <w:r w:rsidR="00AB76CE" w:rsidRPr="0094192B">
              <w:rPr>
                <w:rFonts w:asciiTheme="majorHAnsi" w:hAnsiTheme="majorHAnsi" w:cstheme="majorHAnsi"/>
                <w:color w:val="000000" w:themeColor="text1"/>
                <w:sz w:val="22"/>
                <w:szCs w:val="22"/>
              </w:rPr>
              <w:t xml:space="preserve"> priority performance challenges </w:t>
            </w:r>
            <w:r>
              <w:rPr>
                <w:rFonts w:asciiTheme="majorHAnsi" w:hAnsiTheme="majorHAnsi" w:cstheme="majorHAnsi"/>
                <w:color w:val="000000" w:themeColor="text1"/>
                <w:sz w:val="22"/>
                <w:szCs w:val="22"/>
              </w:rPr>
              <w:t xml:space="preserve">(PPCs) aligned </w:t>
            </w:r>
            <w:r w:rsidR="00AB76CE" w:rsidRPr="0094192B">
              <w:rPr>
                <w:rFonts w:asciiTheme="majorHAnsi" w:hAnsiTheme="majorHAnsi" w:cstheme="majorHAnsi"/>
                <w:color w:val="000000" w:themeColor="text1"/>
                <w:sz w:val="22"/>
                <w:szCs w:val="22"/>
              </w:rPr>
              <w:t>to</w:t>
            </w:r>
            <w:r>
              <w:rPr>
                <w:rFonts w:asciiTheme="majorHAnsi" w:hAnsiTheme="majorHAnsi" w:cstheme="majorHAnsi"/>
                <w:color w:val="000000" w:themeColor="text1"/>
                <w:sz w:val="22"/>
                <w:szCs w:val="22"/>
              </w:rPr>
              <w:t xml:space="preserve"> the</w:t>
            </w:r>
            <w:r w:rsidR="00AB76CE" w:rsidRPr="0094192B">
              <w:rPr>
                <w:rFonts w:asciiTheme="majorHAnsi" w:hAnsiTheme="majorHAnsi" w:cstheme="majorHAnsi"/>
                <w:color w:val="000000" w:themeColor="text1"/>
                <w:sz w:val="22"/>
                <w:szCs w:val="22"/>
              </w:rPr>
              <w:t xml:space="preserve"> reasons for identification </w:t>
            </w:r>
            <w:r>
              <w:rPr>
                <w:rFonts w:asciiTheme="majorHAnsi" w:hAnsiTheme="majorHAnsi" w:cstheme="majorHAnsi"/>
                <w:color w:val="000000" w:themeColor="text1"/>
                <w:sz w:val="22"/>
                <w:szCs w:val="22"/>
              </w:rPr>
              <w:t>under ESSA (i.e., for CS-Lowest 5% uses overall performance of all students and relevant disaggregated groups; and for CS-low Grad Rate, uses graduation rates).</w:t>
            </w:r>
          </w:p>
        </w:tc>
        <w:tc>
          <w:tcPr>
            <w:tcW w:w="2070" w:type="dxa"/>
          </w:tcPr>
          <w:p w14:paraId="3CFC7EA4" w14:textId="1B2C297D" w:rsidR="00AB76CE" w:rsidRPr="0094192B" w:rsidRDefault="003A04F6" w:rsidP="00962AC4">
            <w:pPr>
              <w:spacing w:after="180"/>
              <w:rPr>
                <w:rFonts w:asciiTheme="majorHAnsi" w:hAnsiTheme="majorHAnsi" w:cstheme="majorHAnsi"/>
                <w:color w:val="4E5758"/>
              </w:rPr>
            </w:pPr>
            <w:r w:rsidRPr="000E1E10">
              <w:rPr>
                <w:rFonts w:ascii="Calibri" w:hAnsi="Calibri" w:cs="Calibri"/>
                <w:color w:val="000000"/>
                <w:sz w:val="22"/>
                <w:szCs w:val="22"/>
              </w:rPr>
              <w:t>Provides a thorough response to the program requirement that can be used as a model for other schools.</w:t>
            </w:r>
          </w:p>
        </w:tc>
        <w:tc>
          <w:tcPr>
            <w:tcW w:w="3150" w:type="dxa"/>
            <w:shd w:val="clear" w:color="auto" w:fill="DDE0E3"/>
          </w:tcPr>
          <w:p w14:paraId="05C7D4EF" w14:textId="3743BED3" w:rsidR="00AB76CE" w:rsidRPr="0094192B" w:rsidRDefault="00AB76CE" w:rsidP="00962AC4">
            <w:pPr>
              <w:spacing w:after="180"/>
              <w:rPr>
                <w:rFonts w:asciiTheme="majorHAnsi" w:hAnsiTheme="majorHAnsi" w:cstheme="majorHAnsi"/>
                <w:color w:val="4E5758"/>
                <w:sz w:val="22"/>
                <w:szCs w:val="22"/>
              </w:rPr>
            </w:pPr>
          </w:p>
        </w:tc>
      </w:tr>
      <w:tr w:rsidR="003A04F6" w:rsidRPr="0094192B" w14:paraId="56D54CE7" w14:textId="77777777" w:rsidTr="00296000">
        <w:trPr>
          <w:trHeight w:val="396"/>
        </w:trPr>
        <w:tc>
          <w:tcPr>
            <w:tcW w:w="14482" w:type="dxa"/>
            <w:gridSpan w:val="6"/>
          </w:tcPr>
          <w:p w14:paraId="2F11BEE6" w14:textId="6791B0FB" w:rsidR="003A04F6" w:rsidRPr="005C12FF" w:rsidRDefault="003A04F6" w:rsidP="005C12FF">
            <w:pPr>
              <w:rPr>
                <w:rFonts w:asciiTheme="majorHAnsi" w:hAnsiTheme="majorHAnsi" w:cstheme="majorHAnsi"/>
                <w:color w:val="000000" w:themeColor="text1"/>
                <w:sz w:val="22"/>
                <w:szCs w:val="22"/>
              </w:rPr>
            </w:pPr>
            <w:r w:rsidRPr="009E12FA">
              <w:rPr>
                <w:rFonts w:asciiTheme="majorHAnsi" w:hAnsiTheme="majorHAnsi" w:cstheme="majorHAnsi"/>
                <w:color w:val="000000" w:themeColor="text1"/>
                <w:sz w:val="22"/>
                <w:szCs w:val="22"/>
              </w:rPr>
              <w:t xml:space="preserve">Section Feedback </w:t>
            </w:r>
          </w:p>
        </w:tc>
      </w:tr>
    </w:tbl>
    <w:p w14:paraId="7D29E37B" w14:textId="77777777" w:rsidR="000B0B8D" w:rsidRDefault="000B0B8D" w:rsidP="00B05049">
      <w:pPr>
        <w:rPr>
          <w:rFonts w:asciiTheme="majorHAnsi" w:hAnsiTheme="majorHAnsi" w:cstheme="majorHAnsi"/>
          <w:b/>
          <w:color w:val="C0504D" w:themeColor="accent2"/>
        </w:rPr>
      </w:pPr>
    </w:p>
    <w:p w14:paraId="4B08DAA5" w14:textId="77777777" w:rsidR="000B0B8D" w:rsidRDefault="000B0B8D" w:rsidP="00B05049">
      <w:pPr>
        <w:rPr>
          <w:rFonts w:asciiTheme="majorHAnsi" w:hAnsiTheme="majorHAnsi" w:cstheme="majorHAnsi"/>
          <w:b/>
          <w:color w:val="C0504D" w:themeColor="accent2"/>
        </w:rPr>
      </w:pPr>
    </w:p>
    <w:p w14:paraId="50A5A183" w14:textId="13809099" w:rsidR="00B05049" w:rsidRDefault="00B05049" w:rsidP="00B05049">
      <w:pPr>
        <w:rPr>
          <w:rFonts w:asciiTheme="majorHAnsi" w:hAnsiTheme="majorHAnsi" w:cstheme="majorHAnsi"/>
          <w:b/>
          <w:color w:val="C0504D" w:themeColor="accent2"/>
        </w:rPr>
      </w:pPr>
      <w:r w:rsidRPr="0094192B">
        <w:rPr>
          <w:rFonts w:asciiTheme="majorHAnsi" w:hAnsiTheme="majorHAnsi" w:cstheme="majorHAnsi"/>
          <w:b/>
          <w:color w:val="C0504D" w:themeColor="accent2"/>
        </w:rPr>
        <w:lastRenderedPageBreak/>
        <w:t xml:space="preserve">Applicable section of UIP: </w:t>
      </w:r>
      <w:r w:rsidR="008C3B04" w:rsidRPr="0094192B">
        <w:rPr>
          <w:rFonts w:asciiTheme="majorHAnsi" w:hAnsiTheme="majorHAnsi" w:cstheme="majorHAnsi"/>
          <w:b/>
          <w:color w:val="C0504D" w:themeColor="accent2"/>
        </w:rPr>
        <w:t>Major Improvement Strategy</w:t>
      </w:r>
      <w:r w:rsidR="008B72B1" w:rsidRPr="0094192B">
        <w:rPr>
          <w:rFonts w:asciiTheme="majorHAnsi" w:hAnsiTheme="majorHAnsi" w:cstheme="majorHAnsi"/>
          <w:b/>
          <w:color w:val="C0504D" w:themeColor="accent2"/>
        </w:rPr>
        <w:t xml:space="preserve"> and </w:t>
      </w:r>
      <w:r w:rsidR="009A7009" w:rsidRPr="0094192B">
        <w:rPr>
          <w:rFonts w:asciiTheme="majorHAnsi" w:hAnsiTheme="majorHAnsi" w:cstheme="majorHAnsi"/>
          <w:b/>
          <w:color w:val="C0504D" w:themeColor="accent2"/>
        </w:rPr>
        <w:t>Action plans</w:t>
      </w:r>
      <w:r w:rsidR="007359A5" w:rsidRPr="0094192B">
        <w:rPr>
          <w:rFonts w:asciiTheme="majorHAnsi" w:hAnsiTheme="majorHAnsi" w:cstheme="majorHAnsi"/>
          <w:b/>
          <w:color w:val="C0504D" w:themeColor="accent2"/>
        </w:rPr>
        <w:t>, as well as Research Supporting the Use of the Strategy</w:t>
      </w:r>
    </w:p>
    <w:p w14:paraId="6456D838" w14:textId="77777777" w:rsidR="009E12FA" w:rsidRPr="0094192B" w:rsidRDefault="009E12FA" w:rsidP="009E12FA">
      <w:pPr>
        <w:numPr>
          <w:ilvl w:val="0"/>
          <w:numId w:val="3"/>
        </w:numPr>
        <w:spacing w:after="120"/>
        <w:ind w:left="330"/>
        <w:rPr>
          <w:rFonts w:asciiTheme="majorHAnsi" w:hAnsiTheme="majorHAnsi" w:cstheme="majorHAnsi"/>
          <w:b/>
          <w:color w:val="000000" w:themeColor="text1"/>
        </w:rPr>
      </w:pPr>
      <w:r w:rsidRPr="0094192B">
        <w:rPr>
          <w:rFonts w:asciiTheme="majorHAnsi" w:hAnsiTheme="majorHAnsi" w:cstheme="majorHAnsi"/>
          <w:b/>
          <w:color w:val="000000" w:themeColor="text1"/>
        </w:rPr>
        <w:t>ESSA section 1111(d)(1)(B)(ii) requires that the plan “…includes evidence-based interventions….”</w:t>
      </w:r>
    </w:p>
    <w:p w14:paraId="72B1C3F8" w14:textId="4C6675E7" w:rsidR="009E12FA" w:rsidRPr="0094192B" w:rsidRDefault="009E12FA" w:rsidP="009E12FA">
      <w:pPr>
        <w:spacing w:after="120"/>
        <w:ind w:left="330"/>
        <w:rPr>
          <w:rFonts w:asciiTheme="majorHAnsi" w:hAnsiTheme="majorHAnsi" w:cstheme="majorHAnsi"/>
          <w:b/>
          <w:color w:val="000000" w:themeColor="text1"/>
        </w:rPr>
      </w:pPr>
      <w:r w:rsidRPr="0094192B">
        <w:rPr>
          <w:rFonts w:asciiTheme="majorHAnsi" w:hAnsiTheme="majorHAnsi" w:cstheme="majorHAnsi"/>
          <w:b/>
          <w:color w:val="000000" w:themeColor="text1"/>
        </w:rPr>
        <w:t xml:space="preserve">CDE interprets this to mean that the research behind the selected strategies meet the definition and criteria for evidence-based interventions (EBI) under </w:t>
      </w:r>
      <w:hyperlink r:id="rId13" w:history="1">
        <w:r w:rsidRPr="00CA68AD">
          <w:rPr>
            <w:rStyle w:val="Hyperlink"/>
            <w:rFonts w:asciiTheme="majorHAnsi" w:hAnsiTheme="majorHAnsi" w:cstheme="majorHAnsi"/>
            <w:b/>
          </w:rPr>
          <w:t>ESSA</w:t>
        </w:r>
        <w:r w:rsidR="00CA68AD" w:rsidRPr="00CA68AD">
          <w:rPr>
            <w:rStyle w:val="Hyperlink"/>
            <w:rFonts w:asciiTheme="majorHAnsi" w:hAnsiTheme="majorHAnsi" w:cstheme="majorHAnsi"/>
            <w:b/>
          </w:rPr>
          <w:t xml:space="preserve"> Planning Requirements</w:t>
        </w:r>
      </w:hyperlink>
      <w:r w:rsidRPr="0094192B">
        <w:rPr>
          <w:rFonts w:asciiTheme="majorHAnsi" w:hAnsiTheme="majorHAnsi" w:cstheme="majorHAnsi"/>
          <w:b/>
          <w:color w:val="000000" w:themeColor="text1"/>
        </w:rPr>
        <w:t xml:space="preserve"> (for additional information see </w:t>
      </w:r>
      <w:r w:rsidRPr="00CA68AD">
        <w:rPr>
          <w:b/>
          <w:color w:val="000000" w:themeColor="text1"/>
        </w:rPr>
        <w:t>www.cde.state.co.us/fedprograms/essaplanningrequirements</w:t>
      </w:r>
      <w:r w:rsidR="00FE4769">
        <w:rPr>
          <w:b/>
          <w:color w:val="000000" w:themeColor="text1"/>
        </w:rPr>
        <w:t>)</w:t>
      </w:r>
      <w:r w:rsidRPr="00CA68AD">
        <w:rPr>
          <w:rFonts w:asciiTheme="majorHAnsi" w:hAnsiTheme="majorHAnsi" w:cstheme="majorHAnsi"/>
          <w:b/>
          <w:color w:val="000000" w:themeColor="text1"/>
        </w:rPr>
        <w:t xml:space="preserve"> </w:t>
      </w:r>
      <w:r w:rsidRPr="0094192B">
        <w:rPr>
          <w:rFonts w:asciiTheme="majorHAnsi" w:hAnsiTheme="majorHAnsi" w:cstheme="majorHAnsi"/>
          <w:b/>
          <w:color w:val="000000" w:themeColor="text1"/>
        </w:rPr>
        <w:t>and that the strategies and interventions in the plan consider and respond to the reasons the school was identified for improvement and support</w:t>
      </w:r>
      <w:r>
        <w:rPr>
          <w:rFonts w:asciiTheme="majorHAnsi" w:hAnsiTheme="majorHAnsi" w:cstheme="majorHAnsi"/>
          <w:b/>
          <w:color w:val="000000" w:themeColor="text1"/>
        </w:rPr>
        <w:t xml:space="preserve"> under ESSA</w:t>
      </w:r>
      <w:r w:rsidRPr="0094192B">
        <w:rPr>
          <w:rFonts w:asciiTheme="majorHAnsi" w:hAnsiTheme="majorHAnsi" w:cstheme="majorHAnsi"/>
          <w:b/>
          <w:color w:val="000000" w:themeColor="text1"/>
        </w:rPr>
        <w:t xml:space="preserve">. </w:t>
      </w:r>
    </w:p>
    <w:p w14:paraId="28B7E2F4" w14:textId="77777777" w:rsidR="009E12FA" w:rsidRPr="0094192B" w:rsidRDefault="009E12FA" w:rsidP="009E12FA">
      <w:pPr>
        <w:rPr>
          <w:rFonts w:asciiTheme="majorHAnsi" w:hAnsiTheme="majorHAnsi" w:cstheme="majorHAnsi"/>
          <w:b/>
          <w:color w:val="000000" w:themeColor="text1"/>
        </w:rPr>
      </w:pPr>
      <w:r w:rsidRPr="0094192B">
        <w:rPr>
          <w:rFonts w:asciiTheme="majorHAnsi" w:hAnsiTheme="majorHAnsi" w:cstheme="majorHAnsi"/>
          <w:b/>
          <w:color w:val="000000" w:themeColor="text1"/>
        </w:rPr>
        <w:t xml:space="preserve">Guiding questions: </w:t>
      </w:r>
    </w:p>
    <w:p w14:paraId="318A66CF" w14:textId="77777777" w:rsidR="009E12FA" w:rsidRPr="0094192B" w:rsidRDefault="009E12FA" w:rsidP="009E12FA">
      <w:pPr>
        <w:numPr>
          <w:ilvl w:val="0"/>
          <w:numId w:val="1"/>
        </w:numPr>
        <w:ind w:left="687"/>
        <w:rPr>
          <w:rFonts w:asciiTheme="majorHAnsi" w:hAnsiTheme="majorHAnsi" w:cstheme="majorHAnsi"/>
          <w:color w:val="000000" w:themeColor="text1"/>
        </w:rPr>
      </w:pPr>
      <w:r w:rsidRPr="0094192B">
        <w:rPr>
          <w:rFonts w:asciiTheme="majorHAnsi" w:hAnsiTheme="majorHAnsi" w:cstheme="majorHAnsi"/>
          <w:color w:val="000000" w:themeColor="text1"/>
        </w:rPr>
        <w:t>Do the intervention(s) and strategies being used address the reasons for identification for ESSA support and improvement?</w:t>
      </w:r>
    </w:p>
    <w:p w14:paraId="2596E792" w14:textId="77777777" w:rsidR="009E12FA" w:rsidRPr="0094192B" w:rsidRDefault="009E12FA" w:rsidP="009E12FA">
      <w:pPr>
        <w:numPr>
          <w:ilvl w:val="1"/>
          <w:numId w:val="1"/>
        </w:numPr>
        <w:rPr>
          <w:rFonts w:asciiTheme="majorHAnsi" w:hAnsiTheme="majorHAnsi" w:cstheme="majorHAnsi"/>
          <w:color w:val="000000" w:themeColor="text1"/>
        </w:rPr>
      </w:pPr>
      <w:r w:rsidRPr="0094192B">
        <w:rPr>
          <w:rFonts w:asciiTheme="majorHAnsi" w:hAnsiTheme="majorHAnsi" w:cstheme="majorHAnsi"/>
          <w:color w:val="000000" w:themeColor="text1"/>
        </w:rPr>
        <w:t xml:space="preserve">Descriptions should explain which and how identified needs and priority performance challenges, tied back to ESSA indicators, are being addressed with intervention(s) and strategies (should align with the ESSA indicators on which the school had low performance). </w:t>
      </w:r>
    </w:p>
    <w:p w14:paraId="293E93BF" w14:textId="77777777" w:rsidR="009E12FA" w:rsidRPr="0094192B" w:rsidRDefault="009E12FA" w:rsidP="009E12FA">
      <w:pPr>
        <w:numPr>
          <w:ilvl w:val="1"/>
          <w:numId w:val="1"/>
        </w:numPr>
        <w:rPr>
          <w:rFonts w:asciiTheme="majorHAnsi" w:hAnsiTheme="majorHAnsi" w:cstheme="majorHAnsi"/>
          <w:color w:val="000000" w:themeColor="text1"/>
        </w:rPr>
      </w:pPr>
      <w:r w:rsidRPr="0094192B">
        <w:rPr>
          <w:rFonts w:asciiTheme="majorHAnsi" w:hAnsiTheme="majorHAnsi" w:cstheme="majorHAnsi"/>
          <w:color w:val="000000" w:themeColor="text1"/>
        </w:rPr>
        <w:t xml:space="preserve">How well do the intervention(s) and strategies align with the reasons the school was identified for support and improvement?  </w:t>
      </w:r>
    </w:p>
    <w:p w14:paraId="60B6D9B5" w14:textId="77777777" w:rsidR="009E12FA" w:rsidRPr="0094192B" w:rsidRDefault="009E12FA" w:rsidP="009E12FA">
      <w:pPr>
        <w:numPr>
          <w:ilvl w:val="2"/>
          <w:numId w:val="1"/>
        </w:numPr>
        <w:rPr>
          <w:rFonts w:asciiTheme="majorHAnsi" w:hAnsiTheme="majorHAnsi" w:cstheme="majorHAnsi"/>
          <w:color w:val="000000" w:themeColor="text1"/>
        </w:rPr>
      </w:pPr>
      <w:r w:rsidRPr="0094192B">
        <w:rPr>
          <w:rFonts w:asciiTheme="majorHAnsi" w:hAnsiTheme="majorHAnsi" w:cstheme="majorHAnsi"/>
          <w:color w:val="000000" w:themeColor="text1"/>
        </w:rPr>
        <w:t xml:space="preserve">Interventions and strategies should have a direct and clear connection to the reasons the school was identified for ESSA support and improvement. </w:t>
      </w:r>
    </w:p>
    <w:p w14:paraId="61CACDFE" w14:textId="7A97B5DC" w:rsidR="009E12FA" w:rsidRPr="0094192B" w:rsidRDefault="009E12FA" w:rsidP="009E12FA">
      <w:pPr>
        <w:numPr>
          <w:ilvl w:val="0"/>
          <w:numId w:val="1"/>
        </w:numPr>
        <w:ind w:left="687"/>
        <w:rPr>
          <w:rFonts w:asciiTheme="majorHAnsi" w:hAnsiTheme="majorHAnsi" w:cstheme="majorHAnsi"/>
          <w:color w:val="000000" w:themeColor="text1"/>
        </w:rPr>
      </w:pPr>
      <w:r w:rsidRPr="0094192B">
        <w:rPr>
          <w:rFonts w:asciiTheme="majorHAnsi" w:hAnsiTheme="majorHAnsi" w:cstheme="majorHAnsi"/>
          <w:color w:val="000000" w:themeColor="text1"/>
        </w:rPr>
        <w:t xml:space="preserve">Do intervention(s) and strategies meet the </w:t>
      </w:r>
      <w:hyperlink r:id="rId14" w:history="1">
        <w:r w:rsidRPr="00FE4769">
          <w:rPr>
            <w:rStyle w:val="Hyperlink"/>
            <w:rFonts w:asciiTheme="majorHAnsi" w:hAnsiTheme="majorHAnsi" w:cstheme="majorHAnsi"/>
          </w:rPr>
          <w:t xml:space="preserve">ESSA </w:t>
        </w:r>
        <w:r w:rsidR="00FE4769" w:rsidRPr="00FE4769">
          <w:rPr>
            <w:rStyle w:val="Hyperlink"/>
            <w:rFonts w:asciiTheme="majorHAnsi" w:hAnsiTheme="majorHAnsi" w:cstheme="majorHAnsi"/>
          </w:rPr>
          <w:t xml:space="preserve">Planning Requirements </w:t>
        </w:r>
        <w:r w:rsidRPr="00FE4769">
          <w:rPr>
            <w:rStyle w:val="Hyperlink"/>
            <w:rFonts w:asciiTheme="majorHAnsi" w:hAnsiTheme="majorHAnsi" w:cstheme="majorHAnsi"/>
          </w:rPr>
          <w:t>definition</w:t>
        </w:r>
      </w:hyperlink>
      <w:r w:rsidRPr="0094192B">
        <w:rPr>
          <w:rFonts w:asciiTheme="majorHAnsi" w:hAnsiTheme="majorHAnsi" w:cstheme="majorHAnsi"/>
          <w:color w:val="000000" w:themeColor="text1"/>
        </w:rPr>
        <w:t xml:space="preserve"> (found under Evidence-based Interventions on </w:t>
      </w:r>
      <w:r w:rsidRPr="00FE4769">
        <w:rPr>
          <w:rStyle w:val="Hyperlink"/>
          <w:rFonts w:asciiTheme="majorHAnsi" w:hAnsiTheme="majorHAnsi" w:cstheme="majorHAnsi"/>
          <w:color w:val="auto"/>
          <w:u w:val="none"/>
        </w:rPr>
        <w:t>www.cde.state.co.us/fedprograms/essaplanningrequirements</w:t>
      </w:r>
      <w:r w:rsidRPr="0094192B">
        <w:rPr>
          <w:rFonts w:asciiTheme="majorHAnsi" w:hAnsiTheme="majorHAnsi" w:cstheme="majorHAnsi"/>
        </w:rPr>
        <w:t xml:space="preserve">) </w:t>
      </w:r>
      <w:r w:rsidRPr="0094192B">
        <w:rPr>
          <w:rFonts w:asciiTheme="majorHAnsi" w:hAnsiTheme="majorHAnsi" w:cstheme="majorHAnsi"/>
          <w:color w:val="000000" w:themeColor="text1"/>
        </w:rPr>
        <w:t>and criteria for EBI (Tiers I through III)? Is information included that details the research supporting the strategy?</w:t>
      </w:r>
    </w:p>
    <w:p w14:paraId="65A41ED0" w14:textId="5365D825" w:rsidR="005C5D60" w:rsidRPr="005C5D60" w:rsidRDefault="009E12FA" w:rsidP="005C5D60">
      <w:pPr>
        <w:numPr>
          <w:ilvl w:val="1"/>
          <w:numId w:val="1"/>
        </w:numPr>
        <w:rPr>
          <w:rFonts w:asciiTheme="majorHAnsi" w:hAnsiTheme="majorHAnsi" w:cstheme="majorHAnsi"/>
          <w:b/>
          <w:color w:val="C0504D" w:themeColor="accent2"/>
        </w:rPr>
      </w:pPr>
      <w:r w:rsidRPr="005C5D60">
        <w:rPr>
          <w:rFonts w:asciiTheme="majorHAnsi" w:hAnsiTheme="majorHAnsi" w:cstheme="majorHAnsi"/>
          <w:color w:val="000000" w:themeColor="text1"/>
        </w:rPr>
        <w:t xml:space="preserve">Selected strategies and/or interventions should have a strong research-base and/or demonstrated record of effectiveness for addressing the school’s identified needs. </w:t>
      </w:r>
    </w:p>
    <w:p w14:paraId="49ABF15A" w14:textId="7D6F82F1" w:rsidR="009E12FA" w:rsidRPr="005C5D60" w:rsidRDefault="009E12FA" w:rsidP="005C5D60">
      <w:pPr>
        <w:numPr>
          <w:ilvl w:val="0"/>
          <w:numId w:val="1"/>
        </w:numPr>
        <w:rPr>
          <w:rFonts w:asciiTheme="majorHAnsi" w:hAnsiTheme="majorHAnsi" w:cstheme="majorHAnsi"/>
          <w:b/>
          <w:color w:val="C0504D" w:themeColor="accent2"/>
        </w:rPr>
      </w:pPr>
      <w:r w:rsidRPr="005C5D60">
        <w:rPr>
          <w:rFonts w:asciiTheme="majorHAnsi" w:hAnsiTheme="majorHAnsi" w:cstheme="majorHAnsi"/>
          <w:color w:val="000000" w:themeColor="text1"/>
        </w:rPr>
        <w:t>Do intervention(s) and strategies demonstrate a contextual fit aligned to the reasons the school was identified for support and improvement (be applicable for the population being served, fit the needs identified, have a reasonable adoption period, are sustainable, are sufficiently resourced for implementation, have cultural relevance, etc.)?</w:t>
      </w:r>
      <w:r w:rsidRPr="005C5D60">
        <w:rPr>
          <w:rFonts w:asciiTheme="majorHAnsi" w:hAnsiTheme="majorHAnsi"/>
        </w:rPr>
        <w:t xml:space="preserve"> </w:t>
      </w:r>
      <w:r w:rsidRPr="005C5D60">
        <w:rPr>
          <w:rFonts w:asciiTheme="majorHAnsi" w:hAnsiTheme="majorHAnsi"/>
          <w:color w:val="FF0000"/>
        </w:rPr>
        <w:t xml:space="preserve"> </w:t>
      </w:r>
    </w:p>
    <w:tbl>
      <w:tblPr>
        <w:tblStyle w:val="a2"/>
        <w:tblW w:w="144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Caption w:val="ESSA Improvement Plan Rubric"/>
        <w:tblDescription w:val="Application Section of UIP: Major Improvement Strategy and Action plans, as well as Research Supporting the Use of the Strategy"/>
      </w:tblPr>
      <w:tblGrid>
        <w:gridCol w:w="2872"/>
        <w:gridCol w:w="1710"/>
        <w:gridCol w:w="1800"/>
        <w:gridCol w:w="2880"/>
        <w:gridCol w:w="2070"/>
        <w:gridCol w:w="3150"/>
      </w:tblGrid>
      <w:tr w:rsidR="00C9527A" w:rsidRPr="0094192B" w14:paraId="67FC9E13" w14:textId="77777777" w:rsidTr="00DC5558">
        <w:trPr>
          <w:trHeight w:val="894"/>
          <w:tblHeader/>
        </w:trPr>
        <w:tc>
          <w:tcPr>
            <w:tcW w:w="2872" w:type="dxa"/>
            <w:shd w:val="clear" w:color="auto" w:fill="D3CCBC"/>
          </w:tcPr>
          <w:p w14:paraId="520789FC" w14:textId="77777777" w:rsidR="00C9527A" w:rsidRPr="0094192B" w:rsidRDefault="00C9527A" w:rsidP="00C9527A">
            <w:pPr>
              <w:spacing w:after="180"/>
              <w:jc w:val="center"/>
              <w:rPr>
                <w:rFonts w:asciiTheme="majorHAnsi" w:eastAsia="Calibri" w:hAnsiTheme="majorHAnsi" w:cstheme="majorHAnsi"/>
                <w:b/>
                <w:color w:val="000000" w:themeColor="text1"/>
                <w:sz w:val="22"/>
                <w:szCs w:val="22"/>
              </w:rPr>
            </w:pPr>
            <w:r w:rsidRPr="0094192B">
              <w:rPr>
                <w:rFonts w:asciiTheme="majorHAnsi" w:eastAsia="Calibri" w:hAnsiTheme="majorHAnsi" w:cstheme="majorHAnsi"/>
                <w:b/>
                <w:color w:val="000000" w:themeColor="text1"/>
                <w:sz w:val="22"/>
                <w:szCs w:val="22"/>
              </w:rPr>
              <w:t>Success Criteria</w:t>
            </w:r>
          </w:p>
        </w:tc>
        <w:tc>
          <w:tcPr>
            <w:tcW w:w="1710" w:type="dxa"/>
            <w:shd w:val="clear" w:color="auto" w:fill="D3CCBC"/>
          </w:tcPr>
          <w:p w14:paraId="31F2BE13" w14:textId="77777777" w:rsidR="00C9527A" w:rsidRPr="0094192B" w:rsidRDefault="00C9527A" w:rsidP="00C9527A">
            <w:pPr>
              <w:spacing w:after="180"/>
              <w:jc w:val="center"/>
              <w:rPr>
                <w:rFonts w:asciiTheme="majorHAnsi" w:eastAsia="Calibri" w:hAnsiTheme="majorHAnsi" w:cstheme="majorHAnsi"/>
                <w:b/>
                <w:color w:val="000000" w:themeColor="text1"/>
                <w:sz w:val="22"/>
                <w:szCs w:val="22"/>
              </w:rPr>
            </w:pPr>
            <w:r w:rsidRPr="0094192B">
              <w:rPr>
                <w:rFonts w:asciiTheme="majorHAnsi" w:eastAsia="Calibri" w:hAnsiTheme="majorHAnsi" w:cstheme="majorHAnsi"/>
                <w:b/>
                <w:color w:val="000000" w:themeColor="text1"/>
                <w:sz w:val="22"/>
                <w:szCs w:val="22"/>
              </w:rPr>
              <w:t>Does Not Meet Expectations</w:t>
            </w:r>
          </w:p>
        </w:tc>
        <w:tc>
          <w:tcPr>
            <w:tcW w:w="1800" w:type="dxa"/>
            <w:shd w:val="clear" w:color="auto" w:fill="D3CCBC"/>
          </w:tcPr>
          <w:p w14:paraId="4872A389" w14:textId="77777777" w:rsidR="00C9527A" w:rsidRPr="0094192B" w:rsidRDefault="00C9527A" w:rsidP="00C9527A">
            <w:pPr>
              <w:spacing w:after="180"/>
              <w:jc w:val="center"/>
              <w:rPr>
                <w:rFonts w:asciiTheme="majorHAnsi" w:eastAsia="Calibri" w:hAnsiTheme="majorHAnsi" w:cstheme="majorHAnsi"/>
                <w:b/>
                <w:color w:val="000000" w:themeColor="text1"/>
                <w:sz w:val="22"/>
                <w:szCs w:val="22"/>
              </w:rPr>
            </w:pPr>
            <w:r w:rsidRPr="0094192B">
              <w:rPr>
                <w:rFonts w:asciiTheme="majorHAnsi" w:eastAsia="Calibri" w:hAnsiTheme="majorHAnsi" w:cstheme="majorHAnsi"/>
                <w:b/>
                <w:color w:val="000000" w:themeColor="text1"/>
                <w:sz w:val="22"/>
                <w:szCs w:val="22"/>
              </w:rPr>
              <w:t>Partially Meets Expectations</w:t>
            </w:r>
          </w:p>
        </w:tc>
        <w:tc>
          <w:tcPr>
            <w:tcW w:w="2880" w:type="dxa"/>
            <w:shd w:val="clear" w:color="auto" w:fill="D3CCBC"/>
          </w:tcPr>
          <w:p w14:paraId="70F8A74B" w14:textId="77777777" w:rsidR="00C9527A" w:rsidRPr="0094192B" w:rsidRDefault="00C9527A" w:rsidP="00C9527A">
            <w:pPr>
              <w:spacing w:after="180"/>
              <w:jc w:val="center"/>
              <w:rPr>
                <w:rFonts w:asciiTheme="majorHAnsi" w:eastAsia="Calibri" w:hAnsiTheme="majorHAnsi" w:cstheme="majorHAnsi"/>
                <w:b/>
                <w:color w:val="000000" w:themeColor="text1"/>
                <w:sz w:val="22"/>
                <w:szCs w:val="22"/>
              </w:rPr>
            </w:pPr>
            <w:r w:rsidRPr="0094192B">
              <w:rPr>
                <w:rFonts w:asciiTheme="majorHAnsi" w:eastAsia="Calibri" w:hAnsiTheme="majorHAnsi" w:cstheme="majorHAnsi"/>
                <w:b/>
                <w:color w:val="000000" w:themeColor="text1"/>
                <w:sz w:val="22"/>
                <w:szCs w:val="22"/>
              </w:rPr>
              <w:t>Meets Expectations</w:t>
            </w:r>
          </w:p>
        </w:tc>
        <w:tc>
          <w:tcPr>
            <w:tcW w:w="2070" w:type="dxa"/>
            <w:shd w:val="clear" w:color="auto" w:fill="D3CCBC"/>
          </w:tcPr>
          <w:p w14:paraId="3649A435" w14:textId="67D4AA27" w:rsidR="00C9527A" w:rsidRDefault="00C9527A" w:rsidP="00C9527A">
            <w:pPr>
              <w:tabs>
                <w:tab w:val="center" w:pos="1099"/>
              </w:tabs>
              <w:spacing w:after="180"/>
              <w:rPr>
                <w:rFonts w:asciiTheme="majorHAnsi" w:hAnsiTheme="majorHAnsi" w:cstheme="majorHAnsi"/>
                <w:b/>
                <w:color w:val="000000" w:themeColor="text1"/>
              </w:rPr>
            </w:pPr>
            <w:r w:rsidRPr="00014021">
              <w:rPr>
                <w:rFonts w:asciiTheme="majorHAnsi" w:hAnsiTheme="majorHAnsi" w:cstheme="majorHAnsi"/>
                <w:b/>
                <w:color w:val="000000" w:themeColor="text1"/>
              </w:rPr>
              <w:t>Meets Expectations at a High Level</w:t>
            </w:r>
          </w:p>
        </w:tc>
        <w:tc>
          <w:tcPr>
            <w:tcW w:w="3150" w:type="dxa"/>
            <w:shd w:val="clear" w:color="auto" w:fill="D3CCBC"/>
          </w:tcPr>
          <w:p w14:paraId="0E36D100" w14:textId="4690A653" w:rsidR="00C9527A" w:rsidRPr="0094192B" w:rsidRDefault="00C9527A" w:rsidP="00C9527A">
            <w:pPr>
              <w:tabs>
                <w:tab w:val="center" w:pos="1099"/>
              </w:tabs>
              <w:spacing w:after="180"/>
              <w:rPr>
                <w:rFonts w:asciiTheme="majorHAnsi" w:eastAsia="Calibri" w:hAnsiTheme="majorHAnsi" w:cstheme="majorHAnsi"/>
                <w:b/>
                <w:color w:val="000000" w:themeColor="text1"/>
                <w:sz w:val="22"/>
                <w:szCs w:val="22"/>
              </w:rPr>
            </w:pPr>
            <w:r>
              <w:rPr>
                <w:rFonts w:asciiTheme="majorHAnsi" w:eastAsia="Calibri" w:hAnsiTheme="majorHAnsi" w:cstheme="majorHAnsi"/>
                <w:b/>
                <w:color w:val="000000" w:themeColor="text1"/>
                <w:sz w:val="22"/>
                <w:szCs w:val="22"/>
              </w:rPr>
              <w:tab/>
            </w:r>
            <w:r w:rsidRPr="0094192B">
              <w:rPr>
                <w:rFonts w:asciiTheme="majorHAnsi" w:eastAsia="Calibri" w:hAnsiTheme="majorHAnsi" w:cstheme="majorHAnsi"/>
                <w:b/>
                <w:color w:val="000000" w:themeColor="text1"/>
                <w:sz w:val="22"/>
                <w:szCs w:val="22"/>
              </w:rPr>
              <w:t>Evidence and Notes</w:t>
            </w:r>
          </w:p>
        </w:tc>
      </w:tr>
      <w:tr w:rsidR="00C9527A" w:rsidRPr="0094192B" w14:paraId="63059108" w14:textId="77777777" w:rsidTr="00DC5558">
        <w:trPr>
          <w:trHeight w:val="437"/>
        </w:trPr>
        <w:tc>
          <w:tcPr>
            <w:tcW w:w="2872" w:type="dxa"/>
          </w:tcPr>
          <w:p w14:paraId="61493E21" w14:textId="59C25251" w:rsidR="00C9527A" w:rsidRPr="0094192B" w:rsidRDefault="00C9527A" w:rsidP="00C9527A">
            <w:pPr>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u w:val="single"/>
              </w:rPr>
              <w:t>Alignment of Intervention(s) and Strategies</w:t>
            </w:r>
            <w:r w:rsidRPr="0094192B">
              <w:rPr>
                <w:rFonts w:asciiTheme="majorHAnsi" w:eastAsia="Calibri" w:hAnsiTheme="majorHAnsi" w:cstheme="majorHAnsi"/>
                <w:color w:val="000000" w:themeColor="text1"/>
                <w:sz w:val="22"/>
                <w:szCs w:val="22"/>
              </w:rPr>
              <w:t xml:space="preserve"> – </w:t>
            </w:r>
          </w:p>
          <w:p w14:paraId="51E16229" w14:textId="2DCC474C" w:rsidR="00C9527A" w:rsidRPr="0094192B" w:rsidRDefault="00C9527A" w:rsidP="00C9527A">
            <w:pPr>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 xml:space="preserve">the description of the improvement intervention(s) and strategies being used to address the reasons for identification for support and improvement are clearly and explicitly connected to the reasons for identification </w:t>
            </w:r>
          </w:p>
          <w:p w14:paraId="4E7FA77E" w14:textId="77777777" w:rsidR="00C9527A" w:rsidRPr="0094192B" w:rsidRDefault="00C9527A" w:rsidP="00C9527A">
            <w:pPr>
              <w:rPr>
                <w:rFonts w:asciiTheme="majorHAnsi" w:eastAsia="Calibri" w:hAnsiTheme="majorHAnsi" w:cstheme="majorHAnsi"/>
                <w:color w:val="000000" w:themeColor="text1"/>
                <w:sz w:val="22"/>
                <w:szCs w:val="22"/>
              </w:rPr>
            </w:pPr>
          </w:p>
        </w:tc>
        <w:tc>
          <w:tcPr>
            <w:tcW w:w="1710" w:type="dxa"/>
          </w:tcPr>
          <w:p w14:paraId="2839C0F2" w14:textId="0F778C31" w:rsidR="00C9527A" w:rsidRPr="0094192B" w:rsidRDefault="00C9527A" w:rsidP="00C9527A">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lastRenderedPageBreak/>
              <w:t xml:space="preserve">Does not select </w:t>
            </w:r>
            <w:r w:rsidRPr="0094192B">
              <w:rPr>
                <w:rFonts w:asciiTheme="majorHAnsi" w:eastAsia="Calibri" w:hAnsiTheme="majorHAnsi" w:cstheme="majorHAnsi"/>
                <w:color w:val="000000" w:themeColor="text1"/>
                <w:sz w:val="22"/>
                <w:szCs w:val="22"/>
              </w:rPr>
              <w:t>Intervention</w:t>
            </w:r>
            <w:r>
              <w:rPr>
                <w:rFonts w:asciiTheme="majorHAnsi" w:eastAsia="Calibri" w:hAnsiTheme="majorHAnsi" w:cstheme="majorHAnsi"/>
                <w:color w:val="000000" w:themeColor="text1"/>
                <w:sz w:val="22"/>
                <w:szCs w:val="22"/>
              </w:rPr>
              <w:t>(</w:t>
            </w:r>
            <w:r w:rsidRPr="0094192B">
              <w:rPr>
                <w:rFonts w:asciiTheme="majorHAnsi" w:eastAsia="Calibri" w:hAnsiTheme="majorHAnsi" w:cstheme="majorHAnsi"/>
                <w:color w:val="000000" w:themeColor="text1"/>
                <w:sz w:val="22"/>
                <w:szCs w:val="22"/>
              </w:rPr>
              <w:t>s</w:t>
            </w:r>
            <w:r>
              <w:rPr>
                <w:rFonts w:asciiTheme="majorHAnsi" w:eastAsia="Calibri" w:hAnsiTheme="majorHAnsi" w:cstheme="majorHAnsi"/>
                <w:color w:val="000000" w:themeColor="text1"/>
                <w:sz w:val="22"/>
                <w:szCs w:val="22"/>
              </w:rPr>
              <w:t>)</w:t>
            </w:r>
            <w:r w:rsidRPr="0094192B">
              <w:rPr>
                <w:rFonts w:asciiTheme="majorHAnsi" w:eastAsia="Calibri" w:hAnsiTheme="majorHAnsi" w:cstheme="majorHAnsi"/>
                <w:color w:val="000000" w:themeColor="text1"/>
                <w:sz w:val="22"/>
                <w:szCs w:val="22"/>
              </w:rPr>
              <w:t xml:space="preserve"> and strategies aligned with reasons for </w:t>
            </w:r>
            <w:r>
              <w:rPr>
                <w:rFonts w:asciiTheme="majorHAnsi" w:eastAsia="Calibri" w:hAnsiTheme="majorHAnsi" w:cstheme="majorHAnsi"/>
                <w:color w:val="000000" w:themeColor="text1"/>
                <w:sz w:val="22"/>
                <w:szCs w:val="22"/>
              </w:rPr>
              <w:t xml:space="preserve">ESSA </w:t>
            </w:r>
            <w:r w:rsidRPr="0094192B">
              <w:rPr>
                <w:rFonts w:asciiTheme="majorHAnsi" w:eastAsia="Calibri" w:hAnsiTheme="majorHAnsi" w:cstheme="majorHAnsi"/>
                <w:color w:val="000000" w:themeColor="text1"/>
                <w:sz w:val="22"/>
                <w:szCs w:val="22"/>
              </w:rPr>
              <w:t>identification</w:t>
            </w:r>
            <w:r>
              <w:rPr>
                <w:rFonts w:asciiTheme="majorHAnsi" w:eastAsia="Calibri" w:hAnsiTheme="majorHAnsi" w:cstheme="majorHAnsi"/>
                <w:color w:val="000000" w:themeColor="text1"/>
                <w:sz w:val="22"/>
                <w:szCs w:val="22"/>
              </w:rPr>
              <w:t>.</w:t>
            </w:r>
          </w:p>
        </w:tc>
        <w:tc>
          <w:tcPr>
            <w:tcW w:w="1800" w:type="dxa"/>
          </w:tcPr>
          <w:p w14:paraId="4AABCF37" w14:textId="6A586080" w:rsidR="00C9527A" w:rsidRPr="0094192B" w:rsidRDefault="00C9527A" w:rsidP="00C9527A">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Identifies i</w:t>
            </w:r>
            <w:r w:rsidRPr="0094192B">
              <w:rPr>
                <w:rFonts w:asciiTheme="majorHAnsi" w:eastAsia="Calibri" w:hAnsiTheme="majorHAnsi" w:cstheme="majorHAnsi"/>
                <w:color w:val="000000" w:themeColor="text1"/>
                <w:sz w:val="22"/>
                <w:szCs w:val="22"/>
              </w:rPr>
              <w:t>ntervention(s) and</w:t>
            </w:r>
            <w:r>
              <w:rPr>
                <w:rFonts w:asciiTheme="majorHAnsi" w:eastAsia="Calibri" w:hAnsiTheme="majorHAnsi" w:cstheme="majorHAnsi"/>
                <w:color w:val="000000" w:themeColor="text1"/>
                <w:sz w:val="22"/>
                <w:szCs w:val="22"/>
              </w:rPr>
              <w:t>/or</w:t>
            </w:r>
            <w:r w:rsidRPr="0094192B">
              <w:rPr>
                <w:rFonts w:asciiTheme="majorHAnsi" w:eastAsia="Calibri" w:hAnsiTheme="majorHAnsi" w:cstheme="majorHAnsi"/>
                <w:color w:val="000000" w:themeColor="text1"/>
                <w:sz w:val="22"/>
                <w:szCs w:val="22"/>
              </w:rPr>
              <w:t xml:space="preserve"> strategies </w:t>
            </w:r>
            <w:r>
              <w:rPr>
                <w:rFonts w:asciiTheme="majorHAnsi" w:eastAsia="Calibri" w:hAnsiTheme="majorHAnsi" w:cstheme="majorHAnsi"/>
                <w:color w:val="000000" w:themeColor="text1"/>
                <w:sz w:val="22"/>
                <w:szCs w:val="22"/>
              </w:rPr>
              <w:t>that may</w:t>
            </w:r>
            <w:r w:rsidRPr="0094192B">
              <w:rPr>
                <w:rFonts w:asciiTheme="majorHAnsi" w:eastAsia="Calibri" w:hAnsiTheme="majorHAnsi" w:cstheme="majorHAnsi"/>
                <w:color w:val="000000" w:themeColor="text1"/>
                <w:sz w:val="22"/>
                <w:szCs w:val="22"/>
              </w:rPr>
              <w:t xml:space="preserve"> be aligned </w:t>
            </w:r>
            <w:r>
              <w:rPr>
                <w:rFonts w:asciiTheme="majorHAnsi" w:eastAsia="Calibri" w:hAnsiTheme="majorHAnsi" w:cstheme="majorHAnsi"/>
                <w:color w:val="000000" w:themeColor="text1"/>
                <w:sz w:val="22"/>
                <w:szCs w:val="22"/>
              </w:rPr>
              <w:t xml:space="preserve">to reasons for ESSA identification, but plan does not provide an </w:t>
            </w:r>
            <w:r>
              <w:rPr>
                <w:rFonts w:asciiTheme="majorHAnsi" w:eastAsia="Calibri" w:hAnsiTheme="majorHAnsi" w:cstheme="majorHAnsi"/>
                <w:color w:val="000000" w:themeColor="text1"/>
                <w:sz w:val="22"/>
                <w:szCs w:val="22"/>
              </w:rPr>
              <w:lastRenderedPageBreak/>
              <w:t xml:space="preserve">explicit connection.  </w:t>
            </w:r>
          </w:p>
        </w:tc>
        <w:tc>
          <w:tcPr>
            <w:tcW w:w="2880" w:type="dxa"/>
          </w:tcPr>
          <w:p w14:paraId="3C395FE0" w14:textId="59716E00" w:rsidR="00C9527A" w:rsidRPr="0094192B" w:rsidRDefault="00C9527A" w:rsidP="00C9527A">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lastRenderedPageBreak/>
              <w:t>Provides clear and explicit rationale for selecting the i</w:t>
            </w:r>
            <w:r w:rsidRPr="0094192B">
              <w:rPr>
                <w:rFonts w:asciiTheme="majorHAnsi" w:eastAsia="Calibri" w:hAnsiTheme="majorHAnsi" w:cstheme="majorHAnsi"/>
                <w:color w:val="000000" w:themeColor="text1"/>
                <w:sz w:val="22"/>
                <w:szCs w:val="22"/>
              </w:rPr>
              <w:t>ntervention(s) and</w:t>
            </w:r>
            <w:r>
              <w:rPr>
                <w:rFonts w:asciiTheme="majorHAnsi" w:eastAsia="Calibri" w:hAnsiTheme="majorHAnsi" w:cstheme="majorHAnsi"/>
                <w:color w:val="000000" w:themeColor="text1"/>
                <w:sz w:val="22"/>
                <w:szCs w:val="22"/>
              </w:rPr>
              <w:t>/or</w:t>
            </w:r>
            <w:r w:rsidRPr="0094192B">
              <w:rPr>
                <w:rFonts w:asciiTheme="majorHAnsi" w:eastAsia="Calibri" w:hAnsiTheme="majorHAnsi" w:cstheme="majorHAnsi"/>
                <w:color w:val="000000" w:themeColor="text1"/>
                <w:sz w:val="22"/>
                <w:szCs w:val="22"/>
              </w:rPr>
              <w:t xml:space="preserve"> strateg</w:t>
            </w:r>
            <w:r>
              <w:rPr>
                <w:rFonts w:asciiTheme="majorHAnsi" w:eastAsia="Calibri" w:hAnsiTheme="majorHAnsi" w:cstheme="majorHAnsi"/>
                <w:color w:val="000000" w:themeColor="text1"/>
                <w:sz w:val="22"/>
                <w:szCs w:val="22"/>
              </w:rPr>
              <w:t>y(</w:t>
            </w:r>
            <w:r w:rsidRPr="0094192B">
              <w:rPr>
                <w:rFonts w:asciiTheme="majorHAnsi" w:eastAsia="Calibri" w:hAnsiTheme="majorHAnsi" w:cstheme="majorHAnsi"/>
                <w:color w:val="000000" w:themeColor="text1"/>
                <w:sz w:val="22"/>
                <w:szCs w:val="22"/>
              </w:rPr>
              <w:t>s</w:t>
            </w:r>
            <w:r>
              <w:rPr>
                <w:rFonts w:asciiTheme="majorHAnsi" w:eastAsia="Calibri" w:hAnsiTheme="majorHAnsi" w:cstheme="majorHAnsi"/>
                <w:color w:val="000000" w:themeColor="text1"/>
                <w:sz w:val="22"/>
                <w:szCs w:val="22"/>
              </w:rPr>
              <w:t>)</w:t>
            </w:r>
            <w:r w:rsidRPr="0094192B">
              <w:rPr>
                <w:rFonts w:asciiTheme="majorHAnsi" w:eastAsia="Calibri" w:hAnsiTheme="majorHAnsi" w:cstheme="majorHAnsi"/>
                <w:color w:val="000000" w:themeColor="text1"/>
                <w:sz w:val="22"/>
                <w:szCs w:val="22"/>
              </w:rPr>
              <w:t xml:space="preserve"> aligned with reasons for identification</w:t>
            </w:r>
            <w:r>
              <w:rPr>
                <w:rFonts w:asciiTheme="majorHAnsi" w:eastAsia="Calibri" w:hAnsiTheme="majorHAnsi" w:cstheme="majorHAnsi"/>
                <w:color w:val="000000" w:themeColor="text1"/>
                <w:sz w:val="22"/>
                <w:szCs w:val="22"/>
              </w:rPr>
              <w:t>.</w:t>
            </w:r>
          </w:p>
        </w:tc>
        <w:tc>
          <w:tcPr>
            <w:tcW w:w="2070" w:type="dxa"/>
          </w:tcPr>
          <w:p w14:paraId="5E2AD57B" w14:textId="64908CE2" w:rsidR="00C9527A" w:rsidRPr="0094192B" w:rsidRDefault="00C9527A" w:rsidP="00C9527A">
            <w:pPr>
              <w:spacing w:after="180"/>
              <w:rPr>
                <w:rFonts w:asciiTheme="majorHAnsi" w:hAnsiTheme="majorHAnsi" w:cstheme="majorHAnsi"/>
                <w:color w:val="000000" w:themeColor="text1"/>
              </w:rPr>
            </w:pPr>
            <w:r w:rsidRPr="000E1E10">
              <w:rPr>
                <w:rFonts w:ascii="Calibri" w:hAnsi="Calibri" w:cs="Calibri"/>
                <w:color w:val="000000"/>
                <w:sz w:val="22"/>
                <w:szCs w:val="22"/>
              </w:rPr>
              <w:t>Provides a thorough response to the program requirement that can be used as a model for other schools.</w:t>
            </w:r>
          </w:p>
        </w:tc>
        <w:tc>
          <w:tcPr>
            <w:tcW w:w="3150" w:type="dxa"/>
            <w:shd w:val="clear" w:color="auto" w:fill="DDE0E3"/>
          </w:tcPr>
          <w:p w14:paraId="001FE7A0" w14:textId="422D47DE" w:rsidR="00C9527A" w:rsidRPr="0094192B" w:rsidRDefault="00C9527A" w:rsidP="00C9527A">
            <w:pPr>
              <w:spacing w:after="180"/>
              <w:rPr>
                <w:rFonts w:asciiTheme="majorHAnsi" w:eastAsia="Calibri" w:hAnsiTheme="majorHAnsi" w:cstheme="majorHAnsi"/>
                <w:color w:val="000000" w:themeColor="text1"/>
                <w:sz w:val="22"/>
                <w:szCs w:val="22"/>
              </w:rPr>
            </w:pPr>
          </w:p>
        </w:tc>
      </w:tr>
      <w:tr w:rsidR="00C9527A" w:rsidRPr="0094192B" w14:paraId="7C8DB27F" w14:textId="77777777" w:rsidTr="00DC5558">
        <w:trPr>
          <w:trHeight w:val="437"/>
        </w:trPr>
        <w:tc>
          <w:tcPr>
            <w:tcW w:w="2872" w:type="dxa"/>
          </w:tcPr>
          <w:p w14:paraId="49A34B90" w14:textId="77777777" w:rsidR="00C9527A" w:rsidRPr="0094192B" w:rsidRDefault="00C9527A" w:rsidP="00C9527A">
            <w:pPr>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u w:val="single"/>
              </w:rPr>
              <w:t>Evidence-based intervention(s) and strategies</w:t>
            </w:r>
            <w:r w:rsidRPr="0094192B">
              <w:rPr>
                <w:rFonts w:asciiTheme="majorHAnsi" w:eastAsia="Calibri" w:hAnsiTheme="majorHAnsi" w:cstheme="majorHAnsi"/>
                <w:color w:val="000000" w:themeColor="text1"/>
                <w:sz w:val="22"/>
                <w:szCs w:val="22"/>
              </w:rPr>
              <w:t xml:space="preserve"> – </w:t>
            </w:r>
          </w:p>
          <w:p w14:paraId="1896B5D9" w14:textId="77777777" w:rsidR="00C9527A" w:rsidRPr="0094192B" w:rsidRDefault="00C9527A" w:rsidP="00C9527A">
            <w:pPr>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the improvement intervention(s) and strategies being used to address the reasons for identification for support and improvement meet the ESSA definition and criteria for EBI</w:t>
            </w:r>
          </w:p>
          <w:p w14:paraId="68CAF3D6" w14:textId="77777777" w:rsidR="00C9527A" w:rsidRPr="0094192B" w:rsidRDefault="00C9527A" w:rsidP="00C9527A">
            <w:pPr>
              <w:rPr>
                <w:rFonts w:asciiTheme="majorHAnsi" w:eastAsia="Calibri" w:hAnsiTheme="majorHAnsi" w:cstheme="majorHAnsi"/>
                <w:color w:val="000000" w:themeColor="text1"/>
                <w:sz w:val="22"/>
                <w:szCs w:val="22"/>
              </w:rPr>
            </w:pPr>
          </w:p>
        </w:tc>
        <w:tc>
          <w:tcPr>
            <w:tcW w:w="1710" w:type="dxa"/>
          </w:tcPr>
          <w:p w14:paraId="121E6CE3" w14:textId="5A0C8EAC" w:rsidR="00C9527A" w:rsidRPr="0094192B" w:rsidRDefault="00C9527A" w:rsidP="00C9527A">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Does not provide e</w:t>
            </w:r>
            <w:r w:rsidRPr="0094192B">
              <w:rPr>
                <w:rFonts w:asciiTheme="majorHAnsi" w:eastAsia="Calibri" w:hAnsiTheme="majorHAnsi" w:cstheme="majorHAnsi"/>
                <w:color w:val="000000" w:themeColor="text1"/>
                <w:sz w:val="22"/>
                <w:szCs w:val="22"/>
              </w:rPr>
              <w:t xml:space="preserve">vidence </w:t>
            </w:r>
            <w:r>
              <w:rPr>
                <w:rFonts w:asciiTheme="majorHAnsi" w:eastAsia="Calibri" w:hAnsiTheme="majorHAnsi" w:cstheme="majorHAnsi"/>
                <w:color w:val="000000" w:themeColor="text1"/>
                <w:sz w:val="22"/>
                <w:szCs w:val="22"/>
              </w:rPr>
              <w:t>for</w:t>
            </w:r>
            <w:r w:rsidRPr="0094192B">
              <w:rPr>
                <w:rFonts w:asciiTheme="majorHAnsi" w:eastAsia="Calibri" w:hAnsiTheme="majorHAnsi" w:cstheme="majorHAnsi"/>
                <w:color w:val="000000" w:themeColor="text1"/>
                <w:sz w:val="22"/>
                <w:szCs w:val="22"/>
              </w:rPr>
              <w:t xml:space="preserve"> selected intervention(s)</w:t>
            </w:r>
            <w:r>
              <w:rPr>
                <w:rFonts w:asciiTheme="majorHAnsi" w:eastAsia="Calibri" w:hAnsiTheme="majorHAnsi" w:cstheme="majorHAnsi"/>
                <w:color w:val="000000" w:themeColor="text1"/>
                <w:sz w:val="22"/>
                <w:szCs w:val="22"/>
              </w:rPr>
              <w:t>/</w:t>
            </w:r>
            <w:r w:rsidR="00413F90">
              <w:rPr>
                <w:rFonts w:asciiTheme="majorHAnsi" w:eastAsia="Calibri" w:hAnsiTheme="majorHAnsi" w:cstheme="majorHAnsi"/>
                <w:color w:val="000000" w:themeColor="text1"/>
                <w:sz w:val="22"/>
                <w:szCs w:val="22"/>
              </w:rPr>
              <w:t xml:space="preserve"> </w:t>
            </w:r>
            <w:r w:rsidRPr="0094192B">
              <w:rPr>
                <w:rFonts w:asciiTheme="majorHAnsi" w:eastAsia="Calibri" w:hAnsiTheme="majorHAnsi" w:cstheme="majorHAnsi"/>
                <w:color w:val="000000" w:themeColor="text1"/>
                <w:sz w:val="22"/>
                <w:szCs w:val="22"/>
              </w:rPr>
              <w:t xml:space="preserve">strategies </w:t>
            </w:r>
            <w:r>
              <w:rPr>
                <w:rFonts w:asciiTheme="majorHAnsi" w:eastAsia="Calibri" w:hAnsiTheme="majorHAnsi" w:cstheme="majorHAnsi"/>
                <w:color w:val="000000" w:themeColor="text1"/>
                <w:sz w:val="22"/>
                <w:szCs w:val="22"/>
              </w:rPr>
              <w:t>that</w:t>
            </w:r>
            <w:r w:rsidRPr="0094192B">
              <w:rPr>
                <w:rFonts w:asciiTheme="majorHAnsi" w:eastAsia="Calibri" w:hAnsiTheme="majorHAnsi" w:cstheme="majorHAnsi"/>
                <w:color w:val="000000" w:themeColor="text1"/>
                <w:sz w:val="22"/>
                <w:szCs w:val="22"/>
              </w:rPr>
              <w:t xml:space="preserve"> meet</w:t>
            </w:r>
            <w:r>
              <w:rPr>
                <w:rFonts w:asciiTheme="majorHAnsi" w:eastAsia="Calibri" w:hAnsiTheme="majorHAnsi" w:cstheme="majorHAnsi"/>
                <w:color w:val="000000" w:themeColor="text1"/>
                <w:sz w:val="22"/>
                <w:szCs w:val="22"/>
              </w:rPr>
              <w:t>s</w:t>
            </w:r>
            <w:r w:rsidRPr="0094192B">
              <w:rPr>
                <w:rFonts w:asciiTheme="majorHAnsi" w:eastAsia="Calibri" w:hAnsiTheme="majorHAnsi" w:cstheme="majorHAnsi"/>
                <w:color w:val="000000" w:themeColor="text1"/>
                <w:sz w:val="22"/>
                <w:szCs w:val="22"/>
              </w:rPr>
              <w:t xml:space="preserve"> the ESSA definition </w:t>
            </w:r>
            <w:r>
              <w:rPr>
                <w:rFonts w:asciiTheme="majorHAnsi" w:eastAsia="Calibri" w:hAnsiTheme="majorHAnsi" w:cstheme="majorHAnsi"/>
                <w:color w:val="000000" w:themeColor="text1"/>
                <w:sz w:val="22"/>
                <w:szCs w:val="22"/>
              </w:rPr>
              <w:t>or</w:t>
            </w:r>
            <w:r w:rsidRPr="0094192B">
              <w:rPr>
                <w:rFonts w:asciiTheme="majorHAnsi" w:eastAsia="Calibri" w:hAnsiTheme="majorHAnsi" w:cstheme="majorHAnsi"/>
                <w:color w:val="000000" w:themeColor="text1"/>
                <w:sz w:val="22"/>
                <w:szCs w:val="22"/>
              </w:rPr>
              <w:t xml:space="preserve"> criteria of EBI</w:t>
            </w:r>
            <w:r>
              <w:rPr>
                <w:rFonts w:asciiTheme="majorHAnsi" w:eastAsia="Calibri" w:hAnsiTheme="majorHAnsi" w:cstheme="majorHAnsi"/>
                <w:color w:val="000000" w:themeColor="text1"/>
                <w:sz w:val="22"/>
                <w:szCs w:val="22"/>
              </w:rPr>
              <w:t>.</w:t>
            </w:r>
          </w:p>
        </w:tc>
        <w:tc>
          <w:tcPr>
            <w:tcW w:w="1800" w:type="dxa"/>
          </w:tcPr>
          <w:p w14:paraId="3443F358" w14:textId="0F83C489" w:rsidR="00C9527A" w:rsidRPr="0094192B" w:rsidRDefault="00C9527A" w:rsidP="00C9527A">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Provides e</w:t>
            </w:r>
            <w:r w:rsidRPr="0094192B">
              <w:rPr>
                <w:rFonts w:asciiTheme="majorHAnsi" w:eastAsia="Calibri" w:hAnsiTheme="majorHAnsi" w:cstheme="majorHAnsi"/>
                <w:color w:val="000000" w:themeColor="text1"/>
                <w:sz w:val="22"/>
                <w:szCs w:val="22"/>
              </w:rPr>
              <w:t xml:space="preserve">vidence </w:t>
            </w:r>
            <w:r>
              <w:rPr>
                <w:rFonts w:asciiTheme="majorHAnsi" w:eastAsia="Calibri" w:hAnsiTheme="majorHAnsi" w:cstheme="majorHAnsi"/>
                <w:color w:val="000000" w:themeColor="text1"/>
                <w:sz w:val="22"/>
                <w:szCs w:val="22"/>
              </w:rPr>
              <w:t>that</w:t>
            </w:r>
            <w:r w:rsidRPr="0094192B">
              <w:rPr>
                <w:rFonts w:asciiTheme="majorHAnsi" w:eastAsia="Calibri" w:hAnsiTheme="majorHAnsi" w:cstheme="majorHAnsi"/>
                <w:color w:val="000000" w:themeColor="text1"/>
                <w:sz w:val="22"/>
                <w:szCs w:val="22"/>
              </w:rPr>
              <w:t xml:space="preserve"> meets some components of ESSA definition and criteria for EBI</w:t>
            </w:r>
            <w:r>
              <w:rPr>
                <w:rFonts w:asciiTheme="majorHAnsi" w:eastAsia="Calibri" w:hAnsiTheme="majorHAnsi" w:cstheme="majorHAnsi"/>
                <w:color w:val="000000" w:themeColor="text1"/>
                <w:sz w:val="22"/>
                <w:szCs w:val="22"/>
              </w:rPr>
              <w:t xml:space="preserve"> for selected intervention(s)/</w:t>
            </w:r>
            <w:r w:rsidR="00413F90">
              <w:rPr>
                <w:rFonts w:asciiTheme="majorHAnsi" w:eastAsia="Calibri" w:hAnsiTheme="majorHAnsi" w:cstheme="majorHAnsi"/>
                <w:color w:val="000000" w:themeColor="text1"/>
                <w:sz w:val="22"/>
                <w:szCs w:val="22"/>
              </w:rPr>
              <w:t xml:space="preserve"> </w:t>
            </w:r>
            <w:r>
              <w:rPr>
                <w:rFonts w:asciiTheme="majorHAnsi" w:eastAsia="Calibri" w:hAnsiTheme="majorHAnsi" w:cstheme="majorHAnsi"/>
                <w:color w:val="000000" w:themeColor="text1"/>
                <w:sz w:val="22"/>
                <w:szCs w:val="22"/>
              </w:rPr>
              <w:t>strategy(s).</w:t>
            </w:r>
            <w:r w:rsidRPr="0094192B">
              <w:rPr>
                <w:rFonts w:asciiTheme="majorHAnsi" w:eastAsia="Calibri" w:hAnsiTheme="majorHAnsi" w:cstheme="majorHAnsi"/>
                <w:color w:val="000000" w:themeColor="text1"/>
                <w:sz w:val="22"/>
                <w:szCs w:val="22"/>
              </w:rPr>
              <w:t xml:space="preserve"> </w:t>
            </w:r>
          </w:p>
        </w:tc>
        <w:tc>
          <w:tcPr>
            <w:tcW w:w="2880" w:type="dxa"/>
          </w:tcPr>
          <w:p w14:paraId="2DDB3742" w14:textId="1F581D62" w:rsidR="00C9527A" w:rsidRPr="0094192B" w:rsidRDefault="00C9527A" w:rsidP="00C9527A">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Provides e</w:t>
            </w:r>
            <w:r w:rsidRPr="0094192B">
              <w:rPr>
                <w:rFonts w:asciiTheme="majorHAnsi" w:eastAsia="Calibri" w:hAnsiTheme="majorHAnsi" w:cstheme="majorHAnsi"/>
                <w:color w:val="000000" w:themeColor="text1"/>
                <w:sz w:val="22"/>
                <w:szCs w:val="22"/>
              </w:rPr>
              <w:t xml:space="preserve">vidence </w:t>
            </w:r>
            <w:r>
              <w:rPr>
                <w:rFonts w:asciiTheme="majorHAnsi" w:eastAsia="Calibri" w:hAnsiTheme="majorHAnsi" w:cstheme="majorHAnsi"/>
                <w:color w:val="000000" w:themeColor="text1"/>
                <w:sz w:val="22"/>
                <w:szCs w:val="22"/>
              </w:rPr>
              <w:t xml:space="preserve">that </w:t>
            </w:r>
            <w:r w:rsidRPr="0094192B">
              <w:rPr>
                <w:rFonts w:asciiTheme="majorHAnsi" w:eastAsia="Calibri" w:hAnsiTheme="majorHAnsi" w:cstheme="majorHAnsi"/>
                <w:color w:val="000000" w:themeColor="text1"/>
                <w:sz w:val="22"/>
                <w:szCs w:val="22"/>
              </w:rPr>
              <w:t>meets definition and all criteria for EBI</w:t>
            </w:r>
            <w:r>
              <w:rPr>
                <w:rFonts w:asciiTheme="majorHAnsi" w:eastAsia="Calibri" w:hAnsiTheme="majorHAnsi" w:cstheme="majorHAnsi"/>
                <w:color w:val="000000" w:themeColor="text1"/>
                <w:sz w:val="22"/>
                <w:szCs w:val="22"/>
              </w:rPr>
              <w:t xml:space="preserve"> for selected intervention(s)/strategy(s).</w:t>
            </w:r>
          </w:p>
        </w:tc>
        <w:tc>
          <w:tcPr>
            <w:tcW w:w="2070" w:type="dxa"/>
          </w:tcPr>
          <w:p w14:paraId="15B9B837" w14:textId="164522B8" w:rsidR="00C9527A" w:rsidRPr="0094192B" w:rsidRDefault="003A04F6" w:rsidP="00C9527A">
            <w:pPr>
              <w:rPr>
                <w:rFonts w:asciiTheme="majorHAnsi" w:hAnsiTheme="majorHAnsi" w:cstheme="majorHAnsi"/>
                <w:color w:val="FF0000"/>
              </w:rPr>
            </w:pPr>
            <w:r w:rsidRPr="000E1E10">
              <w:rPr>
                <w:rFonts w:ascii="Calibri" w:hAnsi="Calibri" w:cs="Calibri"/>
                <w:color w:val="000000"/>
                <w:sz w:val="22"/>
                <w:szCs w:val="22"/>
              </w:rPr>
              <w:t>Provides a thorough response to the program requirement that can be used as a model for other schools.</w:t>
            </w:r>
          </w:p>
        </w:tc>
        <w:tc>
          <w:tcPr>
            <w:tcW w:w="3150" w:type="dxa"/>
            <w:shd w:val="clear" w:color="auto" w:fill="DDE0E3"/>
          </w:tcPr>
          <w:p w14:paraId="3355C5B0" w14:textId="7CDAC757" w:rsidR="00C9527A" w:rsidRPr="0094192B" w:rsidRDefault="00C9527A" w:rsidP="00C9527A">
            <w:pPr>
              <w:rPr>
                <w:rFonts w:asciiTheme="majorHAnsi" w:eastAsia="Calibri" w:hAnsiTheme="majorHAnsi" w:cstheme="majorHAnsi"/>
                <w:sz w:val="22"/>
                <w:szCs w:val="22"/>
              </w:rPr>
            </w:pPr>
          </w:p>
        </w:tc>
      </w:tr>
      <w:tr w:rsidR="00C9527A" w:rsidRPr="0094192B" w14:paraId="3345AC2C" w14:textId="77777777" w:rsidTr="00DC5558">
        <w:trPr>
          <w:trHeight w:val="660"/>
        </w:trPr>
        <w:tc>
          <w:tcPr>
            <w:tcW w:w="2872" w:type="dxa"/>
          </w:tcPr>
          <w:p w14:paraId="74F2FC30" w14:textId="77777777" w:rsidR="00C9527A" w:rsidRPr="0094192B" w:rsidRDefault="00C9527A" w:rsidP="00C9527A">
            <w:pPr>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u w:val="single"/>
              </w:rPr>
              <w:t>Contextual fit</w:t>
            </w:r>
            <w:r w:rsidRPr="0094192B">
              <w:rPr>
                <w:rFonts w:asciiTheme="majorHAnsi" w:eastAsia="Calibri" w:hAnsiTheme="majorHAnsi" w:cstheme="majorHAnsi"/>
                <w:color w:val="000000" w:themeColor="text1"/>
                <w:sz w:val="22"/>
                <w:szCs w:val="22"/>
              </w:rPr>
              <w:t xml:space="preserve"> – </w:t>
            </w:r>
          </w:p>
          <w:p w14:paraId="28C1C61C" w14:textId="33C365E0" w:rsidR="00C9527A" w:rsidRPr="0094192B" w:rsidRDefault="00C9527A" w:rsidP="00C9527A">
            <w:pPr>
              <w:spacing w:after="180"/>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the improvement intervention(s) and strategies being used to address the reasons for identification for support and improvement demonstrate strong contextual fit (are applicable to the population being served, meet identified needs, have precision, and efficiency, and the school has the skills, resources and organizational support for implementation)</w:t>
            </w:r>
          </w:p>
        </w:tc>
        <w:tc>
          <w:tcPr>
            <w:tcW w:w="1710" w:type="dxa"/>
          </w:tcPr>
          <w:p w14:paraId="3D654449" w14:textId="701E4692" w:rsidR="00C9527A" w:rsidRPr="0094192B" w:rsidRDefault="00DE434A" w:rsidP="00DE434A">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Does not address the </w:t>
            </w:r>
            <w:r w:rsidR="00C9527A" w:rsidRPr="0094192B">
              <w:rPr>
                <w:rFonts w:asciiTheme="majorHAnsi" w:eastAsia="Calibri" w:hAnsiTheme="majorHAnsi" w:cstheme="majorHAnsi"/>
                <w:color w:val="000000" w:themeColor="text1"/>
                <w:sz w:val="22"/>
                <w:szCs w:val="22"/>
              </w:rPr>
              <w:t>contextual fit</w:t>
            </w:r>
            <w:r>
              <w:rPr>
                <w:rFonts w:asciiTheme="majorHAnsi" w:eastAsia="Calibri" w:hAnsiTheme="majorHAnsi" w:cstheme="majorHAnsi"/>
                <w:color w:val="000000" w:themeColor="text1"/>
                <w:sz w:val="22"/>
                <w:szCs w:val="22"/>
              </w:rPr>
              <w:t xml:space="preserve"> of selected intervention(s)/</w:t>
            </w:r>
            <w:r w:rsidR="00413F90">
              <w:rPr>
                <w:rFonts w:asciiTheme="majorHAnsi" w:eastAsia="Calibri" w:hAnsiTheme="majorHAnsi" w:cstheme="majorHAnsi"/>
                <w:color w:val="000000" w:themeColor="text1"/>
                <w:sz w:val="22"/>
                <w:szCs w:val="22"/>
              </w:rPr>
              <w:t xml:space="preserve"> </w:t>
            </w:r>
            <w:r>
              <w:rPr>
                <w:rFonts w:asciiTheme="majorHAnsi" w:eastAsia="Calibri" w:hAnsiTheme="majorHAnsi" w:cstheme="majorHAnsi"/>
                <w:color w:val="000000" w:themeColor="text1"/>
                <w:sz w:val="22"/>
                <w:szCs w:val="22"/>
              </w:rPr>
              <w:t>strategy(s).</w:t>
            </w:r>
          </w:p>
        </w:tc>
        <w:tc>
          <w:tcPr>
            <w:tcW w:w="1800" w:type="dxa"/>
          </w:tcPr>
          <w:p w14:paraId="70F976B7" w14:textId="3B733F1F" w:rsidR="00C9527A" w:rsidRPr="0094192B" w:rsidRDefault="00DE434A" w:rsidP="00DE434A">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Describes some of the </w:t>
            </w:r>
            <w:r w:rsidR="00C9527A" w:rsidRPr="0094192B">
              <w:rPr>
                <w:rFonts w:asciiTheme="majorHAnsi" w:eastAsia="Calibri" w:hAnsiTheme="majorHAnsi" w:cstheme="majorHAnsi"/>
                <w:color w:val="000000" w:themeColor="text1"/>
                <w:sz w:val="22"/>
                <w:szCs w:val="22"/>
              </w:rPr>
              <w:t xml:space="preserve">contextual fit, but further evidence is necessary to ensure </w:t>
            </w:r>
            <w:r>
              <w:rPr>
                <w:rFonts w:asciiTheme="majorHAnsi" w:eastAsia="Calibri" w:hAnsiTheme="majorHAnsi" w:cstheme="majorHAnsi"/>
                <w:color w:val="000000" w:themeColor="text1"/>
                <w:sz w:val="22"/>
                <w:szCs w:val="22"/>
              </w:rPr>
              <w:t>that the selected intervention(s)/</w:t>
            </w:r>
            <w:r w:rsidR="00413F90">
              <w:rPr>
                <w:rFonts w:asciiTheme="majorHAnsi" w:eastAsia="Calibri" w:hAnsiTheme="majorHAnsi" w:cstheme="majorHAnsi"/>
                <w:color w:val="000000" w:themeColor="text1"/>
                <w:sz w:val="22"/>
                <w:szCs w:val="22"/>
              </w:rPr>
              <w:t xml:space="preserve"> </w:t>
            </w:r>
            <w:r>
              <w:rPr>
                <w:rFonts w:asciiTheme="majorHAnsi" w:eastAsia="Calibri" w:hAnsiTheme="majorHAnsi" w:cstheme="majorHAnsi"/>
                <w:color w:val="000000" w:themeColor="text1"/>
                <w:sz w:val="22"/>
                <w:szCs w:val="22"/>
              </w:rPr>
              <w:t xml:space="preserve">strategy(s) fit.  </w:t>
            </w:r>
          </w:p>
        </w:tc>
        <w:tc>
          <w:tcPr>
            <w:tcW w:w="2880" w:type="dxa"/>
          </w:tcPr>
          <w:p w14:paraId="2D4C2E49" w14:textId="4F495EE1" w:rsidR="00C9527A" w:rsidRPr="0094192B" w:rsidRDefault="00DE434A" w:rsidP="00DE434A">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Describes the </w:t>
            </w:r>
            <w:r w:rsidR="00C9527A" w:rsidRPr="0094192B">
              <w:rPr>
                <w:rFonts w:asciiTheme="majorHAnsi" w:eastAsia="Calibri" w:hAnsiTheme="majorHAnsi" w:cstheme="majorHAnsi"/>
                <w:color w:val="000000" w:themeColor="text1"/>
                <w:sz w:val="22"/>
                <w:szCs w:val="22"/>
              </w:rPr>
              <w:t xml:space="preserve">contextual fit </w:t>
            </w:r>
            <w:r>
              <w:rPr>
                <w:rFonts w:asciiTheme="majorHAnsi" w:eastAsia="Calibri" w:hAnsiTheme="majorHAnsi" w:cstheme="majorHAnsi"/>
                <w:color w:val="000000" w:themeColor="text1"/>
                <w:sz w:val="22"/>
                <w:szCs w:val="22"/>
              </w:rPr>
              <w:t xml:space="preserve">of the selected intervention(s)/strategy(s).  </w:t>
            </w:r>
          </w:p>
        </w:tc>
        <w:tc>
          <w:tcPr>
            <w:tcW w:w="2070" w:type="dxa"/>
          </w:tcPr>
          <w:p w14:paraId="01AD993B" w14:textId="7551B67F" w:rsidR="00C9527A" w:rsidRPr="0094192B" w:rsidRDefault="003A04F6" w:rsidP="00C9527A">
            <w:pPr>
              <w:spacing w:after="180"/>
              <w:rPr>
                <w:rFonts w:asciiTheme="majorHAnsi" w:hAnsiTheme="majorHAnsi" w:cstheme="majorHAnsi"/>
                <w:color w:val="000000" w:themeColor="text1"/>
              </w:rPr>
            </w:pPr>
            <w:r w:rsidRPr="000E1E10">
              <w:rPr>
                <w:rFonts w:ascii="Calibri" w:hAnsi="Calibri" w:cs="Calibri"/>
                <w:color w:val="000000"/>
                <w:sz w:val="22"/>
                <w:szCs w:val="22"/>
              </w:rPr>
              <w:t>Provides a thorough response to the program requirement that can be used as a model for other schools.</w:t>
            </w:r>
          </w:p>
        </w:tc>
        <w:tc>
          <w:tcPr>
            <w:tcW w:w="3150" w:type="dxa"/>
            <w:shd w:val="clear" w:color="auto" w:fill="DDE0E3"/>
          </w:tcPr>
          <w:p w14:paraId="1B309EB8" w14:textId="10DCCCE8" w:rsidR="00C9527A" w:rsidRPr="0094192B" w:rsidRDefault="00C9527A" w:rsidP="00C9527A">
            <w:pPr>
              <w:spacing w:after="180"/>
              <w:rPr>
                <w:rFonts w:asciiTheme="majorHAnsi" w:eastAsia="Calibri" w:hAnsiTheme="majorHAnsi" w:cstheme="majorHAnsi"/>
                <w:color w:val="000000" w:themeColor="text1"/>
                <w:sz w:val="22"/>
                <w:szCs w:val="22"/>
              </w:rPr>
            </w:pPr>
          </w:p>
        </w:tc>
      </w:tr>
      <w:tr w:rsidR="003A04F6" w:rsidRPr="0094192B" w14:paraId="3870C6FC" w14:textId="77777777" w:rsidTr="00BF497B">
        <w:trPr>
          <w:trHeight w:val="437"/>
        </w:trPr>
        <w:tc>
          <w:tcPr>
            <w:tcW w:w="14482" w:type="dxa"/>
            <w:gridSpan w:val="6"/>
          </w:tcPr>
          <w:p w14:paraId="4CCEE695" w14:textId="2F1FB80B" w:rsidR="003A04F6" w:rsidRPr="0094192B" w:rsidRDefault="003A04F6" w:rsidP="00C9527A">
            <w:pPr>
              <w:spacing w:after="180"/>
              <w:rPr>
                <w:rFonts w:asciiTheme="majorHAnsi" w:hAnsiTheme="majorHAnsi" w:cstheme="majorHAnsi"/>
                <w:color w:val="000000" w:themeColor="text1"/>
              </w:rPr>
            </w:pPr>
            <w:r w:rsidRPr="009E12FA">
              <w:rPr>
                <w:rFonts w:asciiTheme="majorHAnsi" w:hAnsiTheme="majorHAnsi" w:cstheme="majorHAnsi"/>
                <w:color w:val="000000" w:themeColor="text1"/>
                <w:sz w:val="22"/>
                <w:szCs w:val="22"/>
              </w:rPr>
              <w:t>Section Feedback</w:t>
            </w:r>
          </w:p>
        </w:tc>
      </w:tr>
    </w:tbl>
    <w:p w14:paraId="56628F79" w14:textId="36E585D4" w:rsidR="00B05049" w:rsidRDefault="00B05049" w:rsidP="00B05049">
      <w:pPr>
        <w:rPr>
          <w:rFonts w:asciiTheme="majorHAnsi" w:hAnsiTheme="majorHAnsi" w:cstheme="majorHAnsi"/>
          <w:b/>
          <w:color w:val="C0504D" w:themeColor="accent2"/>
        </w:rPr>
      </w:pPr>
      <w:r w:rsidRPr="0094192B">
        <w:rPr>
          <w:rFonts w:asciiTheme="majorHAnsi" w:hAnsiTheme="majorHAnsi" w:cstheme="majorHAnsi"/>
          <w:b/>
          <w:color w:val="C0504D" w:themeColor="accent2"/>
        </w:rPr>
        <w:lastRenderedPageBreak/>
        <w:t>Applicable section of UIP:</w:t>
      </w:r>
      <w:r w:rsidR="00FB26C2" w:rsidRPr="0094192B">
        <w:rPr>
          <w:rFonts w:asciiTheme="majorHAnsi" w:hAnsiTheme="majorHAnsi" w:cstheme="majorHAnsi"/>
          <w:b/>
          <w:color w:val="C0504D" w:themeColor="accent2"/>
        </w:rPr>
        <w:t xml:space="preserve"> Implementation Benchmarks</w:t>
      </w:r>
      <w:r w:rsidR="00F7640D" w:rsidRPr="0094192B">
        <w:rPr>
          <w:rFonts w:asciiTheme="majorHAnsi" w:hAnsiTheme="majorHAnsi" w:cstheme="majorHAnsi"/>
          <w:b/>
          <w:color w:val="C0504D" w:themeColor="accent2"/>
        </w:rPr>
        <w:t>;</w:t>
      </w:r>
      <w:r w:rsidRPr="0094192B">
        <w:rPr>
          <w:rFonts w:asciiTheme="majorHAnsi" w:hAnsiTheme="majorHAnsi" w:cstheme="majorHAnsi"/>
          <w:b/>
          <w:color w:val="C0504D" w:themeColor="accent2"/>
        </w:rPr>
        <w:t xml:space="preserve"> </w:t>
      </w:r>
      <w:r w:rsidR="008B72B1" w:rsidRPr="0094192B">
        <w:rPr>
          <w:rFonts w:asciiTheme="majorHAnsi" w:hAnsiTheme="majorHAnsi" w:cstheme="majorHAnsi"/>
          <w:b/>
          <w:color w:val="C0504D" w:themeColor="accent2"/>
        </w:rPr>
        <w:t xml:space="preserve">Reflection on </w:t>
      </w:r>
      <w:r w:rsidR="00F7640D" w:rsidRPr="0094192B">
        <w:rPr>
          <w:rFonts w:asciiTheme="majorHAnsi" w:hAnsiTheme="majorHAnsi" w:cstheme="majorHAnsi"/>
          <w:b/>
          <w:color w:val="C0504D" w:themeColor="accent2"/>
        </w:rPr>
        <w:t>Prior Year Targets</w:t>
      </w:r>
      <w:r w:rsidR="008B72B1" w:rsidRPr="0094192B">
        <w:rPr>
          <w:rFonts w:asciiTheme="majorHAnsi" w:hAnsiTheme="majorHAnsi" w:cstheme="majorHAnsi"/>
          <w:b/>
          <w:color w:val="C0504D" w:themeColor="accent2"/>
        </w:rPr>
        <w:t xml:space="preserve">; </w:t>
      </w:r>
      <w:r w:rsidR="007359A5" w:rsidRPr="0094192B">
        <w:rPr>
          <w:rFonts w:asciiTheme="majorHAnsi" w:hAnsiTheme="majorHAnsi" w:cstheme="majorHAnsi"/>
          <w:b/>
          <w:color w:val="C0504D" w:themeColor="accent2"/>
        </w:rPr>
        <w:t xml:space="preserve">and </w:t>
      </w:r>
      <w:r w:rsidR="008B72B1" w:rsidRPr="0094192B">
        <w:rPr>
          <w:rFonts w:asciiTheme="majorHAnsi" w:hAnsiTheme="majorHAnsi" w:cstheme="majorHAnsi"/>
          <w:b/>
          <w:color w:val="C0504D" w:themeColor="accent2"/>
        </w:rPr>
        <w:t xml:space="preserve">Student Performance </w:t>
      </w:r>
      <w:r w:rsidR="00FB26C2" w:rsidRPr="0094192B">
        <w:rPr>
          <w:rFonts w:asciiTheme="majorHAnsi" w:hAnsiTheme="majorHAnsi" w:cstheme="majorHAnsi"/>
          <w:b/>
          <w:color w:val="C0504D" w:themeColor="accent2"/>
        </w:rPr>
        <w:t>Targets</w:t>
      </w:r>
      <w:r w:rsidR="008B72B1" w:rsidRPr="0094192B">
        <w:rPr>
          <w:rFonts w:asciiTheme="majorHAnsi" w:hAnsiTheme="majorHAnsi" w:cstheme="majorHAnsi"/>
          <w:b/>
          <w:color w:val="C0504D" w:themeColor="accent2"/>
        </w:rPr>
        <w:t xml:space="preserve"> and Interim Measures</w:t>
      </w:r>
    </w:p>
    <w:p w14:paraId="6E3126D2" w14:textId="77777777" w:rsidR="004C1C2B" w:rsidRPr="0094192B" w:rsidRDefault="004C1C2B" w:rsidP="004C1C2B">
      <w:pPr>
        <w:numPr>
          <w:ilvl w:val="0"/>
          <w:numId w:val="3"/>
        </w:numPr>
        <w:spacing w:after="120"/>
        <w:ind w:left="341"/>
        <w:rPr>
          <w:rFonts w:asciiTheme="majorHAnsi" w:hAnsiTheme="majorHAnsi" w:cstheme="majorHAnsi"/>
          <w:b/>
          <w:color w:val="000000" w:themeColor="text1"/>
        </w:rPr>
      </w:pPr>
      <w:r w:rsidRPr="0094192B">
        <w:rPr>
          <w:rFonts w:asciiTheme="majorHAnsi" w:hAnsiTheme="majorHAnsi" w:cstheme="majorHAnsi"/>
          <w:b/>
          <w:color w:val="000000" w:themeColor="text1"/>
        </w:rPr>
        <w:t>ESSA section 1111(d)(1)(B) requires that the plan be developed “…to improve student outcomes.”</w:t>
      </w:r>
      <w:r>
        <w:rPr>
          <w:rFonts w:asciiTheme="majorHAnsi" w:hAnsiTheme="majorHAnsi" w:cstheme="majorHAnsi"/>
          <w:b/>
          <w:color w:val="000000" w:themeColor="text1"/>
        </w:rPr>
        <w:t xml:space="preserve"> </w:t>
      </w:r>
      <w:r w:rsidRPr="009451FD">
        <w:rPr>
          <w:rFonts w:asciiTheme="majorHAnsi" w:hAnsiTheme="majorHAnsi" w:cstheme="majorHAnsi"/>
          <w:b/>
          <w:color w:val="000000" w:themeColor="text1"/>
        </w:rPr>
        <w:t>Subsection (iv) of this section goes on to require that once approved and being implemented, plans are “monitored and periodically reviewed by the State educational agency.”</w:t>
      </w:r>
    </w:p>
    <w:p w14:paraId="6EAB48F6" w14:textId="77777777" w:rsidR="004C1C2B" w:rsidRPr="0094192B" w:rsidRDefault="004C1C2B" w:rsidP="004C1C2B">
      <w:pPr>
        <w:spacing w:after="120"/>
        <w:ind w:left="341"/>
        <w:rPr>
          <w:rFonts w:asciiTheme="majorHAnsi" w:hAnsiTheme="majorHAnsi" w:cstheme="majorHAnsi"/>
          <w:b/>
          <w:color w:val="000000" w:themeColor="text1"/>
        </w:rPr>
      </w:pPr>
      <w:r w:rsidRPr="009451FD">
        <w:rPr>
          <w:rFonts w:asciiTheme="majorHAnsi" w:hAnsiTheme="majorHAnsi" w:cstheme="majorHAnsi"/>
          <w:b/>
          <w:color w:val="000000" w:themeColor="text1"/>
        </w:rPr>
        <w:t>CDE interprets this to mean that the implementation of plans should result in improved outcomes for students. One way to ensure the plans are resulting in intended outcomes is to include processes for monitoring and evaluating the impact of the selected EBI and adjusting or modifying any strategies or interventions that are not producing desired improvements and outcomes for students.</w:t>
      </w:r>
    </w:p>
    <w:p w14:paraId="3C1AFD2E" w14:textId="77777777" w:rsidR="004C1C2B" w:rsidRPr="0094192B" w:rsidRDefault="004C1C2B" w:rsidP="004C1C2B">
      <w:pPr>
        <w:rPr>
          <w:rFonts w:asciiTheme="majorHAnsi" w:hAnsiTheme="majorHAnsi" w:cstheme="majorHAnsi"/>
          <w:b/>
          <w:color w:val="000000" w:themeColor="text1"/>
        </w:rPr>
      </w:pPr>
      <w:r w:rsidRPr="0094192B">
        <w:rPr>
          <w:rFonts w:asciiTheme="majorHAnsi" w:hAnsiTheme="majorHAnsi" w:cstheme="majorHAnsi"/>
          <w:b/>
          <w:color w:val="000000" w:themeColor="text1"/>
        </w:rPr>
        <w:t xml:space="preserve">Guiding questions: </w:t>
      </w:r>
    </w:p>
    <w:p w14:paraId="726F9244" w14:textId="77777777" w:rsidR="004C1C2B" w:rsidRPr="0094192B" w:rsidRDefault="004C1C2B" w:rsidP="004C1C2B">
      <w:pPr>
        <w:numPr>
          <w:ilvl w:val="0"/>
          <w:numId w:val="1"/>
        </w:numPr>
        <w:ind w:left="687"/>
        <w:rPr>
          <w:rFonts w:asciiTheme="majorHAnsi" w:hAnsiTheme="majorHAnsi" w:cstheme="majorHAnsi"/>
          <w:color w:val="000000" w:themeColor="text1"/>
        </w:rPr>
      </w:pPr>
      <w:r w:rsidRPr="0094192B">
        <w:rPr>
          <w:rFonts w:asciiTheme="majorHAnsi" w:hAnsiTheme="majorHAnsi" w:cstheme="majorHAnsi"/>
          <w:color w:val="000000" w:themeColor="text1"/>
        </w:rPr>
        <w:t>What are the plans, including timeline, for monitoring and evaluating the impact of the EBI selected to ensure that desired outcomes are being reached?</w:t>
      </w:r>
    </w:p>
    <w:p w14:paraId="3D4B42A0" w14:textId="77777777" w:rsidR="004C1C2B" w:rsidRPr="0094192B" w:rsidRDefault="004C1C2B" w:rsidP="004C1C2B">
      <w:pPr>
        <w:numPr>
          <w:ilvl w:val="1"/>
          <w:numId w:val="1"/>
        </w:numPr>
        <w:rPr>
          <w:rFonts w:asciiTheme="majorHAnsi" w:hAnsiTheme="majorHAnsi" w:cstheme="majorHAnsi"/>
          <w:color w:val="000000" w:themeColor="text1"/>
        </w:rPr>
      </w:pPr>
      <w:r w:rsidRPr="0094192B">
        <w:rPr>
          <w:rFonts w:asciiTheme="majorHAnsi" w:hAnsiTheme="majorHAnsi" w:cstheme="majorHAnsi"/>
          <w:color w:val="000000" w:themeColor="text1"/>
        </w:rPr>
        <w:t xml:space="preserve">Schools and LEAs should collaborate on monitoring and evaluating the impact that selected intervention(s) and strategies are having on the reasons the school has been identified for support and improvement. The plan should include a timeline for conducting such analyses.  </w:t>
      </w:r>
    </w:p>
    <w:p w14:paraId="0B47BAC9" w14:textId="77777777" w:rsidR="004C1C2B" w:rsidRPr="0094192B" w:rsidRDefault="004C1C2B" w:rsidP="004C1C2B">
      <w:pPr>
        <w:numPr>
          <w:ilvl w:val="0"/>
          <w:numId w:val="1"/>
        </w:numPr>
        <w:ind w:left="687"/>
        <w:rPr>
          <w:rFonts w:asciiTheme="majorHAnsi" w:hAnsiTheme="majorHAnsi" w:cstheme="majorHAnsi"/>
          <w:b/>
          <w:color w:val="000000" w:themeColor="text1"/>
        </w:rPr>
      </w:pPr>
      <w:r w:rsidRPr="0094192B">
        <w:rPr>
          <w:rFonts w:asciiTheme="majorHAnsi" w:hAnsiTheme="majorHAnsi" w:cstheme="majorHAnsi"/>
          <w:color w:val="000000" w:themeColor="text1"/>
        </w:rPr>
        <w:t>What are the plans, including timeline, for modifying strategies or interventions that are not improving the indicators that resulted in the school being identified for ESSA support and improvement?</w:t>
      </w:r>
      <w:r w:rsidRPr="0094192B">
        <w:rPr>
          <w:rFonts w:asciiTheme="majorHAnsi" w:hAnsiTheme="majorHAnsi"/>
          <w:color w:val="000000" w:themeColor="text1"/>
        </w:rPr>
        <w:t xml:space="preserve">  </w:t>
      </w:r>
    </w:p>
    <w:p w14:paraId="527AAAAF" w14:textId="59D56F82" w:rsidR="004C1C2B" w:rsidRPr="0094192B" w:rsidRDefault="004C1C2B" w:rsidP="004C1C2B">
      <w:pPr>
        <w:rPr>
          <w:rFonts w:asciiTheme="majorHAnsi" w:hAnsiTheme="majorHAnsi" w:cstheme="majorHAnsi"/>
          <w:b/>
          <w:color w:val="C0504D" w:themeColor="accent2"/>
        </w:rPr>
      </w:pPr>
      <w:r w:rsidRPr="0094192B">
        <w:rPr>
          <w:rFonts w:asciiTheme="majorHAnsi" w:hAnsiTheme="majorHAnsi"/>
          <w:color w:val="000000" w:themeColor="text1"/>
        </w:rPr>
        <w:t>The plan should include actions that the school and district will take if desired outcomes are not being reached.</w:t>
      </w:r>
    </w:p>
    <w:tbl>
      <w:tblPr>
        <w:tblStyle w:val="a3"/>
        <w:tblW w:w="144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Caption w:val="ESSA Improvement Plan Rubric"/>
        <w:tblDescription w:val="Applicable section of UIP: Implementation Benchmarks; Reflection on Prior Year Targets; and Student Performance Targets and Interim Measures"/>
      </w:tblPr>
      <w:tblGrid>
        <w:gridCol w:w="2692"/>
        <w:gridCol w:w="1890"/>
        <w:gridCol w:w="1800"/>
        <w:gridCol w:w="2880"/>
        <w:gridCol w:w="2070"/>
        <w:gridCol w:w="3150"/>
      </w:tblGrid>
      <w:tr w:rsidR="00352AAE" w:rsidRPr="0094192B" w14:paraId="021693CD" w14:textId="77777777" w:rsidTr="00774203">
        <w:trPr>
          <w:trHeight w:val="808"/>
          <w:tblHeader/>
        </w:trPr>
        <w:tc>
          <w:tcPr>
            <w:tcW w:w="2692" w:type="dxa"/>
            <w:shd w:val="clear" w:color="auto" w:fill="D3CCBC"/>
          </w:tcPr>
          <w:p w14:paraId="1C098867" w14:textId="77777777" w:rsidR="00352AAE" w:rsidRPr="0094192B" w:rsidRDefault="00352AAE" w:rsidP="00352AAE">
            <w:pPr>
              <w:spacing w:after="180"/>
              <w:jc w:val="center"/>
              <w:rPr>
                <w:rFonts w:asciiTheme="majorHAnsi" w:eastAsia="Calibri" w:hAnsiTheme="majorHAnsi" w:cstheme="majorHAnsi"/>
                <w:b/>
                <w:color w:val="000000"/>
                <w:sz w:val="22"/>
                <w:szCs w:val="22"/>
              </w:rPr>
            </w:pPr>
            <w:r w:rsidRPr="0094192B">
              <w:rPr>
                <w:rFonts w:asciiTheme="majorHAnsi" w:eastAsia="Calibri" w:hAnsiTheme="majorHAnsi" w:cstheme="majorHAnsi"/>
                <w:b/>
                <w:color w:val="000000"/>
                <w:sz w:val="22"/>
                <w:szCs w:val="22"/>
              </w:rPr>
              <w:t>Success Criteria</w:t>
            </w:r>
          </w:p>
        </w:tc>
        <w:tc>
          <w:tcPr>
            <w:tcW w:w="1890" w:type="dxa"/>
            <w:shd w:val="clear" w:color="auto" w:fill="D3CCBC"/>
          </w:tcPr>
          <w:p w14:paraId="27121C75" w14:textId="77777777" w:rsidR="00352AAE" w:rsidRPr="0094192B" w:rsidRDefault="00352AAE" w:rsidP="00352AAE">
            <w:pPr>
              <w:spacing w:after="180"/>
              <w:jc w:val="center"/>
              <w:rPr>
                <w:rFonts w:asciiTheme="majorHAnsi" w:eastAsia="Calibri" w:hAnsiTheme="majorHAnsi" w:cstheme="majorHAnsi"/>
                <w:b/>
                <w:color w:val="000000"/>
                <w:sz w:val="22"/>
                <w:szCs w:val="22"/>
              </w:rPr>
            </w:pPr>
            <w:r w:rsidRPr="0094192B">
              <w:rPr>
                <w:rFonts w:asciiTheme="majorHAnsi" w:eastAsia="Calibri" w:hAnsiTheme="majorHAnsi" w:cstheme="majorHAnsi"/>
                <w:b/>
                <w:color w:val="000000"/>
                <w:sz w:val="22"/>
                <w:szCs w:val="22"/>
              </w:rPr>
              <w:t>Does Not Meet Expectations</w:t>
            </w:r>
          </w:p>
        </w:tc>
        <w:tc>
          <w:tcPr>
            <w:tcW w:w="1800" w:type="dxa"/>
            <w:shd w:val="clear" w:color="auto" w:fill="D3CCBC"/>
          </w:tcPr>
          <w:p w14:paraId="7CDA8E90" w14:textId="77777777" w:rsidR="00352AAE" w:rsidRPr="0094192B" w:rsidRDefault="00352AAE" w:rsidP="00352AAE">
            <w:pPr>
              <w:spacing w:after="180"/>
              <w:jc w:val="center"/>
              <w:rPr>
                <w:rFonts w:asciiTheme="majorHAnsi" w:eastAsia="Calibri" w:hAnsiTheme="majorHAnsi" w:cstheme="majorHAnsi"/>
                <w:b/>
                <w:color w:val="000000"/>
                <w:sz w:val="22"/>
                <w:szCs w:val="22"/>
              </w:rPr>
            </w:pPr>
            <w:r w:rsidRPr="0094192B">
              <w:rPr>
                <w:rFonts w:asciiTheme="majorHAnsi" w:eastAsia="Calibri" w:hAnsiTheme="majorHAnsi" w:cstheme="majorHAnsi"/>
                <w:b/>
                <w:color w:val="000000"/>
                <w:sz w:val="22"/>
                <w:szCs w:val="22"/>
              </w:rPr>
              <w:t>Partially Meets Expectations</w:t>
            </w:r>
          </w:p>
        </w:tc>
        <w:tc>
          <w:tcPr>
            <w:tcW w:w="2880" w:type="dxa"/>
            <w:shd w:val="clear" w:color="auto" w:fill="D3CCBC"/>
          </w:tcPr>
          <w:p w14:paraId="679C3740" w14:textId="77777777" w:rsidR="00352AAE" w:rsidRPr="0094192B" w:rsidRDefault="00352AAE" w:rsidP="00352AAE">
            <w:pPr>
              <w:spacing w:after="180"/>
              <w:jc w:val="center"/>
              <w:rPr>
                <w:rFonts w:asciiTheme="majorHAnsi" w:eastAsia="Calibri" w:hAnsiTheme="majorHAnsi" w:cstheme="majorHAnsi"/>
                <w:b/>
                <w:color w:val="000000"/>
                <w:sz w:val="22"/>
                <w:szCs w:val="22"/>
              </w:rPr>
            </w:pPr>
            <w:r w:rsidRPr="0094192B">
              <w:rPr>
                <w:rFonts w:asciiTheme="majorHAnsi" w:eastAsia="Calibri" w:hAnsiTheme="majorHAnsi" w:cstheme="majorHAnsi"/>
                <w:b/>
                <w:color w:val="000000"/>
                <w:sz w:val="22"/>
                <w:szCs w:val="22"/>
              </w:rPr>
              <w:t>Meets Expectations</w:t>
            </w:r>
          </w:p>
        </w:tc>
        <w:tc>
          <w:tcPr>
            <w:tcW w:w="2070" w:type="dxa"/>
            <w:shd w:val="clear" w:color="auto" w:fill="D3CCBC"/>
          </w:tcPr>
          <w:p w14:paraId="09298E06" w14:textId="044162C4" w:rsidR="00352AAE" w:rsidRPr="0094192B" w:rsidRDefault="00352AAE" w:rsidP="00352AAE">
            <w:pPr>
              <w:spacing w:after="180"/>
              <w:jc w:val="center"/>
              <w:rPr>
                <w:rFonts w:asciiTheme="majorHAnsi" w:hAnsiTheme="majorHAnsi" w:cstheme="majorHAnsi"/>
                <w:b/>
              </w:rPr>
            </w:pPr>
            <w:r w:rsidRPr="00014021">
              <w:rPr>
                <w:rFonts w:asciiTheme="majorHAnsi" w:hAnsiTheme="majorHAnsi" w:cstheme="majorHAnsi"/>
                <w:b/>
                <w:color w:val="000000" w:themeColor="text1"/>
              </w:rPr>
              <w:t>Meets Expectations at a High Level</w:t>
            </w:r>
          </w:p>
        </w:tc>
        <w:tc>
          <w:tcPr>
            <w:tcW w:w="3150" w:type="dxa"/>
            <w:shd w:val="clear" w:color="auto" w:fill="D3CCBC"/>
          </w:tcPr>
          <w:p w14:paraId="6F0085B6" w14:textId="4112CC04" w:rsidR="00352AAE" w:rsidRPr="0094192B" w:rsidRDefault="00352AAE" w:rsidP="00352AAE">
            <w:pPr>
              <w:spacing w:after="180"/>
              <w:jc w:val="center"/>
              <w:rPr>
                <w:rFonts w:asciiTheme="majorHAnsi" w:eastAsia="Calibri" w:hAnsiTheme="majorHAnsi" w:cstheme="majorHAnsi"/>
                <w:b/>
                <w:color w:val="000000"/>
                <w:sz w:val="22"/>
                <w:szCs w:val="22"/>
              </w:rPr>
            </w:pPr>
            <w:r w:rsidRPr="0094192B">
              <w:rPr>
                <w:rFonts w:asciiTheme="majorHAnsi" w:eastAsia="Calibri" w:hAnsiTheme="majorHAnsi" w:cstheme="majorHAnsi"/>
                <w:b/>
                <w:color w:val="000000"/>
                <w:sz w:val="22"/>
                <w:szCs w:val="22"/>
              </w:rPr>
              <w:t>Evidence and Notes</w:t>
            </w:r>
          </w:p>
        </w:tc>
      </w:tr>
      <w:tr w:rsidR="005B0928" w:rsidRPr="0094192B" w14:paraId="6EEC10A5" w14:textId="77777777" w:rsidTr="00774203">
        <w:trPr>
          <w:trHeight w:val="404"/>
        </w:trPr>
        <w:tc>
          <w:tcPr>
            <w:tcW w:w="2692" w:type="dxa"/>
          </w:tcPr>
          <w:p w14:paraId="3730DC8A" w14:textId="77777777" w:rsidR="005B0928" w:rsidRPr="0094192B" w:rsidRDefault="005B0928" w:rsidP="00352AAE">
            <w:pPr>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u w:val="single"/>
              </w:rPr>
              <w:t>Monitoring of implementation</w:t>
            </w:r>
            <w:r w:rsidRPr="0094192B">
              <w:rPr>
                <w:rFonts w:asciiTheme="majorHAnsi" w:eastAsia="Calibri" w:hAnsiTheme="majorHAnsi" w:cstheme="majorHAnsi"/>
                <w:color w:val="000000" w:themeColor="text1"/>
                <w:sz w:val="22"/>
                <w:szCs w:val="22"/>
              </w:rPr>
              <w:t xml:space="preserve"> – </w:t>
            </w:r>
          </w:p>
          <w:p w14:paraId="68897565" w14:textId="77777777" w:rsidR="005B0928" w:rsidRPr="0094192B" w:rsidRDefault="005B0928" w:rsidP="00352AAE">
            <w:pPr>
              <w:rPr>
                <w:rFonts w:asciiTheme="majorHAnsi" w:hAnsiTheme="majorHAnsi" w:cstheme="majorHAnsi"/>
                <w:color w:val="000000" w:themeColor="text1"/>
                <w:sz w:val="22"/>
                <w:szCs w:val="22"/>
              </w:rPr>
            </w:pPr>
            <w:r w:rsidRPr="0094192B">
              <w:rPr>
                <w:rFonts w:asciiTheme="majorHAnsi" w:hAnsiTheme="majorHAnsi" w:cstheme="majorHAnsi"/>
                <w:color w:val="000000" w:themeColor="text1"/>
                <w:sz w:val="22"/>
                <w:szCs w:val="22"/>
              </w:rPr>
              <w:t>A monitoring plan has been developed to track implementation of the intervention(s) and strategies to ensure that they are implemented as intended (with fidelity)</w:t>
            </w:r>
          </w:p>
          <w:p w14:paraId="7C699DAC" w14:textId="77777777" w:rsidR="005B0928" w:rsidRPr="0094192B" w:rsidRDefault="005B0928" w:rsidP="00352AAE">
            <w:pPr>
              <w:rPr>
                <w:rFonts w:asciiTheme="majorHAnsi" w:hAnsiTheme="majorHAnsi" w:cstheme="majorHAnsi"/>
                <w:color w:val="000000" w:themeColor="text1"/>
                <w:sz w:val="22"/>
                <w:szCs w:val="22"/>
              </w:rPr>
            </w:pPr>
          </w:p>
        </w:tc>
        <w:tc>
          <w:tcPr>
            <w:tcW w:w="1890" w:type="dxa"/>
          </w:tcPr>
          <w:p w14:paraId="02CCF7D4" w14:textId="62D2CCBF" w:rsidR="005B0928" w:rsidRPr="0094192B" w:rsidRDefault="005B0928" w:rsidP="00352AAE">
            <w:pPr>
              <w:spacing w:after="180"/>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Does not include an implementation </w:t>
            </w:r>
            <w:r w:rsidRPr="0094192B">
              <w:rPr>
                <w:rFonts w:asciiTheme="majorHAnsi" w:hAnsiTheme="majorHAnsi" w:cstheme="majorHAnsi"/>
                <w:color w:val="000000" w:themeColor="text1"/>
                <w:sz w:val="22"/>
                <w:szCs w:val="22"/>
              </w:rPr>
              <w:t>monitoring plan</w:t>
            </w:r>
            <w:r>
              <w:rPr>
                <w:rFonts w:asciiTheme="majorHAnsi" w:hAnsiTheme="majorHAnsi" w:cstheme="majorHAnsi"/>
                <w:color w:val="000000" w:themeColor="text1"/>
                <w:sz w:val="22"/>
                <w:szCs w:val="22"/>
              </w:rPr>
              <w:t>.</w:t>
            </w:r>
            <w:r w:rsidRPr="0094192B">
              <w:rPr>
                <w:rFonts w:asciiTheme="majorHAnsi" w:hAnsiTheme="majorHAnsi" w:cstheme="majorHAnsi"/>
                <w:color w:val="000000" w:themeColor="text1"/>
                <w:sz w:val="22"/>
                <w:szCs w:val="22"/>
              </w:rPr>
              <w:t xml:space="preserve"> </w:t>
            </w:r>
          </w:p>
        </w:tc>
        <w:tc>
          <w:tcPr>
            <w:tcW w:w="1800" w:type="dxa"/>
          </w:tcPr>
          <w:p w14:paraId="0C4C3631" w14:textId="0E76D585" w:rsidR="005B0928" w:rsidRPr="0094192B" w:rsidRDefault="005B0928" w:rsidP="00352AAE">
            <w:pPr>
              <w:spacing w:after="180"/>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Shares an implementation </w:t>
            </w:r>
            <w:r w:rsidRPr="0094192B">
              <w:rPr>
                <w:rFonts w:asciiTheme="majorHAnsi" w:hAnsiTheme="majorHAnsi" w:cstheme="majorHAnsi"/>
                <w:color w:val="000000" w:themeColor="text1"/>
                <w:sz w:val="22"/>
                <w:szCs w:val="22"/>
              </w:rPr>
              <w:t xml:space="preserve">plan </w:t>
            </w:r>
            <w:r>
              <w:rPr>
                <w:rFonts w:asciiTheme="majorHAnsi" w:hAnsiTheme="majorHAnsi" w:cstheme="majorHAnsi"/>
                <w:color w:val="000000" w:themeColor="text1"/>
                <w:sz w:val="22"/>
                <w:szCs w:val="22"/>
              </w:rPr>
              <w:t xml:space="preserve">but lacks some necessary components. </w:t>
            </w:r>
          </w:p>
        </w:tc>
        <w:tc>
          <w:tcPr>
            <w:tcW w:w="2880" w:type="dxa"/>
          </w:tcPr>
          <w:p w14:paraId="62C7B5CA" w14:textId="1B803327" w:rsidR="005B0928" w:rsidRPr="0094192B" w:rsidRDefault="005B0928" w:rsidP="00352AAE">
            <w:pPr>
              <w:spacing w:after="180"/>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Shares a</w:t>
            </w:r>
            <w:r w:rsidRPr="0094192B">
              <w:rPr>
                <w:rFonts w:asciiTheme="majorHAnsi" w:hAnsiTheme="majorHAnsi" w:cstheme="majorHAnsi"/>
                <w:color w:val="000000" w:themeColor="text1"/>
                <w:sz w:val="22"/>
                <w:szCs w:val="22"/>
              </w:rPr>
              <w:t xml:space="preserve"> monitoring plan for tracking implementation and for determining if intervention(s)</w:t>
            </w:r>
            <w:r>
              <w:rPr>
                <w:rFonts w:asciiTheme="majorHAnsi" w:hAnsiTheme="majorHAnsi" w:cstheme="majorHAnsi"/>
                <w:color w:val="000000" w:themeColor="text1"/>
                <w:sz w:val="22"/>
                <w:szCs w:val="22"/>
              </w:rPr>
              <w:t>/</w:t>
            </w:r>
            <w:r w:rsidRPr="0094192B">
              <w:rPr>
                <w:rFonts w:asciiTheme="majorHAnsi" w:hAnsiTheme="majorHAnsi" w:cstheme="majorHAnsi"/>
                <w:color w:val="000000" w:themeColor="text1"/>
                <w:sz w:val="22"/>
                <w:szCs w:val="22"/>
              </w:rPr>
              <w:t xml:space="preserve"> strateg</w:t>
            </w:r>
            <w:r>
              <w:rPr>
                <w:rFonts w:asciiTheme="majorHAnsi" w:hAnsiTheme="majorHAnsi" w:cstheme="majorHAnsi"/>
                <w:color w:val="000000" w:themeColor="text1"/>
                <w:sz w:val="22"/>
                <w:szCs w:val="22"/>
              </w:rPr>
              <w:t>y(</w:t>
            </w:r>
            <w:r w:rsidRPr="0094192B">
              <w:rPr>
                <w:rFonts w:asciiTheme="majorHAnsi" w:hAnsiTheme="majorHAnsi" w:cstheme="majorHAnsi"/>
                <w:color w:val="000000" w:themeColor="text1"/>
                <w:sz w:val="22"/>
                <w:szCs w:val="22"/>
              </w:rPr>
              <w:t>s</w:t>
            </w:r>
            <w:r>
              <w:rPr>
                <w:rFonts w:asciiTheme="majorHAnsi" w:hAnsiTheme="majorHAnsi" w:cstheme="majorHAnsi"/>
                <w:color w:val="000000" w:themeColor="text1"/>
                <w:sz w:val="22"/>
                <w:szCs w:val="22"/>
              </w:rPr>
              <w:t>)</w:t>
            </w:r>
            <w:r w:rsidRPr="0094192B">
              <w:rPr>
                <w:rFonts w:asciiTheme="majorHAnsi" w:hAnsiTheme="majorHAnsi" w:cstheme="majorHAnsi"/>
                <w:color w:val="000000" w:themeColor="text1"/>
                <w:sz w:val="22"/>
                <w:szCs w:val="22"/>
              </w:rPr>
              <w:t xml:space="preserve"> are being implemented with fidelity</w:t>
            </w:r>
            <w:r>
              <w:rPr>
                <w:rFonts w:asciiTheme="majorHAnsi" w:hAnsiTheme="majorHAnsi" w:cstheme="majorHAnsi"/>
                <w:color w:val="000000" w:themeColor="text1"/>
                <w:sz w:val="22"/>
                <w:szCs w:val="22"/>
              </w:rPr>
              <w:t>.</w:t>
            </w:r>
          </w:p>
        </w:tc>
        <w:tc>
          <w:tcPr>
            <w:tcW w:w="2070" w:type="dxa"/>
          </w:tcPr>
          <w:p w14:paraId="4388659F" w14:textId="5B76AAF4" w:rsidR="005B0928" w:rsidRPr="0094192B" w:rsidDel="00774203" w:rsidRDefault="005B0928" w:rsidP="00352AAE">
            <w:pPr>
              <w:spacing w:after="180"/>
              <w:rPr>
                <w:rFonts w:asciiTheme="majorHAnsi" w:hAnsiTheme="majorHAnsi" w:cstheme="majorHAnsi"/>
                <w:color w:val="FF0000"/>
              </w:rPr>
            </w:pPr>
            <w:r w:rsidRPr="000E1E10">
              <w:rPr>
                <w:rFonts w:ascii="Calibri" w:hAnsi="Calibri" w:cs="Calibri"/>
                <w:color w:val="000000"/>
                <w:sz w:val="22"/>
                <w:szCs w:val="22"/>
              </w:rPr>
              <w:t>Provides a thorough response to the program requirement that can be used as a model for other schools.</w:t>
            </w:r>
          </w:p>
        </w:tc>
        <w:tc>
          <w:tcPr>
            <w:tcW w:w="3150" w:type="dxa"/>
            <w:shd w:val="clear" w:color="auto" w:fill="DDE0E3"/>
          </w:tcPr>
          <w:p w14:paraId="2295FBDD" w14:textId="3C59CE2F" w:rsidR="005B0928" w:rsidRPr="0094192B" w:rsidRDefault="005B0928" w:rsidP="00352AAE">
            <w:pPr>
              <w:spacing w:after="180"/>
              <w:rPr>
                <w:rFonts w:asciiTheme="majorHAnsi" w:hAnsiTheme="majorHAnsi" w:cstheme="majorHAnsi"/>
                <w:color w:val="4E5758"/>
                <w:sz w:val="22"/>
                <w:szCs w:val="22"/>
              </w:rPr>
            </w:pPr>
          </w:p>
        </w:tc>
      </w:tr>
      <w:tr w:rsidR="005B0928" w:rsidRPr="0094192B" w14:paraId="40A8EAAE" w14:textId="77777777" w:rsidTr="00774203">
        <w:trPr>
          <w:trHeight w:val="404"/>
        </w:trPr>
        <w:tc>
          <w:tcPr>
            <w:tcW w:w="2692" w:type="dxa"/>
          </w:tcPr>
          <w:p w14:paraId="71476F18" w14:textId="77777777" w:rsidR="005B0928" w:rsidRPr="0094192B" w:rsidRDefault="005B0928" w:rsidP="00352AAE">
            <w:pPr>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u w:val="single"/>
              </w:rPr>
              <w:t>Evaluating Impact</w:t>
            </w:r>
            <w:r w:rsidRPr="0094192B">
              <w:rPr>
                <w:rFonts w:asciiTheme="majorHAnsi" w:eastAsia="Calibri" w:hAnsiTheme="majorHAnsi" w:cstheme="majorHAnsi"/>
                <w:color w:val="000000" w:themeColor="text1"/>
                <w:sz w:val="22"/>
                <w:szCs w:val="22"/>
              </w:rPr>
              <w:t xml:space="preserve"> – </w:t>
            </w:r>
          </w:p>
          <w:p w14:paraId="5C7DCDF3" w14:textId="77777777" w:rsidR="005B0928" w:rsidRPr="0094192B" w:rsidRDefault="005B0928" w:rsidP="00352AAE">
            <w:pPr>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 xml:space="preserve">An evaluation plan has been designed to assess the impact of the intervention(s) and strategies on increasing the school’s performance on the ESSA indicators that </w:t>
            </w:r>
            <w:r w:rsidRPr="0094192B">
              <w:rPr>
                <w:rFonts w:asciiTheme="majorHAnsi" w:eastAsia="Calibri" w:hAnsiTheme="majorHAnsi" w:cstheme="majorHAnsi"/>
                <w:color w:val="000000" w:themeColor="text1"/>
                <w:sz w:val="22"/>
                <w:szCs w:val="22"/>
              </w:rPr>
              <w:lastRenderedPageBreak/>
              <w:t>resulted in the school’s identification for ESSA support and improvement and includes a timeline for conducting the evaluation</w:t>
            </w:r>
          </w:p>
          <w:p w14:paraId="6152C236" w14:textId="77777777" w:rsidR="005B0928" w:rsidRPr="0094192B" w:rsidRDefault="005B0928" w:rsidP="00352AAE">
            <w:pPr>
              <w:rPr>
                <w:rFonts w:asciiTheme="majorHAnsi" w:eastAsia="Calibri" w:hAnsiTheme="majorHAnsi" w:cstheme="majorHAnsi"/>
                <w:color w:val="000000" w:themeColor="text1"/>
                <w:sz w:val="22"/>
                <w:szCs w:val="22"/>
              </w:rPr>
            </w:pPr>
          </w:p>
        </w:tc>
        <w:tc>
          <w:tcPr>
            <w:tcW w:w="1890" w:type="dxa"/>
          </w:tcPr>
          <w:p w14:paraId="4F804FFE" w14:textId="4381DB38" w:rsidR="005B0928" w:rsidRPr="0094192B" w:rsidRDefault="005B0928" w:rsidP="00352AAE">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lastRenderedPageBreak/>
              <w:t xml:space="preserve">Does not include an </w:t>
            </w:r>
            <w:r w:rsidRPr="0094192B">
              <w:rPr>
                <w:rFonts w:asciiTheme="majorHAnsi" w:eastAsia="Calibri" w:hAnsiTheme="majorHAnsi" w:cstheme="majorHAnsi"/>
                <w:color w:val="000000" w:themeColor="text1"/>
                <w:sz w:val="22"/>
                <w:szCs w:val="22"/>
              </w:rPr>
              <w:t>evaluation plan</w:t>
            </w:r>
            <w:r>
              <w:rPr>
                <w:rFonts w:asciiTheme="majorHAnsi" w:eastAsia="Calibri" w:hAnsiTheme="majorHAnsi" w:cstheme="majorHAnsi"/>
                <w:color w:val="000000" w:themeColor="text1"/>
                <w:sz w:val="22"/>
                <w:szCs w:val="22"/>
              </w:rPr>
              <w:t>.</w:t>
            </w:r>
            <w:r w:rsidRPr="0094192B">
              <w:rPr>
                <w:rFonts w:asciiTheme="majorHAnsi" w:eastAsia="Calibri" w:hAnsiTheme="majorHAnsi" w:cstheme="majorHAnsi"/>
                <w:color w:val="000000" w:themeColor="text1"/>
                <w:sz w:val="22"/>
                <w:szCs w:val="22"/>
              </w:rPr>
              <w:t xml:space="preserve"> </w:t>
            </w:r>
          </w:p>
        </w:tc>
        <w:tc>
          <w:tcPr>
            <w:tcW w:w="1800" w:type="dxa"/>
          </w:tcPr>
          <w:p w14:paraId="0889AAFA" w14:textId="67C3CD2E" w:rsidR="005B0928" w:rsidRPr="0094192B" w:rsidRDefault="005B0928" w:rsidP="00352AAE">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Provides an evaluation plan but lacks some necessary components.  </w:t>
            </w:r>
          </w:p>
        </w:tc>
        <w:tc>
          <w:tcPr>
            <w:tcW w:w="2880" w:type="dxa"/>
          </w:tcPr>
          <w:p w14:paraId="2470FB49" w14:textId="67D18342" w:rsidR="005B0928" w:rsidRPr="0094192B" w:rsidRDefault="005B0928" w:rsidP="00352AAE">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Provides an </w:t>
            </w:r>
            <w:r w:rsidRPr="0094192B">
              <w:rPr>
                <w:rFonts w:asciiTheme="majorHAnsi" w:eastAsia="Calibri" w:hAnsiTheme="majorHAnsi" w:cstheme="majorHAnsi"/>
                <w:color w:val="000000" w:themeColor="text1"/>
                <w:sz w:val="22"/>
                <w:szCs w:val="22"/>
              </w:rPr>
              <w:t>evaluation plan for assessing the impact of intervention(s)</w:t>
            </w:r>
            <w:r>
              <w:rPr>
                <w:rFonts w:asciiTheme="majorHAnsi" w:eastAsia="Calibri" w:hAnsiTheme="majorHAnsi" w:cstheme="majorHAnsi"/>
                <w:color w:val="000000" w:themeColor="text1"/>
                <w:sz w:val="22"/>
                <w:szCs w:val="22"/>
              </w:rPr>
              <w:t>/</w:t>
            </w:r>
            <w:r w:rsidRPr="0094192B">
              <w:rPr>
                <w:rFonts w:asciiTheme="majorHAnsi" w:eastAsia="Calibri" w:hAnsiTheme="majorHAnsi" w:cstheme="majorHAnsi"/>
                <w:color w:val="000000" w:themeColor="text1"/>
                <w:sz w:val="22"/>
                <w:szCs w:val="22"/>
              </w:rPr>
              <w:t xml:space="preserve"> strateg</w:t>
            </w:r>
            <w:r>
              <w:rPr>
                <w:rFonts w:asciiTheme="majorHAnsi" w:eastAsia="Calibri" w:hAnsiTheme="majorHAnsi" w:cstheme="majorHAnsi"/>
                <w:color w:val="000000" w:themeColor="text1"/>
                <w:sz w:val="22"/>
                <w:szCs w:val="22"/>
              </w:rPr>
              <w:t>y(</w:t>
            </w:r>
            <w:r w:rsidRPr="0094192B">
              <w:rPr>
                <w:rFonts w:asciiTheme="majorHAnsi" w:eastAsia="Calibri" w:hAnsiTheme="majorHAnsi" w:cstheme="majorHAnsi"/>
                <w:color w:val="000000" w:themeColor="text1"/>
                <w:sz w:val="22"/>
                <w:szCs w:val="22"/>
              </w:rPr>
              <w:t>s</w:t>
            </w:r>
            <w:r>
              <w:rPr>
                <w:rFonts w:asciiTheme="majorHAnsi" w:eastAsia="Calibri" w:hAnsiTheme="majorHAnsi" w:cstheme="majorHAnsi"/>
                <w:color w:val="000000" w:themeColor="text1"/>
                <w:sz w:val="22"/>
                <w:szCs w:val="22"/>
              </w:rPr>
              <w:t xml:space="preserve">).  Includes timeline and </w:t>
            </w:r>
            <w:r w:rsidRPr="0094192B">
              <w:rPr>
                <w:rFonts w:asciiTheme="majorHAnsi" w:eastAsia="Calibri" w:hAnsiTheme="majorHAnsi" w:cstheme="majorHAnsi"/>
                <w:color w:val="000000" w:themeColor="text1"/>
                <w:sz w:val="22"/>
                <w:szCs w:val="22"/>
              </w:rPr>
              <w:t xml:space="preserve">methods for determining if the school’s performance has increased on ESSA indicators </w:t>
            </w:r>
            <w:r w:rsidRPr="0094192B">
              <w:rPr>
                <w:rFonts w:asciiTheme="majorHAnsi" w:eastAsia="Calibri" w:hAnsiTheme="majorHAnsi" w:cstheme="majorHAnsi"/>
                <w:color w:val="000000" w:themeColor="text1"/>
                <w:sz w:val="22"/>
                <w:szCs w:val="22"/>
              </w:rPr>
              <w:lastRenderedPageBreak/>
              <w:t xml:space="preserve">that resulted in the school’s identification </w:t>
            </w:r>
            <w:r>
              <w:rPr>
                <w:rFonts w:asciiTheme="majorHAnsi" w:eastAsia="Calibri" w:hAnsiTheme="majorHAnsi" w:cstheme="majorHAnsi"/>
                <w:color w:val="000000" w:themeColor="text1"/>
                <w:sz w:val="22"/>
                <w:szCs w:val="22"/>
              </w:rPr>
              <w:t>under ESSA.</w:t>
            </w:r>
          </w:p>
        </w:tc>
        <w:tc>
          <w:tcPr>
            <w:tcW w:w="2070" w:type="dxa"/>
          </w:tcPr>
          <w:p w14:paraId="7A1B2AA7" w14:textId="56A0B9AA" w:rsidR="005B0928" w:rsidRPr="0094192B" w:rsidDel="00774203" w:rsidRDefault="003A04F6" w:rsidP="00352AAE">
            <w:pPr>
              <w:spacing w:after="180"/>
              <w:rPr>
                <w:rFonts w:asciiTheme="majorHAnsi" w:hAnsiTheme="majorHAnsi" w:cstheme="majorHAnsi"/>
                <w:color w:val="FF0000"/>
              </w:rPr>
            </w:pPr>
            <w:r w:rsidRPr="000E1E10">
              <w:rPr>
                <w:rFonts w:ascii="Calibri" w:hAnsi="Calibri" w:cs="Calibri"/>
                <w:color w:val="000000"/>
                <w:sz w:val="22"/>
                <w:szCs w:val="22"/>
              </w:rPr>
              <w:lastRenderedPageBreak/>
              <w:t>Provides a thorough response to the program requirement that can be used as a model for other schools.</w:t>
            </w:r>
          </w:p>
        </w:tc>
        <w:tc>
          <w:tcPr>
            <w:tcW w:w="3150" w:type="dxa"/>
            <w:shd w:val="clear" w:color="auto" w:fill="DDE0E3"/>
          </w:tcPr>
          <w:p w14:paraId="1D64D76B" w14:textId="349E1044" w:rsidR="005B0928" w:rsidRPr="0094192B" w:rsidRDefault="005B0928" w:rsidP="00352AAE">
            <w:pPr>
              <w:spacing w:after="180"/>
              <w:rPr>
                <w:rFonts w:asciiTheme="majorHAnsi" w:eastAsia="Calibri" w:hAnsiTheme="majorHAnsi" w:cstheme="majorHAnsi"/>
                <w:color w:val="4E5758"/>
                <w:sz w:val="22"/>
                <w:szCs w:val="22"/>
              </w:rPr>
            </w:pPr>
          </w:p>
        </w:tc>
      </w:tr>
      <w:tr w:rsidR="005B0928" w:rsidRPr="0094192B" w14:paraId="42708D5C" w14:textId="77777777" w:rsidTr="00774203">
        <w:trPr>
          <w:trHeight w:val="404"/>
        </w:trPr>
        <w:tc>
          <w:tcPr>
            <w:tcW w:w="2692" w:type="dxa"/>
          </w:tcPr>
          <w:p w14:paraId="2B3FE1A4" w14:textId="77777777" w:rsidR="005B0928" w:rsidRPr="0094192B" w:rsidRDefault="005B0928" w:rsidP="00352AAE">
            <w:pPr>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u w:val="single"/>
              </w:rPr>
              <w:t>Modification of intervention(s) or strategies</w:t>
            </w:r>
            <w:r w:rsidRPr="0094192B">
              <w:rPr>
                <w:rFonts w:asciiTheme="majorHAnsi" w:eastAsia="Calibri" w:hAnsiTheme="majorHAnsi" w:cstheme="majorHAnsi"/>
                <w:color w:val="000000" w:themeColor="text1"/>
                <w:sz w:val="22"/>
                <w:szCs w:val="22"/>
              </w:rPr>
              <w:t xml:space="preserve"> – </w:t>
            </w:r>
          </w:p>
          <w:p w14:paraId="7EFACCA6" w14:textId="6F9FD285" w:rsidR="005B0928" w:rsidRPr="0094192B" w:rsidRDefault="005B0928" w:rsidP="00352AAE">
            <w:pPr>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Time has been reserved and a plan has been established for using the monitoring and evaluation results to ensure that student outcomes are improving or modifying/adjusting intervention(s) or strategies that are not having desired outcomes</w:t>
            </w:r>
          </w:p>
        </w:tc>
        <w:tc>
          <w:tcPr>
            <w:tcW w:w="1890" w:type="dxa"/>
          </w:tcPr>
          <w:p w14:paraId="265E1C56" w14:textId="4D1B185F" w:rsidR="005B0928" w:rsidRPr="0094192B" w:rsidRDefault="005B0928" w:rsidP="00352AAE">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Does not include a process </w:t>
            </w:r>
            <w:r w:rsidRPr="0094192B">
              <w:rPr>
                <w:rFonts w:asciiTheme="majorHAnsi" w:eastAsia="Calibri" w:hAnsiTheme="majorHAnsi" w:cstheme="majorHAnsi"/>
                <w:color w:val="000000" w:themeColor="text1"/>
                <w:sz w:val="22"/>
                <w:szCs w:val="22"/>
              </w:rPr>
              <w:t xml:space="preserve">for making adjustments or modifications after evaluations have been </w:t>
            </w:r>
            <w:r>
              <w:rPr>
                <w:rFonts w:asciiTheme="majorHAnsi" w:eastAsia="Calibri" w:hAnsiTheme="majorHAnsi" w:cstheme="majorHAnsi"/>
                <w:color w:val="000000" w:themeColor="text1"/>
                <w:sz w:val="22"/>
                <w:szCs w:val="22"/>
              </w:rPr>
              <w:t>conducted.</w:t>
            </w:r>
          </w:p>
        </w:tc>
        <w:tc>
          <w:tcPr>
            <w:tcW w:w="1800" w:type="dxa"/>
          </w:tcPr>
          <w:p w14:paraId="0371E7BD" w14:textId="59E52C4C" w:rsidR="005B0928" w:rsidRPr="0094192B" w:rsidRDefault="005B0928" w:rsidP="00352AAE">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Shares a vague or incomplete process </w:t>
            </w:r>
            <w:r w:rsidRPr="0094192B">
              <w:rPr>
                <w:rFonts w:asciiTheme="majorHAnsi" w:eastAsia="Calibri" w:hAnsiTheme="majorHAnsi" w:cstheme="majorHAnsi"/>
                <w:color w:val="000000" w:themeColor="text1"/>
                <w:sz w:val="22"/>
                <w:szCs w:val="22"/>
              </w:rPr>
              <w:t xml:space="preserve">using evaluation results to </w:t>
            </w:r>
            <w:r>
              <w:rPr>
                <w:rFonts w:asciiTheme="majorHAnsi" w:eastAsia="Calibri" w:hAnsiTheme="majorHAnsi" w:cstheme="majorHAnsi"/>
                <w:color w:val="000000" w:themeColor="text1"/>
                <w:sz w:val="22"/>
                <w:szCs w:val="22"/>
              </w:rPr>
              <w:t>drive</w:t>
            </w:r>
            <w:r w:rsidRPr="0094192B">
              <w:rPr>
                <w:rFonts w:asciiTheme="majorHAnsi" w:eastAsia="Calibri" w:hAnsiTheme="majorHAnsi" w:cstheme="majorHAnsi"/>
                <w:color w:val="000000" w:themeColor="text1"/>
                <w:sz w:val="22"/>
                <w:szCs w:val="22"/>
              </w:rPr>
              <w:t xml:space="preserve"> adjustments or modifications</w:t>
            </w:r>
            <w:r>
              <w:rPr>
                <w:rFonts w:asciiTheme="majorHAnsi" w:eastAsia="Calibri" w:hAnsiTheme="majorHAnsi" w:cstheme="majorHAnsi"/>
                <w:color w:val="000000" w:themeColor="text1"/>
                <w:sz w:val="22"/>
                <w:szCs w:val="22"/>
              </w:rPr>
              <w:t>.</w:t>
            </w:r>
          </w:p>
        </w:tc>
        <w:tc>
          <w:tcPr>
            <w:tcW w:w="2880" w:type="dxa"/>
          </w:tcPr>
          <w:p w14:paraId="43D3DEA1" w14:textId="2893695D" w:rsidR="005B0928" w:rsidRPr="0094192B" w:rsidRDefault="005B0928" w:rsidP="009E2453">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Shares a process </w:t>
            </w:r>
            <w:r w:rsidRPr="0094192B">
              <w:rPr>
                <w:rFonts w:asciiTheme="majorHAnsi" w:eastAsia="Calibri" w:hAnsiTheme="majorHAnsi" w:cstheme="majorHAnsi"/>
                <w:color w:val="000000" w:themeColor="text1"/>
                <w:sz w:val="22"/>
                <w:szCs w:val="22"/>
              </w:rPr>
              <w:t>using evaluation results to make adjustments or modifications</w:t>
            </w:r>
            <w:r>
              <w:rPr>
                <w:rFonts w:asciiTheme="majorHAnsi" w:eastAsia="Calibri" w:hAnsiTheme="majorHAnsi" w:cstheme="majorHAnsi"/>
                <w:color w:val="000000" w:themeColor="text1"/>
                <w:sz w:val="22"/>
                <w:szCs w:val="22"/>
              </w:rPr>
              <w:t>.</w:t>
            </w:r>
            <w:r w:rsidRPr="0094192B">
              <w:rPr>
                <w:rFonts w:asciiTheme="majorHAnsi" w:eastAsia="Calibri" w:hAnsiTheme="majorHAnsi" w:cstheme="majorHAnsi"/>
                <w:color w:val="000000" w:themeColor="text1"/>
                <w:sz w:val="22"/>
                <w:szCs w:val="22"/>
              </w:rPr>
              <w:t xml:space="preserve"> </w:t>
            </w:r>
            <w:r>
              <w:rPr>
                <w:rFonts w:asciiTheme="majorHAnsi" w:eastAsia="Calibri" w:hAnsiTheme="majorHAnsi" w:cstheme="majorHAnsi"/>
                <w:color w:val="000000" w:themeColor="text1"/>
                <w:sz w:val="22"/>
                <w:szCs w:val="22"/>
              </w:rPr>
              <w:t>D</w:t>
            </w:r>
            <w:r w:rsidRPr="0094192B">
              <w:rPr>
                <w:rFonts w:asciiTheme="majorHAnsi" w:eastAsia="Calibri" w:hAnsiTheme="majorHAnsi" w:cstheme="majorHAnsi"/>
                <w:color w:val="000000" w:themeColor="text1"/>
                <w:sz w:val="22"/>
                <w:szCs w:val="22"/>
              </w:rPr>
              <w:t>etails include how any mid-course corrections will be made if desired outcomes are not reached</w:t>
            </w:r>
            <w:r>
              <w:rPr>
                <w:rFonts w:asciiTheme="majorHAnsi" w:eastAsia="Calibri" w:hAnsiTheme="majorHAnsi" w:cstheme="majorHAnsi"/>
                <w:color w:val="000000" w:themeColor="text1"/>
                <w:sz w:val="22"/>
                <w:szCs w:val="22"/>
              </w:rPr>
              <w:t>.</w:t>
            </w:r>
            <w:r w:rsidRPr="0094192B">
              <w:rPr>
                <w:rFonts w:asciiTheme="majorHAnsi" w:eastAsia="Calibri" w:hAnsiTheme="majorHAnsi" w:cstheme="majorHAnsi"/>
                <w:color w:val="000000" w:themeColor="text1"/>
                <w:sz w:val="22"/>
                <w:szCs w:val="22"/>
              </w:rPr>
              <w:t xml:space="preserve"> </w:t>
            </w:r>
          </w:p>
        </w:tc>
        <w:tc>
          <w:tcPr>
            <w:tcW w:w="2070" w:type="dxa"/>
          </w:tcPr>
          <w:p w14:paraId="5EE53404" w14:textId="6EFF8B11" w:rsidR="005B0928" w:rsidRPr="0094192B" w:rsidDel="00774203" w:rsidRDefault="003A04F6" w:rsidP="00352AAE">
            <w:pPr>
              <w:spacing w:after="180"/>
              <w:rPr>
                <w:rFonts w:asciiTheme="majorHAnsi" w:hAnsiTheme="majorHAnsi" w:cstheme="majorHAnsi"/>
                <w:color w:val="FF0000"/>
              </w:rPr>
            </w:pPr>
            <w:r w:rsidRPr="000E1E10">
              <w:rPr>
                <w:rFonts w:ascii="Calibri" w:hAnsi="Calibri" w:cs="Calibri"/>
                <w:color w:val="000000"/>
                <w:sz w:val="22"/>
                <w:szCs w:val="22"/>
              </w:rPr>
              <w:t>Provides a thorough response to the program requirement that can be used as a model for other schools.</w:t>
            </w:r>
          </w:p>
        </w:tc>
        <w:tc>
          <w:tcPr>
            <w:tcW w:w="3150" w:type="dxa"/>
            <w:shd w:val="clear" w:color="auto" w:fill="DDE0E3"/>
          </w:tcPr>
          <w:p w14:paraId="32109D55" w14:textId="6BB74C64" w:rsidR="005B0928" w:rsidRPr="0094192B" w:rsidRDefault="005B0928" w:rsidP="00352AAE">
            <w:pPr>
              <w:spacing w:after="180"/>
              <w:rPr>
                <w:rFonts w:asciiTheme="majorHAnsi" w:eastAsia="Calibri" w:hAnsiTheme="majorHAnsi" w:cstheme="majorHAnsi"/>
                <w:color w:val="FF0000"/>
                <w:sz w:val="22"/>
                <w:szCs w:val="22"/>
              </w:rPr>
            </w:pPr>
          </w:p>
        </w:tc>
      </w:tr>
      <w:tr w:rsidR="003A04F6" w:rsidRPr="0094192B" w14:paraId="27A56863" w14:textId="77777777" w:rsidTr="00DD1A1D">
        <w:trPr>
          <w:trHeight w:val="404"/>
        </w:trPr>
        <w:tc>
          <w:tcPr>
            <w:tcW w:w="14482" w:type="dxa"/>
            <w:gridSpan w:val="6"/>
          </w:tcPr>
          <w:p w14:paraId="3EA6FF85" w14:textId="04C4CC2B" w:rsidR="003A04F6" w:rsidRPr="0094192B" w:rsidRDefault="003A04F6" w:rsidP="00352AAE">
            <w:pPr>
              <w:spacing w:after="180"/>
              <w:rPr>
                <w:rFonts w:asciiTheme="majorHAnsi" w:hAnsiTheme="majorHAnsi" w:cstheme="majorHAnsi"/>
                <w:color w:val="FF0000"/>
              </w:rPr>
            </w:pPr>
            <w:r w:rsidRPr="00887B8D">
              <w:rPr>
                <w:rFonts w:asciiTheme="majorHAnsi" w:hAnsiTheme="majorHAnsi" w:cstheme="majorHAnsi"/>
                <w:color w:val="000000" w:themeColor="text1"/>
                <w:sz w:val="22"/>
                <w:szCs w:val="22"/>
              </w:rPr>
              <w:t>Section Feedback</w:t>
            </w:r>
          </w:p>
        </w:tc>
      </w:tr>
    </w:tbl>
    <w:p w14:paraId="72EBE733" w14:textId="77777777" w:rsidR="00685362" w:rsidRPr="0094192B" w:rsidRDefault="00685362">
      <w:pPr>
        <w:spacing w:after="180"/>
        <w:rPr>
          <w:rFonts w:asciiTheme="majorHAnsi" w:hAnsiTheme="majorHAnsi" w:cstheme="majorHAnsi"/>
          <w:color w:val="4E5758"/>
        </w:rPr>
      </w:pPr>
    </w:p>
    <w:p w14:paraId="5F117521" w14:textId="34E563C4" w:rsidR="00B05049" w:rsidRDefault="00B05049" w:rsidP="00B05049">
      <w:pPr>
        <w:rPr>
          <w:rFonts w:asciiTheme="majorHAnsi" w:hAnsiTheme="majorHAnsi" w:cstheme="majorHAnsi"/>
          <w:b/>
          <w:color w:val="C0504D" w:themeColor="accent2"/>
        </w:rPr>
      </w:pPr>
      <w:r w:rsidRPr="0094192B">
        <w:rPr>
          <w:rFonts w:asciiTheme="majorHAnsi" w:hAnsiTheme="majorHAnsi" w:cstheme="majorHAnsi"/>
          <w:b/>
          <w:color w:val="C0504D" w:themeColor="accent2"/>
        </w:rPr>
        <w:t xml:space="preserve">Applicable section of UIP: </w:t>
      </w:r>
      <w:r w:rsidR="008C3B04" w:rsidRPr="0094192B">
        <w:rPr>
          <w:rFonts w:asciiTheme="majorHAnsi" w:hAnsiTheme="majorHAnsi" w:cstheme="majorHAnsi"/>
          <w:b/>
          <w:color w:val="C0504D" w:themeColor="accent2"/>
        </w:rPr>
        <w:t>Data Narrative</w:t>
      </w:r>
      <w:r w:rsidR="00FB26C2" w:rsidRPr="0094192B">
        <w:rPr>
          <w:rFonts w:asciiTheme="majorHAnsi" w:hAnsiTheme="majorHAnsi" w:cstheme="majorHAnsi"/>
          <w:b/>
          <w:color w:val="C0504D" w:themeColor="accent2"/>
        </w:rPr>
        <w:t>/</w:t>
      </w:r>
      <w:r w:rsidR="00125C52">
        <w:rPr>
          <w:rFonts w:asciiTheme="majorHAnsi" w:hAnsiTheme="majorHAnsi" w:cstheme="majorHAnsi"/>
          <w:b/>
          <w:color w:val="C0504D" w:themeColor="accent2"/>
        </w:rPr>
        <w:t>C</w:t>
      </w:r>
      <w:r w:rsidR="00FB26C2" w:rsidRPr="0094192B">
        <w:rPr>
          <w:rFonts w:asciiTheme="majorHAnsi" w:hAnsiTheme="majorHAnsi" w:cstheme="majorHAnsi"/>
          <w:b/>
          <w:color w:val="C0504D" w:themeColor="accent2"/>
        </w:rPr>
        <w:t xml:space="preserve">urrent </w:t>
      </w:r>
      <w:r w:rsidR="00125C52">
        <w:rPr>
          <w:rFonts w:asciiTheme="majorHAnsi" w:hAnsiTheme="majorHAnsi" w:cstheme="majorHAnsi"/>
          <w:b/>
          <w:color w:val="C0504D" w:themeColor="accent2"/>
        </w:rPr>
        <w:t>P</w:t>
      </w:r>
      <w:r w:rsidR="00FB26C2" w:rsidRPr="0094192B">
        <w:rPr>
          <w:rFonts w:asciiTheme="majorHAnsi" w:hAnsiTheme="majorHAnsi" w:cstheme="majorHAnsi"/>
          <w:b/>
          <w:color w:val="C0504D" w:themeColor="accent2"/>
        </w:rPr>
        <w:t xml:space="preserve">erformance or </w:t>
      </w:r>
      <w:r w:rsidR="00125C52">
        <w:rPr>
          <w:rFonts w:asciiTheme="majorHAnsi" w:hAnsiTheme="majorHAnsi" w:cstheme="majorHAnsi"/>
          <w:b/>
          <w:color w:val="C0504D" w:themeColor="accent2"/>
        </w:rPr>
        <w:t>B</w:t>
      </w:r>
      <w:r w:rsidR="00FB26C2" w:rsidRPr="0094192B">
        <w:rPr>
          <w:rFonts w:asciiTheme="majorHAnsi" w:hAnsiTheme="majorHAnsi" w:cstheme="majorHAnsi"/>
          <w:b/>
          <w:color w:val="C0504D" w:themeColor="accent2"/>
        </w:rPr>
        <w:t xml:space="preserve">rief </w:t>
      </w:r>
      <w:r w:rsidR="00125C52">
        <w:rPr>
          <w:rFonts w:asciiTheme="majorHAnsi" w:hAnsiTheme="majorHAnsi" w:cstheme="majorHAnsi"/>
          <w:b/>
          <w:color w:val="C0504D" w:themeColor="accent2"/>
        </w:rPr>
        <w:t>D</w:t>
      </w:r>
      <w:r w:rsidR="00FB26C2" w:rsidRPr="0094192B">
        <w:rPr>
          <w:rFonts w:asciiTheme="majorHAnsi" w:hAnsiTheme="majorHAnsi" w:cstheme="majorHAnsi"/>
          <w:b/>
          <w:color w:val="C0504D" w:themeColor="accent2"/>
        </w:rPr>
        <w:t>escription</w:t>
      </w:r>
      <w:r w:rsidR="00F377EC" w:rsidRPr="0094192B">
        <w:rPr>
          <w:rFonts w:asciiTheme="majorHAnsi" w:hAnsiTheme="majorHAnsi" w:cstheme="majorHAnsi"/>
          <w:b/>
          <w:color w:val="C0504D" w:themeColor="accent2"/>
        </w:rPr>
        <w:t xml:space="preserve"> and </w:t>
      </w:r>
      <w:r w:rsidR="00125C52">
        <w:rPr>
          <w:rFonts w:asciiTheme="majorHAnsi" w:hAnsiTheme="majorHAnsi" w:cstheme="majorHAnsi"/>
          <w:b/>
          <w:color w:val="C0504D" w:themeColor="accent2"/>
        </w:rPr>
        <w:t>M</w:t>
      </w:r>
      <w:r w:rsidR="00F377EC" w:rsidRPr="0094192B">
        <w:rPr>
          <w:rFonts w:asciiTheme="majorHAnsi" w:hAnsiTheme="majorHAnsi" w:cstheme="majorHAnsi"/>
          <w:b/>
          <w:color w:val="C0504D" w:themeColor="accent2"/>
        </w:rPr>
        <w:t xml:space="preserve">ajor </w:t>
      </w:r>
      <w:r w:rsidR="00125C52">
        <w:rPr>
          <w:rFonts w:asciiTheme="majorHAnsi" w:hAnsiTheme="majorHAnsi" w:cstheme="majorHAnsi"/>
          <w:b/>
          <w:color w:val="C0504D" w:themeColor="accent2"/>
        </w:rPr>
        <w:t>I</w:t>
      </w:r>
      <w:r w:rsidR="00F377EC" w:rsidRPr="0094192B">
        <w:rPr>
          <w:rFonts w:asciiTheme="majorHAnsi" w:hAnsiTheme="majorHAnsi" w:cstheme="majorHAnsi"/>
          <w:b/>
          <w:color w:val="C0504D" w:themeColor="accent2"/>
        </w:rPr>
        <w:t xml:space="preserve">mprovement </w:t>
      </w:r>
      <w:r w:rsidR="00125C52">
        <w:rPr>
          <w:rFonts w:asciiTheme="majorHAnsi" w:hAnsiTheme="majorHAnsi" w:cstheme="majorHAnsi"/>
          <w:b/>
          <w:color w:val="C0504D" w:themeColor="accent2"/>
        </w:rPr>
        <w:t>S</w:t>
      </w:r>
      <w:r w:rsidR="00F377EC" w:rsidRPr="0094192B">
        <w:rPr>
          <w:rFonts w:asciiTheme="majorHAnsi" w:hAnsiTheme="majorHAnsi" w:cstheme="majorHAnsi"/>
          <w:b/>
          <w:color w:val="C0504D" w:themeColor="accent2"/>
        </w:rPr>
        <w:t>trategies</w:t>
      </w:r>
    </w:p>
    <w:p w14:paraId="764EABF0" w14:textId="77777777" w:rsidR="004C1C2B" w:rsidRPr="0094192B" w:rsidRDefault="004C1C2B" w:rsidP="004C1C2B">
      <w:pPr>
        <w:numPr>
          <w:ilvl w:val="0"/>
          <w:numId w:val="3"/>
        </w:numPr>
        <w:spacing w:after="120"/>
        <w:ind w:left="341"/>
        <w:rPr>
          <w:rFonts w:asciiTheme="majorHAnsi" w:hAnsiTheme="majorHAnsi" w:cstheme="majorHAnsi"/>
          <w:b/>
          <w:color w:val="000000" w:themeColor="text1"/>
        </w:rPr>
      </w:pPr>
      <w:r w:rsidRPr="0094192B">
        <w:rPr>
          <w:rFonts w:asciiTheme="majorHAnsi" w:hAnsiTheme="majorHAnsi" w:cstheme="majorHAnsi"/>
          <w:b/>
          <w:color w:val="000000" w:themeColor="text1"/>
        </w:rPr>
        <w:t>ESSA section 1111(d)(1)(B)(iv) requires that the plan “identifies resource inequities, which may include a review of local educational agency and school-level budgeting, to be addressed through implementation of such comprehensive support and improvement plan.”</w:t>
      </w:r>
    </w:p>
    <w:p w14:paraId="43271A36" w14:textId="77777777" w:rsidR="004C1C2B" w:rsidRPr="0094192B" w:rsidRDefault="004C1C2B" w:rsidP="004C1C2B">
      <w:pPr>
        <w:spacing w:after="120"/>
        <w:ind w:left="341"/>
        <w:rPr>
          <w:rFonts w:asciiTheme="majorHAnsi" w:hAnsiTheme="majorHAnsi" w:cstheme="majorHAnsi"/>
          <w:b/>
          <w:color w:val="000000" w:themeColor="text1"/>
        </w:rPr>
      </w:pPr>
      <w:r w:rsidRPr="0094192B">
        <w:rPr>
          <w:rFonts w:asciiTheme="majorHAnsi" w:hAnsiTheme="majorHAnsi" w:cstheme="majorHAnsi"/>
          <w:b/>
          <w:color w:val="000000" w:themeColor="text1"/>
        </w:rPr>
        <w:t xml:space="preserve">CDE interprets this to mean that the plan must include a process for identifying resource inequities (including consideration of any of the processes listed below), describes any inequities that have been identified and how the school and district will address any identified inequities. </w:t>
      </w:r>
    </w:p>
    <w:p w14:paraId="4E25658E" w14:textId="77777777" w:rsidR="004C1C2B" w:rsidRPr="0094192B" w:rsidRDefault="004C1C2B" w:rsidP="004C1C2B">
      <w:pPr>
        <w:spacing w:after="120"/>
        <w:rPr>
          <w:rFonts w:asciiTheme="majorHAnsi" w:hAnsiTheme="majorHAnsi" w:cstheme="majorHAnsi"/>
          <w:color w:val="000000" w:themeColor="text1"/>
        </w:rPr>
      </w:pPr>
      <w:r w:rsidRPr="0094192B">
        <w:rPr>
          <w:rFonts w:asciiTheme="majorHAnsi" w:hAnsiTheme="majorHAnsi" w:cstheme="majorHAnsi"/>
          <w:b/>
          <w:color w:val="000000" w:themeColor="text1"/>
          <w:u w:val="single"/>
        </w:rPr>
        <w:t>Resource Inequity</w:t>
      </w:r>
      <w:r w:rsidRPr="0094192B">
        <w:rPr>
          <w:rFonts w:asciiTheme="majorHAnsi" w:hAnsiTheme="majorHAnsi" w:cstheme="majorHAnsi"/>
          <w:b/>
          <w:color w:val="000000" w:themeColor="text1"/>
        </w:rPr>
        <w:t xml:space="preserve">: </w:t>
      </w:r>
      <w:r w:rsidRPr="0094192B">
        <w:rPr>
          <w:rFonts w:asciiTheme="majorHAnsi" w:hAnsiTheme="majorHAnsi" w:cstheme="majorHAnsi"/>
          <w:color w:val="000000" w:themeColor="text1"/>
        </w:rPr>
        <w:t xml:space="preserve">In addition to the descriptions provided in the ESSA improvement plan (or UIP), CDE will be monitoring resource equity through the following processes and will notify the district of any identified gaps, which must also be addressed by the school and district in the subsequent year’s plan: </w:t>
      </w:r>
    </w:p>
    <w:p w14:paraId="0BB5CD8F" w14:textId="77777777" w:rsidR="004C1C2B" w:rsidRPr="0094192B" w:rsidRDefault="004C1C2B" w:rsidP="004C1C2B">
      <w:pPr>
        <w:numPr>
          <w:ilvl w:val="0"/>
          <w:numId w:val="4"/>
        </w:numPr>
        <w:rPr>
          <w:rFonts w:asciiTheme="majorHAnsi" w:hAnsiTheme="majorHAnsi" w:cstheme="majorHAnsi"/>
          <w:color w:val="000000" w:themeColor="text1"/>
        </w:rPr>
      </w:pPr>
      <w:r w:rsidRPr="0094192B">
        <w:rPr>
          <w:rFonts w:asciiTheme="majorHAnsi" w:hAnsiTheme="majorHAnsi" w:cstheme="majorHAnsi"/>
          <w:color w:val="000000" w:themeColor="text1"/>
        </w:rPr>
        <w:lastRenderedPageBreak/>
        <w:t>Comparability</w:t>
      </w:r>
    </w:p>
    <w:p w14:paraId="589B99AD" w14:textId="664E5FC9" w:rsidR="004C1C2B" w:rsidRPr="0094192B" w:rsidRDefault="004C1C2B" w:rsidP="004C1C2B">
      <w:pPr>
        <w:numPr>
          <w:ilvl w:val="0"/>
          <w:numId w:val="4"/>
        </w:numPr>
        <w:rPr>
          <w:rFonts w:asciiTheme="majorHAnsi" w:hAnsiTheme="majorHAnsi" w:cstheme="majorHAnsi"/>
          <w:color w:val="000000" w:themeColor="text1"/>
        </w:rPr>
      </w:pPr>
      <w:r w:rsidRPr="0094192B">
        <w:rPr>
          <w:rFonts w:asciiTheme="majorHAnsi" w:hAnsiTheme="majorHAnsi" w:cstheme="majorHAnsi"/>
          <w:color w:val="000000" w:themeColor="text1"/>
        </w:rPr>
        <w:t>Maintenance of Effort</w:t>
      </w:r>
    </w:p>
    <w:p w14:paraId="64635A90" w14:textId="77777777" w:rsidR="004C1C2B" w:rsidRPr="0094192B" w:rsidRDefault="004C1C2B" w:rsidP="004C1C2B">
      <w:pPr>
        <w:numPr>
          <w:ilvl w:val="0"/>
          <w:numId w:val="4"/>
        </w:numPr>
        <w:rPr>
          <w:rFonts w:asciiTheme="majorHAnsi" w:hAnsiTheme="majorHAnsi" w:cstheme="majorHAnsi"/>
          <w:color w:val="000000" w:themeColor="text1"/>
        </w:rPr>
      </w:pPr>
      <w:r w:rsidRPr="0094192B">
        <w:rPr>
          <w:rFonts w:asciiTheme="majorHAnsi" w:hAnsiTheme="majorHAnsi" w:cstheme="majorHAnsi"/>
          <w:color w:val="000000" w:themeColor="text1"/>
        </w:rPr>
        <w:t>Supplement, Not Supplant</w:t>
      </w:r>
    </w:p>
    <w:p w14:paraId="64B845B3" w14:textId="5F31356F" w:rsidR="004C1C2B" w:rsidRPr="00125C52" w:rsidRDefault="004C1C2B" w:rsidP="00F127E8">
      <w:pPr>
        <w:numPr>
          <w:ilvl w:val="0"/>
          <w:numId w:val="4"/>
        </w:numPr>
        <w:rPr>
          <w:rFonts w:asciiTheme="majorHAnsi" w:hAnsiTheme="majorHAnsi" w:cstheme="majorHAnsi"/>
          <w:b/>
          <w:color w:val="000000" w:themeColor="text1"/>
        </w:rPr>
      </w:pPr>
      <w:r w:rsidRPr="0094192B">
        <w:rPr>
          <w:rFonts w:asciiTheme="majorHAnsi" w:hAnsiTheme="majorHAnsi" w:cstheme="majorHAnsi"/>
          <w:color w:val="000000" w:themeColor="text1"/>
        </w:rPr>
        <w:t>Analyses of the number of economically disadvantaged or minority students being taught by inexperienced, ineffective, or out-of-field teachers</w:t>
      </w:r>
    </w:p>
    <w:p w14:paraId="07EFBE09" w14:textId="77777777" w:rsidR="00C87ACE" w:rsidRDefault="00C87ACE" w:rsidP="004C1C2B">
      <w:pPr>
        <w:rPr>
          <w:rFonts w:asciiTheme="majorHAnsi" w:hAnsiTheme="majorHAnsi" w:cstheme="majorHAnsi"/>
          <w:b/>
          <w:color w:val="000000" w:themeColor="text1"/>
        </w:rPr>
      </w:pPr>
    </w:p>
    <w:p w14:paraId="0C56D300" w14:textId="77777777" w:rsidR="004C1C2B" w:rsidRPr="0094192B" w:rsidRDefault="004C1C2B" w:rsidP="004C1C2B">
      <w:pPr>
        <w:rPr>
          <w:rFonts w:asciiTheme="majorHAnsi" w:hAnsiTheme="majorHAnsi" w:cstheme="majorHAnsi"/>
          <w:b/>
          <w:color w:val="000000" w:themeColor="text1"/>
        </w:rPr>
      </w:pPr>
      <w:r w:rsidRPr="0094192B">
        <w:rPr>
          <w:rFonts w:asciiTheme="majorHAnsi" w:hAnsiTheme="majorHAnsi" w:cstheme="majorHAnsi"/>
          <w:b/>
          <w:color w:val="000000" w:themeColor="text1"/>
        </w:rPr>
        <w:t xml:space="preserve">Guiding questions: </w:t>
      </w:r>
    </w:p>
    <w:p w14:paraId="79E95AD9" w14:textId="56A7E8AE" w:rsidR="004C1C2B" w:rsidRPr="0094192B" w:rsidRDefault="004C1C2B" w:rsidP="004C1C2B">
      <w:pPr>
        <w:numPr>
          <w:ilvl w:val="0"/>
          <w:numId w:val="1"/>
        </w:numPr>
        <w:ind w:left="687"/>
        <w:rPr>
          <w:rFonts w:asciiTheme="majorHAnsi" w:hAnsiTheme="majorHAnsi" w:cstheme="majorHAnsi"/>
          <w:color w:val="000000" w:themeColor="text1"/>
        </w:rPr>
      </w:pPr>
      <w:r w:rsidRPr="0094192B">
        <w:rPr>
          <w:rFonts w:asciiTheme="majorHAnsi" w:hAnsiTheme="majorHAnsi" w:cstheme="majorHAnsi"/>
          <w:color w:val="000000" w:themeColor="text1"/>
        </w:rPr>
        <w:t>Does the</w:t>
      </w:r>
      <w:r w:rsidR="00125C52">
        <w:rPr>
          <w:rFonts w:asciiTheme="majorHAnsi" w:hAnsiTheme="majorHAnsi" w:cstheme="majorHAnsi"/>
          <w:color w:val="000000" w:themeColor="text1"/>
        </w:rPr>
        <w:t xml:space="preserve"> identified</w:t>
      </w:r>
      <w:r w:rsidRPr="0094192B">
        <w:rPr>
          <w:rFonts w:asciiTheme="majorHAnsi" w:hAnsiTheme="majorHAnsi" w:cstheme="majorHAnsi"/>
          <w:color w:val="000000" w:themeColor="text1"/>
        </w:rPr>
        <w:t xml:space="preserve"> school have equitable access to the same funding as non-identified schools?  </w:t>
      </w:r>
    </w:p>
    <w:p w14:paraId="6CB97FBC" w14:textId="14BB4FDB" w:rsidR="007D74DF" w:rsidRPr="0094192B" w:rsidRDefault="004C1C2B" w:rsidP="004C1C2B">
      <w:pPr>
        <w:numPr>
          <w:ilvl w:val="0"/>
          <w:numId w:val="1"/>
        </w:numPr>
        <w:ind w:left="687"/>
        <w:rPr>
          <w:rFonts w:asciiTheme="majorHAnsi" w:hAnsiTheme="majorHAnsi" w:cstheme="majorHAnsi"/>
          <w:color w:val="000000" w:themeColor="text1"/>
        </w:rPr>
      </w:pPr>
      <w:r w:rsidRPr="0094192B">
        <w:rPr>
          <w:rFonts w:asciiTheme="majorHAnsi" w:hAnsiTheme="majorHAnsi" w:cstheme="majorHAnsi"/>
          <w:color w:val="000000" w:themeColor="text1"/>
        </w:rPr>
        <w:t xml:space="preserve">Are the same percentage of effective, teaching in-field and experienced teachers teaching in identified schools, compared to non-identified schools? </w:t>
      </w:r>
    </w:p>
    <w:p w14:paraId="6D32302D" w14:textId="603EBA31" w:rsidR="004C1C2B" w:rsidRPr="009E2453" w:rsidRDefault="004C1C2B" w:rsidP="009E2453">
      <w:pPr>
        <w:numPr>
          <w:ilvl w:val="0"/>
          <w:numId w:val="1"/>
        </w:numPr>
        <w:ind w:left="687"/>
        <w:rPr>
          <w:rFonts w:asciiTheme="majorHAnsi" w:hAnsiTheme="majorHAnsi" w:cstheme="majorHAnsi"/>
          <w:b/>
          <w:color w:val="C0504D" w:themeColor="accent2"/>
        </w:rPr>
      </w:pPr>
      <w:r w:rsidRPr="009E2453">
        <w:rPr>
          <w:rFonts w:asciiTheme="majorHAnsi" w:hAnsiTheme="majorHAnsi" w:cstheme="majorHAnsi"/>
          <w:color w:val="000000" w:themeColor="text1"/>
        </w:rPr>
        <w:t>Do the students in identified schools have the same access to rigorous courses, such as advanced placement courses, as students in non-identified schools?</w:t>
      </w:r>
    </w:p>
    <w:tbl>
      <w:tblPr>
        <w:tblStyle w:val="a4"/>
        <w:tblW w:w="144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Caption w:val="ESSA Improvement Plan Review Rubric"/>
        <w:tblDescription w:val="Applicable section of UIP: Data Narrative/current performance or brief description and major improvement strategies"/>
      </w:tblPr>
      <w:tblGrid>
        <w:gridCol w:w="2692"/>
        <w:gridCol w:w="1890"/>
        <w:gridCol w:w="2070"/>
        <w:gridCol w:w="2610"/>
        <w:gridCol w:w="2070"/>
        <w:gridCol w:w="3150"/>
      </w:tblGrid>
      <w:tr w:rsidR="005B0928" w:rsidRPr="0094192B" w14:paraId="32F7B5B5" w14:textId="77777777" w:rsidTr="00DC5558">
        <w:trPr>
          <w:trHeight w:val="799"/>
          <w:tblHeader/>
        </w:trPr>
        <w:tc>
          <w:tcPr>
            <w:tcW w:w="2692" w:type="dxa"/>
            <w:shd w:val="clear" w:color="auto" w:fill="D3CCBC"/>
          </w:tcPr>
          <w:p w14:paraId="6EB39782" w14:textId="77777777" w:rsidR="005B0928" w:rsidRPr="0094192B" w:rsidRDefault="005B0928" w:rsidP="005B0928">
            <w:pPr>
              <w:spacing w:after="180"/>
              <w:jc w:val="center"/>
              <w:rPr>
                <w:rFonts w:asciiTheme="majorHAnsi" w:eastAsia="Calibri" w:hAnsiTheme="majorHAnsi" w:cstheme="majorHAnsi"/>
                <w:b/>
                <w:color w:val="000000" w:themeColor="text1"/>
                <w:sz w:val="22"/>
                <w:szCs w:val="22"/>
              </w:rPr>
            </w:pPr>
            <w:r w:rsidRPr="0094192B">
              <w:rPr>
                <w:rFonts w:asciiTheme="majorHAnsi" w:eastAsia="Calibri" w:hAnsiTheme="majorHAnsi" w:cstheme="majorHAnsi"/>
                <w:b/>
                <w:color w:val="000000" w:themeColor="text1"/>
                <w:sz w:val="22"/>
                <w:szCs w:val="22"/>
              </w:rPr>
              <w:t>Success Criteria</w:t>
            </w:r>
          </w:p>
        </w:tc>
        <w:tc>
          <w:tcPr>
            <w:tcW w:w="1890" w:type="dxa"/>
            <w:shd w:val="clear" w:color="auto" w:fill="D3CCBC"/>
          </w:tcPr>
          <w:p w14:paraId="7091E3C2" w14:textId="77777777" w:rsidR="005B0928" w:rsidRPr="0094192B" w:rsidRDefault="005B0928" w:rsidP="005B0928">
            <w:pPr>
              <w:spacing w:after="120"/>
              <w:jc w:val="center"/>
              <w:rPr>
                <w:rFonts w:asciiTheme="majorHAnsi" w:eastAsia="Calibri" w:hAnsiTheme="majorHAnsi" w:cstheme="majorHAnsi"/>
                <w:b/>
                <w:color w:val="000000" w:themeColor="text1"/>
                <w:sz w:val="22"/>
                <w:szCs w:val="22"/>
              </w:rPr>
            </w:pPr>
            <w:r w:rsidRPr="0094192B">
              <w:rPr>
                <w:rFonts w:asciiTheme="majorHAnsi" w:eastAsia="Calibri" w:hAnsiTheme="majorHAnsi" w:cstheme="majorHAnsi"/>
                <w:b/>
                <w:color w:val="000000" w:themeColor="text1"/>
                <w:sz w:val="22"/>
                <w:szCs w:val="22"/>
              </w:rPr>
              <w:t>Does Not Meet Expectations</w:t>
            </w:r>
          </w:p>
        </w:tc>
        <w:tc>
          <w:tcPr>
            <w:tcW w:w="2070" w:type="dxa"/>
            <w:shd w:val="clear" w:color="auto" w:fill="D3CCBC"/>
          </w:tcPr>
          <w:p w14:paraId="27DB8F86" w14:textId="77777777" w:rsidR="005B0928" w:rsidRPr="0094192B" w:rsidRDefault="005B0928" w:rsidP="005B0928">
            <w:pPr>
              <w:spacing w:after="120"/>
              <w:jc w:val="center"/>
              <w:rPr>
                <w:rFonts w:asciiTheme="majorHAnsi" w:eastAsia="Calibri" w:hAnsiTheme="majorHAnsi" w:cstheme="majorHAnsi"/>
                <w:b/>
                <w:color w:val="000000" w:themeColor="text1"/>
                <w:sz w:val="22"/>
                <w:szCs w:val="22"/>
              </w:rPr>
            </w:pPr>
            <w:r w:rsidRPr="0094192B">
              <w:rPr>
                <w:rFonts w:asciiTheme="majorHAnsi" w:eastAsia="Calibri" w:hAnsiTheme="majorHAnsi" w:cstheme="majorHAnsi"/>
                <w:b/>
                <w:color w:val="000000" w:themeColor="text1"/>
                <w:sz w:val="22"/>
                <w:szCs w:val="22"/>
              </w:rPr>
              <w:t>Partially Meets Expectations</w:t>
            </w:r>
          </w:p>
        </w:tc>
        <w:tc>
          <w:tcPr>
            <w:tcW w:w="2610" w:type="dxa"/>
            <w:shd w:val="clear" w:color="auto" w:fill="D3CCBC"/>
          </w:tcPr>
          <w:p w14:paraId="2D1DDFDF" w14:textId="77777777" w:rsidR="005B0928" w:rsidRPr="0094192B" w:rsidRDefault="005B0928" w:rsidP="005B0928">
            <w:pPr>
              <w:spacing w:after="360"/>
              <w:jc w:val="center"/>
              <w:rPr>
                <w:rFonts w:asciiTheme="majorHAnsi" w:eastAsia="Calibri" w:hAnsiTheme="majorHAnsi" w:cstheme="majorHAnsi"/>
                <w:b/>
                <w:color w:val="000000" w:themeColor="text1"/>
                <w:sz w:val="22"/>
                <w:szCs w:val="22"/>
              </w:rPr>
            </w:pPr>
            <w:r w:rsidRPr="0094192B">
              <w:rPr>
                <w:rFonts w:asciiTheme="majorHAnsi" w:eastAsia="Calibri" w:hAnsiTheme="majorHAnsi" w:cstheme="majorHAnsi"/>
                <w:b/>
                <w:color w:val="000000" w:themeColor="text1"/>
                <w:sz w:val="22"/>
                <w:szCs w:val="22"/>
              </w:rPr>
              <w:t>Meets Expectations</w:t>
            </w:r>
          </w:p>
        </w:tc>
        <w:tc>
          <w:tcPr>
            <w:tcW w:w="2070" w:type="dxa"/>
            <w:shd w:val="clear" w:color="auto" w:fill="D3CCBC"/>
          </w:tcPr>
          <w:p w14:paraId="7CA66EAA" w14:textId="345E12A8" w:rsidR="005B0928" w:rsidRPr="0094192B" w:rsidRDefault="005B0928" w:rsidP="005B0928">
            <w:pPr>
              <w:spacing w:after="180"/>
              <w:jc w:val="center"/>
              <w:rPr>
                <w:rFonts w:asciiTheme="majorHAnsi" w:hAnsiTheme="majorHAnsi" w:cstheme="majorHAnsi"/>
                <w:b/>
                <w:color w:val="000000" w:themeColor="text1"/>
              </w:rPr>
            </w:pPr>
            <w:r w:rsidRPr="00014021">
              <w:rPr>
                <w:rFonts w:asciiTheme="majorHAnsi" w:hAnsiTheme="majorHAnsi" w:cstheme="majorHAnsi"/>
                <w:b/>
                <w:color w:val="000000" w:themeColor="text1"/>
              </w:rPr>
              <w:t>Meets Expectations at a High Level</w:t>
            </w:r>
          </w:p>
        </w:tc>
        <w:tc>
          <w:tcPr>
            <w:tcW w:w="3150" w:type="dxa"/>
            <w:shd w:val="clear" w:color="auto" w:fill="D3CCBC"/>
          </w:tcPr>
          <w:p w14:paraId="6E223FD5" w14:textId="6060CD07" w:rsidR="005B0928" w:rsidRPr="0094192B" w:rsidRDefault="005B0928" w:rsidP="005B0928">
            <w:pPr>
              <w:spacing w:after="180"/>
              <w:jc w:val="center"/>
              <w:rPr>
                <w:rFonts w:asciiTheme="majorHAnsi" w:eastAsia="Calibri" w:hAnsiTheme="majorHAnsi" w:cstheme="majorHAnsi"/>
                <w:b/>
                <w:color w:val="000000" w:themeColor="text1"/>
                <w:sz w:val="22"/>
                <w:szCs w:val="22"/>
              </w:rPr>
            </w:pPr>
            <w:r w:rsidRPr="0094192B">
              <w:rPr>
                <w:rFonts w:asciiTheme="majorHAnsi" w:eastAsia="Calibri" w:hAnsiTheme="majorHAnsi" w:cstheme="majorHAnsi"/>
                <w:b/>
                <w:color w:val="000000" w:themeColor="text1"/>
                <w:sz w:val="22"/>
                <w:szCs w:val="22"/>
              </w:rPr>
              <w:t>Evidence and Notes</w:t>
            </w:r>
          </w:p>
        </w:tc>
      </w:tr>
      <w:tr w:rsidR="00AB4C1A" w:rsidRPr="0094192B" w14:paraId="76E85F02" w14:textId="77777777" w:rsidTr="00DC5558">
        <w:trPr>
          <w:trHeight w:val="399"/>
        </w:trPr>
        <w:tc>
          <w:tcPr>
            <w:tcW w:w="2692" w:type="dxa"/>
          </w:tcPr>
          <w:p w14:paraId="6C59EB1F" w14:textId="5E9DA84E" w:rsidR="00AB4C1A" w:rsidRPr="0094192B" w:rsidRDefault="00AB4C1A" w:rsidP="005B0928">
            <w:pPr>
              <w:spacing w:after="180"/>
              <w:rPr>
                <w:rFonts w:asciiTheme="majorHAnsi" w:hAnsiTheme="majorHAnsi" w:cstheme="majorHAnsi"/>
                <w:color w:val="000000" w:themeColor="text1"/>
                <w:sz w:val="22"/>
                <w:szCs w:val="22"/>
              </w:rPr>
            </w:pPr>
            <w:r w:rsidRPr="0094192B">
              <w:rPr>
                <w:rFonts w:asciiTheme="majorHAnsi" w:hAnsiTheme="majorHAnsi" w:cstheme="majorHAnsi"/>
                <w:color w:val="000000" w:themeColor="text1"/>
                <w:sz w:val="22"/>
                <w:szCs w:val="22"/>
              </w:rPr>
              <w:t>The improvement plan describes the process for assessing and identifying resource inequities, including such analyses as</w:t>
            </w:r>
          </w:p>
          <w:p w14:paraId="614E9E63" w14:textId="0F185044" w:rsidR="00AB4C1A" w:rsidRPr="0094192B" w:rsidRDefault="00AB4C1A" w:rsidP="005B0928">
            <w:pPr>
              <w:pStyle w:val="ListParagraph"/>
              <w:numPr>
                <w:ilvl w:val="0"/>
                <w:numId w:val="15"/>
              </w:numPr>
              <w:spacing w:after="180"/>
              <w:rPr>
                <w:rFonts w:asciiTheme="majorHAnsi" w:hAnsiTheme="majorHAnsi" w:cstheme="majorHAnsi"/>
                <w:color w:val="000000" w:themeColor="text1"/>
                <w:sz w:val="22"/>
                <w:szCs w:val="22"/>
              </w:rPr>
            </w:pPr>
            <w:r w:rsidRPr="0094192B">
              <w:rPr>
                <w:rFonts w:asciiTheme="majorHAnsi" w:hAnsiTheme="majorHAnsi" w:cstheme="majorHAnsi"/>
                <w:color w:val="000000" w:themeColor="text1"/>
                <w:sz w:val="22"/>
                <w:szCs w:val="22"/>
              </w:rPr>
              <w:t>Disparities in per pupil expenditures</w:t>
            </w:r>
          </w:p>
          <w:p w14:paraId="32CC0B1C" w14:textId="5DA254C8" w:rsidR="00AB4C1A" w:rsidRPr="0094192B" w:rsidRDefault="00AB4C1A" w:rsidP="005B0928">
            <w:pPr>
              <w:pStyle w:val="ListParagraph"/>
              <w:numPr>
                <w:ilvl w:val="0"/>
                <w:numId w:val="15"/>
              </w:numPr>
              <w:spacing w:after="180"/>
              <w:rPr>
                <w:rFonts w:asciiTheme="majorHAnsi" w:hAnsiTheme="majorHAnsi" w:cstheme="majorHAnsi"/>
                <w:color w:val="000000" w:themeColor="text1"/>
                <w:sz w:val="22"/>
                <w:szCs w:val="22"/>
              </w:rPr>
            </w:pPr>
            <w:r w:rsidRPr="0094192B">
              <w:rPr>
                <w:rFonts w:asciiTheme="majorHAnsi" w:hAnsiTheme="majorHAnsi" w:cstheme="majorHAnsi"/>
                <w:color w:val="000000" w:themeColor="text1"/>
                <w:sz w:val="22"/>
                <w:szCs w:val="22"/>
              </w:rPr>
              <w:t>Inequitable distribution of teachers</w:t>
            </w:r>
          </w:p>
          <w:p w14:paraId="379B6196" w14:textId="08E28B37" w:rsidR="00AB4C1A" w:rsidRPr="0094192B" w:rsidRDefault="00AB4C1A" w:rsidP="005B0928">
            <w:pPr>
              <w:pStyle w:val="ListParagraph"/>
              <w:numPr>
                <w:ilvl w:val="0"/>
                <w:numId w:val="15"/>
              </w:numPr>
              <w:spacing w:after="180"/>
              <w:rPr>
                <w:rFonts w:asciiTheme="majorHAnsi" w:hAnsiTheme="majorHAnsi" w:cstheme="majorHAnsi"/>
                <w:color w:val="000000" w:themeColor="text1"/>
                <w:sz w:val="22"/>
                <w:szCs w:val="22"/>
              </w:rPr>
            </w:pPr>
            <w:r w:rsidRPr="0094192B">
              <w:rPr>
                <w:rFonts w:asciiTheme="majorHAnsi" w:hAnsiTheme="majorHAnsi" w:cstheme="majorHAnsi"/>
                <w:color w:val="000000" w:themeColor="text1"/>
                <w:sz w:val="22"/>
                <w:szCs w:val="22"/>
              </w:rPr>
              <w:t>Inequitable access to rigorous courses</w:t>
            </w:r>
          </w:p>
          <w:p w14:paraId="7589E5CF" w14:textId="0FBBEE3B" w:rsidR="00AB4C1A" w:rsidRPr="0094192B" w:rsidRDefault="00AB4C1A" w:rsidP="005B0928">
            <w:pPr>
              <w:spacing w:after="180"/>
              <w:rPr>
                <w:rFonts w:asciiTheme="majorHAnsi" w:hAnsiTheme="majorHAnsi" w:cstheme="majorHAnsi"/>
                <w:color w:val="000000" w:themeColor="text1"/>
                <w:sz w:val="22"/>
                <w:szCs w:val="22"/>
              </w:rPr>
            </w:pPr>
            <w:r w:rsidRPr="0094192B">
              <w:rPr>
                <w:rFonts w:asciiTheme="majorHAnsi" w:hAnsiTheme="majorHAnsi" w:cstheme="majorHAnsi"/>
                <w:color w:val="000000" w:themeColor="text1"/>
                <w:sz w:val="22"/>
                <w:szCs w:val="22"/>
              </w:rPr>
              <w:t>OR</w:t>
            </w:r>
          </w:p>
          <w:p w14:paraId="0C296AC5" w14:textId="51895538" w:rsidR="00AB4C1A" w:rsidRPr="0094192B" w:rsidRDefault="00AB4C1A" w:rsidP="005B0928">
            <w:pPr>
              <w:spacing w:after="180"/>
              <w:rPr>
                <w:rFonts w:asciiTheme="majorHAnsi" w:hAnsiTheme="majorHAnsi" w:cstheme="majorHAnsi"/>
                <w:color w:val="000000" w:themeColor="text1"/>
                <w:sz w:val="22"/>
                <w:szCs w:val="22"/>
              </w:rPr>
            </w:pPr>
            <w:r w:rsidRPr="0094192B">
              <w:rPr>
                <w:rFonts w:asciiTheme="majorHAnsi" w:hAnsiTheme="majorHAnsi" w:cstheme="majorHAnsi"/>
                <w:color w:val="000000" w:themeColor="text1"/>
                <w:sz w:val="22"/>
                <w:szCs w:val="22"/>
              </w:rPr>
              <w:t>For the inequitable distribution of teachers, the improvement plan references the equitable distribution of teachers analyses conducted by CDE</w:t>
            </w:r>
          </w:p>
        </w:tc>
        <w:tc>
          <w:tcPr>
            <w:tcW w:w="1890" w:type="dxa"/>
          </w:tcPr>
          <w:p w14:paraId="2BF1ABE8" w14:textId="6F30AB75" w:rsidR="00AB4C1A" w:rsidRPr="0094192B" w:rsidRDefault="00AB4C1A" w:rsidP="005B0928">
            <w:pPr>
              <w:spacing w:after="180"/>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Does not describe </w:t>
            </w:r>
            <w:r w:rsidRPr="0094192B">
              <w:rPr>
                <w:rFonts w:asciiTheme="majorHAnsi" w:hAnsiTheme="majorHAnsi" w:cstheme="majorHAnsi"/>
                <w:color w:val="000000" w:themeColor="text1"/>
                <w:sz w:val="22"/>
                <w:szCs w:val="22"/>
              </w:rPr>
              <w:t xml:space="preserve">how resource inequities </w:t>
            </w:r>
            <w:r>
              <w:rPr>
                <w:rFonts w:asciiTheme="majorHAnsi" w:hAnsiTheme="majorHAnsi" w:cstheme="majorHAnsi"/>
                <w:color w:val="000000" w:themeColor="text1"/>
                <w:sz w:val="22"/>
                <w:szCs w:val="22"/>
              </w:rPr>
              <w:t>are</w:t>
            </w:r>
            <w:r w:rsidRPr="0094192B">
              <w:rPr>
                <w:rFonts w:asciiTheme="majorHAnsi" w:hAnsiTheme="majorHAnsi" w:cstheme="majorHAnsi"/>
                <w:color w:val="000000" w:themeColor="text1"/>
                <w:sz w:val="22"/>
                <w:szCs w:val="22"/>
              </w:rPr>
              <w:t xml:space="preserve"> identified</w:t>
            </w:r>
            <w:r>
              <w:rPr>
                <w:rFonts w:asciiTheme="majorHAnsi" w:hAnsiTheme="majorHAnsi" w:cstheme="majorHAnsi"/>
                <w:color w:val="000000" w:themeColor="text1"/>
                <w:sz w:val="22"/>
                <w:szCs w:val="22"/>
              </w:rPr>
              <w:t xml:space="preserve"> or the plan has significant issues.</w:t>
            </w:r>
          </w:p>
        </w:tc>
        <w:tc>
          <w:tcPr>
            <w:tcW w:w="2070" w:type="dxa"/>
          </w:tcPr>
          <w:p w14:paraId="715CC0CA" w14:textId="4B01DDD0" w:rsidR="00AB4C1A" w:rsidRPr="0094192B" w:rsidRDefault="00AB4C1A" w:rsidP="005B0928">
            <w:pPr>
              <w:spacing w:after="180"/>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Provides a partial </w:t>
            </w:r>
            <w:r w:rsidRPr="0094192B">
              <w:rPr>
                <w:rFonts w:asciiTheme="majorHAnsi" w:hAnsiTheme="majorHAnsi" w:cstheme="majorHAnsi"/>
                <w:color w:val="000000" w:themeColor="text1"/>
                <w:sz w:val="22"/>
                <w:szCs w:val="22"/>
              </w:rPr>
              <w:t xml:space="preserve">plan for identifying resources inequities </w:t>
            </w:r>
            <w:r>
              <w:rPr>
                <w:rFonts w:asciiTheme="majorHAnsi" w:hAnsiTheme="majorHAnsi" w:cstheme="majorHAnsi"/>
                <w:color w:val="000000" w:themeColor="text1"/>
                <w:sz w:val="22"/>
                <w:szCs w:val="22"/>
              </w:rPr>
              <w:t>(e.g., addresses equity in resource distribution, but not equitable access to high quality teachers or rigorous content).</w:t>
            </w:r>
          </w:p>
        </w:tc>
        <w:tc>
          <w:tcPr>
            <w:tcW w:w="2610" w:type="dxa"/>
          </w:tcPr>
          <w:p w14:paraId="0E5CF99A" w14:textId="3D25770B" w:rsidR="00AB4C1A" w:rsidRPr="0094192B" w:rsidRDefault="00AB4C1A" w:rsidP="005B0928">
            <w:pPr>
              <w:spacing w:after="180"/>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Describes a</w:t>
            </w:r>
            <w:r w:rsidRPr="0094192B">
              <w:rPr>
                <w:rFonts w:asciiTheme="majorHAnsi" w:hAnsiTheme="majorHAnsi" w:cstheme="majorHAnsi"/>
                <w:color w:val="000000" w:themeColor="text1"/>
                <w:sz w:val="22"/>
                <w:szCs w:val="22"/>
              </w:rPr>
              <w:t xml:space="preserve"> process for assessing and identifying resource inequities</w:t>
            </w:r>
            <w:r>
              <w:rPr>
                <w:rFonts w:asciiTheme="majorHAnsi" w:hAnsiTheme="majorHAnsi" w:cstheme="majorHAnsi"/>
                <w:color w:val="000000" w:themeColor="text1"/>
                <w:sz w:val="22"/>
                <w:szCs w:val="22"/>
              </w:rPr>
              <w:t xml:space="preserve"> (e.g., disparities in per pupil expenditures, inequitable distribution of teachers, inequitable access to rigorous courses)</w:t>
            </w:r>
            <w:r w:rsidRPr="0094192B">
              <w:rPr>
                <w:rFonts w:asciiTheme="majorHAnsi" w:hAnsiTheme="majorHAnsi" w:cstheme="majorHAnsi"/>
                <w:color w:val="000000" w:themeColor="text1"/>
                <w:sz w:val="22"/>
                <w:szCs w:val="22"/>
              </w:rPr>
              <w:t>, including how inequities will be defined and measured</w:t>
            </w:r>
            <w:r>
              <w:rPr>
                <w:rFonts w:asciiTheme="majorHAnsi" w:hAnsiTheme="majorHAnsi" w:cstheme="majorHAnsi"/>
                <w:color w:val="000000" w:themeColor="text1"/>
                <w:sz w:val="22"/>
                <w:szCs w:val="22"/>
              </w:rPr>
              <w:t>.</w:t>
            </w:r>
          </w:p>
        </w:tc>
        <w:tc>
          <w:tcPr>
            <w:tcW w:w="2070" w:type="dxa"/>
          </w:tcPr>
          <w:p w14:paraId="7D1B2CA9" w14:textId="7F21FD18" w:rsidR="00AB4C1A" w:rsidRPr="0094192B" w:rsidRDefault="00AB4C1A" w:rsidP="005B0928">
            <w:pPr>
              <w:spacing w:after="180"/>
              <w:rPr>
                <w:rFonts w:asciiTheme="majorHAnsi" w:hAnsiTheme="majorHAnsi" w:cstheme="majorHAnsi"/>
                <w:color w:val="000000" w:themeColor="text1"/>
              </w:rPr>
            </w:pPr>
            <w:r w:rsidRPr="000E1E10">
              <w:rPr>
                <w:rFonts w:ascii="Calibri" w:hAnsi="Calibri" w:cs="Calibri"/>
                <w:color w:val="000000"/>
                <w:sz w:val="22"/>
                <w:szCs w:val="22"/>
              </w:rPr>
              <w:t>Provides a thorough response to the program requirement that can be used as a model for other schools.</w:t>
            </w:r>
          </w:p>
        </w:tc>
        <w:tc>
          <w:tcPr>
            <w:tcW w:w="3150" w:type="dxa"/>
            <w:shd w:val="clear" w:color="auto" w:fill="DDE0E3"/>
          </w:tcPr>
          <w:p w14:paraId="1FE031EF" w14:textId="17F069E5" w:rsidR="00AB4C1A" w:rsidRPr="0094192B" w:rsidRDefault="00AB4C1A" w:rsidP="005B0928">
            <w:pPr>
              <w:spacing w:after="180"/>
              <w:rPr>
                <w:rFonts w:asciiTheme="majorHAnsi" w:hAnsiTheme="majorHAnsi" w:cstheme="majorHAnsi"/>
                <w:color w:val="000000" w:themeColor="text1"/>
                <w:sz w:val="22"/>
                <w:szCs w:val="22"/>
              </w:rPr>
            </w:pPr>
          </w:p>
        </w:tc>
      </w:tr>
      <w:tr w:rsidR="00AB4C1A" w:rsidRPr="0094192B" w14:paraId="4B47782F" w14:textId="77777777" w:rsidTr="00DC5558">
        <w:trPr>
          <w:trHeight w:val="399"/>
        </w:trPr>
        <w:tc>
          <w:tcPr>
            <w:tcW w:w="2692" w:type="dxa"/>
          </w:tcPr>
          <w:p w14:paraId="6402A6CF" w14:textId="77777777" w:rsidR="00AB4C1A" w:rsidRPr="0094192B" w:rsidRDefault="00AB4C1A" w:rsidP="005B0928">
            <w:pPr>
              <w:spacing w:after="180"/>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lastRenderedPageBreak/>
              <w:t>The improvement plan addresses any disparities in per pupil expenditures and/or the plan includes a strategy for identifying and addressing disparities in per pupil expenditures between identified and non-identified schools in the district, or the state if the district only has one school per level</w:t>
            </w:r>
          </w:p>
        </w:tc>
        <w:tc>
          <w:tcPr>
            <w:tcW w:w="1890" w:type="dxa"/>
          </w:tcPr>
          <w:p w14:paraId="56861315" w14:textId="07A5170B" w:rsidR="00AB4C1A" w:rsidRPr="0094192B" w:rsidRDefault="00AB4C1A" w:rsidP="005B0928">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Does not </w:t>
            </w:r>
            <w:r w:rsidRPr="0094192B">
              <w:rPr>
                <w:rFonts w:asciiTheme="majorHAnsi" w:eastAsia="Calibri" w:hAnsiTheme="majorHAnsi" w:cstheme="majorHAnsi"/>
                <w:color w:val="000000" w:themeColor="text1"/>
                <w:sz w:val="22"/>
                <w:szCs w:val="22"/>
              </w:rPr>
              <w:t>Identif</w:t>
            </w:r>
            <w:r>
              <w:rPr>
                <w:rFonts w:asciiTheme="majorHAnsi" w:eastAsia="Calibri" w:hAnsiTheme="majorHAnsi" w:cstheme="majorHAnsi"/>
                <w:color w:val="000000" w:themeColor="text1"/>
                <w:sz w:val="22"/>
                <w:szCs w:val="22"/>
              </w:rPr>
              <w:t>y</w:t>
            </w:r>
            <w:r w:rsidRPr="0094192B">
              <w:rPr>
                <w:rFonts w:asciiTheme="majorHAnsi" w:eastAsia="Calibri" w:hAnsiTheme="majorHAnsi" w:cstheme="majorHAnsi"/>
                <w:color w:val="000000" w:themeColor="text1"/>
                <w:sz w:val="22"/>
                <w:szCs w:val="22"/>
              </w:rPr>
              <w:t xml:space="preserve"> </w:t>
            </w:r>
            <w:r>
              <w:rPr>
                <w:rFonts w:asciiTheme="majorHAnsi" w:eastAsia="Calibri" w:hAnsiTheme="majorHAnsi" w:cstheme="majorHAnsi"/>
                <w:color w:val="000000" w:themeColor="text1"/>
                <w:sz w:val="22"/>
                <w:szCs w:val="22"/>
              </w:rPr>
              <w:t xml:space="preserve">strategies to address identified resource inequities.  </w:t>
            </w:r>
          </w:p>
        </w:tc>
        <w:tc>
          <w:tcPr>
            <w:tcW w:w="2070" w:type="dxa"/>
          </w:tcPr>
          <w:p w14:paraId="7096EB09" w14:textId="1BAC9D10" w:rsidR="00AB4C1A" w:rsidRPr="0094192B" w:rsidRDefault="00AB4C1A" w:rsidP="005B0928">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Selects some activities that address any identified resource inequities.  </w:t>
            </w:r>
          </w:p>
        </w:tc>
        <w:tc>
          <w:tcPr>
            <w:tcW w:w="2610" w:type="dxa"/>
          </w:tcPr>
          <w:p w14:paraId="68C3B360" w14:textId="48123578" w:rsidR="00AB4C1A" w:rsidRPr="0094192B" w:rsidRDefault="00AB4C1A" w:rsidP="0038513A">
            <w:pPr>
              <w:spacing w:after="18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Selects actions that address all identified resource inequities (e.g., disparities in per pupil expenditures, inequitable distribution of teachers, inequitable access to rigorous courses). </w:t>
            </w:r>
          </w:p>
        </w:tc>
        <w:tc>
          <w:tcPr>
            <w:tcW w:w="2070" w:type="dxa"/>
          </w:tcPr>
          <w:p w14:paraId="46810EE9" w14:textId="12F92654" w:rsidR="00AB4C1A" w:rsidRPr="0094192B" w:rsidRDefault="003A04F6" w:rsidP="005B0928">
            <w:pPr>
              <w:spacing w:after="180"/>
              <w:rPr>
                <w:rFonts w:asciiTheme="majorHAnsi" w:hAnsiTheme="majorHAnsi" w:cstheme="majorHAnsi"/>
                <w:color w:val="FF0000"/>
              </w:rPr>
            </w:pPr>
            <w:r w:rsidRPr="000E1E10">
              <w:rPr>
                <w:rFonts w:ascii="Calibri" w:hAnsi="Calibri" w:cs="Calibri"/>
                <w:color w:val="000000"/>
                <w:sz w:val="22"/>
                <w:szCs w:val="22"/>
              </w:rPr>
              <w:t>Provides a thorough response to the program requirement that can be used as a model for other schools.</w:t>
            </w:r>
          </w:p>
        </w:tc>
        <w:tc>
          <w:tcPr>
            <w:tcW w:w="3150" w:type="dxa"/>
            <w:shd w:val="clear" w:color="auto" w:fill="DDE0E3"/>
          </w:tcPr>
          <w:p w14:paraId="7307FD62" w14:textId="7DDBDE5A" w:rsidR="00AB4C1A" w:rsidRPr="0094192B" w:rsidRDefault="00AB4C1A" w:rsidP="005B0928">
            <w:pPr>
              <w:spacing w:after="180"/>
              <w:rPr>
                <w:rFonts w:asciiTheme="majorHAnsi" w:eastAsia="Calibri" w:hAnsiTheme="majorHAnsi" w:cstheme="majorHAnsi"/>
                <w:color w:val="4E5758"/>
                <w:sz w:val="22"/>
                <w:szCs w:val="22"/>
              </w:rPr>
            </w:pPr>
            <w:r w:rsidRPr="0094192B">
              <w:rPr>
                <w:rFonts w:asciiTheme="majorHAnsi" w:eastAsia="Calibri" w:hAnsiTheme="majorHAnsi" w:cstheme="majorHAnsi"/>
                <w:color w:val="FF0000"/>
                <w:sz w:val="22"/>
                <w:szCs w:val="22"/>
              </w:rPr>
              <w:t>Note</w:t>
            </w:r>
            <w:r w:rsidRPr="0094192B">
              <w:rPr>
                <w:rFonts w:asciiTheme="majorHAnsi" w:eastAsia="Calibri" w:hAnsiTheme="majorHAnsi" w:cstheme="majorHAnsi"/>
                <w:color w:val="4E5758"/>
                <w:sz w:val="22"/>
                <w:szCs w:val="22"/>
              </w:rPr>
              <w:t xml:space="preserve">: </w:t>
            </w:r>
            <w:r w:rsidRPr="0094192B">
              <w:rPr>
                <w:rFonts w:asciiTheme="majorHAnsi" w:eastAsia="Calibri" w:hAnsiTheme="majorHAnsi" w:cstheme="majorHAnsi"/>
                <w:color w:val="000000" w:themeColor="text1"/>
                <w:sz w:val="22"/>
                <w:szCs w:val="22"/>
              </w:rPr>
              <w:t>If the identified school is receiving its equitable share of the local, state, and federal per pupil expenditures in comparison to non-identified schools, this item will be rated as “</w:t>
            </w:r>
            <w:r>
              <w:rPr>
                <w:rFonts w:asciiTheme="majorHAnsi" w:eastAsia="Calibri" w:hAnsiTheme="majorHAnsi" w:cstheme="majorHAnsi"/>
                <w:color w:val="000000" w:themeColor="text1"/>
                <w:sz w:val="22"/>
                <w:szCs w:val="22"/>
              </w:rPr>
              <w:t>Meets Expectations at a High Level</w:t>
            </w:r>
            <w:r w:rsidRPr="0094192B">
              <w:rPr>
                <w:rFonts w:asciiTheme="majorHAnsi" w:eastAsia="Calibri" w:hAnsiTheme="majorHAnsi" w:cstheme="majorHAnsi"/>
                <w:color w:val="000000" w:themeColor="text1"/>
                <w:sz w:val="22"/>
                <w:szCs w:val="22"/>
              </w:rPr>
              <w:t>” on this rubric.</w:t>
            </w:r>
          </w:p>
          <w:p w14:paraId="36C55480" w14:textId="56DADA60" w:rsidR="00AB4C1A" w:rsidRPr="0094192B" w:rsidRDefault="00AB4C1A" w:rsidP="005B0928">
            <w:pPr>
              <w:spacing w:after="180"/>
              <w:rPr>
                <w:rFonts w:asciiTheme="majorHAnsi" w:eastAsia="Calibri" w:hAnsiTheme="majorHAnsi" w:cstheme="majorHAnsi"/>
                <w:color w:val="4E5758"/>
                <w:sz w:val="22"/>
                <w:szCs w:val="22"/>
              </w:rPr>
            </w:pPr>
            <w:r w:rsidRPr="0094192B">
              <w:rPr>
                <w:rFonts w:asciiTheme="majorHAnsi" w:eastAsia="Calibri" w:hAnsiTheme="majorHAnsi" w:cstheme="majorHAnsi"/>
                <w:color w:val="FF0000"/>
                <w:sz w:val="22"/>
                <w:szCs w:val="22"/>
              </w:rPr>
              <w:t>Note</w:t>
            </w:r>
            <w:r w:rsidRPr="0094192B">
              <w:rPr>
                <w:rFonts w:asciiTheme="majorHAnsi" w:eastAsia="Calibri" w:hAnsiTheme="majorHAnsi" w:cstheme="majorHAnsi"/>
                <w:color w:val="4E5758"/>
                <w:sz w:val="22"/>
                <w:szCs w:val="22"/>
              </w:rPr>
              <w:t xml:space="preserve">: </w:t>
            </w:r>
            <w:r w:rsidRPr="0094192B">
              <w:rPr>
                <w:rFonts w:asciiTheme="majorHAnsi" w:eastAsia="Calibri" w:hAnsiTheme="majorHAnsi" w:cstheme="majorHAnsi"/>
                <w:color w:val="000000" w:themeColor="text1"/>
                <w:sz w:val="22"/>
                <w:szCs w:val="22"/>
              </w:rPr>
              <w:t xml:space="preserve">CDE is developing guidance on how to assess and identify disparities in per pupil expenditures and determine when disparities warrant action. </w:t>
            </w:r>
          </w:p>
        </w:tc>
      </w:tr>
      <w:tr w:rsidR="00AB4C1A" w:rsidRPr="0094192B" w14:paraId="32B1A903" w14:textId="77777777" w:rsidTr="00DC5558">
        <w:trPr>
          <w:trHeight w:val="1693"/>
        </w:trPr>
        <w:tc>
          <w:tcPr>
            <w:tcW w:w="2692" w:type="dxa"/>
          </w:tcPr>
          <w:p w14:paraId="493EF3C6" w14:textId="1367221E" w:rsidR="00AB4C1A" w:rsidRDefault="00AB4C1A" w:rsidP="005B0928">
            <w:pPr>
              <w:spacing w:after="180"/>
              <w:rPr>
                <w:rFonts w:asciiTheme="majorHAnsi" w:eastAsia="Calibri" w:hAnsiTheme="majorHAnsi" w:cstheme="majorHAnsi"/>
                <w:color w:val="000000" w:themeColor="text1"/>
                <w:sz w:val="22"/>
                <w:szCs w:val="22"/>
              </w:rPr>
            </w:pPr>
            <w:r w:rsidRPr="008D57BC">
              <w:rPr>
                <w:rFonts w:asciiTheme="majorHAnsi" w:hAnsiTheme="majorHAnsi" w:cstheme="majorHAnsi"/>
                <w:b/>
                <w:color w:val="000000" w:themeColor="text1"/>
                <w:u w:val="single"/>
              </w:rPr>
              <w:t>Note</w:t>
            </w:r>
            <w:r>
              <w:rPr>
                <w:rFonts w:asciiTheme="majorHAnsi" w:eastAsia="Calibri" w:hAnsiTheme="majorHAnsi" w:cstheme="majorHAnsi"/>
                <w:color w:val="000000" w:themeColor="text1"/>
                <w:sz w:val="22"/>
                <w:szCs w:val="22"/>
              </w:rPr>
              <w:t xml:space="preserve">: If the LEA has been identified as having a medium or large gap in the distribution of teachers in high poverty and/or high minority schools compared to other schools (or state average), the LEA is required to address this resource inequity in its Consolidated Application and the LEA’s plan will be reviewed and approved as part of the Consolidated Application approval process. </w:t>
            </w:r>
          </w:p>
          <w:p w14:paraId="0FDA7A12" w14:textId="5234DDB0" w:rsidR="00AB4C1A" w:rsidRPr="0094192B" w:rsidRDefault="00AB4C1A" w:rsidP="005474F2">
            <w:pPr>
              <w:spacing w:after="180"/>
              <w:rPr>
                <w:rFonts w:asciiTheme="majorHAnsi" w:eastAsia="Calibri" w:hAnsiTheme="majorHAnsi" w:cstheme="majorHAnsi"/>
                <w:color w:val="000000" w:themeColor="text1"/>
                <w:sz w:val="22"/>
                <w:szCs w:val="22"/>
              </w:rPr>
            </w:pPr>
          </w:p>
        </w:tc>
        <w:tc>
          <w:tcPr>
            <w:tcW w:w="1890" w:type="dxa"/>
          </w:tcPr>
          <w:p w14:paraId="7CBBAAC0" w14:textId="6501E402" w:rsidR="00AB4C1A" w:rsidRPr="0094192B" w:rsidRDefault="00AB4C1A" w:rsidP="005474F2">
            <w:pPr>
              <w:spacing w:after="180"/>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lastRenderedPageBreak/>
              <w:t xml:space="preserve">Identified disparities are not addressed in the </w:t>
            </w:r>
            <w:r>
              <w:rPr>
                <w:rFonts w:asciiTheme="majorHAnsi" w:eastAsia="Calibri" w:hAnsiTheme="majorHAnsi" w:cstheme="majorHAnsi"/>
                <w:color w:val="000000" w:themeColor="text1"/>
                <w:sz w:val="22"/>
                <w:szCs w:val="22"/>
              </w:rPr>
              <w:t>Consolidated Application.</w:t>
            </w:r>
          </w:p>
        </w:tc>
        <w:tc>
          <w:tcPr>
            <w:tcW w:w="2070" w:type="dxa"/>
          </w:tcPr>
          <w:p w14:paraId="46929477" w14:textId="5DBABBFA" w:rsidR="00AB4C1A" w:rsidRPr="0094192B" w:rsidRDefault="00AB4C1A" w:rsidP="005B0928">
            <w:pPr>
              <w:spacing w:after="180"/>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Disparities have been identified but improvement strategies do not address them</w:t>
            </w:r>
            <w:r>
              <w:rPr>
                <w:rFonts w:asciiTheme="majorHAnsi" w:eastAsia="Calibri" w:hAnsiTheme="majorHAnsi" w:cstheme="majorHAnsi"/>
                <w:color w:val="000000" w:themeColor="text1"/>
                <w:sz w:val="22"/>
                <w:szCs w:val="22"/>
              </w:rPr>
              <w:t>.</w:t>
            </w:r>
          </w:p>
        </w:tc>
        <w:tc>
          <w:tcPr>
            <w:tcW w:w="2610" w:type="dxa"/>
          </w:tcPr>
          <w:p w14:paraId="005677DE" w14:textId="282E5D93" w:rsidR="00AB4C1A" w:rsidRPr="0094192B" w:rsidRDefault="00AB4C1A" w:rsidP="005B0928">
            <w:pPr>
              <w:spacing w:after="180"/>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Disparities have been identified and improvement strategies have been developed to address them</w:t>
            </w:r>
            <w:r>
              <w:rPr>
                <w:rFonts w:asciiTheme="majorHAnsi" w:eastAsia="Calibri" w:hAnsiTheme="majorHAnsi" w:cstheme="majorHAnsi"/>
                <w:color w:val="000000" w:themeColor="text1"/>
                <w:sz w:val="22"/>
                <w:szCs w:val="22"/>
              </w:rPr>
              <w:t>.</w:t>
            </w:r>
          </w:p>
        </w:tc>
        <w:tc>
          <w:tcPr>
            <w:tcW w:w="2070" w:type="dxa"/>
          </w:tcPr>
          <w:p w14:paraId="29D39AD9" w14:textId="7B402420" w:rsidR="00AB4C1A" w:rsidRPr="0094192B" w:rsidRDefault="003A04F6" w:rsidP="005B0928">
            <w:pPr>
              <w:spacing w:after="180"/>
              <w:rPr>
                <w:rFonts w:asciiTheme="majorHAnsi" w:hAnsiTheme="majorHAnsi" w:cstheme="majorHAnsi"/>
                <w:color w:val="FF0000"/>
              </w:rPr>
            </w:pPr>
            <w:r w:rsidRPr="000E1E10">
              <w:rPr>
                <w:rFonts w:ascii="Calibri" w:hAnsi="Calibri" w:cs="Calibri"/>
                <w:color w:val="000000"/>
                <w:sz w:val="22"/>
                <w:szCs w:val="22"/>
              </w:rPr>
              <w:t>Provides a thorough response to the program requirement that can be used as a model for other schools.</w:t>
            </w:r>
          </w:p>
        </w:tc>
        <w:tc>
          <w:tcPr>
            <w:tcW w:w="3150" w:type="dxa"/>
            <w:shd w:val="clear" w:color="auto" w:fill="DDE0E3"/>
          </w:tcPr>
          <w:p w14:paraId="20730635" w14:textId="76EE2CA3" w:rsidR="00AB4C1A" w:rsidRPr="0094192B" w:rsidRDefault="00AB4C1A" w:rsidP="005B0928">
            <w:pPr>
              <w:spacing w:after="180"/>
              <w:rPr>
                <w:rFonts w:asciiTheme="majorHAnsi" w:eastAsia="Calibri" w:hAnsiTheme="majorHAnsi" w:cstheme="majorHAnsi"/>
                <w:color w:val="4E5758"/>
                <w:sz w:val="22"/>
                <w:szCs w:val="22"/>
              </w:rPr>
            </w:pPr>
            <w:r w:rsidRPr="0094192B">
              <w:rPr>
                <w:rFonts w:asciiTheme="majorHAnsi" w:eastAsia="Calibri" w:hAnsiTheme="majorHAnsi" w:cstheme="majorHAnsi"/>
                <w:color w:val="FF0000"/>
                <w:sz w:val="22"/>
                <w:szCs w:val="22"/>
              </w:rPr>
              <w:t>Note</w:t>
            </w:r>
            <w:r w:rsidRPr="0094192B">
              <w:rPr>
                <w:rFonts w:asciiTheme="majorHAnsi" w:eastAsia="Calibri" w:hAnsiTheme="majorHAnsi" w:cstheme="majorHAnsi"/>
                <w:color w:val="4E5758"/>
                <w:sz w:val="22"/>
                <w:szCs w:val="22"/>
              </w:rPr>
              <w:t xml:space="preserve">: </w:t>
            </w:r>
            <w:r w:rsidRPr="0094192B">
              <w:rPr>
                <w:rFonts w:asciiTheme="majorHAnsi" w:eastAsia="Calibri" w:hAnsiTheme="majorHAnsi" w:cstheme="majorHAnsi"/>
                <w:color w:val="000000" w:themeColor="text1"/>
                <w:sz w:val="22"/>
                <w:szCs w:val="22"/>
              </w:rPr>
              <w:t>If economically disadvantaged and minority students in identified school are being taught by similar percentages of effective, in-field, and experienced teachers as students in non-identified schools, this item will be rated as “</w:t>
            </w:r>
            <w:r>
              <w:rPr>
                <w:rFonts w:asciiTheme="majorHAnsi" w:eastAsia="Calibri" w:hAnsiTheme="majorHAnsi" w:cstheme="majorHAnsi"/>
                <w:color w:val="000000" w:themeColor="text1"/>
                <w:sz w:val="22"/>
                <w:szCs w:val="22"/>
              </w:rPr>
              <w:t>Meets Expectations at a High Level</w:t>
            </w:r>
            <w:r w:rsidRPr="0094192B">
              <w:rPr>
                <w:rFonts w:asciiTheme="majorHAnsi" w:eastAsia="Calibri" w:hAnsiTheme="majorHAnsi" w:cstheme="majorHAnsi"/>
                <w:color w:val="000000" w:themeColor="text1"/>
                <w:sz w:val="22"/>
                <w:szCs w:val="22"/>
              </w:rPr>
              <w:t xml:space="preserve">” on this rubric. </w:t>
            </w:r>
          </w:p>
          <w:p w14:paraId="104142F0" w14:textId="3F99744B" w:rsidR="00AB4C1A" w:rsidRPr="0094192B" w:rsidRDefault="00AB4C1A" w:rsidP="005474F2">
            <w:pPr>
              <w:spacing w:after="180"/>
              <w:rPr>
                <w:rFonts w:asciiTheme="majorHAnsi" w:eastAsia="Calibri" w:hAnsiTheme="majorHAnsi" w:cstheme="majorHAnsi"/>
                <w:color w:val="4E5758"/>
                <w:sz w:val="22"/>
                <w:szCs w:val="22"/>
              </w:rPr>
            </w:pPr>
            <w:r w:rsidRPr="0094192B">
              <w:rPr>
                <w:rFonts w:asciiTheme="majorHAnsi" w:eastAsia="Calibri" w:hAnsiTheme="majorHAnsi" w:cstheme="majorHAnsi"/>
                <w:color w:val="FF0000"/>
                <w:sz w:val="22"/>
                <w:szCs w:val="22"/>
              </w:rPr>
              <w:t>Note</w:t>
            </w:r>
            <w:r w:rsidRPr="0094192B">
              <w:rPr>
                <w:rFonts w:asciiTheme="majorHAnsi" w:eastAsia="Calibri" w:hAnsiTheme="majorHAnsi" w:cstheme="majorHAnsi"/>
                <w:color w:val="4E5758"/>
                <w:sz w:val="22"/>
                <w:szCs w:val="22"/>
              </w:rPr>
              <w:t xml:space="preserve">: </w:t>
            </w:r>
            <w:r w:rsidRPr="0094192B">
              <w:rPr>
                <w:rFonts w:asciiTheme="majorHAnsi" w:eastAsia="Calibri" w:hAnsiTheme="majorHAnsi" w:cstheme="majorHAnsi"/>
                <w:color w:val="000000" w:themeColor="text1"/>
                <w:sz w:val="22"/>
                <w:szCs w:val="22"/>
              </w:rPr>
              <w:t xml:space="preserve">CDE conducts analyses of equitable distribution of teachers and shares those results with districts. </w:t>
            </w:r>
            <w:r>
              <w:rPr>
                <w:rFonts w:asciiTheme="majorHAnsi" w:eastAsia="Calibri" w:hAnsiTheme="majorHAnsi" w:cstheme="majorHAnsi"/>
                <w:color w:val="000000" w:themeColor="text1"/>
                <w:sz w:val="22"/>
                <w:szCs w:val="22"/>
              </w:rPr>
              <w:t xml:space="preserve">EDT Analysis results are shared </w:t>
            </w:r>
            <w:r>
              <w:rPr>
                <w:rFonts w:asciiTheme="majorHAnsi" w:eastAsia="Calibri" w:hAnsiTheme="majorHAnsi" w:cstheme="majorHAnsi"/>
                <w:color w:val="000000" w:themeColor="text1"/>
                <w:sz w:val="22"/>
                <w:szCs w:val="22"/>
              </w:rPr>
              <w:lastRenderedPageBreak/>
              <w:t xml:space="preserve">separately with the LEA via Syncplicity. </w:t>
            </w:r>
          </w:p>
        </w:tc>
      </w:tr>
      <w:tr w:rsidR="005B0928" w:rsidRPr="0094192B" w14:paraId="6B11216F" w14:textId="77777777" w:rsidTr="00DC5558">
        <w:trPr>
          <w:trHeight w:val="399"/>
        </w:trPr>
        <w:tc>
          <w:tcPr>
            <w:tcW w:w="2692" w:type="dxa"/>
            <w:shd w:val="clear" w:color="auto" w:fill="F2F2F2" w:themeFill="background1" w:themeFillShade="F2"/>
          </w:tcPr>
          <w:p w14:paraId="205E8051" w14:textId="4B896491" w:rsidR="00D070BD" w:rsidRPr="00F127E8" w:rsidRDefault="00D070BD" w:rsidP="005B0928">
            <w:pPr>
              <w:spacing w:after="180"/>
              <w:rPr>
                <w:rFonts w:asciiTheme="majorHAnsi" w:eastAsia="Calibri" w:hAnsiTheme="majorHAnsi" w:cstheme="majorHAnsi"/>
                <w:color w:val="FF0000"/>
                <w:sz w:val="22"/>
                <w:szCs w:val="22"/>
              </w:rPr>
            </w:pPr>
            <w:r w:rsidRPr="00F127E8">
              <w:rPr>
                <w:rFonts w:asciiTheme="majorHAnsi" w:hAnsiTheme="majorHAnsi" w:cstheme="majorHAnsi"/>
                <w:color w:val="FF0000"/>
              </w:rPr>
              <w:lastRenderedPageBreak/>
              <w:t xml:space="preserve">Under development and to be reviewed in future years: </w:t>
            </w:r>
          </w:p>
          <w:p w14:paraId="64ADA64B" w14:textId="474F2DB7" w:rsidR="005B0928" w:rsidRPr="0094192B" w:rsidRDefault="005B0928" w:rsidP="005B0928">
            <w:pPr>
              <w:spacing w:after="180"/>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The improvement plan addresses any inequitable access to rigorous courses and/or the plan includes strategies for identifying and addressing any inequitable access to rigorous courses for students in identified schools compared to students in non-identified schools in the district, or the state if the district only has one school per level</w:t>
            </w:r>
            <w:r w:rsidR="00125C52">
              <w:rPr>
                <w:rFonts w:asciiTheme="majorHAnsi" w:eastAsia="Calibri" w:hAnsiTheme="majorHAnsi" w:cstheme="majorHAnsi"/>
                <w:color w:val="000000" w:themeColor="text1"/>
                <w:sz w:val="22"/>
                <w:szCs w:val="22"/>
              </w:rPr>
              <w:t>.</w:t>
            </w:r>
          </w:p>
        </w:tc>
        <w:tc>
          <w:tcPr>
            <w:tcW w:w="1890" w:type="dxa"/>
            <w:shd w:val="clear" w:color="auto" w:fill="F2F2F2" w:themeFill="background1" w:themeFillShade="F2"/>
          </w:tcPr>
          <w:p w14:paraId="24F0F72F" w14:textId="40A99A26" w:rsidR="005B0928" w:rsidRPr="0094192B" w:rsidRDefault="005B0928" w:rsidP="005B0928">
            <w:pPr>
              <w:spacing w:after="180"/>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Identified disparities are not addressed in the plan</w:t>
            </w:r>
            <w:r w:rsidR="00125C52">
              <w:rPr>
                <w:rFonts w:asciiTheme="majorHAnsi" w:eastAsia="Calibri" w:hAnsiTheme="majorHAnsi" w:cstheme="majorHAnsi"/>
                <w:color w:val="000000" w:themeColor="text1"/>
                <w:sz w:val="22"/>
                <w:szCs w:val="22"/>
              </w:rPr>
              <w:t>.</w:t>
            </w:r>
          </w:p>
        </w:tc>
        <w:tc>
          <w:tcPr>
            <w:tcW w:w="2070" w:type="dxa"/>
            <w:shd w:val="clear" w:color="auto" w:fill="F2F2F2" w:themeFill="background1" w:themeFillShade="F2"/>
          </w:tcPr>
          <w:p w14:paraId="4B479C51" w14:textId="4D918915" w:rsidR="005B0928" w:rsidRPr="0094192B" w:rsidRDefault="005B0928" w:rsidP="005B0928">
            <w:pPr>
              <w:spacing w:after="180"/>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Disparities have been identified but improvement strategies do not address them</w:t>
            </w:r>
            <w:r w:rsidR="00125C52">
              <w:rPr>
                <w:rFonts w:asciiTheme="majorHAnsi" w:eastAsia="Calibri" w:hAnsiTheme="majorHAnsi" w:cstheme="majorHAnsi"/>
                <w:color w:val="000000" w:themeColor="text1"/>
                <w:sz w:val="22"/>
                <w:szCs w:val="22"/>
              </w:rPr>
              <w:t>.</w:t>
            </w:r>
          </w:p>
        </w:tc>
        <w:tc>
          <w:tcPr>
            <w:tcW w:w="2610" w:type="dxa"/>
            <w:shd w:val="clear" w:color="auto" w:fill="F2F2F2" w:themeFill="background1" w:themeFillShade="F2"/>
          </w:tcPr>
          <w:p w14:paraId="1544ABE4" w14:textId="4884E152" w:rsidR="005B0928" w:rsidRPr="0094192B" w:rsidRDefault="005B0928" w:rsidP="005B0928">
            <w:pPr>
              <w:spacing w:after="180"/>
              <w:rPr>
                <w:rFonts w:asciiTheme="majorHAnsi" w:eastAsia="Calibri" w:hAnsiTheme="majorHAnsi" w:cstheme="majorHAnsi"/>
                <w:color w:val="000000" w:themeColor="text1"/>
                <w:sz w:val="22"/>
                <w:szCs w:val="22"/>
              </w:rPr>
            </w:pPr>
            <w:r w:rsidRPr="0094192B">
              <w:rPr>
                <w:rFonts w:asciiTheme="majorHAnsi" w:eastAsia="Calibri" w:hAnsiTheme="majorHAnsi" w:cstheme="majorHAnsi"/>
                <w:color w:val="000000" w:themeColor="text1"/>
                <w:sz w:val="22"/>
                <w:szCs w:val="22"/>
              </w:rPr>
              <w:t>Disparities have been identified and improvement strategies have been developed to address them</w:t>
            </w:r>
            <w:r w:rsidR="00125C52">
              <w:rPr>
                <w:rFonts w:asciiTheme="majorHAnsi" w:eastAsia="Calibri" w:hAnsiTheme="majorHAnsi" w:cstheme="majorHAnsi"/>
                <w:color w:val="000000" w:themeColor="text1"/>
                <w:sz w:val="22"/>
                <w:szCs w:val="22"/>
              </w:rPr>
              <w:t>.</w:t>
            </w:r>
          </w:p>
        </w:tc>
        <w:tc>
          <w:tcPr>
            <w:tcW w:w="2070" w:type="dxa"/>
            <w:shd w:val="clear" w:color="auto" w:fill="F2F2F2" w:themeFill="background1" w:themeFillShade="F2"/>
          </w:tcPr>
          <w:p w14:paraId="27ABBEDD" w14:textId="66B6E7FE" w:rsidR="005B0928" w:rsidRPr="0094192B" w:rsidRDefault="003A04F6" w:rsidP="005B0928">
            <w:pPr>
              <w:spacing w:after="180"/>
              <w:rPr>
                <w:rFonts w:asciiTheme="majorHAnsi" w:hAnsiTheme="majorHAnsi" w:cstheme="majorHAnsi"/>
                <w:color w:val="FF0000"/>
              </w:rPr>
            </w:pPr>
            <w:r w:rsidRPr="000E1E10">
              <w:rPr>
                <w:rFonts w:ascii="Calibri" w:hAnsi="Calibri" w:cs="Calibri"/>
                <w:color w:val="000000"/>
                <w:sz w:val="22"/>
                <w:szCs w:val="22"/>
              </w:rPr>
              <w:t>Provides a thorough response to the program requirement that can be used as a model for other schools.</w:t>
            </w:r>
          </w:p>
        </w:tc>
        <w:tc>
          <w:tcPr>
            <w:tcW w:w="3150" w:type="dxa"/>
            <w:shd w:val="clear" w:color="auto" w:fill="DDE0E3"/>
          </w:tcPr>
          <w:p w14:paraId="1359B81D" w14:textId="2A33527E" w:rsidR="005B0928" w:rsidRPr="0094192B" w:rsidRDefault="005B0928" w:rsidP="005B0928">
            <w:pPr>
              <w:spacing w:after="180"/>
              <w:rPr>
                <w:rFonts w:asciiTheme="majorHAnsi" w:eastAsia="Calibri" w:hAnsiTheme="majorHAnsi" w:cstheme="majorHAnsi"/>
                <w:color w:val="4E5758"/>
                <w:sz w:val="22"/>
                <w:szCs w:val="22"/>
              </w:rPr>
            </w:pPr>
            <w:r w:rsidRPr="0094192B">
              <w:rPr>
                <w:rFonts w:asciiTheme="majorHAnsi" w:eastAsia="Calibri" w:hAnsiTheme="majorHAnsi" w:cstheme="majorHAnsi"/>
                <w:color w:val="FF0000"/>
                <w:sz w:val="22"/>
                <w:szCs w:val="22"/>
              </w:rPr>
              <w:t>Note</w:t>
            </w:r>
            <w:r w:rsidRPr="0094192B">
              <w:rPr>
                <w:rFonts w:asciiTheme="majorHAnsi" w:eastAsia="Calibri" w:hAnsiTheme="majorHAnsi" w:cstheme="majorHAnsi"/>
                <w:color w:val="4E5758"/>
                <w:sz w:val="22"/>
                <w:szCs w:val="22"/>
              </w:rPr>
              <w:t xml:space="preserve">: </w:t>
            </w:r>
            <w:r w:rsidRPr="0094192B">
              <w:rPr>
                <w:rFonts w:asciiTheme="majorHAnsi" w:eastAsia="Calibri" w:hAnsiTheme="majorHAnsi" w:cstheme="majorHAnsi"/>
                <w:color w:val="000000" w:themeColor="text1"/>
                <w:sz w:val="22"/>
                <w:szCs w:val="22"/>
              </w:rPr>
              <w:t>If students in identified school have similar access to rigorous courses as students in non-identified schools, this item will be rated as “</w:t>
            </w:r>
            <w:r w:rsidR="00125C52">
              <w:rPr>
                <w:rFonts w:asciiTheme="majorHAnsi" w:eastAsia="Calibri" w:hAnsiTheme="majorHAnsi" w:cstheme="majorHAnsi"/>
                <w:color w:val="000000" w:themeColor="text1"/>
                <w:sz w:val="22"/>
                <w:szCs w:val="22"/>
              </w:rPr>
              <w:t>Meets Expectations at a High Level</w:t>
            </w:r>
            <w:r w:rsidRPr="0094192B">
              <w:rPr>
                <w:rFonts w:asciiTheme="majorHAnsi" w:eastAsia="Calibri" w:hAnsiTheme="majorHAnsi" w:cstheme="majorHAnsi"/>
                <w:color w:val="000000" w:themeColor="text1"/>
                <w:sz w:val="22"/>
                <w:szCs w:val="22"/>
              </w:rPr>
              <w:t>” on this rubric.</w:t>
            </w:r>
          </w:p>
          <w:p w14:paraId="068302DA" w14:textId="71CEA5D2" w:rsidR="005B0928" w:rsidRPr="0094192B" w:rsidRDefault="005B0928" w:rsidP="005B0928">
            <w:pPr>
              <w:spacing w:after="180"/>
              <w:rPr>
                <w:rFonts w:asciiTheme="majorHAnsi" w:eastAsia="Calibri" w:hAnsiTheme="majorHAnsi" w:cstheme="majorHAnsi"/>
                <w:color w:val="4E5758"/>
                <w:sz w:val="22"/>
                <w:szCs w:val="22"/>
              </w:rPr>
            </w:pPr>
            <w:r w:rsidRPr="0094192B">
              <w:rPr>
                <w:rFonts w:asciiTheme="majorHAnsi" w:eastAsia="Calibri" w:hAnsiTheme="majorHAnsi" w:cstheme="majorHAnsi"/>
                <w:color w:val="FF0000"/>
                <w:sz w:val="22"/>
                <w:szCs w:val="22"/>
              </w:rPr>
              <w:t>Note</w:t>
            </w:r>
            <w:r w:rsidRPr="0094192B">
              <w:rPr>
                <w:rFonts w:asciiTheme="majorHAnsi" w:eastAsia="Calibri" w:hAnsiTheme="majorHAnsi" w:cstheme="majorHAnsi"/>
                <w:color w:val="4E5758"/>
                <w:sz w:val="22"/>
                <w:szCs w:val="22"/>
              </w:rPr>
              <w:t xml:space="preserve">: </w:t>
            </w:r>
            <w:r w:rsidRPr="0094192B">
              <w:rPr>
                <w:rFonts w:asciiTheme="majorHAnsi" w:eastAsia="Calibri" w:hAnsiTheme="majorHAnsi" w:cstheme="majorHAnsi"/>
                <w:color w:val="000000" w:themeColor="text1"/>
                <w:sz w:val="22"/>
                <w:szCs w:val="22"/>
              </w:rPr>
              <w:t>CDE is developing guidance on how to locally assess and identify disparities in equitable access to courses and determine when disparities warrant action.</w:t>
            </w:r>
          </w:p>
        </w:tc>
      </w:tr>
      <w:tr w:rsidR="003A04F6" w:rsidRPr="0094192B" w14:paraId="4E4130B2" w14:textId="77777777" w:rsidTr="00E872F3">
        <w:trPr>
          <w:trHeight w:val="399"/>
        </w:trPr>
        <w:tc>
          <w:tcPr>
            <w:tcW w:w="14482" w:type="dxa"/>
            <w:gridSpan w:val="6"/>
          </w:tcPr>
          <w:p w14:paraId="46BCA636" w14:textId="22B2F698" w:rsidR="003A04F6" w:rsidRPr="0094192B" w:rsidRDefault="003A04F6" w:rsidP="005B0928">
            <w:pPr>
              <w:spacing w:after="180"/>
              <w:rPr>
                <w:rFonts w:asciiTheme="majorHAnsi" w:hAnsiTheme="majorHAnsi" w:cstheme="majorHAnsi"/>
                <w:color w:val="FF0000"/>
              </w:rPr>
            </w:pPr>
            <w:r w:rsidRPr="00887B8D">
              <w:rPr>
                <w:rFonts w:asciiTheme="majorHAnsi" w:hAnsiTheme="majorHAnsi" w:cstheme="majorHAnsi"/>
                <w:color w:val="000000" w:themeColor="text1"/>
                <w:sz w:val="22"/>
                <w:szCs w:val="22"/>
              </w:rPr>
              <w:t>Section Feedback</w:t>
            </w:r>
          </w:p>
        </w:tc>
      </w:tr>
    </w:tbl>
    <w:p w14:paraId="30709E8E" w14:textId="77777777" w:rsidR="00685362" w:rsidRPr="0094192B" w:rsidRDefault="00685362" w:rsidP="00DC5558">
      <w:pPr>
        <w:tabs>
          <w:tab w:val="center" w:pos="4320"/>
          <w:tab w:val="right" w:pos="8640"/>
        </w:tabs>
        <w:rPr>
          <w:rFonts w:asciiTheme="majorHAnsi" w:hAnsiTheme="majorHAnsi" w:cstheme="majorHAnsi"/>
          <w:color w:val="5C6670"/>
        </w:rPr>
      </w:pPr>
    </w:p>
    <w:p w14:paraId="153F0080" w14:textId="0DF06732" w:rsidR="00685362" w:rsidRPr="0094192B" w:rsidRDefault="00743875" w:rsidP="00F127E8">
      <w:pPr>
        <w:tabs>
          <w:tab w:val="center" w:pos="4320"/>
          <w:tab w:val="right" w:pos="8640"/>
        </w:tabs>
        <w:ind w:left="-720"/>
        <w:jc w:val="right"/>
        <w:rPr>
          <w:rFonts w:asciiTheme="majorHAnsi" w:hAnsiTheme="majorHAnsi" w:cstheme="majorHAnsi"/>
          <w:color w:val="4E5758"/>
        </w:rPr>
      </w:pPr>
      <w:r w:rsidRPr="0094192B">
        <w:rPr>
          <w:rFonts w:asciiTheme="majorHAnsi" w:hAnsiTheme="majorHAnsi" w:cstheme="majorHAnsi"/>
          <w:noProof/>
        </w:rPr>
        <mc:AlternateContent>
          <mc:Choice Requires="wps">
            <w:drawing>
              <wp:inline distT="0" distB="0" distL="0" distR="0" wp14:anchorId="2D02DA7C" wp14:editId="1A20163D">
                <wp:extent cx="10692000" cy="893135"/>
                <wp:effectExtent l="0" t="0" r="0" b="2540"/>
                <wp:docPr id="4" name="Rectangle 4"/>
                <wp:cNvGraphicFramePr/>
                <a:graphic xmlns:a="http://schemas.openxmlformats.org/drawingml/2006/main">
                  <a:graphicData uri="http://schemas.microsoft.com/office/word/2010/wordprocessingShape">
                    <wps:wsp>
                      <wps:cNvSpPr/>
                      <wps:spPr>
                        <a:xfrm>
                          <a:off x="0" y="0"/>
                          <a:ext cx="10692000" cy="893135"/>
                        </a:xfrm>
                        <a:prstGeom prst="rect">
                          <a:avLst/>
                        </a:prstGeom>
                        <a:solidFill>
                          <a:srgbClr val="FFC846"/>
                        </a:solidFill>
                        <a:ln>
                          <a:noFill/>
                        </a:ln>
                      </wps:spPr>
                      <wps:txbx>
                        <w:txbxContent>
                          <w:p w14:paraId="5C3C19C9" w14:textId="77777777" w:rsidR="00BB2673" w:rsidRDefault="00BB2673">
                            <w:pPr>
                              <w:spacing w:before="120"/>
                              <w:textDirection w:val="btLr"/>
                            </w:pPr>
                            <w:r>
                              <w:rPr>
                                <w:rFonts w:ascii="Museo Slab 500" w:eastAsia="Museo Slab 500" w:hAnsi="Museo Slab 500" w:cs="Museo Slab 500"/>
                                <w:b/>
                                <w:color w:val="FFFFFF"/>
                                <w:sz w:val="32"/>
                              </w:rPr>
                              <w:t>Where can I learn more?</w:t>
                            </w:r>
                          </w:p>
                          <w:p w14:paraId="08B61608" w14:textId="77777777" w:rsidR="00BB2673" w:rsidRDefault="00BB2673">
                            <w:pPr>
                              <w:spacing w:after="120"/>
                              <w:ind w:left="360"/>
                              <w:textDirection w:val="btLr"/>
                            </w:pPr>
                            <w:r w:rsidRPr="009A5887">
                              <w:rPr>
                                <w:color w:val="auto"/>
                              </w:rPr>
                              <w:t xml:space="preserve">ESSA Planning Requirements: </w:t>
                            </w:r>
                            <w:r>
                              <w:rPr>
                                <w:color w:val="65503C"/>
                                <w:u w:val="single"/>
                              </w:rPr>
                              <w:t>www.cde.state.co.us/fedprograms/essaplanningrequirements</w:t>
                            </w:r>
                          </w:p>
                          <w:p w14:paraId="4C77D47F" w14:textId="77777777" w:rsidR="00BB2673" w:rsidRDefault="00BB2673">
                            <w:pPr>
                              <w:spacing w:after="120"/>
                              <w:ind w:left="360"/>
                              <w:textDirection w:val="btLr"/>
                            </w:pPr>
                          </w:p>
                        </w:txbxContent>
                      </wps:txbx>
                      <wps:bodyPr spcFirstLastPara="1" wrap="square" lIns="731500" tIns="182875" rIns="731500" bIns="182875" anchor="t" anchorCtr="0"/>
                    </wps:wsp>
                  </a:graphicData>
                </a:graphic>
              </wp:inline>
            </w:drawing>
          </mc:Choice>
          <mc:Fallback>
            <w:pict>
              <v:rect w14:anchorId="2D02DA7C" id="Rectangle 4" o:spid="_x0000_s1026" style="width:841.9pt;height: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" fillcolor="#ffc846" stroked="f">
                <v:textbox inset="20.31944mm,5.07986mm,20.31944mm,5.07986mm">
                  <w:txbxContent>
                    <w:p w14:paraId="5C3C19C9" w14:textId="77777777" w:rsidR="00BB2673" w:rsidRDefault="00BB2673">
                      <w:pPr>
                        <w:spacing w:before="120"/>
                        <w:textDirection w:val="btLr"/>
                      </w:pPr>
                      <w:r>
                        <w:rPr>
                          <w:rFonts w:ascii="Museo Slab 500" w:eastAsia="Museo Slab 500" w:hAnsi="Museo Slab 500" w:cs="Museo Slab 500"/>
                          <w:b/>
                          <w:color w:val="FFFFFF"/>
                          <w:sz w:val="32"/>
                        </w:rPr>
                        <w:t>Where can I learn more?</w:t>
                      </w:r>
                    </w:p>
                    <w:p w14:paraId="08B61608" w14:textId="77777777" w:rsidR="00BB2673" w:rsidRDefault="00BB2673">
                      <w:pPr>
                        <w:spacing w:after="120"/>
                        <w:ind w:left="360"/>
                        <w:textDirection w:val="btLr"/>
                      </w:pPr>
                      <w:r w:rsidRPr="009A5887">
                        <w:rPr>
                          <w:color w:val="auto"/>
                        </w:rPr>
                        <w:t xml:space="preserve">ESSA Planning Requirements: </w:t>
                      </w:r>
                      <w:r>
                        <w:rPr>
                          <w:color w:val="65503C"/>
                          <w:u w:val="single"/>
                        </w:rPr>
                        <w:t>www.cde.state.co.us/fedprograms/essaplanningrequirements</w:t>
                      </w:r>
                    </w:p>
                    <w:p w14:paraId="4C77D47F" w14:textId="77777777" w:rsidR="00BB2673" w:rsidRDefault="00BB2673">
                      <w:pPr>
                        <w:spacing w:after="120"/>
                        <w:ind w:left="360"/>
                        <w:textDirection w:val="btLr"/>
                      </w:pPr>
                    </w:p>
                  </w:txbxContent>
                </v:textbox>
                <w10:anchorlock/>
              </v:rect>
            </w:pict>
          </mc:Fallback>
        </mc:AlternateContent>
      </w:r>
    </w:p>
    <w:sectPr w:rsidR="00685362" w:rsidRPr="0094192B" w:rsidSect="008203F5">
      <w:headerReference w:type="default" r:id="rId15"/>
      <w:footerReference w:type="default" r:id="rId16"/>
      <w:headerReference w:type="first" r:id="rId17"/>
      <w:footerReference w:type="first" r:id="rId18"/>
      <w:pgSz w:w="15840" w:h="12240" w:orient="landscape" w:code="1"/>
      <w:pgMar w:top="720" w:right="720" w:bottom="720" w:left="720" w:header="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04ECA" w14:textId="77777777" w:rsidR="009A3D1A" w:rsidRDefault="009A3D1A">
      <w:r>
        <w:separator/>
      </w:r>
    </w:p>
  </w:endnote>
  <w:endnote w:type="continuationSeparator" w:id="0">
    <w:p w14:paraId="715CC26B" w14:textId="77777777" w:rsidR="009A3D1A" w:rsidRDefault="009A3D1A">
      <w:r>
        <w:continuationSeparator/>
      </w:r>
    </w:p>
  </w:endnote>
  <w:endnote w:type="continuationNotice" w:id="1">
    <w:p w14:paraId="0005D5F6" w14:textId="77777777" w:rsidR="009A3D1A" w:rsidRDefault="009A3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Museo Slab 500">
    <w:panose1 w:val="02000000000000000000"/>
    <w:charset w:val="00"/>
    <w:family w:val="modern"/>
    <w:notTrueType/>
    <w:pitch w:val="variable"/>
    <w:sig w:usb0="A00000AF" w:usb1="4000004B" w:usb2="00000000" w:usb3="00000000" w:csb0="00000093"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ACB15" w14:textId="77777777" w:rsidR="00BB2673" w:rsidRDefault="00BB2673">
    <w:pPr>
      <w:tabs>
        <w:tab w:val="center" w:pos="4320"/>
        <w:tab w:val="right" w:pos="8640"/>
      </w:tabs>
      <w:ind w:left="-720"/>
      <w:jc w:val="right"/>
      <w:rPr>
        <w:color w:val="5C667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F38E2" w14:textId="25A1321D" w:rsidR="00BB2673" w:rsidRDefault="00BB2673">
    <w:pPr>
      <w:tabs>
        <w:tab w:val="center" w:pos="4320"/>
        <w:tab w:val="right" w:pos="8640"/>
      </w:tabs>
    </w:pPr>
    <w:r>
      <w:t>Created by CDE – Federal Programs Unit (</w:t>
    </w:r>
    <w:r w:rsidR="006E5DD3">
      <w:t>Revised September 2019</w:t>
    </w: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DA5741" w14:textId="77777777" w:rsidR="009A3D1A" w:rsidRDefault="009A3D1A">
      <w:r>
        <w:separator/>
      </w:r>
    </w:p>
  </w:footnote>
  <w:footnote w:type="continuationSeparator" w:id="0">
    <w:p w14:paraId="74CE5BAF" w14:textId="77777777" w:rsidR="009A3D1A" w:rsidRDefault="009A3D1A">
      <w:r>
        <w:continuationSeparator/>
      </w:r>
    </w:p>
  </w:footnote>
  <w:footnote w:type="continuationNotice" w:id="1">
    <w:p w14:paraId="3DF2792D" w14:textId="77777777" w:rsidR="009A3D1A" w:rsidRDefault="009A3D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E7F9" w14:textId="77777777" w:rsidR="00BB2673" w:rsidRDefault="00BB2673">
    <w:pPr>
      <w:tabs>
        <w:tab w:val="left" w:pos="1820"/>
        <w:tab w:val="left" w:pos="3440"/>
        <w:tab w:val="left" w:pos="4373"/>
      </w:tabs>
    </w:pPr>
    <w:r>
      <w:rPr>
        <w:noProof/>
      </w:rPr>
      <w:drawing>
        <wp:inline distT="0" distB="0" distL="0" distR="0" wp14:anchorId="5880E2C6" wp14:editId="5FA3E84F">
          <wp:extent cx="876300" cy="457200"/>
          <wp:effectExtent l="0" t="0" r="0" b="0"/>
          <wp:docPr id="1" name="image2.png" title="CO CDE"/>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76300" cy="457200"/>
                  </a:xfrm>
                  <a:prstGeom prst="rect">
                    <a:avLst/>
                  </a:prstGeom>
                  <a:ln/>
                </pic:spPr>
              </pic:pic>
            </a:graphicData>
          </a:graphic>
        </wp:inline>
      </w:drawing>
    </w:r>
  </w:p>
  <w:p w14:paraId="293F112D" w14:textId="303791E3" w:rsidR="00BB2673" w:rsidRDefault="00BB2673">
    <w:pPr>
      <w:tabs>
        <w:tab w:val="left" w:pos="1820"/>
        <w:tab w:val="left" w:pos="3440"/>
        <w:tab w:val="left" w:pos="4373"/>
      </w:tabs>
      <w:jc w:val="right"/>
      <w:rPr>
        <w:b/>
        <w:color w:val="919BA5"/>
      </w:rPr>
    </w:pPr>
    <w:r>
      <w:rPr>
        <w:rFonts w:ascii="Museo Slab 500" w:eastAsia="Museo Slab 500" w:hAnsi="Museo Slab 500" w:cs="Museo Slab 500"/>
        <w:b/>
        <w:color w:val="919BA5"/>
        <w:sz w:val="18"/>
        <w:szCs w:val="18"/>
      </w:rPr>
      <w:t>ESSA Improvement Plan Review Rubric</w:t>
    </w:r>
    <w:r>
      <w:rPr>
        <w:rFonts w:ascii="Museo Slab 500" w:eastAsia="Museo Slab 500" w:hAnsi="Museo Slab 500" w:cs="Museo Slab 500"/>
        <w:b/>
        <w:color w:val="919BA5"/>
        <w:sz w:val="18"/>
        <w:szCs w:val="18"/>
      </w:rPr>
      <w:tab/>
    </w:r>
    <w:r>
      <w:rPr>
        <w:b/>
        <w:color w:val="919BA5"/>
      </w:rPr>
      <w:fldChar w:fldCharType="begin"/>
    </w:r>
    <w:r>
      <w:rPr>
        <w:b/>
        <w:color w:val="919BA5"/>
      </w:rPr>
      <w:instrText>PAGE</w:instrText>
    </w:r>
    <w:r>
      <w:rPr>
        <w:b/>
        <w:color w:val="919BA5"/>
      </w:rPr>
      <w:fldChar w:fldCharType="separate"/>
    </w:r>
    <w:r w:rsidR="00B45206">
      <w:rPr>
        <w:b/>
        <w:noProof/>
        <w:color w:val="919BA5"/>
      </w:rPr>
      <w:t>2</w:t>
    </w:r>
    <w:r>
      <w:rPr>
        <w:b/>
        <w:color w:val="919BA5"/>
      </w:rPr>
      <w:fldChar w:fldCharType="end"/>
    </w:r>
  </w:p>
  <w:tbl>
    <w:tblPr>
      <w:tblStyle w:val="GridTable6Colorful-Accent4"/>
      <w:tblW w:w="14485" w:type="dxa"/>
      <w:tblLook w:val="04A0" w:firstRow="1" w:lastRow="0" w:firstColumn="1" w:lastColumn="0" w:noHBand="0" w:noVBand="1"/>
      <w:tblCaption w:val="School Name and Reason for Identification"/>
      <w:tblDescription w:val="Provide information for ESSA application. "/>
    </w:tblPr>
    <w:tblGrid>
      <w:gridCol w:w="2515"/>
      <w:gridCol w:w="11970"/>
    </w:tblGrid>
    <w:tr w:rsidR="00BB2673" w14:paraId="77F62C76" w14:textId="77777777" w:rsidTr="00845A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5" w:type="dxa"/>
        </w:tcPr>
        <w:p w14:paraId="42F64BA8" w14:textId="77777777" w:rsidR="00BB2673" w:rsidRDefault="00BB2673" w:rsidP="001F0775">
          <w:pPr>
            <w:pBdr>
              <w:top w:val="none" w:sz="0" w:space="0" w:color="auto"/>
              <w:left w:val="none" w:sz="0" w:space="0" w:color="auto"/>
              <w:bottom w:val="none" w:sz="0" w:space="0" w:color="auto"/>
              <w:right w:val="none" w:sz="0" w:space="0" w:color="auto"/>
              <w:between w:val="none" w:sz="0" w:space="0" w:color="auto"/>
            </w:pBdr>
            <w:jc w:val="center"/>
          </w:pPr>
          <w:r>
            <w:t>School Name</w:t>
          </w:r>
        </w:p>
      </w:tc>
      <w:tc>
        <w:tcPr>
          <w:tcW w:w="11970" w:type="dxa"/>
        </w:tcPr>
        <w:p w14:paraId="7DC13409" w14:textId="3C5423D9" w:rsidR="00BB2673" w:rsidRDefault="00B45206" w:rsidP="001F0775">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pPr>
          <w:r>
            <w:t>-</w:t>
          </w:r>
        </w:p>
      </w:tc>
    </w:tr>
    <w:tr w:rsidR="00BB2673" w14:paraId="7815B8CE" w14:textId="77777777" w:rsidTr="00D22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3A1499FD" w14:textId="77777777" w:rsidR="00BB2673" w:rsidRDefault="00BB2673" w:rsidP="001F0775">
          <w:pPr>
            <w:pBdr>
              <w:top w:val="none" w:sz="0" w:space="0" w:color="auto"/>
              <w:left w:val="none" w:sz="0" w:space="0" w:color="auto"/>
              <w:bottom w:val="none" w:sz="0" w:space="0" w:color="auto"/>
              <w:right w:val="none" w:sz="0" w:space="0" w:color="auto"/>
              <w:between w:val="none" w:sz="0" w:space="0" w:color="auto"/>
            </w:pBdr>
          </w:pPr>
          <w:r>
            <w:t>Reason for Identification</w:t>
          </w:r>
        </w:p>
      </w:tc>
      <w:tc>
        <w:tcPr>
          <w:tcW w:w="11970" w:type="dxa"/>
        </w:tcPr>
        <w:p w14:paraId="436440C6" w14:textId="44497B78" w:rsidR="00674BEB" w:rsidRDefault="00B45206" w:rsidP="00674BEB">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w:t>
          </w:r>
        </w:p>
      </w:tc>
    </w:tr>
  </w:tbl>
  <w:p w14:paraId="7382BD64" w14:textId="6F3E16C8" w:rsidR="00BB2673" w:rsidRDefault="009A3D1A">
    <w:pPr>
      <w:tabs>
        <w:tab w:val="left" w:pos="4373"/>
      </w:tabs>
    </w:pPr>
    <w:r>
      <w:pict w14:anchorId="0AD380D6">
        <v:rect id="_x0000_i1025" style="width:0;height:1.5pt" o:hralign="center" o:hrstd="t" o:hr="t" fillcolor="#a0a0a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5D029" w14:textId="2282F66E" w:rsidR="00BB2673" w:rsidRDefault="000678B5" w:rsidP="006F5AE8">
    <w:pPr>
      <w:tabs>
        <w:tab w:val="center" w:pos="4320"/>
        <w:tab w:val="right" w:pos="8640"/>
      </w:tabs>
    </w:pPr>
    <w:r>
      <w:rPr>
        <w:noProof/>
      </w:rPr>
      <w:drawing>
        <wp:anchor distT="0" distB="0" distL="114300" distR="114300" simplePos="0" relativeHeight="251656192" behindDoc="1" locked="0" layoutInCell="0" allowOverlap="0" wp14:anchorId="58303B2D" wp14:editId="15090D1E">
          <wp:simplePos x="0" y="0"/>
          <wp:positionH relativeFrom="page">
            <wp:align>right</wp:align>
          </wp:positionH>
          <wp:positionV relativeFrom="page">
            <wp:posOffset>-482600</wp:posOffset>
          </wp:positionV>
          <wp:extent cx="10048875" cy="2851150"/>
          <wp:effectExtent l="0" t="0" r="9525" b="6350"/>
          <wp:wrapTopAndBottom/>
          <wp:docPr id="24" name="Picture 24" title="Colorado Department of Educa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Head08.tif"/>
                  <pic:cNvPicPr/>
                </pic:nvPicPr>
                <pic:blipFill>
                  <a:blip r:embed="rId1">
                    <a:extLst>
                      <a:ext uri="{28A0092B-C50C-407E-A947-70E740481C1C}">
                        <a14:useLocalDpi xmlns:a14="http://schemas.microsoft.com/office/drawing/2010/main" val="0"/>
                      </a:ext>
                    </a:extLst>
                  </a:blip>
                  <a:stretch>
                    <a:fillRect/>
                  </a:stretch>
                </pic:blipFill>
                <pic:spPr>
                  <a:xfrm>
                    <a:off x="0" y="0"/>
                    <a:ext cx="10048875" cy="2851150"/>
                  </a:xfrm>
                  <a:prstGeom prst="rect">
                    <a:avLst/>
                  </a:prstGeom>
                </pic:spPr>
              </pic:pic>
            </a:graphicData>
          </a:graphic>
          <wp14:sizeRelH relativeFrom="page">
            <wp14:pctWidth>0</wp14:pctWidth>
          </wp14:sizeRelH>
          <wp14:sizeRelV relativeFrom="page">
            <wp14:pctHeight>0</wp14:pctHeight>
          </wp14:sizeRelV>
        </wp:anchor>
      </w:drawing>
    </w:r>
    <w:r w:rsidRPr="00587144">
      <w:rPr>
        <w:rFonts w:cs="Times New Roman"/>
        <w:noProof/>
      </w:rPr>
      <mc:AlternateContent>
        <mc:Choice Requires="wps">
          <w:drawing>
            <wp:anchor distT="0" distB="0" distL="114300" distR="114300" simplePos="0" relativeHeight="251657216" behindDoc="0" locked="0" layoutInCell="1" allowOverlap="1" wp14:anchorId="3DAC663B" wp14:editId="1534AB56">
              <wp:simplePos x="0" y="0"/>
              <wp:positionH relativeFrom="margin">
                <wp:posOffset>-425450</wp:posOffset>
              </wp:positionH>
              <wp:positionV relativeFrom="page">
                <wp:posOffset>457200</wp:posOffset>
              </wp:positionV>
              <wp:extent cx="5746750" cy="781050"/>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5746750" cy="781050"/>
                      </a:xfrm>
                      <a:prstGeom prst="rect">
                        <a:avLst/>
                      </a:prstGeom>
                      <a:noFill/>
                      <a:ln w="6350">
                        <a:noFill/>
                      </a:ln>
                    </wps:spPr>
                    <wps:txbx>
                      <w:txbxContent>
                        <w:p w14:paraId="32207915" w14:textId="77777777" w:rsidR="00FD779D" w:rsidRPr="00587144" w:rsidRDefault="00FD779D" w:rsidP="00FD779D">
                          <w:pPr>
                            <w:pStyle w:val="Heading1"/>
                          </w:pPr>
                          <w:r>
                            <w:t>ESSA Improvement Plan Rubric</w:t>
                          </w:r>
                        </w:p>
                        <w:p w14:paraId="22D1DE24" w14:textId="77777777" w:rsidR="00FD779D" w:rsidRPr="00587144" w:rsidRDefault="00FD779D" w:rsidP="00FD779D">
                          <w:pPr>
                            <w:pStyle w:val="Heading2"/>
                            <w:ind w:left="72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C663B" id="_x0000_t202" coordsize="21600,21600" o:spt="202" path="m,l,21600r21600,l21600,xe">
              <v:stroke joinstyle="miter"/>
              <v:path gradientshapeok="t" o:connecttype="rect"/>
            </v:shapetype>
            <v:shape id="Text Box 10" o:spid="_x0000_s1027" type="#_x0000_t202" style="position:absolute;margin-left:-33.5pt;margin-top:36pt;width:452.5pt;height:6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" filled="f" stroked="f" strokeweight=".5pt">
              <v:textbox inset="0,0,0,0">
                <w:txbxContent>
                  <w:p w14:paraId="32207915" w14:textId="77777777" w:rsidR="00FD779D" w:rsidRPr="00587144" w:rsidRDefault="00FD779D" w:rsidP="00FD779D">
                    <w:pPr>
                      <w:pStyle w:val="Heading1"/>
                    </w:pPr>
                    <w:r>
                      <w:t>ESSA Improvement Plan Rubric</w:t>
                    </w:r>
                  </w:p>
                  <w:p w14:paraId="22D1DE24" w14:textId="77777777" w:rsidR="00FD779D" w:rsidRPr="00587144" w:rsidRDefault="00FD779D" w:rsidP="00FD779D">
                    <w:pPr>
                      <w:pStyle w:val="Heading2"/>
                      <w:ind w:left="720"/>
                    </w:pPr>
                  </w:p>
                </w:txbxContent>
              </v:textbox>
              <w10:wrap anchorx="margin" anchory="page"/>
            </v:shape>
          </w:pict>
        </mc:Fallback>
      </mc:AlternateContent>
    </w:r>
    <w:r w:rsidRPr="00FB2F6E">
      <w:rPr>
        <w:noProof/>
      </w:rPr>
      <mc:AlternateContent>
        <mc:Choice Requires="wps">
          <w:drawing>
            <wp:anchor distT="0" distB="0" distL="114300" distR="114300" simplePos="0" relativeHeight="251658240" behindDoc="0" locked="0" layoutInCell="1" allowOverlap="1" wp14:anchorId="5ECC010C" wp14:editId="150FC51A">
              <wp:simplePos x="0" y="0"/>
              <wp:positionH relativeFrom="column">
                <wp:posOffset>-419100</wp:posOffset>
              </wp:positionH>
              <wp:positionV relativeFrom="paragraph">
                <wp:posOffset>76201</wp:posOffset>
              </wp:positionV>
              <wp:extent cx="3429000" cy="37465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3429000" cy="374650"/>
                      </a:xfrm>
                      <a:prstGeom prst="rect">
                        <a:avLst/>
                      </a:prstGeom>
                      <a:noFill/>
                      <a:ln w="6350">
                        <a:noFill/>
                      </a:ln>
                    </wps:spPr>
                    <wps:txbx>
                      <w:txbxContent>
                        <w:p w14:paraId="12D50275" w14:textId="77777777" w:rsidR="00E654CE" w:rsidRPr="002E5F0E" w:rsidRDefault="00E654CE" w:rsidP="00E654CE">
                          <w:pPr>
                            <w:pStyle w:val="Heading3"/>
                            <w:tabs>
                              <w:tab w:val="left" w:pos="720"/>
                            </w:tabs>
                            <w:spacing w:before="360"/>
                            <w:ind w:left="720"/>
                          </w:pPr>
                          <w:r>
                            <w:t>COLORADO DEPARTMENT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CC010C" id="Text Box 9" o:spid="_x0000_s1028" type="#_x0000_t202" style="position:absolute;margin-left:-33pt;margin-top:6pt;width:270pt;height:29.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" filled="f" stroked="f" strokeweight=".5pt">
              <v:textbox inset="0,0,0,0">
                <w:txbxContent>
                  <w:p w14:paraId="12D50275" w14:textId="77777777" w:rsidR="00E654CE" w:rsidRPr="002E5F0E" w:rsidRDefault="00E654CE" w:rsidP="00E654CE">
                    <w:pPr>
                      <w:pStyle w:val="Heading3"/>
                      <w:tabs>
                        <w:tab w:val="left" w:pos="720"/>
                      </w:tabs>
                      <w:spacing w:before="360"/>
                      <w:ind w:left="720"/>
                    </w:pPr>
                    <w:r>
                      <w:t>COLORADO DEPARTMENT OF EDUCATION</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A0CE7"/>
    <w:multiLevelType w:val="multilevel"/>
    <w:tmpl w:val="480A250A"/>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 w15:restartNumberingAfterBreak="0">
    <w:nsid w:val="144D0E2D"/>
    <w:multiLevelType w:val="hybridMultilevel"/>
    <w:tmpl w:val="F2402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EA54E1"/>
    <w:multiLevelType w:val="hybridMultilevel"/>
    <w:tmpl w:val="12CC8C90"/>
    <w:lvl w:ilvl="0" w:tplc="E810402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5387F"/>
    <w:multiLevelType w:val="multilevel"/>
    <w:tmpl w:val="B70A68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B8E4D45"/>
    <w:multiLevelType w:val="hybridMultilevel"/>
    <w:tmpl w:val="1D2476CA"/>
    <w:lvl w:ilvl="0" w:tplc="8B0852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8111FE"/>
    <w:multiLevelType w:val="hybridMultilevel"/>
    <w:tmpl w:val="46A0B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F93AA4"/>
    <w:multiLevelType w:val="multilevel"/>
    <w:tmpl w:val="D2102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AE7A76"/>
    <w:multiLevelType w:val="multilevel"/>
    <w:tmpl w:val="85161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C79409F"/>
    <w:multiLevelType w:val="multilevel"/>
    <w:tmpl w:val="AA4215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D9B2ED5"/>
    <w:multiLevelType w:val="multilevel"/>
    <w:tmpl w:val="AA4215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9DD791D"/>
    <w:multiLevelType w:val="hybridMultilevel"/>
    <w:tmpl w:val="4AB680E8"/>
    <w:lvl w:ilvl="0" w:tplc="E810402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2F0389"/>
    <w:multiLevelType w:val="multilevel"/>
    <w:tmpl w:val="3DCE7400"/>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color w:val="auto"/>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9D56F7F"/>
    <w:multiLevelType w:val="hybridMultilevel"/>
    <w:tmpl w:val="E4C6F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452C91"/>
    <w:multiLevelType w:val="hybridMultilevel"/>
    <w:tmpl w:val="D876E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607629"/>
    <w:multiLevelType w:val="hybridMultilevel"/>
    <w:tmpl w:val="4DD2CAB0"/>
    <w:lvl w:ilvl="0" w:tplc="55421A90">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0"/>
  </w:num>
  <w:num w:numId="4">
    <w:abstractNumId w:val="7"/>
  </w:num>
  <w:num w:numId="5">
    <w:abstractNumId w:val="14"/>
  </w:num>
  <w:num w:numId="6">
    <w:abstractNumId w:val="13"/>
  </w:num>
  <w:num w:numId="7">
    <w:abstractNumId w:val="9"/>
  </w:num>
  <w:num w:numId="8">
    <w:abstractNumId w:val="8"/>
  </w:num>
  <w:num w:numId="9">
    <w:abstractNumId w:val="5"/>
  </w:num>
  <w:num w:numId="10">
    <w:abstractNumId w:val="12"/>
  </w:num>
  <w:num w:numId="11">
    <w:abstractNumId w:val="4"/>
  </w:num>
  <w:num w:numId="12">
    <w:abstractNumId w:val="3"/>
  </w:num>
  <w:num w:numId="13">
    <w:abstractNumId w:val="2"/>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362"/>
    <w:rsid w:val="00004885"/>
    <w:rsid w:val="0001126D"/>
    <w:rsid w:val="00014021"/>
    <w:rsid w:val="00015696"/>
    <w:rsid w:val="00016051"/>
    <w:rsid w:val="0001655E"/>
    <w:rsid w:val="00023D48"/>
    <w:rsid w:val="000449E7"/>
    <w:rsid w:val="00053AF5"/>
    <w:rsid w:val="000600EC"/>
    <w:rsid w:val="000615AE"/>
    <w:rsid w:val="000678B5"/>
    <w:rsid w:val="0007055B"/>
    <w:rsid w:val="000925C4"/>
    <w:rsid w:val="000A5B9E"/>
    <w:rsid w:val="000B0B8D"/>
    <w:rsid w:val="000B1DFC"/>
    <w:rsid w:val="000B34DF"/>
    <w:rsid w:val="000B5F3B"/>
    <w:rsid w:val="000C41AA"/>
    <w:rsid w:val="000D508B"/>
    <w:rsid w:val="000E6A4E"/>
    <w:rsid w:val="000F5575"/>
    <w:rsid w:val="00100337"/>
    <w:rsid w:val="00104061"/>
    <w:rsid w:val="00125C52"/>
    <w:rsid w:val="00136580"/>
    <w:rsid w:val="00143656"/>
    <w:rsid w:val="00150A67"/>
    <w:rsid w:val="001547C7"/>
    <w:rsid w:val="00160905"/>
    <w:rsid w:val="0016213C"/>
    <w:rsid w:val="00165ED1"/>
    <w:rsid w:val="0016779F"/>
    <w:rsid w:val="00183BBE"/>
    <w:rsid w:val="001840E6"/>
    <w:rsid w:val="001879D6"/>
    <w:rsid w:val="001C2888"/>
    <w:rsid w:val="001D57F2"/>
    <w:rsid w:val="001E6495"/>
    <w:rsid w:val="001F0775"/>
    <w:rsid w:val="00204CCE"/>
    <w:rsid w:val="00205E11"/>
    <w:rsid w:val="002101FE"/>
    <w:rsid w:val="00215BEB"/>
    <w:rsid w:val="002260E2"/>
    <w:rsid w:val="0022709C"/>
    <w:rsid w:val="00237BE1"/>
    <w:rsid w:val="002577C1"/>
    <w:rsid w:val="00265D5B"/>
    <w:rsid w:val="0026771A"/>
    <w:rsid w:val="00271331"/>
    <w:rsid w:val="002716D5"/>
    <w:rsid w:val="0029687C"/>
    <w:rsid w:val="002A2593"/>
    <w:rsid w:val="002A6FA9"/>
    <w:rsid w:val="002A79F4"/>
    <w:rsid w:val="002C418B"/>
    <w:rsid w:val="002C7BE7"/>
    <w:rsid w:val="002D77CC"/>
    <w:rsid w:val="002E54D1"/>
    <w:rsid w:val="002E762C"/>
    <w:rsid w:val="00311F8A"/>
    <w:rsid w:val="00316117"/>
    <w:rsid w:val="00326062"/>
    <w:rsid w:val="00326AC0"/>
    <w:rsid w:val="00333567"/>
    <w:rsid w:val="00334B87"/>
    <w:rsid w:val="00352AAE"/>
    <w:rsid w:val="00354B10"/>
    <w:rsid w:val="00356897"/>
    <w:rsid w:val="00360767"/>
    <w:rsid w:val="003817A6"/>
    <w:rsid w:val="00382012"/>
    <w:rsid w:val="0038513A"/>
    <w:rsid w:val="0039188C"/>
    <w:rsid w:val="00397757"/>
    <w:rsid w:val="003A04F6"/>
    <w:rsid w:val="003A0E18"/>
    <w:rsid w:val="003A4D99"/>
    <w:rsid w:val="003C07A6"/>
    <w:rsid w:val="003D12EF"/>
    <w:rsid w:val="003D2A1E"/>
    <w:rsid w:val="003D3588"/>
    <w:rsid w:val="003F4978"/>
    <w:rsid w:val="003F57E0"/>
    <w:rsid w:val="00405E4F"/>
    <w:rsid w:val="00413F90"/>
    <w:rsid w:val="00417D3C"/>
    <w:rsid w:val="00423F0A"/>
    <w:rsid w:val="00440096"/>
    <w:rsid w:val="00447BDB"/>
    <w:rsid w:val="00450EEF"/>
    <w:rsid w:val="00457546"/>
    <w:rsid w:val="00474D6F"/>
    <w:rsid w:val="00497776"/>
    <w:rsid w:val="004A2C7D"/>
    <w:rsid w:val="004A4D42"/>
    <w:rsid w:val="004B3EAF"/>
    <w:rsid w:val="004B7010"/>
    <w:rsid w:val="004C1C2B"/>
    <w:rsid w:val="004C4F60"/>
    <w:rsid w:val="004E7AE6"/>
    <w:rsid w:val="00526A58"/>
    <w:rsid w:val="00540991"/>
    <w:rsid w:val="0054364A"/>
    <w:rsid w:val="005474F2"/>
    <w:rsid w:val="00553556"/>
    <w:rsid w:val="00560183"/>
    <w:rsid w:val="00561C42"/>
    <w:rsid w:val="00564F91"/>
    <w:rsid w:val="00570A77"/>
    <w:rsid w:val="0058295D"/>
    <w:rsid w:val="00592155"/>
    <w:rsid w:val="005A541D"/>
    <w:rsid w:val="005B0928"/>
    <w:rsid w:val="005B6E79"/>
    <w:rsid w:val="005B7EAA"/>
    <w:rsid w:val="005C12FF"/>
    <w:rsid w:val="005C5D60"/>
    <w:rsid w:val="005D1BAA"/>
    <w:rsid w:val="005D2389"/>
    <w:rsid w:val="005D68D7"/>
    <w:rsid w:val="005D76B7"/>
    <w:rsid w:val="006078AF"/>
    <w:rsid w:val="00616155"/>
    <w:rsid w:val="00642966"/>
    <w:rsid w:val="00655172"/>
    <w:rsid w:val="00671D3C"/>
    <w:rsid w:val="006720A1"/>
    <w:rsid w:val="00674BEB"/>
    <w:rsid w:val="00681C99"/>
    <w:rsid w:val="00684E22"/>
    <w:rsid w:val="00685362"/>
    <w:rsid w:val="006C5774"/>
    <w:rsid w:val="006C5E71"/>
    <w:rsid w:val="006E00A9"/>
    <w:rsid w:val="006E1047"/>
    <w:rsid w:val="006E5DD3"/>
    <w:rsid w:val="006F167F"/>
    <w:rsid w:val="006F2996"/>
    <w:rsid w:val="006F5AE8"/>
    <w:rsid w:val="007172D3"/>
    <w:rsid w:val="00733E78"/>
    <w:rsid w:val="007359A5"/>
    <w:rsid w:val="0074332D"/>
    <w:rsid w:val="00743875"/>
    <w:rsid w:val="00750D1F"/>
    <w:rsid w:val="0077246C"/>
    <w:rsid w:val="00774203"/>
    <w:rsid w:val="00775413"/>
    <w:rsid w:val="0078023C"/>
    <w:rsid w:val="0078203C"/>
    <w:rsid w:val="00792AF7"/>
    <w:rsid w:val="00797B0E"/>
    <w:rsid w:val="007B0A36"/>
    <w:rsid w:val="007C25BB"/>
    <w:rsid w:val="007C65D8"/>
    <w:rsid w:val="007D74DF"/>
    <w:rsid w:val="007E2E28"/>
    <w:rsid w:val="007E56DF"/>
    <w:rsid w:val="007E596D"/>
    <w:rsid w:val="00801B71"/>
    <w:rsid w:val="00805CE5"/>
    <w:rsid w:val="008203F5"/>
    <w:rsid w:val="00823C3E"/>
    <w:rsid w:val="00830C73"/>
    <w:rsid w:val="008412DA"/>
    <w:rsid w:val="00845AD4"/>
    <w:rsid w:val="00861B55"/>
    <w:rsid w:val="0086373C"/>
    <w:rsid w:val="00866EC7"/>
    <w:rsid w:val="0087208A"/>
    <w:rsid w:val="008846A2"/>
    <w:rsid w:val="00886391"/>
    <w:rsid w:val="00887B8D"/>
    <w:rsid w:val="008A411D"/>
    <w:rsid w:val="008B72B1"/>
    <w:rsid w:val="008C1F53"/>
    <w:rsid w:val="008C3B04"/>
    <w:rsid w:val="008D57BC"/>
    <w:rsid w:val="008E412B"/>
    <w:rsid w:val="008F5F56"/>
    <w:rsid w:val="008F7F7E"/>
    <w:rsid w:val="0090758D"/>
    <w:rsid w:val="00913F3D"/>
    <w:rsid w:val="00916D76"/>
    <w:rsid w:val="00922D90"/>
    <w:rsid w:val="0094192B"/>
    <w:rsid w:val="00947F2C"/>
    <w:rsid w:val="00962AC4"/>
    <w:rsid w:val="00975809"/>
    <w:rsid w:val="009870B0"/>
    <w:rsid w:val="009A3D1A"/>
    <w:rsid w:val="009A5887"/>
    <w:rsid w:val="009A7009"/>
    <w:rsid w:val="009B5EBC"/>
    <w:rsid w:val="009D14AD"/>
    <w:rsid w:val="009D4236"/>
    <w:rsid w:val="009E10EB"/>
    <w:rsid w:val="009E12FA"/>
    <w:rsid w:val="009E2453"/>
    <w:rsid w:val="00A028D0"/>
    <w:rsid w:val="00A02B61"/>
    <w:rsid w:val="00A04E96"/>
    <w:rsid w:val="00A178D0"/>
    <w:rsid w:val="00A20EC8"/>
    <w:rsid w:val="00A27118"/>
    <w:rsid w:val="00A5307D"/>
    <w:rsid w:val="00A61A15"/>
    <w:rsid w:val="00A62499"/>
    <w:rsid w:val="00A6787F"/>
    <w:rsid w:val="00A82455"/>
    <w:rsid w:val="00A828FC"/>
    <w:rsid w:val="00A8410E"/>
    <w:rsid w:val="00AA534C"/>
    <w:rsid w:val="00AB02C7"/>
    <w:rsid w:val="00AB4C1A"/>
    <w:rsid w:val="00AB76CE"/>
    <w:rsid w:val="00AC5874"/>
    <w:rsid w:val="00AF18BD"/>
    <w:rsid w:val="00B04D83"/>
    <w:rsid w:val="00B05049"/>
    <w:rsid w:val="00B108A4"/>
    <w:rsid w:val="00B20517"/>
    <w:rsid w:val="00B212E2"/>
    <w:rsid w:val="00B229DF"/>
    <w:rsid w:val="00B231BB"/>
    <w:rsid w:val="00B23E20"/>
    <w:rsid w:val="00B26F6C"/>
    <w:rsid w:val="00B35279"/>
    <w:rsid w:val="00B45206"/>
    <w:rsid w:val="00B45D15"/>
    <w:rsid w:val="00B54477"/>
    <w:rsid w:val="00B6145B"/>
    <w:rsid w:val="00B76AD6"/>
    <w:rsid w:val="00B836A4"/>
    <w:rsid w:val="00B8562C"/>
    <w:rsid w:val="00B93B78"/>
    <w:rsid w:val="00B95695"/>
    <w:rsid w:val="00BA0B67"/>
    <w:rsid w:val="00BB2673"/>
    <w:rsid w:val="00BD1E5F"/>
    <w:rsid w:val="00BD4313"/>
    <w:rsid w:val="00BD7382"/>
    <w:rsid w:val="00BF7A23"/>
    <w:rsid w:val="00C101B2"/>
    <w:rsid w:val="00C24742"/>
    <w:rsid w:val="00C27EDC"/>
    <w:rsid w:val="00C534B5"/>
    <w:rsid w:val="00C67512"/>
    <w:rsid w:val="00C74693"/>
    <w:rsid w:val="00C75984"/>
    <w:rsid w:val="00C76D4F"/>
    <w:rsid w:val="00C84FC4"/>
    <w:rsid w:val="00C867B3"/>
    <w:rsid w:val="00C87ACE"/>
    <w:rsid w:val="00C9527A"/>
    <w:rsid w:val="00CA68AD"/>
    <w:rsid w:val="00CB0BEB"/>
    <w:rsid w:val="00CB37BF"/>
    <w:rsid w:val="00CC040F"/>
    <w:rsid w:val="00CC4160"/>
    <w:rsid w:val="00CC7F23"/>
    <w:rsid w:val="00CD7A0C"/>
    <w:rsid w:val="00CE2197"/>
    <w:rsid w:val="00CE342E"/>
    <w:rsid w:val="00CE349B"/>
    <w:rsid w:val="00CE36CF"/>
    <w:rsid w:val="00D0617C"/>
    <w:rsid w:val="00D070BD"/>
    <w:rsid w:val="00D07EA2"/>
    <w:rsid w:val="00D22620"/>
    <w:rsid w:val="00D23B7A"/>
    <w:rsid w:val="00D40407"/>
    <w:rsid w:val="00D43A3E"/>
    <w:rsid w:val="00D447EB"/>
    <w:rsid w:val="00D4670B"/>
    <w:rsid w:val="00D47F3F"/>
    <w:rsid w:val="00D51B45"/>
    <w:rsid w:val="00D67F34"/>
    <w:rsid w:val="00D8238F"/>
    <w:rsid w:val="00D94415"/>
    <w:rsid w:val="00D97863"/>
    <w:rsid w:val="00DB4260"/>
    <w:rsid w:val="00DC5558"/>
    <w:rsid w:val="00DD568D"/>
    <w:rsid w:val="00DE434A"/>
    <w:rsid w:val="00DF61D3"/>
    <w:rsid w:val="00E04BE8"/>
    <w:rsid w:val="00E061BE"/>
    <w:rsid w:val="00E0787D"/>
    <w:rsid w:val="00E2608A"/>
    <w:rsid w:val="00E26E30"/>
    <w:rsid w:val="00E30534"/>
    <w:rsid w:val="00E32278"/>
    <w:rsid w:val="00E3232F"/>
    <w:rsid w:val="00E32BB7"/>
    <w:rsid w:val="00E45F4E"/>
    <w:rsid w:val="00E50066"/>
    <w:rsid w:val="00E654CE"/>
    <w:rsid w:val="00E662F0"/>
    <w:rsid w:val="00E8221F"/>
    <w:rsid w:val="00E87312"/>
    <w:rsid w:val="00E90453"/>
    <w:rsid w:val="00E97AF6"/>
    <w:rsid w:val="00EC7100"/>
    <w:rsid w:val="00ED12BF"/>
    <w:rsid w:val="00ED5F6B"/>
    <w:rsid w:val="00EE7A24"/>
    <w:rsid w:val="00F0191D"/>
    <w:rsid w:val="00F127E8"/>
    <w:rsid w:val="00F244AB"/>
    <w:rsid w:val="00F35432"/>
    <w:rsid w:val="00F377EC"/>
    <w:rsid w:val="00F439AE"/>
    <w:rsid w:val="00F7640D"/>
    <w:rsid w:val="00F858B4"/>
    <w:rsid w:val="00F87126"/>
    <w:rsid w:val="00F97898"/>
    <w:rsid w:val="00FB1630"/>
    <w:rsid w:val="00FB26C2"/>
    <w:rsid w:val="00FB36B1"/>
    <w:rsid w:val="00FC0A2B"/>
    <w:rsid w:val="00FC525C"/>
    <w:rsid w:val="00FD45C8"/>
    <w:rsid w:val="00FD54D2"/>
    <w:rsid w:val="00FD779D"/>
    <w:rsid w:val="00FE277C"/>
    <w:rsid w:val="00FE3607"/>
    <w:rsid w:val="00FE4769"/>
    <w:rsid w:val="00FF0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6D67B"/>
  <w15:docId w15:val="{AB349D2F-3461-43D1-B308-ED3816895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pBdr>
        <w:bottom w:val="single" w:sz="8" w:space="0" w:color="9AA3AC"/>
      </w:pBdr>
      <w:tabs>
        <w:tab w:val="left" w:pos="90"/>
      </w:tabs>
      <w:spacing w:before="120"/>
      <w:ind w:left="720"/>
      <w:outlineLvl w:val="0"/>
    </w:pPr>
    <w:rPr>
      <w:rFonts w:ascii="Museo Slab 500" w:eastAsia="Museo Slab 500" w:hAnsi="Museo Slab 500" w:cs="Museo Slab 500"/>
      <w:color w:val="FFFFFF"/>
      <w:sz w:val="48"/>
      <w:szCs w:val="48"/>
    </w:rPr>
  </w:style>
  <w:style w:type="paragraph" w:styleId="Heading2">
    <w:name w:val="heading 2"/>
    <w:basedOn w:val="Normal"/>
    <w:next w:val="Normal"/>
    <w:pPr>
      <w:keepNext/>
      <w:keepLines/>
      <w:spacing w:before="120"/>
      <w:outlineLvl w:val="1"/>
    </w:pPr>
    <w:rPr>
      <w:rFonts w:ascii="Museo Slab 500" w:eastAsia="Museo Slab 500" w:hAnsi="Museo Slab 500" w:cs="Museo Slab 500"/>
      <w:b/>
      <w:color w:val="FFFFFF"/>
      <w:sz w:val="32"/>
      <w:szCs w:val="32"/>
    </w:rPr>
  </w:style>
  <w:style w:type="paragraph" w:styleId="Heading3">
    <w:name w:val="heading 3"/>
    <w:basedOn w:val="Normal"/>
    <w:next w:val="Normal"/>
    <w:pPr>
      <w:keepNext/>
      <w:keepLines/>
      <w:spacing w:before="200"/>
      <w:outlineLvl w:val="2"/>
    </w:pPr>
    <w:rPr>
      <w:color w:val="FFFFFF"/>
      <w:sz w:val="20"/>
      <w:szCs w:val="20"/>
    </w:rPr>
  </w:style>
  <w:style w:type="paragraph" w:styleId="Heading4">
    <w:name w:val="heading 4"/>
    <w:basedOn w:val="Normal"/>
    <w:next w:val="Normal"/>
    <w:pPr>
      <w:keepNext/>
      <w:keepLines/>
      <w:spacing w:before="200"/>
      <w:outlineLvl w:val="3"/>
    </w:pPr>
    <w:rPr>
      <w:b/>
      <w:i/>
      <w:color w:val="488BC9"/>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1000" w:after="1000"/>
      <w:jc w:val="center"/>
    </w:pPr>
    <w:rPr>
      <w:rFonts w:ascii="Museo Slab 500" w:eastAsia="Museo Slab 500" w:hAnsi="Museo Slab 500" w:cs="Museo Slab 500"/>
      <w:color w:val="5C6670"/>
      <w:sz w:val="64"/>
      <w:szCs w:val="6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color w:val="5C6670"/>
      <w:sz w:val="20"/>
      <w:szCs w:val="20"/>
    </w:rPr>
    <w:tblPr>
      <w:tblStyleRowBandSize w:val="1"/>
      <w:tblStyleColBandSize w:val="1"/>
      <w:tblCellMar>
        <w:left w:w="115" w:type="dxa"/>
        <w:right w:w="115" w:type="dxa"/>
      </w:tblCellMar>
    </w:tblPr>
    <w:tcPr>
      <w:shd w:val="clear" w:color="auto" w:fill="auto"/>
    </w:tcPr>
  </w:style>
  <w:style w:type="table" w:customStyle="1" w:styleId="a0">
    <w:basedOn w:val="TableNormal"/>
    <w:rPr>
      <w:rFonts w:ascii="Times New Roman" w:eastAsia="Times New Roman" w:hAnsi="Times New Roman" w:cs="Times New Roman"/>
      <w:color w:val="5C6670"/>
      <w:sz w:val="20"/>
      <w:szCs w:val="20"/>
    </w:rPr>
    <w:tblPr>
      <w:tblStyleRowBandSize w:val="1"/>
      <w:tblStyleColBandSize w:val="1"/>
      <w:tblCellMar>
        <w:left w:w="115" w:type="dxa"/>
        <w:right w:w="115" w:type="dxa"/>
      </w:tblCellMar>
    </w:tblPr>
    <w:tcPr>
      <w:shd w:val="clear" w:color="auto" w:fill="auto"/>
    </w:tcPr>
  </w:style>
  <w:style w:type="table" w:customStyle="1" w:styleId="a1">
    <w:basedOn w:val="TableNormal"/>
    <w:rPr>
      <w:rFonts w:ascii="Times New Roman" w:eastAsia="Times New Roman" w:hAnsi="Times New Roman" w:cs="Times New Roman"/>
      <w:color w:val="5C6670"/>
      <w:sz w:val="20"/>
      <w:szCs w:val="20"/>
    </w:rPr>
    <w:tblPr>
      <w:tblStyleRowBandSize w:val="1"/>
      <w:tblStyleColBandSize w:val="1"/>
      <w:tblCellMar>
        <w:left w:w="115" w:type="dxa"/>
        <w:right w:w="115" w:type="dxa"/>
      </w:tblCellMar>
    </w:tblPr>
    <w:tcPr>
      <w:shd w:val="clear" w:color="auto" w:fill="auto"/>
    </w:tcPr>
  </w:style>
  <w:style w:type="table" w:customStyle="1" w:styleId="a2">
    <w:basedOn w:val="TableNormal"/>
    <w:rPr>
      <w:rFonts w:ascii="Times New Roman" w:eastAsia="Times New Roman" w:hAnsi="Times New Roman" w:cs="Times New Roman"/>
      <w:color w:val="5C6670"/>
      <w:sz w:val="20"/>
      <w:szCs w:val="20"/>
    </w:rPr>
    <w:tblPr>
      <w:tblStyleRowBandSize w:val="1"/>
      <w:tblStyleColBandSize w:val="1"/>
      <w:tblCellMar>
        <w:left w:w="115" w:type="dxa"/>
        <w:right w:w="115" w:type="dxa"/>
      </w:tblCellMar>
    </w:tblPr>
    <w:tcPr>
      <w:shd w:val="clear" w:color="auto" w:fill="auto"/>
    </w:tcPr>
  </w:style>
  <w:style w:type="table" w:customStyle="1" w:styleId="a3">
    <w:basedOn w:val="TableNormal"/>
    <w:rPr>
      <w:rFonts w:ascii="Times New Roman" w:eastAsia="Times New Roman" w:hAnsi="Times New Roman" w:cs="Times New Roman"/>
      <w:color w:val="5C6670"/>
      <w:sz w:val="20"/>
      <w:szCs w:val="20"/>
    </w:rPr>
    <w:tblPr>
      <w:tblStyleRowBandSize w:val="1"/>
      <w:tblStyleColBandSize w:val="1"/>
      <w:tblCellMar>
        <w:left w:w="115" w:type="dxa"/>
        <w:right w:w="115" w:type="dxa"/>
      </w:tblCellMar>
    </w:tblPr>
    <w:tcPr>
      <w:shd w:val="clear" w:color="auto" w:fill="auto"/>
    </w:tcPr>
  </w:style>
  <w:style w:type="table" w:customStyle="1" w:styleId="a4">
    <w:basedOn w:val="TableNormal"/>
    <w:rPr>
      <w:rFonts w:ascii="Times New Roman" w:eastAsia="Times New Roman" w:hAnsi="Times New Roman" w:cs="Times New Roman"/>
      <w:color w:val="5C6670"/>
      <w:sz w:val="20"/>
      <w:szCs w:val="20"/>
    </w:rPr>
    <w:tblPr>
      <w:tblStyleRowBandSize w:val="1"/>
      <w:tblStyleColBandSize w:val="1"/>
      <w:tblCellMar>
        <w:left w:w="115" w:type="dxa"/>
        <w:right w:w="115" w:type="dxa"/>
      </w:tblCellMar>
    </w:tblPr>
    <w:tcPr>
      <w:shd w:val="clear" w:color="auto" w:fill="auto"/>
    </w:tc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178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8D0"/>
    <w:rPr>
      <w:rFonts w:ascii="Segoe UI" w:hAnsi="Segoe UI" w:cs="Segoe UI"/>
      <w:sz w:val="18"/>
      <w:szCs w:val="18"/>
    </w:rPr>
  </w:style>
  <w:style w:type="character" w:styleId="Hyperlink">
    <w:name w:val="Hyperlink"/>
    <w:basedOn w:val="DefaultParagraphFont"/>
    <w:uiPriority w:val="99"/>
    <w:unhideWhenUsed/>
    <w:rsid w:val="00A178D0"/>
    <w:rPr>
      <w:color w:val="0000FF" w:themeColor="hyperlink"/>
      <w:u w:val="single"/>
    </w:rPr>
  </w:style>
  <w:style w:type="paragraph" w:styleId="ListParagraph">
    <w:name w:val="List Paragraph"/>
    <w:basedOn w:val="Normal"/>
    <w:uiPriority w:val="34"/>
    <w:qFormat/>
    <w:rsid w:val="00E97AF6"/>
    <w:pPr>
      <w:ind w:left="720"/>
      <w:contextualSpacing/>
    </w:pPr>
  </w:style>
  <w:style w:type="paragraph" w:styleId="Header">
    <w:name w:val="header"/>
    <w:basedOn w:val="Normal"/>
    <w:link w:val="HeaderChar"/>
    <w:uiPriority w:val="99"/>
    <w:unhideWhenUsed/>
    <w:rsid w:val="007C25BB"/>
    <w:pPr>
      <w:tabs>
        <w:tab w:val="center" w:pos="4680"/>
        <w:tab w:val="right" w:pos="9360"/>
      </w:tabs>
    </w:pPr>
  </w:style>
  <w:style w:type="character" w:customStyle="1" w:styleId="HeaderChar">
    <w:name w:val="Header Char"/>
    <w:basedOn w:val="DefaultParagraphFont"/>
    <w:link w:val="Header"/>
    <w:uiPriority w:val="99"/>
    <w:rsid w:val="007C25BB"/>
  </w:style>
  <w:style w:type="paragraph" w:styleId="Footer">
    <w:name w:val="footer"/>
    <w:basedOn w:val="Normal"/>
    <w:link w:val="FooterChar"/>
    <w:uiPriority w:val="99"/>
    <w:unhideWhenUsed/>
    <w:rsid w:val="007C25BB"/>
    <w:pPr>
      <w:tabs>
        <w:tab w:val="center" w:pos="4680"/>
        <w:tab w:val="right" w:pos="9360"/>
      </w:tabs>
    </w:pPr>
  </w:style>
  <w:style w:type="character" w:customStyle="1" w:styleId="FooterChar">
    <w:name w:val="Footer Char"/>
    <w:basedOn w:val="DefaultParagraphFont"/>
    <w:link w:val="Footer"/>
    <w:uiPriority w:val="99"/>
    <w:rsid w:val="007C25BB"/>
  </w:style>
  <w:style w:type="table" w:styleId="TableGrid">
    <w:name w:val="Table Grid"/>
    <w:basedOn w:val="TableNormal"/>
    <w:uiPriority w:val="39"/>
    <w:rsid w:val="002A2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4">
    <w:name w:val="Grid Table 3 Accent 4"/>
    <w:basedOn w:val="TableNormal"/>
    <w:uiPriority w:val="48"/>
    <w:rsid w:val="002A259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5Dark-Accent4">
    <w:name w:val="Grid Table 5 Dark Accent 4"/>
    <w:basedOn w:val="TableNormal"/>
    <w:uiPriority w:val="50"/>
    <w:rsid w:val="000B1DF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6Colorful-Accent4">
    <w:name w:val="Grid Table 6 Colorful Accent 4"/>
    <w:basedOn w:val="TableNormal"/>
    <w:uiPriority w:val="51"/>
    <w:rsid w:val="000B1DFC"/>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CommentSubject">
    <w:name w:val="annotation subject"/>
    <w:basedOn w:val="CommentText"/>
    <w:next w:val="CommentText"/>
    <w:link w:val="CommentSubjectChar"/>
    <w:uiPriority w:val="99"/>
    <w:semiHidden/>
    <w:unhideWhenUsed/>
    <w:rsid w:val="00B8562C"/>
    <w:rPr>
      <w:b/>
      <w:bCs/>
    </w:rPr>
  </w:style>
  <w:style w:type="character" w:customStyle="1" w:styleId="CommentSubjectChar">
    <w:name w:val="Comment Subject Char"/>
    <w:basedOn w:val="CommentTextChar"/>
    <w:link w:val="CommentSubject"/>
    <w:uiPriority w:val="99"/>
    <w:semiHidden/>
    <w:rsid w:val="00B8562C"/>
    <w:rPr>
      <w:b/>
      <w:bCs/>
      <w:sz w:val="20"/>
      <w:szCs w:val="20"/>
    </w:rPr>
  </w:style>
  <w:style w:type="character" w:styleId="FollowedHyperlink">
    <w:name w:val="FollowedHyperlink"/>
    <w:basedOn w:val="DefaultParagraphFont"/>
    <w:uiPriority w:val="99"/>
    <w:semiHidden/>
    <w:unhideWhenUsed/>
    <w:rsid w:val="00B8562C"/>
    <w:rPr>
      <w:color w:val="800080" w:themeColor="followedHyperlink"/>
      <w:u w:val="single"/>
    </w:rPr>
  </w:style>
  <w:style w:type="paragraph" w:styleId="Revision">
    <w:name w:val="Revision"/>
    <w:hidden/>
    <w:uiPriority w:val="99"/>
    <w:semiHidden/>
    <w:rsid w:val="00C867B3"/>
    <w:pPr>
      <w:pBdr>
        <w:top w:val="none" w:sz="0" w:space="0" w:color="auto"/>
        <w:left w:val="none" w:sz="0" w:space="0" w:color="auto"/>
        <w:bottom w:val="none" w:sz="0" w:space="0" w:color="auto"/>
        <w:right w:val="none" w:sz="0" w:space="0" w:color="auto"/>
        <w:between w:val="none" w:sz="0" w:space="0"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e.state.co.us/fedprograms/regionalcontactspage" TargetMode="External"/><Relationship Id="rId13" Type="http://schemas.openxmlformats.org/officeDocument/2006/relationships/hyperlink" Target="http://www.cde.state.co.us/fedprograms/essaplanningrequirement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ohajeri-nelson_n@cde.state.co.u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essinger_t@cde.state.co.u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meushaw_l@cde.state.co.u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de.state.co.us/fedprograms/essaplanningrequirements" TargetMode="External"/><Relationship Id="rId14" Type="http://schemas.openxmlformats.org/officeDocument/2006/relationships/hyperlink" Target="http://www.cde.state.co.us/fedprograms/essaplanningrequire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26B63-5B28-435C-BC94-6F2141EA1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4030</Words>
  <Characters>22977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Colorado Department Of Education</Company>
  <LinksUpToDate>false</LinksUpToDate>
  <CharactersWithSpaces>26954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Mohajeri-Nelson, Nazanin</dc:creator>
  <cp:lastModifiedBy>Prael, Michelle</cp:lastModifiedBy>
  <cp:revision>3</cp:revision>
  <cp:lastPrinted>2018-04-25T19:57:00Z</cp:lastPrinted>
  <dcterms:created xsi:type="dcterms:W3CDTF">2019-09-10T16:19:00Z</dcterms:created>
  <dcterms:modified xsi:type="dcterms:W3CDTF">2019-09-10T17:39:00Z</dcterms:modified>
</cp:coreProperties>
</file>