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2F19C" w14:textId="77777777" w:rsidR="0086052E" w:rsidRPr="00244FA3" w:rsidRDefault="00244FA3" w:rsidP="00B97B79">
      <w:pPr>
        <w:pStyle w:val="Heading1"/>
        <w:rPr>
          <w:sz w:val="40"/>
          <w:szCs w:val="40"/>
        </w:rPr>
      </w:pPr>
      <w:r w:rsidRPr="00244FA3">
        <w:rPr>
          <w:sz w:val="40"/>
          <w:szCs w:val="40"/>
        </w:rPr>
        <w:t>ESEA Office Hours Questions &amp; Answers</w:t>
      </w:r>
    </w:p>
    <w:p w14:paraId="035BAFC3" w14:textId="77777777" w:rsidR="00D167BF" w:rsidRPr="00D167BF" w:rsidRDefault="00234D66" w:rsidP="00D167BF">
      <w:pPr>
        <w:pStyle w:val="Heading2"/>
      </w:pPr>
      <w:r>
        <w:t>February 4</w:t>
      </w:r>
      <w:r w:rsidR="00244FA3">
        <w:t>, 202</w:t>
      </w:r>
      <w:r>
        <w:t>1</w:t>
      </w:r>
    </w:p>
    <w:p w14:paraId="6F728741" w14:textId="77777777" w:rsidR="001703AB" w:rsidRPr="003C14DA" w:rsidRDefault="001703AB" w:rsidP="00896732">
      <w:pPr>
        <w:pStyle w:val="Text"/>
        <w:spacing w:line="240" w:lineRule="auto"/>
        <w:rPr>
          <w:rFonts w:cs="Calibri"/>
          <w:b/>
          <w:bCs/>
          <w:sz w:val="26"/>
          <w:szCs w:val="26"/>
        </w:rPr>
      </w:pPr>
    </w:p>
    <w:p w14:paraId="17BBCA64" w14:textId="77777777" w:rsidR="00251EC7" w:rsidRPr="00BE6A32" w:rsidRDefault="00251EC7" w:rsidP="00251EC7">
      <w:pPr>
        <w:pStyle w:val="Text"/>
        <w:spacing w:line="240" w:lineRule="auto"/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2F2F7"/>
        </w:rPr>
      </w:pPr>
      <w:r w:rsidRPr="003C14DA">
        <w:rPr>
          <w:rFonts w:cs="Calibri"/>
          <w:b/>
          <w:bCs/>
          <w:sz w:val="26"/>
          <w:szCs w:val="26"/>
        </w:rPr>
        <w:t>Q:</w:t>
      </w:r>
      <w:r w:rsidRPr="00E62958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</w:t>
      </w:r>
      <w:r w:rsidR="00234D66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>Can one administrator serve as principal for both our alternative high school and a Single District Online School?</w:t>
      </w:r>
    </w:p>
    <w:p w14:paraId="1A5028E2" w14:textId="77777777" w:rsidR="00251EC7" w:rsidRDefault="00251EC7" w:rsidP="00251EC7">
      <w:pPr>
        <w:pStyle w:val="Text"/>
        <w:spacing w:line="240" w:lineRule="auto"/>
        <w:rPr>
          <w:rFonts w:cs="Calibri"/>
        </w:rPr>
      </w:pPr>
      <w:r w:rsidRPr="003C14DA">
        <w:rPr>
          <w:rFonts w:cs="Calibri"/>
        </w:rPr>
        <w:t xml:space="preserve">A:  </w:t>
      </w:r>
      <w:r w:rsidR="0045429D">
        <w:rPr>
          <w:rFonts w:cs="Calibri"/>
        </w:rPr>
        <w:t>S</w:t>
      </w:r>
      <w:r w:rsidR="002636B3">
        <w:rPr>
          <w:rFonts w:cs="Calibri"/>
        </w:rPr>
        <w:t>chool code language</w:t>
      </w:r>
      <w:r w:rsidR="0045429D">
        <w:rPr>
          <w:rFonts w:cs="Calibri"/>
        </w:rPr>
        <w:t xml:space="preserve"> states that</w:t>
      </w:r>
      <w:r w:rsidR="002636B3">
        <w:rPr>
          <w:rFonts w:cs="Calibri"/>
        </w:rPr>
        <w:t xml:space="preserve"> the</w:t>
      </w:r>
      <w:r w:rsidR="00462D71">
        <w:rPr>
          <w:rFonts w:cs="Calibri"/>
        </w:rPr>
        <w:t xml:space="preserve"> p</w:t>
      </w:r>
      <w:r w:rsidR="002636B3">
        <w:rPr>
          <w:rFonts w:cs="Calibri"/>
        </w:rPr>
        <w:t xml:space="preserve">rincipal or administrator must not be under supervision of another administrator.  </w:t>
      </w:r>
    </w:p>
    <w:p w14:paraId="103D35AE" w14:textId="77777777" w:rsidR="00234D66" w:rsidRPr="00BE6A32" w:rsidRDefault="00234D66" w:rsidP="00234D66">
      <w:pPr>
        <w:pStyle w:val="Text"/>
        <w:spacing w:line="240" w:lineRule="auto"/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2F2F7"/>
        </w:rPr>
      </w:pPr>
      <w:r w:rsidRPr="003C14DA">
        <w:rPr>
          <w:rFonts w:cs="Calibri"/>
          <w:b/>
          <w:bCs/>
          <w:sz w:val="26"/>
          <w:szCs w:val="26"/>
        </w:rPr>
        <w:t>Q:</w:t>
      </w:r>
      <w:r w:rsidRPr="00E62958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>Can a district have both a single district on-line program (or school) and a multi-district school?</w:t>
      </w:r>
    </w:p>
    <w:p w14:paraId="174103F1" w14:textId="77777777" w:rsidR="00234D66" w:rsidRDefault="00234D66" w:rsidP="00234D66">
      <w:pPr>
        <w:pStyle w:val="Text"/>
        <w:spacing w:line="240" w:lineRule="auto"/>
        <w:rPr>
          <w:rFonts w:cs="Calibri"/>
        </w:rPr>
      </w:pPr>
      <w:r w:rsidRPr="003C14DA">
        <w:rPr>
          <w:rFonts w:cs="Calibri"/>
        </w:rPr>
        <w:t xml:space="preserve">A:  </w:t>
      </w:r>
      <w:r w:rsidR="002636B3">
        <w:rPr>
          <w:rFonts w:cs="Calibri"/>
        </w:rPr>
        <w:t xml:space="preserve">Yes, its possible to have both types of designations in </w:t>
      </w:r>
      <w:r w:rsidR="00462D71">
        <w:rPr>
          <w:rFonts w:cs="Calibri"/>
        </w:rPr>
        <w:t>a</w:t>
      </w:r>
      <w:r w:rsidR="002636B3">
        <w:rPr>
          <w:rFonts w:cs="Calibri"/>
        </w:rPr>
        <w:t xml:space="preserve"> district.</w:t>
      </w:r>
    </w:p>
    <w:p w14:paraId="34410314" w14:textId="77777777" w:rsidR="00234D66" w:rsidRPr="00BE6A32" w:rsidRDefault="00234D66" w:rsidP="00234D66">
      <w:pPr>
        <w:pStyle w:val="Text"/>
        <w:spacing w:line="240" w:lineRule="auto"/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2F2F7"/>
        </w:rPr>
      </w:pPr>
      <w:r w:rsidRPr="003C14DA">
        <w:rPr>
          <w:rFonts w:cs="Calibri"/>
          <w:b/>
          <w:bCs/>
          <w:sz w:val="26"/>
          <w:szCs w:val="26"/>
        </w:rPr>
        <w:t>Q:</w:t>
      </w:r>
      <w:r w:rsidRPr="00E62958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>Just to clarify, Remote Learning would not be an option to run an online program for 21-22, is that correct?</w:t>
      </w:r>
    </w:p>
    <w:p w14:paraId="3D1FD787" w14:textId="77777777" w:rsidR="00234D66" w:rsidRDefault="00234D66" w:rsidP="00234D66">
      <w:pPr>
        <w:pStyle w:val="Text"/>
        <w:spacing w:line="240" w:lineRule="auto"/>
        <w:rPr>
          <w:rFonts w:cs="Calibri"/>
        </w:rPr>
      </w:pPr>
      <w:r w:rsidRPr="003C14DA">
        <w:rPr>
          <w:rFonts w:cs="Calibri"/>
        </w:rPr>
        <w:t xml:space="preserve">A:  </w:t>
      </w:r>
      <w:r w:rsidR="00462D71">
        <w:rPr>
          <w:rFonts w:cs="Calibri"/>
        </w:rPr>
        <w:t xml:space="preserve">The department </w:t>
      </w:r>
      <w:r w:rsidR="00F0052D">
        <w:rPr>
          <w:rFonts w:cs="Calibri"/>
        </w:rPr>
        <w:t xml:space="preserve">is taking in stakeholder considerations </w:t>
      </w:r>
      <w:r w:rsidR="00462D71">
        <w:rPr>
          <w:rFonts w:cs="Calibri"/>
        </w:rPr>
        <w:t>when developing the upcoming guidance.</w:t>
      </w:r>
      <w:r w:rsidR="00F0052D">
        <w:rPr>
          <w:rFonts w:cs="Calibri"/>
        </w:rPr>
        <w:t xml:space="preserve">  More information to come in the upcoming weeks.</w:t>
      </w:r>
    </w:p>
    <w:p w14:paraId="099C37E7" w14:textId="77777777" w:rsidR="00234D66" w:rsidRPr="00BE6A32" w:rsidRDefault="00234D66" w:rsidP="00234D66">
      <w:pPr>
        <w:pStyle w:val="Text"/>
        <w:spacing w:line="240" w:lineRule="auto"/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2F2F7"/>
        </w:rPr>
      </w:pPr>
      <w:r w:rsidRPr="003C14DA">
        <w:rPr>
          <w:rFonts w:cs="Calibri"/>
          <w:b/>
          <w:bCs/>
          <w:sz w:val="26"/>
          <w:szCs w:val="26"/>
        </w:rPr>
        <w:t>Q:</w:t>
      </w:r>
      <w:r w:rsidRPr="00E62958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We are finding that </w:t>
      </w: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>as a result of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this pandemic, we have lots of students who would love to have flexibility to take some or all courses online but want to continue to be a part of their “home school”. However, when this number reaches over 100 students, it makes it a challenge for districts/schools. Any guidance on this?</w:t>
      </w:r>
    </w:p>
    <w:p w14:paraId="491954EF" w14:textId="77777777" w:rsidR="00234D66" w:rsidRDefault="00234D66" w:rsidP="00234D66">
      <w:pPr>
        <w:pStyle w:val="Text"/>
        <w:spacing w:line="240" w:lineRule="auto"/>
        <w:rPr>
          <w:rFonts w:cs="Calibri"/>
        </w:rPr>
      </w:pPr>
      <w:r w:rsidRPr="003C14DA">
        <w:rPr>
          <w:rFonts w:cs="Calibri"/>
        </w:rPr>
        <w:t xml:space="preserve">A:  </w:t>
      </w:r>
      <w:r w:rsidR="00462D71">
        <w:rPr>
          <w:rFonts w:cs="Calibri"/>
        </w:rPr>
        <w:t xml:space="preserve">A short term option will be addressed in the </w:t>
      </w:r>
      <w:r w:rsidR="0045429D">
        <w:rPr>
          <w:rFonts w:cs="Calibri"/>
        </w:rPr>
        <w:t xml:space="preserve">upcoming </w:t>
      </w:r>
      <w:r w:rsidR="00462D71">
        <w:rPr>
          <w:rFonts w:cs="Calibri"/>
        </w:rPr>
        <w:t>flexibility guidance</w:t>
      </w:r>
      <w:r w:rsidR="0045429D">
        <w:rPr>
          <w:rFonts w:cs="Calibri"/>
        </w:rPr>
        <w:t>.</w:t>
      </w:r>
    </w:p>
    <w:p w14:paraId="6BDC419E" w14:textId="77777777" w:rsidR="00234D66" w:rsidRPr="00BE6A32" w:rsidRDefault="00234D66" w:rsidP="00234D66">
      <w:pPr>
        <w:pStyle w:val="Text"/>
        <w:spacing w:line="240" w:lineRule="auto"/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2F2F7"/>
        </w:rPr>
      </w:pPr>
      <w:r w:rsidRPr="003C14DA">
        <w:rPr>
          <w:rFonts w:cs="Calibri"/>
          <w:b/>
          <w:bCs/>
          <w:sz w:val="26"/>
          <w:szCs w:val="26"/>
        </w:rPr>
        <w:t>Q:</w:t>
      </w:r>
      <w:r w:rsidRPr="00E62958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The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>BruMan</w:t>
      </w:r>
      <w:proofErr w:type="spellEnd"/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presentation yesterday was very educational. Thank you for hosting it. One of the things we took back was that the unrestricted rate allowed on </w:t>
      </w: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>both of the ESSER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grants. Will you be updating the ESSER II app and reopening the ESSER I app to remedy this information?</w:t>
      </w:r>
    </w:p>
    <w:p w14:paraId="7BCE40B5" w14:textId="77777777" w:rsidR="00234D66" w:rsidRDefault="00234D66" w:rsidP="00234D66">
      <w:pPr>
        <w:pStyle w:val="Text"/>
        <w:spacing w:line="240" w:lineRule="auto"/>
        <w:rPr>
          <w:rFonts w:cs="Calibri"/>
        </w:rPr>
      </w:pPr>
      <w:r w:rsidRPr="003C14DA">
        <w:rPr>
          <w:rFonts w:cs="Calibri"/>
        </w:rPr>
        <w:t xml:space="preserve">A:  </w:t>
      </w:r>
      <w:r w:rsidR="0045429D">
        <w:rPr>
          <w:rFonts w:cs="Calibri"/>
        </w:rPr>
        <w:t>The ESSER II application is currently under development to reflect the unrestricted rates.  More details to follow regarding updates to ESSER I.</w:t>
      </w:r>
    </w:p>
    <w:p w14:paraId="329558C4" w14:textId="77777777" w:rsidR="00234D66" w:rsidRPr="00BE6A32" w:rsidRDefault="00234D66" w:rsidP="00234D66">
      <w:pPr>
        <w:pStyle w:val="Text"/>
        <w:spacing w:line="240" w:lineRule="auto"/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2F2F7"/>
        </w:rPr>
      </w:pPr>
      <w:r w:rsidRPr="003C14DA">
        <w:rPr>
          <w:rFonts w:cs="Calibri"/>
          <w:b/>
          <w:bCs/>
          <w:sz w:val="26"/>
          <w:szCs w:val="26"/>
        </w:rPr>
        <w:t>Q:</w:t>
      </w:r>
      <w:r w:rsidRPr="00E62958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>Can we allocate additional funds to non-publics from Title IV?</w:t>
      </w:r>
    </w:p>
    <w:p w14:paraId="267B182B" w14:textId="77777777" w:rsidR="00234D66" w:rsidRDefault="00234D66" w:rsidP="00234D66">
      <w:pPr>
        <w:pStyle w:val="Text"/>
        <w:spacing w:line="240" w:lineRule="auto"/>
        <w:rPr>
          <w:rFonts w:cs="Calibri"/>
        </w:rPr>
      </w:pPr>
      <w:r w:rsidRPr="003C14DA">
        <w:rPr>
          <w:rFonts w:cs="Calibri"/>
        </w:rPr>
        <w:t xml:space="preserve">A:  </w:t>
      </w:r>
      <w:r w:rsidR="00BC23C3">
        <w:rPr>
          <w:rFonts w:cs="Calibri"/>
        </w:rPr>
        <w:t>Equitable shares are required</w:t>
      </w:r>
      <w:r w:rsidR="0045429D">
        <w:rPr>
          <w:rFonts w:cs="Calibri"/>
        </w:rPr>
        <w:t xml:space="preserve"> - Allocate</w:t>
      </w:r>
      <w:r w:rsidR="00392DA1">
        <w:rPr>
          <w:rFonts w:cs="Calibri"/>
        </w:rPr>
        <w:t xml:space="preserve"> the same amount to Non-Public and Public schools.</w:t>
      </w:r>
    </w:p>
    <w:p w14:paraId="5B5AEF9A" w14:textId="77777777" w:rsidR="00234D66" w:rsidRPr="00BE6A32" w:rsidRDefault="00234D66" w:rsidP="00234D66">
      <w:pPr>
        <w:pStyle w:val="Text"/>
        <w:spacing w:line="240" w:lineRule="auto"/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2F2F7"/>
        </w:rPr>
      </w:pPr>
      <w:r w:rsidRPr="003C14DA">
        <w:rPr>
          <w:rFonts w:cs="Calibri"/>
          <w:b/>
          <w:bCs/>
          <w:sz w:val="26"/>
          <w:szCs w:val="26"/>
        </w:rPr>
        <w:t>Q:</w:t>
      </w:r>
      <w:r w:rsidRPr="00E62958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>Any update on when the ESSER 2 application will open?</w:t>
      </w:r>
    </w:p>
    <w:p w14:paraId="4AA6D9CF" w14:textId="77777777" w:rsidR="00234D66" w:rsidRDefault="00234D66" w:rsidP="00234D66">
      <w:pPr>
        <w:pStyle w:val="Text"/>
        <w:spacing w:line="240" w:lineRule="auto"/>
        <w:rPr>
          <w:rFonts w:cs="Calibri"/>
        </w:rPr>
      </w:pPr>
      <w:r w:rsidRPr="003C14DA">
        <w:rPr>
          <w:rFonts w:cs="Calibri"/>
        </w:rPr>
        <w:t xml:space="preserve">A:  </w:t>
      </w:r>
      <w:r w:rsidR="00392DA1">
        <w:rPr>
          <w:rFonts w:cs="Calibri"/>
        </w:rPr>
        <w:t>The application is currently being developed.  We hope to release the application as soon as possible.</w:t>
      </w:r>
    </w:p>
    <w:p w14:paraId="7DFEC57E" w14:textId="77777777" w:rsidR="00234D66" w:rsidRPr="00BE6A32" w:rsidRDefault="00234D66" w:rsidP="00234D66">
      <w:pPr>
        <w:pStyle w:val="Text"/>
        <w:spacing w:line="240" w:lineRule="auto"/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2F2F7"/>
        </w:rPr>
      </w:pPr>
      <w:r w:rsidRPr="003C14DA">
        <w:rPr>
          <w:rFonts w:cs="Calibri"/>
          <w:b/>
          <w:bCs/>
          <w:sz w:val="26"/>
          <w:szCs w:val="26"/>
        </w:rPr>
        <w:t>Q:</w:t>
      </w:r>
      <w:r w:rsidRPr="00E62958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>Can we use ESSER II money to pay for an assessment program to identify learning loss?</w:t>
      </w:r>
    </w:p>
    <w:p w14:paraId="31EB772C" w14:textId="77777777" w:rsidR="00234D66" w:rsidRDefault="00234D66" w:rsidP="00234D66">
      <w:pPr>
        <w:pStyle w:val="Text"/>
        <w:spacing w:line="240" w:lineRule="auto"/>
        <w:rPr>
          <w:rFonts w:cs="Calibri"/>
        </w:rPr>
      </w:pPr>
      <w:r w:rsidRPr="003C14DA">
        <w:rPr>
          <w:rFonts w:cs="Calibri"/>
        </w:rPr>
        <w:t xml:space="preserve">A: </w:t>
      </w:r>
      <w:r w:rsidR="00E0362C">
        <w:rPr>
          <w:rFonts w:cs="Calibri"/>
        </w:rPr>
        <w:t xml:space="preserve">It is an allowable </w:t>
      </w:r>
      <w:r w:rsidR="002D341B">
        <w:rPr>
          <w:rFonts w:cs="Calibri"/>
        </w:rPr>
        <w:t>expense;</w:t>
      </w:r>
      <w:r w:rsidR="00E0362C">
        <w:rPr>
          <w:rFonts w:cs="Calibri"/>
        </w:rPr>
        <w:t xml:space="preserve"> </w:t>
      </w:r>
      <w:r w:rsidR="002D341B">
        <w:rPr>
          <w:rFonts w:cs="Calibri"/>
        </w:rPr>
        <w:t xml:space="preserve">LEAs must </w:t>
      </w:r>
      <w:r w:rsidR="00E0362C">
        <w:rPr>
          <w:rFonts w:cs="Calibri"/>
        </w:rPr>
        <w:t>demonstrate the</w:t>
      </w:r>
      <w:r w:rsidR="00392DA1">
        <w:rPr>
          <w:rFonts w:cs="Calibri"/>
        </w:rPr>
        <w:t xml:space="preserve"> reasonable</w:t>
      </w:r>
      <w:r w:rsidR="00E0362C">
        <w:rPr>
          <w:rFonts w:cs="Calibri"/>
        </w:rPr>
        <w:t>ness</w:t>
      </w:r>
      <w:r w:rsidR="00392DA1">
        <w:rPr>
          <w:rFonts w:cs="Calibri"/>
        </w:rPr>
        <w:t xml:space="preserve"> and allocab</w:t>
      </w:r>
      <w:r w:rsidR="00E0362C">
        <w:rPr>
          <w:rFonts w:cs="Calibri"/>
        </w:rPr>
        <w:t>ility.</w:t>
      </w:r>
    </w:p>
    <w:p w14:paraId="3147AB53" w14:textId="77777777" w:rsidR="00234D66" w:rsidRPr="00BE6A32" w:rsidRDefault="00234D66" w:rsidP="00234D66">
      <w:pPr>
        <w:pStyle w:val="Text"/>
        <w:spacing w:line="240" w:lineRule="auto"/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2F2F7"/>
        </w:rPr>
      </w:pPr>
      <w:r w:rsidRPr="003C14DA">
        <w:rPr>
          <w:rFonts w:cs="Calibri"/>
          <w:b/>
          <w:bCs/>
          <w:sz w:val="26"/>
          <w:szCs w:val="26"/>
        </w:rPr>
        <w:t>Q:</w:t>
      </w:r>
      <w:r w:rsidRPr="00E62958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>Would paying for additional COVID testing for student athletes be an allowable use of ESSER II funds?</w:t>
      </w:r>
    </w:p>
    <w:p w14:paraId="25846EEA" w14:textId="77777777" w:rsidR="00234D66" w:rsidRDefault="00234D66" w:rsidP="00234D66">
      <w:pPr>
        <w:pStyle w:val="Text"/>
        <w:spacing w:line="240" w:lineRule="auto"/>
        <w:rPr>
          <w:rFonts w:cs="Calibri"/>
        </w:rPr>
      </w:pPr>
      <w:r w:rsidRPr="003C14DA">
        <w:rPr>
          <w:rFonts w:cs="Calibri"/>
        </w:rPr>
        <w:lastRenderedPageBreak/>
        <w:t xml:space="preserve">A:  </w:t>
      </w:r>
      <w:r w:rsidR="00E0362C">
        <w:rPr>
          <w:rFonts w:cs="Calibri"/>
        </w:rPr>
        <w:t xml:space="preserve">It is an allowable </w:t>
      </w:r>
      <w:r w:rsidR="002D341B">
        <w:rPr>
          <w:rFonts w:cs="Calibri"/>
        </w:rPr>
        <w:t>expense;</w:t>
      </w:r>
      <w:r w:rsidR="00E0362C">
        <w:rPr>
          <w:rFonts w:cs="Calibri"/>
        </w:rPr>
        <w:t xml:space="preserve"> </w:t>
      </w:r>
      <w:r w:rsidR="002D341B">
        <w:rPr>
          <w:rFonts w:cs="Calibri"/>
        </w:rPr>
        <w:t xml:space="preserve">LEAs must </w:t>
      </w:r>
      <w:r w:rsidR="00E0362C">
        <w:rPr>
          <w:rFonts w:cs="Calibri"/>
        </w:rPr>
        <w:t>demonstrate the reasonable</w:t>
      </w:r>
      <w:r w:rsidR="008A6A10">
        <w:rPr>
          <w:rFonts w:cs="Calibri"/>
        </w:rPr>
        <w:t>ness</w:t>
      </w:r>
      <w:r w:rsidR="00E0362C">
        <w:rPr>
          <w:rFonts w:cs="Calibri"/>
        </w:rPr>
        <w:t xml:space="preserve"> and allocability.</w:t>
      </w:r>
    </w:p>
    <w:p w14:paraId="649FBFBA" w14:textId="77777777" w:rsidR="00234D66" w:rsidRPr="00BE6A32" w:rsidRDefault="00234D66" w:rsidP="00234D66">
      <w:pPr>
        <w:pStyle w:val="Text"/>
        <w:spacing w:line="240" w:lineRule="auto"/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2F2F7"/>
        </w:rPr>
      </w:pPr>
      <w:r w:rsidRPr="003C14DA">
        <w:rPr>
          <w:rFonts w:cs="Calibri"/>
          <w:b/>
          <w:bCs/>
          <w:sz w:val="26"/>
          <w:szCs w:val="26"/>
        </w:rPr>
        <w:t>Q:</w:t>
      </w:r>
      <w:r w:rsidRPr="00E62958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For the non-public piece of ESSER I (our favorite), if an LEA does NOT have any Title I high schools, then in theory, a nonpublic high school </w:t>
      </w: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>wouldn't</w:t>
      </w:r>
      <w:proofErr w:type="gramEnd"/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be eligible at all?</w:t>
      </w:r>
    </w:p>
    <w:p w14:paraId="5F8B2FAA" w14:textId="77777777" w:rsidR="00234D66" w:rsidRDefault="00234D66" w:rsidP="00234D66">
      <w:pPr>
        <w:pStyle w:val="Text"/>
        <w:spacing w:line="240" w:lineRule="auto"/>
        <w:rPr>
          <w:rFonts w:cs="Calibri"/>
        </w:rPr>
      </w:pPr>
      <w:r w:rsidRPr="003C14DA">
        <w:rPr>
          <w:rFonts w:cs="Calibri"/>
        </w:rPr>
        <w:t xml:space="preserve">A:  </w:t>
      </w:r>
      <w:r w:rsidR="00E0362C">
        <w:rPr>
          <w:rFonts w:cs="Calibri"/>
        </w:rPr>
        <w:t>No, you will need to collect requisite data and determine proportionate share.</w:t>
      </w:r>
    </w:p>
    <w:p w14:paraId="79B07894" w14:textId="77777777" w:rsidR="00234D66" w:rsidRPr="00BE6A32" w:rsidRDefault="00234D66" w:rsidP="00234D66">
      <w:pPr>
        <w:pStyle w:val="Text"/>
        <w:spacing w:line="240" w:lineRule="auto"/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2F2F7"/>
        </w:rPr>
      </w:pPr>
      <w:r w:rsidRPr="003C14DA">
        <w:rPr>
          <w:rFonts w:cs="Calibri"/>
          <w:b/>
          <w:bCs/>
          <w:sz w:val="26"/>
          <w:szCs w:val="26"/>
        </w:rPr>
        <w:t>Q:</w:t>
      </w:r>
      <w:r w:rsidRPr="00E62958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>For ESSER II are we responsible for informing the NPS about their EANS funds or will they be contacted and informed from CDE or elsewhere?</w:t>
      </w:r>
    </w:p>
    <w:p w14:paraId="020EAE38" w14:textId="77777777" w:rsidR="00234D66" w:rsidRDefault="00234D66" w:rsidP="00234D66">
      <w:pPr>
        <w:pStyle w:val="Text"/>
        <w:spacing w:line="240" w:lineRule="auto"/>
        <w:rPr>
          <w:rFonts w:cs="Calibri"/>
        </w:rPr>
      </w:pPr>
      <w:r w:rsidRPr="003C14DA">
        <w:rPr>
          <w:rFonts w:cs="Calibri"/>
        </w:rPr>
        <w:t xml:space="preserve">A:  </w:t>
      </w:r>
      <w:r w:rsidR="008A6A10">
        <w:rPr>
          <w:rFonts w:cs="Calibri"/>
        </w:rPr>
        <w:t>N</w:t>
      </w:r>
      <w:r w:rsidR="00BC23C3">
        <w:rPr>
          <w:rFonts w:cs="Calibri"/>
        </w:rPr>
        <w:t xml:space="preserve">on-Public Schools </w:t>
      </w:r>
      <w:r w:rsidR="008A6A10">
        <w:rPr>
          <w:rFonts w:cs="Calibri"/>
        </w:rPr>
        <w:t>will be contacted by CDE or elsewhere.</w:t>
      </w:r>
    </w:p>
    <w:p w14:paraId="083E55EA" w14:textId="77777777" w:rsidR="00234D66" w:rsidRPr="00BE6A32" w:rsidRDefault="00234D66" w:rsidP="00234D66">
      <w:pPr>
        <w:pStyle w:val="Text"/>
        <w:spacing w:line="240" w:lineRule="auto"/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2F2F7"/>
        </w:rPr>
      </w:pPr>
      <w:r w:rsidRPr="003C14DA">
        <w:rPr>
          <w:rFonts w:cs="Calibri"/>
          <w:b/>
          <w:bCs/>
          <w:sz w:val="26"/>
          <w:szCs w:val="26"/>
        </w:rPr>
        <w:t>Q:</w:t>
      </w:r>
      <w:r w:rsidRPr="00E62958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>What is the deadline for final submission of our ESSER I application? We have already had a preliminary review by CDE and are getting ready to update the application for (hopefully) final review.</w:t>
      </w:r>
    </w:p>
    <w:p w14:paraId="5A72B4FF" w14:textId="77777777" w:rsidR="00234D66" w:rsidRDefault="00234D66" w:rsidP="00234D66">
      <w:pPr>
        <w:pStyle w:val="Text"/>
        <w:spacing w:line="240" w:lineRule="auto"/>
        <w:rPr>
          <w:rFonts w:cs="Calibri"/>
        </w:rPr>
      </w:pPr>
      <w:r w:rsidRPr="003C14DA">
        <w:rPr>
          <w:rFonts w:cs="Calibri"/>
        </w:rPr>
        <w:t xml:space="preserve">A:  </w:t>
      </w:r>
      <w:r w:rsidR="00800581">
        <w:rPr>
          <w:rFonts w:cs="Calibri"/>
        </w:rPr>
        <w:t xml:space="preserve">ESSER I applications have already been submitted. </w:t>
      </w:r>
      <w:r w:rsidR="00BC23C3">
        <w:rPr>
          <w:rFonts w:cs="Calibri"/>
        </w:rPr>
        <w:t xml:space="preserve">  CDE</w:t>
      </w:r>
      <w:r w:rsidR="00800581">
        <w:rPr>
          <w:rFonts w:cs="Calibri"/>
        </w:rPr>
        <w:t xml:space="preserve"> request</w:t>
      </w:r>
      <w:r w:rsidR="00BC23C3">
        <w:rPr>
          <w:rFonts w:cs="Calibri"/>
        </w:rPr>
        <w:t>s</w:t>
      </w:r>
      <w:r w:rsidR="00800581">
        <w:rPr>
          <w:rFonts w:cs="Calibri"/>
        </w:rPr>
        <w:t xml:space="preserve"> revisions </w:t>
      </w:r>
      <w:r w:rsidR="00F0052D">
        <w:rPr>
          <w:rFonts w:cs="Calibri"/>
        </w:rPr>
        <w:t>be</w:t>
      </w:r>
      <w:r w:rsidR="00800581">
        <w:rPr>
          <w:rFonts w:cs="Calibri"/>
        </w:rPr>
        <w:t xml:space="preserve"> returned as soon as possible</w:t>
      </w:r>
      <w:r w:rsidR="00F0052D">
        <w:rPr>
          <w:rFonts w:cs="Calibri"/>
        </w:rPr>
        <w:t>, as f</w:t>
      </w:r>
      <w:r w:rsidR="00800581">
        <w:rPr>
          <w:rFonts w:cs="Calibri"/>
        </w:rPr>
        <w:t xml:space="preserve">unds </w:t>
      </w:r>
      <w:r w:rsidR="00F0052D">
        <w:rPr>
          <w:rFonts w:cs="Calibri"/>
        </w:rPr>
        <w:t>cannot</w:t>
      </w:r>
      <w:r w:rsidR="00800581">
        <w:rPr>
          <w:rFonts w:cs="Calibri"/>
        </w:rPr>
        <w:t xml:space="preserve"> be drawn down </w:t>
      </w:r>
      <w:r w:rsidR="00F0052D">
        <w:rPr>
          <w:rFonts w:cs="Calibri"/>
        </w:rPr>
        <w:t xml:space="preserve">until </w:t>
      </w:r>
      <w:r w:rsidR="00800581">
        <w:rPr>
          <w:rFonts w:cs="Calibri"/>
        </w:rPr>
        <w:t>final applications are approved.</w:t>
      </w:r>
    </w:p>
    <w:p w14:paraId="7D9673F0" w14:textId="77777777" w:rsidR="00234D66" w:rsidRPr="00BE6A32" w:rsidRDefault="00234D66" w:rsidP="00234D66">
      <w:pPr>
        <w:pStyle w:val="Text"/>
        <w:spacing w:line="240" w:lineRule="auto"/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2F2F7"/>
        </w:rPr>
      </w:pPr>
      <w:r w:rsidRPr="003C14DA">
        <w:rPr>
          <w:rFonts w:cs="Calibri"/>
          <w:b/>
          <w:bCs/>
          <w:sz w:val="26"/>
          <w:szCs w:val="26"/>
        </w:rPr>
        <w:t>Q:</w:t>
      </w:r>
      <w:r w:rsidRPr="00E62958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>For our ESSER I funds, our NPS have not spent their money. Do we have to wait to submit our ESSER II application until they spend theirs?</w:t>
      </w:r>
    </w:p>
    <w:p w14:paraId="0FEAC2E4" w14:textId="77777777" w:rsidR="00234D66" w:rsidRDefault="00234D66" w:rsidP="00234D66">
      <w:pPr>
        <w:pStyle w:val="Text"/>
        <w:spacing w:line="240" w:lineRule="auto"/>
        <w:rPr>
          <w:rFonts w:cs="Calibri"/>
        </w:rPr>
      </w:pPr>
      <w:r w:rsidRPr="003C14DA">
        <w:rPr>
          <w:rFonts w:cs="Calibri"/>
        </w:rPr>
        <w:t xml:space="preserve">A:  </w:t>
      </w:r>
      <w:r w:rsidR="00800581">
        <w:rPr>
          <w:rFonts w:cs="Calibri"/>
        </w:rPr>
        <w:t>No, the ESSER II application can be submitted once available.</w:t>
      </w:r>
    </w:p>
    <w:sectPr w:rsidR="00234D66" w:rsidSect="00431BA8">
      <w:headerReference w:type="default" r:id="rId8"/>
      <w:headerReference w:type="first" r:id="rId9"/>
      <w:pgSz w:w="12240" w:h="15840" w:code="1"/>
      <w:pgMar w:top="720" w:right="720" w:bottom="720" w:left="720" w:header="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5CA1F" w14:textId="77777777" w:rsidR="00A61FF1" w:rsidRDefault="00A61FF1" w:rsidP="00D167BF">
      <w:pPr>
        <w:spacing w:after="0" w:line="240" w:lineRule="auto"/>
      </w:pPr>
      <w:r>
        <w:separator/>
      </w:r>
    </w:p>
  </w:endnote>
  <w:endnote w:type="continuationSeparator" w:id="0">
    <w:p w14:paraId="6CB35D8F" w14:textId="77777777" w:rsidR="00A61FF1" w:rsidRDefault="00A61FF1" w:rsidP="00D1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F9B34" w14:textId="77777777" w:rsidR="00A61FF1" w:rsidRDefault="00A61FF1" w:rsidP="00D167BF">
      <w:pPr>
        <w:spacing w:after="0" w:line="240" w:lineRule="auto"/>
      </w:pPr>
      <w:r>
        <w:separator/>
      </w:r>
    </w:p>
  </w:footnote>
  <w:footnote w:type="continuationSeparator" w:id="0">
    <w:p w14:paraId="72BD7ACC" w14:textId="77777777" w:rsidR="00A61FF1" w:rsidRDefault="00A61FF1" w:rsidP="00D1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10A01" w14:textId="77777777" w:rsidR="00B97B79" w:rsidRDefault="00B97B79">
    <w:pPr>
      <w:pStyle w:val="Header"/>
    </w:pPr>
  </w:p>
  <w:p w14:paraId="0599A5E1" w14:textId="45A2467B" w:rsidR="00431BA8" w:rsidRDefault="00FA47D0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F2E2908" wp14:editId="40DDE373">
          <wp:simplePos x="0" y="0"/>
          <wp:positionH relativeFrom="column">
            <wp:posOffset>5910580</wp:posOffset>
          </wp:positionH>
          <wp:positionV relativeFrom="paragraph">
            <wp:posOffset>23495</wp:posOffset>
          </wp:positionV>
          <wp:extent cx="979805" cy="415925"/>
          <wp:effectExtent l="0" t="0" r="0" b="0"/>
          <wp:wrapNone/>
          <wp:docPr id="3" name="Picture 4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C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7D5039" w14:textId="77777777" w:rsidR="00431BA8" w:rsidRDefault="00431BA8">
    <w:pPr>
      <w:pStyle w:val="Header"/>
    </w:pPr>
    <w:r>
      <w:t>Document Title</w:t>
    </w:r>
    <w:r w:rsidR="0050220A">
      <w:t>-Text in header</w:t>
    </w:r>
  </w:p>
  <w:p w14:paraId="4C7B9058" w14:textId="77777777" w:rsidR="005877F1" w:rsidRDefault="005877F1">
    <w:pPr>
      <w:pStyle w:val="Header"/>
    </w:pPr>
  </w:p>
  <w:p w14:paraId="3B5D60B4" w14:textId="1CA0CD67" w:rsidR="00431BA8" w:rsidRDefault="00FA47D0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E90BAC" wp14:editId="1B6B84FA">
              <wp:simplePos x="0" y="0"/>
              <wp:positionH relativeFrom="column">
                <wp:posOffset>0</wp:posOffset>
              </wp:positionH>
              <wp:positionV relativeFrom="paragraph">
                <wp:posOffset>32384</wp:posOffset>
              </wp:positionV>
              <wp:extent cx="6889750" cy="0"/>
              <wp:effectExtent l="0" t="0" r="0" b="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897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543D0" id="Straight Connector 5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2.55pt" to="542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CF159" w14:textId="73569784" w:rsidR="00D167BF" w:rsidRDefault="00FA47D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F719164" wp14:editId="6A4577FE">
          <wp:simplePos x="0" y="0"/>
          <wp:positionH relativeFrom="column">
            <wp:posOffset>-469265</wp:posOffset>
          </wp:positionH>
          <wp:positionV relativeFrom="paragraph">
            <wp:posOffset>0</wp:posOffset>
          </wp:positionV>
          <wp:extent cx="7809230" cy="1610360"/>
          <wp:effectExtent l="0" t="0" r="0" b="0"/>
          <wp:wrapNone/>
          <wp:docPr id="6" name="Picture 6" descr="ESEA Office Hours Questions and Answ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ESEA Office Hours Questions and Answ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9230" cy="161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7C1"/>
    <w:multiLevelType w:val="multilevel"/>
    <w:tmpl w:val="5298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7006A"/>
    <w:multiLevelType w:val="multilevel"/>
    <w:tmpl w:val="36CA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A1194"/>
    <w:multiLevelType w:val="multilevel"/>
    <w:tmpl w:val="1EE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F188B"/>
    <w:multiLevelType w:val="multilevel"/>
    <w:tmpl w:val="6A76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52F18"/>
    <w:multiLevelType w:val="multilevel"/>
    <w:tmpl w:val="DEB2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569F9"/>
    <w:multiLevelType w:val="multilevel"/>
    <w:tmpl w:val="6E28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F1F72"/>
    <w:multiLevelType w:val="multilevel"/>
    <w:tmpl w:val="2624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C59C0"/>
    <w:multiLevelType w:val="multilevel"/>
    <w:tmpl w:val="E024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6699C"/>
    <w:multiLevelType w:val="multilevel"/>
    <w:tmpl w:val="B050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BF"/>
    <w:rsid w:val="00004786"/>
    <w:rsid w:val="000100D5"/>
    <w:rsid w:val="00033BB1"/>
    <w:rsid w:val="00044135"/>
    <w:rsid w:val="00052B92"/>
    <w:rsid w:val="00071A99"/>
    <w:rsid w:val="000A3D08"/>
    <w:rsid w:val="000B343E"/>
    <w:rsid w:val="000F6114"/>
    <w:rsid w:val="001138D3"/>
    <w:rsid w:val="0013025E"/>
    <w:rsid w:val="001334DA"/>
    <w:rsid w:val="001374DB"/>
    <w:rsid w:val="00160B88"/>
    <w:rsid w:val="0016711E"/>
    <w:rsid w:val="001703AB"/>
    <w:rsid w:val="001751D1"/>
    <w:rsid w:val="0019012F"/>
    <w:rsid w:val="00191F82"/>
    <w:rsid w:val="00196B88"/>
    <w:rsid w:val="001A3E82"/>
    <w:rsid w:val="001A74F4"/>
    <w:rsid w:val="001B2473"/>
    <w:rsid w:val="001B55CE"/>
    <w:rsid w:val="001E41BB"/>
    <w:rsid w:val="001F15D8"/>
    <w:rsid w:val="00204CD9"/>
    <w:rsid w:val="00204F9D"/>
    <w:rsid w:val="00207C87"/>
    <w:rsid w:val="00220DB4"/>
    <w:rsid w:val="00234D66"/>
    <w:rsid w:val="00235E7B"/>
    <w:rsid w:val="00240C7D"/>
    <w:rsid w:val="00244FA3"/>
    <w:rsid w:val="00245389"/>
    <w:rsid w:val="00251EC7"/>
    <w:rsid w:val="00255732"/>
    <w:rsid w:val="002636B3"/>
    <w:rsid w:val="0027668D"/>
    <w:rsid w:val="002A302D"/>
    <w:rsid w:val="002D341B"/>
    <w:rsid w:val="002D3E62"/>
    <w:rsid w:val="002E4F89"/>
    <w:rsid w:val="002F2F58"/>
    <w:rsid w:val="002F457C"/>
    <w:rsid w:val="0031718E"/>
    <w:rsid w:val="00326A3C"/>
    <w:rsid w:val="0033776D"/>
    <w:rsid w:val="00342191"/>
    <w:rsid w:val="0035131E"/>
    <w:rsid w:val="00374F5E"/>
    <w:rsid w:val="0037601D"/>
    <w:rsid w:val="00392DA1"/>
    <w:rsid w:val="003C14DA"/>
    <w:rsid w:val="003D2FA0"/>
    <w:rsid w:val="003D6D4F"/>
    <w:rsid w:val="003E5059"/>
    <w:rsid w:val="00431BA8"/>
    <w:rsid w:val="00434C94"/>
    <w:rsid w:val="004433C7"/>
    <w:rsid w:val="0045429D"/>
    <w:rsid w:val="00457C55"/>
    <w:rsid w:val="00460C6A"/>
    <w:rsid w:val="00462D71"/>
    <w:rsid w:val="00472406"/>
    <w:rsid w:val="004752A9"/>
    <w:rsid w:val="004A0B8D"/>
    <w:rsid w:val="004A1F3A"/>
    <w:rsid w:val="004B61EA"/>
    <w:rsid w:val="004D0FCD"/>
    <w:rsid w:val="004D22AA"/>
    <w:rsid w:val="004E19F3"/>
    <w:rsid w:val="004E3C66"/>
    <w:rsid w:val="00501B31"/>
    <w:rsid w:val="0050220A"/>
    <w:rsid w:val="0051494B"/>
    <w:rsid w:val="00514F6A"/>
    <w:rsid w:val="00522E8D"/>
    <w:rsid w:val="00543FD6"/>
    <w:rsid w:val="005449F7"/>
    <w:rsid w:val="00564AC0"/>
    <w:rsid w:val="005653C1"/>
    <w:rsid w:val="005722D5"/>
    <w:rsid w:val="00577BA2"/>
    <w:rsid w:val="005877F1"/>
    <w:rsid w:val="005D7379"/>
    <w:rsid w:val="005F3697"/>
    <w:rsid w:val="0060452F"/>
    <w:rsid w:val="006132DD"/>
    <w:rsid w:val="00616D68"/>
    <w:rsid w:val="006252D2"/>
    <w:rsid w:val="0064241A"/>
    <w:rsid w:val="00647B3E"/>
    <w:rsid w:val="00654503"/>
    <w:rsid w:val="00655432"/>
    <w:rsid w:val="006559A5"/>
    <w:rsid w:val="00656CBA"/>
    <w:rsid w:val="0066495F"/>
    <w:rsid w:val="00665E75"/>
    <w:rsid w:val="006822F6"/>
    <w:rsid w:val="00685A50"/>
    <w:rsid w:val="00687904"/>
    <w:rsid w:val="006879FC"/>
    <w:rsid w:val="0069309A"/>
    <w:rsid w:val="006A3AD3"/>
    <w:rsid w:val="006B7AF5"/>
    <w:rsid w:val="006C62BA"/>
    <w:rsid w:val="0070646C"/>
    <w:rsid w:val="0072247E"/>
    <w:rsid w:val="00733245"/>
    <w:rsid w:val="00767AB5"/>
    <w:rsid w:val="007866B4"/>
    <w:rsid w:val="007E7112"/>
    <w:rsid w:val="007F3541"/>
    <w:rsid w:val="00800581"/>
    <w:rsid w:val="0080426F"/>
    <w:rsid w:val="00805867"/>
    <w:rsid w:val="0084508B"/>
    <w:rsid w:val="00851F26"/>
    <w:rsid w:val="00853F31"/>
    <w:rsid w:val="0086052E"/>
    <w:rsid w:val="00862508"/>
    <w:rsid w:val="00863B2A"/>
    <w:rsid w:val="00865408"/>
    <w:rsid w:val="00884343"/>
    <w:rsid w:val="00896732"/>
    <w:rsid w:val="008A34F3"/>
    <w:rsid w:val="008A6A10"/>
    <w:rsid w:val="008B3406"/>
    <w:rsid w:val="008D57C8"/>
    <w:rsid w:val="008F4CA4"/>
    <w:rsid w:val="00926D3A"/>
    <w:rsid w:val="00935422"/>
    <w:rsid w:val="0094453E"/>
    <w:rsid w:val="00996ADB"/>
    <w:rsid w:val="009B05E2"/>
    <w:rsid w:val="009D0E3E"/>
    <w:rsid w:val="00A10285"/>
    <w:rsid w:val="00A10884"/>
    <w:rsid w:val="00A14D04"/>
    <w:rsid w:val="00A15A0B"/>
    <w:rsid w:val="00A2779E"/>
    <w:rsid w:val="00A35B97"/>
    <w:rsid w:val="00A37AE5"/>
    <w:rsid w:val="00A52929"/>
    <w:rsid w:val="00A608AF"/>
    <w:rsid w:val="00A61FF1"/>
    <w:rsid w:val="00A66456"/>
    <w:rsid w:val="00A66F3F"/>
    <w:rsid w:val="00A70A1D"/>
    <w:rsid w:val="00A846E3"/>
    <w:rsid w:val="00A847D5"/>
    <w:rsid w:val="00A94173"/>
    <w:rsid w:val="00AA4C44"/>
    <w:rsid w:val="00AA55CE"/>
    <w:rsid w:val="00AB66D6"/>
    <w:rsid w:val="00AC7330"/>
    <w:rsid w:val="00AD757D"/>
    <w:rsid w:val="00AE68FB"/>
    <w:rsid w:val="00B05FBD"/>
    <w:rsid w:val="00B13F91"/>
    <w:rsid w:val="00B349BD"/>
    <w:rsid w:val="00B742E1"/>
    <w:rsid w:val="00B87774"/>
    <w:rsid w:val="00B97B79"/>
    <w:rsid w:val="00BA0DBF"/>
    <w:rsid w:val="00BB3D76"/>
    <w:rsid w:val="00BC02DE"/>
    <w:rsid w:val="00BC23C3"/>
    <w:rsid w:val="00BD0BF0"/>
    <w:rsid w:val="00BD2C14"/>
    <w:rsid w:val="00BD3BB9"/>
    <w:rsid w:val="00BD4534"/>
    <w:rsid w:val="00BE6A32"/>
    <w:rsid w:val="00BF1FF5"/>
    <w:rsid w:val="00C218DF"/>
    <w:rsid w:val="00C426F9"/>
    <w:rsid w:val="00C45262"/>
    <w:rsid w:val="00C45822"/>
    <w:rsid w:val="00C50958"/>
    <w:rsid w:val="00C50BBA"/>
    <w:rsid w:val="00C563B5"/>
    <w:rsid w:val="00C7172B"/>
    <w:rsid w:val="00C80746"/>
    <w:rsid w:val="00C843FB"/>
    <w:rsid w:val="00C93292"/>
    <w:rsid w:val="00CB45D0"/>
    <w:rsid w:val="00CB7BBC"/>
    <w:rsid w:val="00CC1D67"/>
    <w:rsid w:val="00CC754B"/>
    <w:rsid w:val="00CD18A2"/>
    <w:rsid w:val="00CE243F"/>
    <w:rsid w:val="00D167BF"/>
    <w:rsid w:val="00D21C74"/>
    <w:rsid w:val="00D41CDA"/>
    <w:rsid w:val="00D44ECF"/>
    <w:rsid w:val="00D458C9"/>
    <w:rsid w:val="00D532EC"/>
    <w:rsid w:val="00D55DD1"/>
    <w:rsid w:val="00D60811"/>
    <w:rsid w:val="00D70A16"/>
    <w:rsid w:val="00D70E41"/>
    <w:rsid w:val="00D83C23"/>
    <w:rsid w:val="00DE123D"/>
    <w:rsid w:val="00DE3F0E"/>
    <w:rsid w:val="00DE7141"/>
    <w:rsid w:val="00DE7B5D"/>
    <w:rsid w:val="00DF287B"/>
    <w:rsid w:val="00DF2898"/>
    <w:rsid w:val="00DF589F"/>
    <w:rsid w:val="00DF7BC7"/>
    <w:rsid w:val="00E0362C"/>
    <w:rsid w:val="00E34BFF"/>
    <w:rsid w:val="00E5337B"/>
    <w:rsid w:val="00E62958"/>
    <w:rsid w:val="00E72374"/>
    <w:rsid w:val="00E80ECF"/>
    <w:rsid w:val="00E8179F"/>
    <w:rsid w:val="00E8674B"/>
    <w:rsid w:val="00E91794"/>
    <w:rsid w:val="00EA7042"/>
    <w:rsid w:val="00EC39F5"/>
    <w:rsid w:val="00ED50C4"/>
    <w:rsid w:val="00EF122E"/>
    <w:rsid w:val="00EF49A9"/>
    <w:rsid w:val="00F0052D"/>
    <w:rsid w:val="00F07717"/>
    <w:rsid w:val="00F4121A"/>
    <w:rsid w:val="00F61206"/>
    <w:rsid w:val="00F8163B"/>
    <w:rsid w:val="00F860D7"/>
    <w:rsid w:val="00F93B06"/>
    <w:rsid w:val="00F945D7"/>
    <w:rsid w:val="00F952CB"/>
    <w:rsid w:val="00FA47D0"/>
    <w:rsid w:val="00FB432D"/>
    <w:rsid w:val="00FE381E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EFC61"/>
  <w15:chartTrackingRefBased/>
  <w15:docId w15:val="{4D6B1EC6-4F06-4F56-9D09-1EA3ED42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ge01- body with right indent-black"/>
    <w:rsid w:val="00D167BF"/>
    <w:pPr>
      <w:spacing w:after="160" w:line="259" w:lineRule="auto"/>
      <w:ind w:right="36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7BF"/>
    <w:pPr>
      <w:keepNext/>
      <w:keepLines/>
      <w:spacing w:after="0"/>
      <w:ind w:right="1440"/>
      <w:outlineLvl w:val="0"/>
    </w:pPr>
    <w:rPr>
      <w:rFonts w:ascii="Museo Slab 500" w:eastAsia="Times New Roman" w:hAnsi="Museo Slab 500"/>
      <w:color w:val="FFFFF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7BF"/>
    <w:pPr>
      <w:keepNext/>
      <w:keepLines/>
      <w:spacing w:before="40" w:after="840"/>
      <w:outlineLvl w:val="1"/>
    </w:pPr>
    <w:rPr>
      <w:rFonts w:eastAsia="Times New Roman"/>
      <w:b/>
      <w:color w:val="FFFFF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7BF"/>
    <w:pPr>
      <w:keepNext/>
      <w:keepLines/>
      <w:spacing w:before="40" w:after="120"/>
      <w:outlineLvl w:val="2"/>
    </w:pPr>
    <w:rPr>
      <w:rFonts w:eastAsia="Times New Roman"/>
      <w:b/>
      <w:color w:val="000000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7BF"/>
  </w:style>
  <w:style w:type="paragraph" w:styleId="Footer">
    <w:name w:val="footer"/>
    <w:basedOn w:val="Normal"/>
    <w:link w:val="FooterChar"/>
    <w:uiPriority w:val="99"/>
    <w:unhideWhenUsed/>
    <w:qFormat/>
    <w:rsid w:val="00D1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7BF"/>
  </w:style>
  <w:style w:type="character" w:customStyle="1" w:styleId="Heading1Char">
    <w:name w:val="Heading 1 Char"/>
    <w:link w:val="Heading1"/>
    <w:uiPriority w:val="9"/>
    <w:rsid w:val="00D167BF"/>
    <w:rPr>
      <w:rFonts w:ascii="Museo Slab 500" w:eastAsia="Times New Roman" w:hAnsi="Museo Slab 500" w:cs="Times New Roman"/>
      <w:color w:val="FFFFFF"/>
      <w:sz w:val="48"/>
      <w:szCs w:val="32"/>
    </w:rPr>
  </w:style>
  <w:style w:type="character" w:customStyle="1" w:styleId="Heading2Char">
    <w:name w:val="Heading 2 Char"/>
    <w:link w:val="Heading2"/>
    <w:uiPriority w:val="9"/>
    <w:rsid w:val="00D167BF"/>
    <w:rPr>
      <w:rFonts w:ascii="Calibri" w:eastAsia="Times New Roman" w:hAnsi="Calibri" w:cs="Times New Roman"/>
      <w:b/>
      <w:color w:val="FFFFFF"/>
      <w:sz w:val="32"/>
      <w:szCs w:val="26"/>
    </w:rPr>
  </w:style>
  <w:style w:type="character" w:customStyle="1" w:styleId="Heading3Char">
    <w:name w:val="Heading 3 Char"/>
    <w:link w:val="Heading3"/>
    <w:uiPriority w:val="9"/>
    <w:rsid w:val="00D167BF"/>
    <w:rPr>
      <w:rFonts w:ascii="Calibri" w:eastAsia="Times New Roman" w:hAnsi="Calibri" w:cs="Times New Roman"/>
      <w:b/>
      <w:color w:val="000000"/>
      <w:sz w:val="28"/>
      <w:szCs w:val="24"/>
    </w:rPr>
  </w:style>
  <w:style w:type="paragraph" w:customStyle="1" w:styleId="Page01-Side-bar-navy">
    <w:name w:val="Page 01-Side-bar-navy"/>
    <w:basedOn w:val="Normal"/>
    <w:link w:val="Page01-Side-bar-navyChar"/>
    <w:qFormat/>
    <w:rsid w:val="00F860D7"/>
    <w:pPr>
      <w:ind w:right="0"/>
    </w:pPr>
    <w:rPr>
      <w:color w:val="232C67"/>
      <w:sz w:val="20"/>
    </w:rPr>
  </w:style>
  <w:style w:type="paragraph" w:styleId="NormalWeb">
    <w:name w:val="Normal (Web)"/>
    <w:basedOn w:val="Normal"/>
    <w:uiPriority w:val="99"/>
    <w:semiHidden/>
    <w:unhideWhenUsed/>
    <w:rsid w:val="00F860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</w:rPr>
  </w:style>
  <w:style w:type="character" w:customStyle="1" w:styleId="Page01-Side-bar-navyChar">
    <w:name w:val="Page 01-Side-bar-navy Char"/>
    <w:link w:val="Page01-Side-bar-navy"/>
    <w:rsid w:val="00F860D7"/>
    <w:rPr>
      <w:color w:val="232C67"/>
      <w:sz w:val="20"/>
    </w:rPr>
  </w:style>
  <w:style w:type="paragraph" w:customStyle="1" w:styleId="Text">
    <w:name w:val="Text"/>
    <w:basedOn w:val="Normal"/>
    <w:link w:val="TextChar"/>
    <w:qFormat/>
    <w:rsid w:val="00B97B79"/>
    <w:pPr>
      <w:ind w:right="0"/>
    </w:pPr>
  </w:style>
  <w:style w:type="character" w:customStyle="1" w:styleId="TextChar">
    <w:name w:val="Text Char"/>
    <w:basedOn w:val="DefaultParagraphFont"/>
    <w:link w:val="Text"/>
    <w:rsid w:val="00B97B79"/>
  </w:style>
  <w:style w:type="paragraph" w:customStyle="1" w:styleId="chat-list-item">
    <w:name w:val="chat-list-item"/>
    <w:basedOn w:val="Normal"/>
    <w:rsid w:val="00E8674B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</w:rPr>
  </w:style>
  <w:style w:type="character" w:customStyle="1" w:styleId="content-text">
    <w:name w:val="content-text"/>
    <w:basedOn w:val="DefaultParagraphFont"/>
    <w:rsid w:val="00E8674B"/>
  </w:style>
  <w:style w:type="character" w:styleId="Hyperlink">
    <w:name w:val="Hyperlink"/>
    <w:uiPriority w:val="99"/>
    <w:unhideWhenUsed/>
    <w:rsid w:val="00204CD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04CD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563B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01DB-6DD6-47C5-BF94-CB0FB702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Megan Allen</cp:lastModifiedBy>
  <cp:revision>2</cp:revision>
  <dcterms:created xsi:type="dcterms:W3CDTF">2021-02-08T21:22:00Z</dcterms:created>
  <dcterms:modified xsi:type="dcterms:W3CDTF">2021-02-08T21:22:00Z</dcterms:modified>
</cp:coreProperties>
</file>