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CC2FC62" w14:textId="77777777" w:rsidR="0054746D" w:rsidRDefault="00681F7D" w:rsidP="00BA015A">
      <w:pPr>
        <w:pStyle w:val="Heading1"/>
        <w:spacing w:before="0" w:after="180"/>
      </w:pPr>
      <w:r>
        <w:t xml:space="preserve">Empowering Action for School Improvement (EASI) </w:t>
      </w:r>
    </w:p>
    <w:p w14:paraId="1359BD3E" w14:textId="6B7AB01B" w:rsidR="007A0C15" w:rsidRDefault="00681F7D" w:rsidP="00BA015A">
      <w:pPr>
        <w:pStyle w:val="Heading1"/>
        <w:spacing w:before="0" w:after="180"/>
      </w:pPr>
      <w:r>
        <w:t>Fiscal Guid</w:t>
      </w:r>
      <w:r w:rsidR="006F25ED">
        <w:t>ance</w:t>
      </w:r>
    </w:p>
    <w:p w14:paraId="5006C790" w14:textId="7CFEDE12" w:rsidR="00681F7D" w:rsidRDefault="00681F7D" w:rsidP="00681F7D">
      <w:r>
        <w:t>The E</w:t>
      </w:r>
      <w:r w:rsidR="5E6A15E8">
        <w:t xml:space="preserve">mpowering Action for School Improvement (EASI) </w:t>
      </w:r>
      <w:r>
        <w:t xml:space="preserve">grant blends federal and state funding </w:t>
      </w:r>
      <w:r w:rsidR="0054746D">
        <w:t>streams awarded</w:t>
      </w:r>
      <w:r>
        <w:t xml:space="preserve"> in a </w:t>
      </w:r>
      <w:r w:rsidR="3C83B2EB">
        <w:t>multi-year</w:t>
      </w:r>
      <w:r>
        <w:t xml:space="preserve"> cohort model. Each respective EASI cohort and any spring supplemental awards have different grant end dates and performance periods. </w:t>
      </w:r>
      <w:r w:rsidR="00EE4BF9">
        <w:t xml:space="preserve">This guidance document aims to provide information to grantees about the specific timelines related to each </w:t>
      </w:r>
      <w:r w:rsidR="71FEB59B">
        <w:t xml:space="preserve">EASI </w:t>
      </w:r>
      <w:r w:rsidR="00EE4BF9">
        <w:t xml:space="preserve">award. </w:t>
      </w:r>
    </w:p>
    <w:p w14:paraId="415D28FB" w14:textId="4361B991" w:rsidR="004A04CA" w:rsidRPr="00194D04" w:rsidRDefault="004A04CA" w:rsidP="004A04CA">
      <w:pPr>
        <w:pStyle w:val="Heading2"/>
      </w:pPr>
      <w:r>
        <w:t>Definitions</w:t>
      </w:r>
    </w:p>
    <w:p w14:paraId="6380586D" w14:textId="1EB10542" w:rsidR="004A04CA" w:rsidRPr="008B2F60" w:rsidRDefault="004A04CA" w:rsidP="006E2CB8">
      <w:r w:rsidRPr="63ECC1A3">
        <w:rPr>
          <w:rStyle w:val="Heading3Char"/>
        </w:rPr>
        <w:t>Grant End Date</w:t>
      </w:r>
      <w:r w:rsidR="006E2CB8">
        <w:t>- For federal (5010), this refers to the l</w:t>
      </w:r>
      <w:r>
        <w:t>ast day for post-award revision</w:t>
      </w:r>
      <w:r w:rsidR="006E2CB8">
        <w:t xml:space="preserve"> and approvals</w:t>
      </w:r>
      <w:r>
        <w:t xml:space="preserve">. </w:t>
      </w:r>
      <w:r w:rsidR="7002AB90">
        <w:t>E</w:t>
      </w:r>
      <w:r w:rsidR="006E2CB8">
        <w:t xml:space="preserve">xpenses </w:t>
      </w:r>
      <w:r w:rsidR="4B56D14B">
        <w:t xml:space="preserve">in an approved budget for EASI federal grantees </w:t>
      </w:r>
      <w:r w:rsidR="006E2CB8">
        <w:t>may occur from 07/01 to 09/30 of the respective year. For state (3227) awards, th</w:t>
      </w:r>
      <w:r w:rsidR="3164D152">
        <w:t xml:space="preserve">e grant end date </w:t>
      </w:r>
      <w:r w:rsidR="006E2CB8">
        <w:t>refers to the end of the grant cycle. All post-award revisions and approvals must be completed and funds obligated.</w:t>
      </w:r>
      <w:r w:rsidR="008B2F60">
        <w:t xml:space="preserve"> Any funds remaining after this date must be returned to the state.</w:t>
      </w:r>
    </w:p>
    <w:p w14:paraId="4DCD3779" w14:textId="256567B6" w:rsidR="004A04CA" w:rsidRDefault="004A04CA" w:rsidP="004A04CA">
      <w:r w:rsidRPr="006E2CB8">
        <w:rPr>
          <w:rStyle w:val="Heading3Char"/>
        </w:rPr>
        <w:t>Performance Period</w:t>
      </w:r>
      <w:r w:rsidR="00A96129">
        <w:rPr>
          <w:rStyle w:val="Heading3Char"/>
        </w:rPr>
        <w:t>-</w:t>
      </w:r>
      <w:r w:rsidRPr="006E2CB8">
        <w:rPr>
          <w:rStyle w:val="Heading3Char"/>
        </w:rPr>
        <w:t xml:space="preserve"> </w:t>
      </w:r>
      <w:r w:rsidR="008B2F60">
        <w:t xml:space="preserve">The performance period is </w:t>
      </w:r>
      <w:r w:rsidR="006420E5">
        <w:t>the timeline</w:t>
      </w:r>
      <w:r w:rsidR="000E59BC">
        <w:t xml:space="preserve"> for when the funds for a respective award are active. </w:t>
      </w:r>
      <w:r w:rsidR="008B2F60">
        <w:t xml:space="preserve">For federal (5010) awards, </w:t>
      </w:r>
      <w:r w:rsidR="00664D63">
        <w:t>the pe</w:t>
      </w:r>
      <w:r w:rsidR="008B2F60">
        <w:t>rformance</w:t>
      </w:r>
      <w:r w:rsidR="00664D63">
        <w:t xml:space="preserve"> period</w:t>
      </w:r>
      <w:r w:rsidR="008B2F60">
        <w:t xml:space="preserve"> end date is the final day to obligate funds. For state (3227) awards, the performance period end date aligns with the grant end date</w:t>
      </w:r>
      <w:r w:rsidR="003977E3">
        <w:t xml:space="preserve"> as funds, by statute, are available for the </w:t>
      </w:r>
      <w:r w:rsidR="006420E5">
        <w:t>three-year</w:t>
      </w:r>
      <w:r w:rsidR="003977E3">
        <w:t xml:space="preserve"> budget cycle.</w:t>
      </w:r>
    </w:p>
    <w:p w14:paraId="64842D98" w14:textId="3DD61FD2" w:rsidR="008B2F60" w:rsidRPr="00681F7D" w:rsidRDefault="004A04CA" w:rsidP="008B2F60">
      <w:r w:rsidRPr="00A73B2A">
        <w:rPr>
          <w:rStyle w:val="Heading3Char"/>
        </w:rPr>
        <w:t>Request for Funds End Date</w:t>
      </w:r>
      <w:r w:rsidR="008B2F60" w:rsidRPr="00A73B2A">
        <w:t>- For federal (5010), the request for funds end date is the l</w:t>
      </w:r>
      <w:r w:rsidRPr="00A73B2A">
        <w:t>ast day to submit requests for reimbursement for a given federal award. For EASI Cohort 5, EASI Cohort 6, EASI Cohort 7, request for funds is completed through FormSite. For EASI Supplementals 2024-25 and EASI Cohort 8, districts submit a Fund Request in GAINS.</w:t>
      </w:r>
      <w:r w:rsidR="008B2F60" w:rsidRPr="00A73B2A">
        <w:t xml:space="preserve"> </w:t>
      </w:r>
    </w:p>
    <w:p w14:paraId="1105B09F" w14:textId="51C478DA" w:rsidR="00271BD6" w:rsidRPr="00194D04" w:rsidRDefault="00681F7D" w:rsidP="00194D04">
      <w:pPr>
        <w:pStyle w:val="Heading2"/>
      </w:pPr>
      <w:r>
        <w:t>Federal Awards</w:t>
      </w:r>
    </w:p>
    <w:p w14:paraId="5471AB20" w14:textId="198D178E" w:rsidR="0054746D" w:rsidRDefault="00681F7D" w:rsidP="0054746D">
      <w:r>
        <w:t xml:space="preserve">All EASI federal awards have the grant code of 5010. Starting with EASI Cohort 7, federal awards have been aligned to allow for limited carryover within the </w:t>
      </w:r>
      <w:r w:rsidR="1D297C83">
        <w:t xml:space="preserve">respective multi-year </w:t>
      </w:r>
      <w:r>
        <w:t>grant cycle.</w:t>
      </w:r>
      <w:r w:rsidR="00A96734">
        <w:t xml:space="preserve"> </w:t>
      </w:r>
      <w:r w:rsidR="1C7ED3E2">
        <w:t>For example, a grant with a three-year grant cycle may carryover funds from Year 1 and Year 2 awards.</w:t>
      </w:r>
      <w:r w:rsidR="00AB78F1">
        <w:t xml:space="preserve"> Year 1 and Year 2 funds may carry</w:t>
      </w:r>
      <w:r w:rsidR="006420E5">
        <w:t xml:space="preserve"> </w:t>
      </w:r>
      <w:r w:rsidR="00AB78F1">
        <w:t>over for up to 12 months.</w:t>
      </w:r>
      <w:r w:rsidR="00A96734">
        <w:t xml:space="preserve"> Year 3</w:t>
      </w:r>
      <w:r w:rsidR="0054746D">
        <w:t>,</w:t>
      </w:r>
      <w:r w:rsidR="00A96734">
        <w:t xml:space="preserve"> and any outstanding carryover </w:t>
      </w:r>
      <w:r w:rsidR="00AB78F1">
        <w:t>from Year 2</w:t>
      </w:r>
      <w:r w:rsidR="0054746D">
        <w:t>,</w:t>
      </w:r>
      <w:r w:rsidR="00AB78F1">
        <w:t xml:space="preserve"> </w:t>
      </w:r>
      <w:r w:rsidR="00A96734">
        <w:t xml:space="preserve">must be obligated by the end of the last fiscal year of the grant cycle. Any remaining funds are reverted. Additionally, EASI offers </w:t>
      </w:r>
      <w:r w:rsidR="0054746D">
        <w:t xml:space="preserve">federal </w:t>
      </w:r>
      <w:r w:rsidR="00A96734">
        <w:t xml:space="preserve">supplemental grant opportunities </w:t>
      </w:r>
      <w:r w:rsidR="0054746D">
        <w:t>that have unique performance periods and grant end dates</w:t>
      </w:r>
      <w:r w:rsidR="00A96734">
        <w:t>.</w:t>
      </w:r>
      <w:r w:rsidR="00AB78F1">
        <w:t xml:space="preserve"> The table below outlines the grant end date, performance period end date, and when the request for funds must be submitted.</w:t>
      </w:r>
    </w:p>
    <w:p w14:paraId="5A35DD97" w14:textId="77777777" w:rsidR="00E63E73" w:rsidRDefault="00E63E73" w:rsidP="0054746D"/>
    <w:p w14:paraId="374C8D52" w14:textId="77777777" w:rsidR="00E63E73" w:rsidRDefault="00E63E73" w:rsidP="0054746D"/>
    <w:p w14:paraId="4CCF8AA6" w14:textId="77777777" w:rsidR="00E63E73" w:rsidRDefault="00E63E73" w:rsidP="0054746D"/>
    <w:p w14:paraId="18B3AF64" w14:textId="141B1F6C" w:rsidR="00A96734" w:rsidRDefault="00A96734" w:rsidP="00A96734">
      <w:pPr>
        <w:pStyle w:val="Caption"/>
        <w:keepNext/>
        <w:rPr>
          <w:b/>
          <w:bCs/>
          <w:sz w:val="24"/>
          <w:szCs w:val="24"/>
        </w:rPr>
      </w:pPr>
      <w:r w:rsidRPr="00AB78F1">
        <w:rPr>
          <w:b/>
          <w:bCs/>
          <w:sz w:val="24"/>
          <w:szCs w:val="24"/>
        </w:rPr>
        <w:lastRenderedPageBreak/>
        <w:t xml:space="preserve">Table </w:t>
      </w:r>
      <w:r w:rsidRPr="00AB78F1">
        <w:rPr>
          <w:b/>
          <w:bCs/>
          <w:sz w:val="24"/>
          <w:szCs w:val="24"/>
        </w:rPr>
        <w:fldChar w:fldCharType="begin"/>
      </w:r>
      <w:r w:rsidRPr="00AB78F1">
        <w:rPr>
          <w:b/>
          <w:bCs/>
          <w:sz w:val="24"/>
          <w:szCs w:val="24"/>
        </w:rPr>
        <w:instrText xml:space="preserve"> SEQ Table \* ARABIC </w:instrText>
      </w:r>
      <w:r w:rsidRPr="00AB78F1">
        <w:rPr>
          <w:b/>
          <w:bCs/>
          <w:sz w:val="24"/>
          <w:szCs w:val="24"/>
        </w:rPr>
        <w:fldChar w:fldCharType="separate"/>
      </w:r>
      <w:r w:rsidR="008B2F60">
        <w:rPr>
          <w:b/>
          <w:bCs/>
          <w:noProof/>
          <w:sz w:val="24"/>
          <w:szCs w:val="24"/>
        </w:rPr>
        <w:t>1</w:t>
      </w:r>
      <w:r w:rsidRPr="00AB78F1">
        <w:rPr>
          <w:b/>
          <w:bCs/>
          <w:sz w:val="24"/>
          <w:szCs w:val="24"/>
        </w:rPr>
        <w:fldChar w:fldCharType="end"/>
      </w:r>
      <w:r w:rsidRPr="00AB78F1">
        <w:rPr>
          <w:b/>
          <w:bCs/>
          <w:sz w:val="24"/>
          <w:szCs w:val="24"/>
        </w:rPr>
        <w:t>- EASI Federal Awards Grant Code 5010</w:t>
      </w:r>
    </w:p>
    <w:tbl>
      <w:tblPr>
        <w:tblStyle w:val="TableGrid"/>
        <w:tblW w:w="0" w:type="auto"/>
        <w:tblInd w:w="432" w:type="dxa"/>
        <w:tblLook w:val="04A0" w:firstRow="1" w:lastRow="0" w:firstColumn="1" w:lastColumn="0" w:noHBand="0" w:noVBand="1"/>
      </w:tblPr>
      <w:tblGrid>
        <w:gridCol w:w="1960"/>
        <w:gridCol w:w="3409"/>
        <w:gridCol w:w="1807"/>
        <w:gridCol w:w="2006"/>
        <w:gridCol w:w="1896"/>
      </w:tblGrid>
      <w:tr w:rsidR="0030787A" w14:paraId="52C99B2E" w14:textId="77777777" w:rsidTr="00C87858">
        <w:tc>
          <w:tcPr>
            <w:tcW w:w="1960" w:type="dxa"/>
            <w:shd w:val="clear" w:color="auto" w:fill="D1D1D1" w:themeFill="background2" w:themeFillShade="E6"/>
          </w:tcPr>
          <w:p w14:paraId="477F199B" w14:textId="11634C1B" w:rsidR="00C87858" w:rsidRPr="00C87858" w:rsidRDefault="00C87858" w:rsidP="00C87858">
            <w:pPr>
              <w:ind w:left="0" w:right="0"/>
              <w:jc w:val="center"/>
              <w:rPr>
                <w:rFonts w:ascii="Times New Roman" w:eastAsia="Times New Roman" w:hAnsi="Times New Roman" w:cs="Times New Roman"/>
                <w:kern w:val="0"/>
                <w:szCs w:val="24"/>
                <w14:ligatures w14:val="none"/>
              </w:rPr>
            </w:pPr>
            <w:r w:rsidRPr="00A96734">
              <w:rPr>
                <w:rFonts w:eastAsia="Times New Roman" w:cs="Calibri"/>
                <w:b/>
                <w:bCs/>
                <w:color w:val="000000"/>
                <w:kern w:val="0"/>
                <w:szCs w:val="24"/>
                <w14:ligatures w14:val="none"/>
              </w:rPr>
              <w:t>EASI Cohort</w:t>
            </w:r>
            <w:r>
              <w:rPr>
                <w:rFonts w:eastAsia="Times New Roman" w:cs="Calibri"/>
                <w:b/>
                <w:bCs/>
                <w:color w:val="000000"/>
                <w:kern w:val="0"/>
                <w:szCs w:val="24"/>
                <w14:ligatures w14:val="none"/>
              </w:rPr>
              <w:t xml:space="preserve"> </w:t>
            </w:r>
            <w:r w:rsidRPr="00A96734">
              <w:rPr>
                <w:rFonts w:eastAsia="Times New Roman" w:cs="Calibri"/>
                <w:b/>
                <w:bCs/>
                <w:color w:val="000000"/>
                <w:kern w:val="0"/>
                <w:szCs w:val="24"/>
                <w14:ligatures w14:val="none"/>
              </w:rPr>
              <w:t>Application Year</w:t>
            </w:r>
          </w:p>
        </w:tc>
        <w:tc>
          <w:tcPr>
            <w:tcW w:w="3409" w:type="dxa"/>
            <w:shd w:val="clear" w:color="auto" w:fill="D1D1D1" w:themeFill="background2" w:themeFillShade="E6"/>
          </w:tcPr>
          <w:p w14:paraId="72063163" w14:textId="19D76B8F" w:rsidR="00C87858" w:rsidRDefault="00C87858" w:rsidP="00C87858">
            <w:pPr>
              <w:ind w:left="0"/>
              <w:jc w:val="center"/>
            </w:pPr>
            <w:r w:rsidRPr="00A96734">
              <w:rPr>
                <w:rFonts w:eastAsia="Times New Roman" w:cs="Calibri"/>
                <w:b/>
                <w:bCs/>
                <w:color w:val="000000"/>
                <w:kern w:val="0"/>
                <w:szCs w:val="24"/>
                <w14:ligatures w14:val="none"/>
              </w:rPr>
              <w:t>Route/Service</w:t>
            </w:r>
          </w:p>
        </w:tc>
        <w:tc>
          <w:tcPr>
            <w:tcW w:w="1807" w:type="dxa"/>
            <w:shd w:val="clear" w:color="auto" w:fill="D1D1D1" w:themeFill="background2" w:themeFillShade="E6"/>
          </w:tcPr>
          <w:p w14:paraId="72A19A3F" w14:textId="349038F9" w:rsidR="00C87858" w:rsidRDefault="00C87858" w:rsidP="00C87858">
            <w:pPr>
              <w:ind w:left="0"/>
              <w:jc w:val="center"/>
            </w:pPr>
            <w:r w:rsidRPr="00A96734">
              <w:rPr>
                <w:rFonts w:eastAsia="Times New Roman" w:cs="Calibri"/>
                <w:b/>
                <w:bCs/>
                <w:color w:val="000000"/>
                <w:kern w:val="0"/>
                <w:szCs w:val="24"/>
                <w14:ligatures w14:val="none"/>
              </w:rPr>
              <w:t>Grant End Date</w:t>
            </w:r>
          </w:p>
        </w:tc>
        <w:tc>
          <w:tcPr>
            <w:tcW w:w="2006" w:type="dxa"/>
            <w:shd w:val="clear" w:color="auto" w:fill="D1D1D1" w:themeFill="background2" w:themeFillShade="E6"/>
          </w:tcPr>
          <w:p w14:paraId="3CA769AF" w14:textId="4E6C5EC9" w:rsidR="00C87858" w:rsidRPr="00C87858" w:rsidRDefault="00C87858" w:rsidP="00C87858">
            <w:pPr>
              <w:ind w:left="0" w:right="0"/>
              <w:jc w:val="center"/>
              <w:rPr>
                <w:rFonts w:ascii="Times New Roman" w:eastAsia="Times New Roman" w:hAnsi="Times New Roman" w:cs="Times New Roman"/>
                <w:kern w:val="0"/>
                <w14:ligatures w14:val="none"/>
              </w:rPr>
            </w:pPr>
            <w:r w:rsidRPr="5798DD72">
              <w:rPr>
                <w:rFonts w:eastAsia="Times New Roman" w:cs="Calibri"/>
                <w:b/>
                <w:bCs/>
                <w:color w:val="000000"/>
                <w:kern w:val="0"/>
                <w14:ligatures w14:val="none"/>
              </w:rPr>
              <w:t>Performance Period</w:t>
            </w:r>
            <w:r>
              <w:rPr>
                <w:rFonts w:eastAsia="Times New Roman" w:cs="Calibri"/>
                <w:b/>
                <w:bCs/>
                <w:color w:val="000000"/>
                <w:kern w:val="0"/>
                <w14:ligatures w14:val="none"/>
              </w:rPr>
              <w:t xml:space="preserve"> </w:t>
            </w:r>
            <w:r w:rsidRPr="5798DD72">
              <w:rPr>
                <w:rFonts w:eastAsia="Times New Roman" w:cs="Calibri"/>
                <w:b/>
                <w:bCs/>
                <w:color w:val="000000"/>
                <w:kern w:val="0"/>
                <w14:ligatures w14:val="none"/>
              </w:rPr>
              <w:t>End Date</w:t>
            </w:r>
          </w:p>
        </w:tc>
        <w:tc>
          <w:tcPr>
            <w:tcW w:w="1896" w:type="dxa"/>
            <w:shd w:val="clear" w:color="auto" w:fill="D1D1D1" w:themeFill="background2" w:themeFillShade="E6"/>
          </w:tcPr>
          <w:p w14:paraId="7D8E2FB8" w14:textId="3CB59530" w:rsidR="00C87858" w:rsidRPr="00C87858" w:rsidRDefault="00C87858" w:rsidP="00C87858">
            <w:pPr>
              <w:ind w:left="0" w:right="0"/>
              <w:jc w:val="center"/>
              <w:rPr>
                <w:rFonts w:eastAsia="Times New Roman" w:cs="Calibri"/>
                <w:b/>
                <w:bCs/>
                <w:color w:val="000000"/>
                <w:kern w:val="0"/>
                <w:szCs w:val="24"/>
                <w14:ligatures w14:val="none"/>
              </w:rPr>
            </w:pPr>
            <w:proofErr w:type="gramStart"/>
            <w:r w:rsidRPr="00A96734">
              <w:rPr>
                <w:rFonts w:eastAsia="Times New Roman" w:cs="Calibri"/>
                <w:b/>
                <w:bCs/>
                <w:color w:val="000000"/>
                <w:kern w:val="0"/>
                <w:szCs w:val="24"/>
                <w14:ligatures w14:val="none"/>
              </w:rPr>
              <w:t>Request</w:t>
            </w:r>
            <w:proofErr w:type="gramEnd"/>
            <w:r w:rsidRPr="00A96734">
              <w:rPr>
                <w:rFonts w:eastAsia="Times New Roman" w:cs="Calibri"/>
                <w:b/>
                <w:bCs/>
                <w:color w:val="000000"/>
                <w:kern w:val="0"/>
                <w:szCs w:val="24"/>
                <w14:ligatures w14:val="none"/>
              </w:rPr>
              <w:t xml:space="preserve"> Funds</w:t>
            </w:r>
            <w:r>
              <w:rPr>
                <w:rFonts w:eastAsia="Times New Roman" w:cs="Calibri"/>
                <w:b/>
                <w:bCs/>
                <w:color w:val="000000"/>
                <w:kern w:val="0"/>
                <w:szCs w:val="24"/>
                <w14:ligatures w14:val="none"/>
              </w:rPr>
              <w:t xml:space="preserve"> </w:t>
            </w:r>
            <w:r w:rsidRPr="00A96734">
              <w:rPr>
                <w:rFonts w:eastAsia="Times New Roman" w:cs="Calibri"/>
                <w:b/>
                <w:bCs/>
                <w:color w:val="000000"/>
                <w:kern w:val="0"/>
                <w:szCs w:val="24"/>
                <w14:ligatures w14:val="none"/>
              </w:rPr>
              <w:t>End Date</w:t>
            </w:r>
          </w:p>
        </w:tc>
      </w:tr>
      <w:tr w:rsidR="00C87858" w14:paraId="46B5AED5" w14:textId="77777777" w:rsidTr="00C87858">
        <w:tc>
          <w:tcPr>
            <w:tcW w:w="1960" w:type="dxa"/>
          </w:tcPr>
          <w:p w14:paraId="422C2527" w14:textId="77777777"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Cohort 5</w:t>
            </w:r>
          </w:p>
          <w:p w14:paraId="1B531EF0" w14:textId="329A0FE7" w:rsidR="00C87858" w:rsidRPr="0030787A" w:rsidRDefault="00C87858" w:rsidP="0030787A">
            <w:pPr>
              <w:ind w:lef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2021-22</w:t>
            </w:r>
          </w:p>
        </w:tc>
        <w:tc>
          <w:tcPr>
            <w:tcW w:w="3409" w:type="dxa"/>
          </w:tcPr>
          <w:p w14:paraId="5ED68DE4" w14:textId="10234764" w:rsidR="00C87858" w:rsidRDefault="00C87858" w:rsidP="00C87858">
            <w:pPr>
              <w:ind w:left="0"/>
            </w:pPr>
            <w:r w:rsidRPr="00A96734">
              <w:rPr>
                <w:rFonts w:eastAsia="Times New Roman" w:cs="Calibri"/>
                <w:color w:val="000000"/>
                <w:kern w:val="0"/>
                <w:szCs w:val="24"/>
                <w14:ligatures w14:val="none"/>
              </w:rPr>
              <w:t>All EASI supports except Transformation Network</w:t>
            </w:r>
          </w:p>
        </w:tc>
        <w:tc>
          <w:tcPr>
            <w:tcW w:w="1807" w:type="dxa"/>
          </w:tcPr>
          <w:p w14:paraId="680E4036" w14:textId="77742E72" w:rsidR="00C87858" w:rsidRDefault="00C87858" w:rsidP="00C87858">
            <w:pPr>
              <w:ind w:left="0"/>
            </w:pPr>
            <w:r w:rsidRPr="00A96734">
              <w:rPr>
                <w:rFonts w:eastAsia="Times New Roman" w:cs="Calibri"/>
                <w:color w:val="000000"/>
                <w:kern w:val="0"/>
                <w:szCs w:val="24"/>
                <w14:ligatures w14:val="none"/>
              </w:rPr>
              <w:t>closed</w:t>
            </w:r>
          </w:p>
        </w:tc>
        <w:tc>
          <w:tcPr>
            <w:tcW w:w="2006" w:type="dxa"/>
          </w:tcPr>
          <w:p w14:paraId="05C25666" w14:textId="3F26C972" w:rsidR="00C87858" w:rsidRDefault="00C87858" w:rsidP="00C87858">
            <w:pPr>
              <w:ind w:left="0"/>
            </w:pPr>
            <w:r w:rsidRPr="00A96734">
              <w:rPr>
                <w:rFonts w:eastAsia="Times New Roman" w:cs="Calibri"/>
                <w:color w:val="000000"/>
                <w:kern w:val="0"/>
                <w:szCs w:val="24"/>
                <w14:ligatures w14:val="none"/>
              </w:rPr>
              <w:t>closed</w:t>
            </w:r>
          </w:p>
        </w:tc>
        <w:tc>
          <w:tcPr>
            <w:tcW w:w="1896" w:type="dxa"/>
          </w:tcPr>
          <w:p w14:paraId="0B79476C" w14:textId="4E0AE1F8" w:rsidR="00C87858" w:rsidRDefault="00C87858" w:rsidP="00C87858">
            <w:pPr>
              <w:ind w:left="0"/>
            </w:pPr>
            <w:r w:rsidRPr="00A96734">
              <w:rPr>
                <w:rFonts w:eastAsia="Times New Roman" w:cs="Calibri"/>
                <w:color w:val="000000"/>
                <w:kern w:val="0"/>
                <w:szCs w:val="24"/>
                <w14:ligatures w14:val="none"/>
              </w:rPr>
              <w:t>closed</w:t>
            </w:r>
          </w:p>
        </w:tc>
      </w:tr>
      <w:tr w:rsidR="00C87858" w14:paraId="2E7A216A" w14:textId="77777777" w:rsidTr="00C87858">
        <w:tc>
          <w:tcPr>
            <w:tcW w:w="1960" w:type="dxa"/>
          </w:tcPr>
          <w:p w14:paraId="5B60D660" w14:textId="77777777"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Cohort 5</w:t>
            </w:r>
          </w:p>
          <w:p w14:paraId="43010ED9" w14:textId="2D0D0954" w:rsidR="00C87858" w:rsidRPr="0030787A" w:rsidRDefault="00C87858" w:rsidP="0030787A">
            <w:pPr>
              <w:ind w:lef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2021-22</w:t>
            </w:r>
          </w:p>
        </w:tc>
        <w:tc>
          <w:tcPr>
            <w:tcW w:w="3409" w:type="dxa"/>
          </w:tcPr>
          <w:p w14:paraId="1AA38323" w14:textId="2A89097B" w:rsidR="00C87858" w:rsidRDefault="00C87858" w:rsidP="00C87858">
            <w:pPr>
              <w:ind w:left="0"/>
            </w:pPr>
            <w:r w:rsidRPr="00A96734">
              <w:rPr>
                <w:rFonts w:eastAsia="Times New Roman" w:cs="Calibri"/>
                <w:color w:val="000000"/>
                <w:kern w:val="0"/>
                <w:szCs w:val="24"/>
                <w14:ligatures w14:val="none"/>
              </w:rPr>
              <w:t>Transformation Network</w:t>
            </w:r>
          </w:p>
        </w:tc>
        <w:tc>
          <w:tcPr>
            <w:tcW w:w="1807" w:type="dxa"/>
          </w:tcPr>
          <w:p w14:paraId="0DEA8333" w14:textId="663D6ECD" w:rsidR="00C87858" w:rsidRDefault="00C87858" w:rsidP="00C87858">
            <w:pPr>
              <w:ind w:left="0"/>
            </w:pPr>
            <w:r w:rsidRPr="00A96734">
              <w:rPr>
                <w:rFonts w:eastAsia="Times New Roman" w:cs="Calibri"/>
                <w:color w:val="000000"/>
                <w:kern w:val="0"/>
                <w:szCs w:val="24"/>
                <w14:ligatures w14:val="none"/>
              </w:rPr>
              <w:t>06/30/2025</w:t>
            </w:r>
          </w:p>
        </w:tc>
        <w:tc>
          <w:tcPr>
            <w:tcW w:w="2006" w:type="dxa"/>
          </w:tcPr>
          <w:p w14:paraId="78B7F8D1" w14:textId="5DD09460" w:rsidR="00C87858" w:rsidRDefault="00C87858" w:rsidP="00C87858">
            <w:pPr>
              <w:ind w:left="0"/>
            </w:pPr>
            <w:r w:rsidRPr="00806B5D">
              <w:rPr>
                <w:rFonts w:eastAsia="Times New Roman" w:cs="Calibri"/>
                <w:b/>
                <w:bCs/>
                <w:color w:val="AA0000"/>
                <w:kern w:val="0"/>
                <w:szCs w:val="24"/>
                <w14:ligatures w14:val="none"/>
              </w:rPr>
              <w:t>09/30/2025</w:t>
            </w:r>
          </w:p>
        </w:tc>
        <w:tc>
          <w:tcPr>
            <w:tcW w:w="1896" w:type="dxa"/>
          </w:tcPr>
          <w:p w14:paraId="44D15A18" w14:textId="25D901EA" w:rsidR="00C87858" w:rsidRDefault="00C87858" w:rsidP="00C87858">
            <w:pPr>
              <w:ind w:left="0"/>
            </w:pPr>
            <w:r w:rsidRPr="00806B5D">
              <w:rPr>
                <w:rFonts w:eastAsia="Times New Roman" w:cs="Calibri"/>
                <w:b/>
                <w:bCs/>
                <w:color w:val="AA0000"/>
                <w:kern w:val="0"/>
                <w:szCs w:val="24"/>
                <w14:ligatures w14:val="none"/>
              </w:rPr>
              <w:t>11/1/2025</w:t>
            </w:r>
          </w:p>
        </w:tc>
      </w:tr>
      <w:tr w:rsidR="00C87858" w14:paraId="10E7F761" w14:textId="77777777" w:rsidTr="00C87858">
        <w:tc>
          <w:tcPr>
            <w:tcW w:w="1960" w:type="dxa"/>
          </w:tcPr>
          <w:p w14:paraId="07B0AC22" w14:textId="77777777"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Cohort 6</w:t>
            </w:r>
          </w:p>
          <w:p w14:paraId="1E60990E" w14:textId="1FC84B0D" w:rsidR="00C87858" w:rsidRPr="0030787A" w:rsidRDefault="00C87858" w:rsidP="0030787A">
            <w:pPr>
              <w:ind w:lef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2022-23</w:t>
            </w:r>
          </w:p>
        </w:tc>
        <w:tc>
          <w:tcPr>
            <w:tcW w:w="3409" w:type="dxa"/>
          </w:tcPr>
          <w:p w14:paraId="7ADC74BD" w14:textId="112B3C16" w:rsidR="00C87858" w:rsidRDefault="00C87858" w:rsidP="00C87858">
            <w:pPr>
              <w:ind w:left="0"/>
            </w:pPr>
            <w:r w:rsidRPr="00A96734">
              <w:rPr>
                <w:rFonts w:eastAsia="Times New Roman" w:cs="Calibri"/>
                <w:color w:val="000000"/>
                <w:kern w:val="0"/>
                <w:szCs w:val="24"/>
                <w14:ligatures w14:val="none"/>
              </w:rPr>
              <w:t>All EASI supports except Transformation Network</w:t>
            </w:r>
          </w:p>
        </w:tc>
        <w:tc>
          <w:tcPr>
            <w:tcW w:w="1807" w:type="dxa"/>
          </w:tcPr>
          <w:p w14:paraId="767781E0" w14:textId="42ACD5CF" w:rsidR="00C87858" w:rsidRDefault="00C87858" w:rsidP="00C87858">
            <w:pPr>
              <w:ind w:left="0"/>
            </w:pPr>
            <w:r w:rsidRPr="00A96734">
              <w:rPr>
                <w:rFonts w:eastAsia="Times New Roman" w:cs="Calibri"/>
                <w:color w:val="000000"/>
                <w:kern w:val="0"/>
                <w:szCs w:val="24"/>
                <w14:ligatures w14:val="none"/>
              </w:rPr>
              <w:t>06/30/2025</w:t>
            </w:r>
          </w:p>
        </w:tc>
        <w:tc>
          <w:tcPr>
            <w:tcW w:w="2006" w:type="dxa"/>
          </w:tcPr>
          <w:p w14:paraId="61BE5B18" w14:textId="7B933A6A" w:rsidR="00C87858" w:rsidRDefault="00C87858" w:rsidP="00C87858">
            <w:pPr>
              <w:ind w:left="0"/>
            </w:pPr>
            <w:r w:rsidRPr="00806B5D">
              <w:rPr>
                <w:rFonts w:eastAsia="Times New Roman" w:cs="Calibri"/>
                <w:b/>
                <w:bCs/>
                <w:color w:val="AA0000"/>
                <w:kern w:val="0"/>
                <w:szCs w:val="24"/>
                <w14:ligatures w14:val="none"/>
              </w:rPr>
              <w:t>09/30/2025</w:t>
            </w:r>
          </w:p>
        </w:tc>
        <w:tc>
          <w:tcPr>
            <w:tcW w:w="1896" w:type="dxa"/>
          </w:tcPr>
          <w:p w14:paraId="5EB99723" w14:textId="5A34FB01" w:rsidR="00C87858" w:rsidRDefault="00C87858" w:rsidP="00C87858">
            <w:pPr>
              <w:ind w:left="0"/>
            </w:pPr>
            <w:r w:rsidRPr="00806B5D">
              <w:rPr>
                <w:rFonts w:eastAsia="Times New Roman" w:cs="Calibri"/>
                <w:b/>
                <w:bCs/>
                <w:color w:val="AA0000"/>
                <w:kern w:val="0"/>
                <w:szCs w:val="24"/>
                <w14:ligatures w14:val="none"/>
              </w:rPr>
              <w:t>11/1/2025</w:t>
            </w:r>
          </w:p>
        </w:tc>
      </w:tr>
      <w:tr w:rsidR="00C87858" w14:paraId="7E4B38BA" w14:textId="77777777" w:rsidTr="00C87858">
        <w:tc>
          <w:tcPr>
            <w:tcW w:w="1960" w:type="dxa"/>
          </w:tcPr>
          <w:p w14:paraId="09416BA5" w14:textId="77777777"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Cohort 6</w:t>
            </w:r>
          </w:p>
          <w:p w14:paraId="2E09F9AA" w14:textId="2DCB6140" w:rsidR="00C87858" w:rsidRPr="0030787A" w:rsidRDefault="00C87858" w:rsidP="0030787A">
            <w:pPr>
              <w:ind w:lef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2022-23</w:t>
            </w:r>
          </w:p>
        </w:tc>
        <w:tc>
          <w:tcPr>
            <w:tcW w:w="3409" w:type="dxa"/>
          </w:tcPr>
          <w:p w14:paraId="4FBBB5CA" w14:textId="3D8E3100" w:rsidR="00C87858" w:rsidRDefault="00C87858" w:rsidP="00C87858">
            <w:pPr>
              <w:ind w:left="0"/>
            </w:pPr>
            <w:r w:rsidRPr="00A96734">
              <w:rPr>
                <w:rFonts w:eastAsia="Times New Roman" w:cs="Calibri"/>
                <w:color w:val="000000"/>
                <w:kern w:val="0"/>
                <w:szCs w:val="24"/>
                <w14:ligatures w14:val="none"/>
              </w:rPr>
              <w:t>Transformation Network</w:t>
            </w:r>
          </w:p>
        </w:tc>
        <w:tc>
          <w:tcPr>
            <w:tcW w:w="1807" w:type="dxa"/>
          </w:tcPr>
          <w:p w14:paraId="6F39E7B6" w14:textId="12FAAC76" w:rsidR="00C87858" w:rsidRDefault="00C87858" w:rsidP="00C87858">
            <w:pPr>
              <w:ind w:left="0"/>
            </w:pPr>
            <w:r w:rsidRPr="00A96734">
              <w:rPr>
                <w:rFonts w:eastAsia="Times New Roman" w:cs="Calibri"/>
                <w:color w:val="000000"/>
                <w:kern w:val="0"/>
                <w:szCs w:val="24"/>
                <w14:ligatures w14:val="none"/>
              </w:rPr>
              <w:t>06/30/2026</w:t>
            </w:r>
          </w:p>
        </w:tc>
        <w:tc>
          <w:tcPr>
            <w:tcW w:w="2006" w:type="dxa"/>
          </w:tcPr>
          <w:p w14:paraId="1B7B2F73" w14:textId="35B6EE14" w:rsidR="00C87858" w:rsidRDefault="00C87858" w:rsidP="00C87858">
            <w:pPr>
              <w:ind w:left="0"/>
            </w:pPr>
            <w:r w:rsidRPr="00A96734">
              <w:rPr>
                <w:rFonts w:eastAsia="Times New Roman" w:cs="Calibri"/>
                <w:color w:val="000000"/>
                <w:kern w:val="0"/>
                <w:szCs w:val="24"/>
                <w14:ligatures w14:val="none"/>
              </w:rPr>
              <w:t>09/30/2026</w:t>
            </w:r>
          </w:p>
        </w:tc>
        <w:tc>
          <w:tcPr>
            <w:tcW w:w="1896" w:type="dxa"/>
          </w:tcPr>
          <w:p w14:paraId="5FD80BD8" w14:textId="45D84C7B" w:rsidR="00C87858" w:rsidRDefault="00C87858" w:rsidP="00C87858">
            <w:pPr>
              <w:ind w:left="0"/>
            </w:pPr>
            <w:r w:rsidRPr="00A96734">
              <w:rPr>
                <w:rFonts w:eastAsia="Times New Roman" w:cs="Calibri"/>
                <w:color w:val="000000"/>
                <w:kern w:val="0"/>
                <w:szCs w:val="24"/>
                <w14:ligatures w14:val="none"/>
              </w:rPr>
              <w:t>11/1/2026</w:t>
            </w:r>
          </w:p>
        </w:tc>
      </w:tr>
      <w:tr w:rsidR="00C87858" w14:paraId="7751B943" w14:textId="77777777" w:rsidTr="00C87858">
        <w:tc>
          <w:tcPr>
            <w:tcW w:w="1960" w:type="dxa"/>
          </w:tcPr>
          <w:p w14:paraId="4C997F81" w14:textId="77777777"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Cohort 7</w:t>
            </w:r>
          </w:p>
          <w:p w14:paraId="26CC40EA" w14:textId="37BD59F2" w:rsidR="00C87858" w:rsidRPr="0030787A" w:rsidRDefault="00C87858" w:rsidP="0030787A">
            <w:pPr>
              <w:ind w:lef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2023-24</w:t>
            </w:r>
          </w:p>
        </w:tc>
        <w:tc>
          <w:tcPr>
            <w:tcW w:w="3409" w:type="dxa"/>
          </w:tcPr>
          <w:p w14:paraId="04E328E7" w14:textId="15FAF502" w:rsidR="00C87858" w:rsidRDefault="00C87858" w:rsidP="00C87858">
            <w:pPr>
              <w:ind w:left="0"/>
            </w:pPr>
            <w:r w:rsidRPr="00A96734">
              <w:rPr>
                <w:rFonts w:eastAsia="Times New Roman" w:cs="Calibri"/>
                <w:color w:val="000000"/>
                <w:kern w:val="0"/>
                <w:szCs w:val="24"/>
                <w14:ligatures w14:val="none"/>
              </w:rPr>
              <w:t>Year 1 awards (2023-24)</w:t>
            </w:r>
          </w:p>
        </w:tc>
        <w:tc>
          <w:tcPr>
            <w:tcW w:w="1807" w:type="dxa"/>
          </w:tcPr>
          <w:p w14:paraId="19A4DBDE" w14:textId="57961DE6" w:rsidR="00C87858" w:rsidRDefault="00C87858" w:rsidP="00C87858">
            <w:pPr>
              <w:ind w:left="0"/>
            </w:pPr>
            <w:r w:rsidRPr="00A96734">
              <w:rPr>
                <w:rFonts w:eastAsia="Times New Roman" w:cs="Calibri"/>
                <w:color w:val="000000"/>
                <w:kern w:val="0"/>
                <w:szCs w:val="24"/>
                <w14:ligatures w14:val="none"/>
              </w:rPr>
              <w:t>06/30/2026</w:t>
            </w:r>
          </w:p>
        </w:tc>
        <w:tc>
          <w:tcPr>
            <w:tcW w:w="2006" w:type="dxa"/>
          </w:tcPr>
          <w:p w14:paraId="6493A518" w14:textId="3505E808" w:rsidR="00C87858" w:rsidRDefault="00C87858" w:rsidP="00C87858">
            <w:pPr>
              <w:ind w:left="0"/>
            </w:pPr>
            <w:r w:rsidRPr="00806B5D">
              <w:rPr>
                <w:rFonts w:eastAsia="Times New Roman" w:cs="Calibri"/>
                <w:b/>
                <w:bCs/>
                <w:color w:val="AA0000"/>
                <w:kern w:val="0"/>
                <w:szCs w:val="24"/>
                <w14:ligatures w14:val="none"/>
              </w:rPr>
              <w:t>09/30/2025</w:t>
            </w:r>
          </w:p>
        </w:tc>
        <w:tc>
          <w:tcPr>
            <w:tcW w:w="1896" w:type="dxa"/>
          </w:tcPr>
          <w:p w14:paraId="0F317492" w14:textId="3EA34ED4" w:rsidR="00C87858" w:rsidRDefault="00C87858" w:rsidP="00C87858">
            <w:pPr>
              <w:ind w:left="0"/>
            </w:pPr>
            <w:r w:rsidRPr="00806B5D">
              <w:rPr>
                <w:rFonts w:eastAsia="Times New Roman" w:cs="Calibri"/>
                <w:b/>
                <w:bCs/>
                <w:color w:val="AA0000"/>
                <w:kern w:val="0"/>
                <w:szCs w:val="24"/>
                <w14:ligatures w14:val="none"/>
              </w:rPr>
              <w:t>11/1/2025</w:t>
            </w:r>
          </w:p>
        </w:tc>
      </w:tr>
      <w:tr w:rsidR="00C87858" w14:paraId="141CCEAF" w14:textId="77777777" w:rsidTr="00C87858">
        <w:tc>
          <w:tcPr>
            <w:tcW w:w="1960" w:type="dxa"/>
          </w:tcPr>
          <w:p w14:paraId="1762D91D" w14:textId="77777777"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Cohort 7</w:t>
            </w:r>
          </w:p>
          <w:p w14:paraId="153D3056" w14:textId="462FF23F" w:rsidR="00C87858" w:rsidRPr="0030787A" w:rsidRDefault="00C87858" w:rsidP="0030787A">
            <w:pPr>
              <w:ind w:lef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2023-24</w:t>
            </w:r>
          </w:p>
        </w:tc>
        <w:tc>
          <w:tcPr>
            <w:tcW w:w="3409" w:type="dxa"/>
          </w:tcPr>
          <w:p w14:paraId="6774036B" w14:textId="1A13DF47" w:rsidR="00C87858" w:rsidRDefault="00C87858" w:rsidP="00C87858">
            <w:pPr>
              <w:ind w:left="0"/>
            </w:pPr>
            <w:r w:rsidRPr="00A96734">
              <w:rPr>
                <w:rFonts w:eastAsia="Times New Roman" w:cs="Calibri"/>
                <w:color w:val="000000"/>
                <w:kern w:val="0"/>
                <w:szCs w:val="24"/>
                <w14:ligatures w14:val="none"/>
              </w:rPr>
              <w:t>Year 2 (2024-25) &amp; Year 3 (2025-26)</w:t>
            </w:r>
          </w:p>
        </w:tc>
        <w:tc>
          <w:tcPr>
            <w:tcW w:w="1807" w:type="dxa"/>
          </w:tcPr>
          <w:p w14:paraId="68B41834" w14:textId="07696C7B" w:rsidR="00C87858" w:rsidRDefault="00C87858" w:rsidP="00C87858">
            <w:pPr>
              <w:ind w:left="0"/>
            </w:pPr>
            <w:r w:rsidRPr="00A96734">
              <w:rPr>
                <w:rFonts w:eastAsia="Times New Roman" w:cs="Calibri"/>
                <w:color w:val="000000"/>
                <w:kern w:val="0"/>
                <w:szCs w:val="24"/>
                <w14:ligatures w14:val="none"/>
              </w:rPr>
              <w:t>06/30/2026</w:t>
            </w:r>
          </w:p>
        </w:tc>
        <w:tc>
          <w:tcPr>
            <w:tcW w:w="2006" w:type="dxa"/>
          </w:tcPr>
          <w:p w14:paraId="60117827" w14:textId="72735B4F" w:rsidR="00C87858" w:rsidRDefault="00C87858" w:rsidP="00C87858">
            <w:pPr>
              <w:ind w:left="0"/>
            </w:pPr>
            <w:r w:rsidRPr="00A96734">
              <w:rPr>
                <w:rFonts w:eastAsia="Times New Roman" w:cs="Calibri"/>
                <w:color w:val="000000"/>
                <w:kern w:val="0"/>
                <w:szCs w:val="24"/>
                <w14:ligatures w14:val="none"/>
              </w:rPr>
              <w:t>09/30/2026</w:t>
            </w:r>
          </w:p>
        </w:tc>
        <w:tc>
          <w:tcPr>
            <w:tcW w:w="1896" w:type="dxa"/>
          </w:tcPr>
          <w:p w14:paraId="193B5446" w14:textId="4E82E17B" w:rsidR="00C87858" w:rsidRDefault="00C87858" w:rsidP="00C87858">
            <w:pPr>
              <w:ind w:left="0"/>
            </w:pPr>
            <w:r w:rsidRPr="00A96734">
              <w:rPr>
                <w:rFonts w:eastAsia="Times New Roman" w:cs="Calibri"/>
                <w:color w:val="000000"/>
                <w:kern w:val="0"/>
                <w:szCs w:val="24"/>
                <w14:ligatures w14:val="none"/>
              </w:rPr>
              <w:t>11/1/2026</w:t>
            </w:r>
          </w:p>
        </w:tc>
      </w:tr>
      <w:tr w:rsidR="00C87858" w14:paraId="37C0A426" w14:textId="77777777" w:rsidTr="00C87858">
        <w:tc>
          <w:tcPr>
            <w:tcW w:w="1960" w:type="dxa"/>
          </w:tcPr>
          <w:p w14:paraId="500086F2" w14:textId="77777777"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Cohort 7</w:t>
            </w:r>
          </w:p>
          <w:p w14:paraId="3031CD77" w14:textId="3F45C682" w:rsidR="00C87858" w:rsidRPr="0030787A" w:rsidRDefault="00C87858" w:rsidP="0030787A">
            <w:pPr>
              <w:ind w:lef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2023-24</w:t>
            </w:r>
          </w:p>
        </w:tc>
        <w:tc>
          <w:tcPr>
            <w:tcW w:w="3409" w:type="dxa"/>
          </w:tcPr>
          <w:p w14:paraId="01A4296C" w14:textId="72DD45D6" w:rsidR="00C87858" w:rsidRDefault="00C87858" w:rsidP="00C87858">
            <w:pPr>
              <w:ind w:left="0"/>
            </w:pPr>
            <w:r w:rsidRPr="00A96734">
              <w:rPr>
                <w:rFonts w:eastAsia="Times New Roman" w:cs="Calibri"/>
                <w:color w:val="000000"/>
                <w:kern w:val="0"/>
                <w:szCs w:val="24"/>
                <w14:ligatures w14:val="none"/>
              </w:rPr>
              <w:t>School Transition awards</w:t>
            </w:r>
          </w:p>
        </w:tc>
        <w:tc>
          <w:tcPr>
            <w:tcW w:w="1807" w:type="dxa"/>
          </w:tcPr>
          <w:p w14:paraId="11D5C9E3" w14:textId="2DCD1010" w:rsidR="00C87858" w:rsidRDefault="00C87858" w:rsidP="00C87858">
            <w:pPr>
              <w:ind w:left="0"/>
            </w:pPr>
            <w:r w:rsidRPr="00A96734">
              <w:rPr>
                <w:rFonts w:eastAsia="Times New Roman" w:cs="Calibri"/>
                <w:color w:val="000000"/>
                <w:kern w:val="0"/>
                <w:szCs w:val="24"/>
                <w14:ligatures w14:val="none"/>
              </w:rPr>
              <w:t>06/30/2025</w:t>
            </w:r>
          </w:p>
        </w:tc>
        <w:tc>
          <w:tcPr>
            <w:tcW w:w="2006" w:type="dxa"/>
          </w:tcPr>
          <w:p w14:paraId="51AEBF0A" w14:textId="2EEE1041" w:rsidR="00C87858" w:rsidRDefault="00C87858" w:rsidP="00C87858">
            <w:pPr>
              <w:ind w:left="0"/>
            </w:pPr>
            <w:r w:rsidRPr="00806B5D">
              <w:rPr>
                <w:rFonts w:eastAsia="Times New Roman" w:cs="Calibri"/>
                <w:b/>
                <w:bCs/>
                <w:color w:val="AA0000"/>
                <w:kern w:val="0"/>
                <w:szCs w:val="24"/>
                <w14:ligatures w14:val="none"/>
              </w:rPr>
              <w:t>09/30/2025</w:t>
            </w:r>
          </w:p>
        </w:tc>
        <w:tc>
          <w:tcPr>
            <w:tcW w:w="1896" w:type="dxa"/>
          </w:tcPr>
          <w:p w14:paraId="37E3C31B" w14:textId="7DF24A4D" w:rsidR="00C87858" w:rsidRDefault="00C87858" w:rsidP="00C87858">
            <w:pPr>
              <w:ind w:left="0"/>
            </w:pPr>
            <w:r w:rsidRPr="00806B5D">
              <w:rPr>
                <w:rFonts w:eastAsia="Times New Roman" w:cs="Calibri"/>
                <w:b/>
                <w:bCs/>
                <w:color w:val="AA0000"/>
                <w:kern w:val="0"/>
                <w:szCs w:val="24"/>
                <w14:ligatures w14:val="none"/>
              </w:rPr>
              <w:t>11/1/2025</w:t>
            </w:r>
          </w:p>
        </w:tc>
      </w:tr>
      <w:tr w:rsidR="00C87858" w14:paraId="5041825B" w14:textId="77777777" w:rsidTr="00C87858">
        <w:tc>
          <w:tcPr>
            <w:tcW w:w="1960" w:type="dxa"/>
          </w:tcPr>
          <w:p w14:paraId="74660843" w14:textId="7E81FA60"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Cohort 8</w:t>
            </w:r>
            <w:r w:rsidRPr="0030787A">
              <w:rPr>
                <w:rFonts w:eastAsia="Times New Roman" w:cs="Calibri"/>
                <w:b/>
                <w:bCs/>
                <w:color w:val="000000"/>
                <w:kern w:val="0"/>
                <w:sz w:val="22"/>
                <w14:ligatures w14:val="none"/>
              </w:rPr>
              <w:br/>
              <w:t>2024-25</w:t>
            </w:r>
          </w:p>
        </w:tc>
        <w:tc>
          <w:tcPr>
            <w:tcW w:w="3409" w:type="dxa"/>
          </w:tcPr>
          <w:p w14:paraId="0957F6F7" w14:textId="791D5166" w:rsidR="00C87858" w:rsidRDefault="00C87858" w:rsidP="00C87858">
            <w:pPr>
              <w:ind w:left="0"/>
            </w:pPr>
            <w:r w:rsidRPr="00A96734">
              <w:rPr>
                <w:rFonts w:eastAsia="Times New Roman" w:cs="Calibri"/>
                <w:color w:val="000000"/>
                <w:kern w:val="0"/>
                <w:szCs w:val="24"/>
                <w14:ligatures w14:val="none"/>
              </w:rPr>
              <w:t>Year 1 awards (2024-25)</w:t>
            </w:r>
          </w:p>
        </w:tc>
        <w:tc>
          <w:tcPr>
            <w:tcW w:w="1807" w:type="dxa"/>
          </w:tcPr>
          <w:p w14:paraId="0EAA28B1" w14:textId="74C8A911" w:rsidR="00C87858" w:rsidRDefault="00C87858" w:rsidP="00C87858">
            <w:pPr>
              <w:ind w:left="0"/>
            </w:pPr>
            <w:r w:rsidRPr="00A96734">
              <w:rPr>
                <w:rFonts w:eastAsia="Times New Roman" w:cs="Calibri"/>
                <w:color w:val="000000"/>
                <w:kern w:val="0"/>
                <w:szCs w:val="24"/>
                <w14:ligatures w14:val="none"/>
              </w:rPr>
              <w:t>06/30/2027</w:t>
            </w:r>
          </w:p>
        </w:tc>
        <w:tc>
          <w:tcPr>
            <w:tcW w:w="2006" w:type="dxa"/>
          </w:tcPr>
          <w:p w14:paraId="30E7C24D" w14:textId="510AEA7C" w:rsidR="00C87858" w:rsidRDefault="00C87858" w:rsidP="00C87858">
            <w:pPr>
              <w:ind w:left="0"/>
            </w:pPr>
            <w:r w:rsidRPr="00A96734">
              <w:rPr>
                <w:rFonts w:eastAsia="Times New Roman" w:cs="Calibri"/>
                <w:color w:val="000000"/>
                <w:kern w:val="0"/>
                <w:szCs w:val="24"/>
                <w14:ligatures w14:val="none"/>
              </w:rPr>
              <w:t>09/30/2026</w:t>
            </w:r>
          </w:p>
        </w:tc>
        <w:tc>
          <w:tcPr>
            <w:tcW w:w="1896" w:type="dxa"/>
          </w:tcPr>
          <w:p w14:paraId="4615E00F" w14:textId="2AD273E2" w:rsidR="00C87858" w:rsidRDefault="00C87858" w:rsidP="00C87858">
            <w:pPr>
              <w:ind w:left="0"/>
            </w:pPr>
            <w:r w:rsidRPr="00A96734">
              <w:rPr>
                <w:rFonts w:eastAsia="Times New Roman" w:cs="Calibri"/>
                <w:color w:val="000000"/>
                <w:kern w:val="0"/>
                <w:szCs w:val="24"/>
                <w14:ligatures w14:val="none"/>
              </w:rPr>
              <w:t>11/1/2026</w:t>
            </w:r>
          </w:p>
        </w:tc>
      </w:tr>
      <w:tr w:rsidR="00C87858" w14:paraId="639D7391" w14:textId="77777777" w:rsidTr="00C87858">
        <w:tc>
          <w:tcPr>
            <w:tcW w:w="1960" w:type="dxa"/>
          </w:tcPr>
          <w:p w14:paraId="381F50DC" w14:textId="77777777" w:rsidR="0030787A"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 xml:space="preserve">Cohort </w:t>
            </w:r>
          </w:p>
          <w:p w14:paraId="7C32ADE7" w14:textId="16F10A28"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2024-25</w:t>
            </w:r>
          </w:p>
        </w:tc>
        <w:tc>
          <w:tcPr>
            <w:tcW w:w="3409" w:type="dxa"/>
          </w:tcPr>
          <w:p w14:paraId="3F4676BF" w14:textId="66B480F6" w:rsidR="00C87858" w:rsidRDefault="00C87858" w:rsidP="00C87858">
            <w:pPr>
              <w:ind w:left="0"/>
            </w:pPr>
            <w:r w:rsidRPr="5798DD72">
              <w:rPr>
                <w:rFonts w:eastAsia="Times New Roman" w:cs="Calibri"/>
                <w:color w:val="000000"/>
                <w:kern w:val="0"/>
                <w14:ligatures w14:val="none"/>
              </w:rPr>
              <w:t>Year 2 (2025-26) &amp; Year 3 (2026-27)</w:t>
            </w:r>
          </w:p>
        </w:tc>
        <w:tc>
          <w:tcPr>
            <w:tcW w:w="1807" w:type="dxa"/>
          </w:tcPr>
          <w:p w14:paraId="0D4652BC" w14:textId="35C451BB" w:rsidR="00C87858" w:rsidRDefault="00C87858" w:rsidP="00C87858">
            <w:pPr>
              <w:ind w:left="0"/>
            </w:pPr>
            <w:r w:rsidRPr="00A96734">
              <w:rPr>
                <w:rFonts w:eastAsia="Times New Roman" w:cs="Calibri"/>
                <w:color w:val="000000"/>
                <w:kern w:val="0"/>
                <w:szCs w:val="24"/>
                <w14:ligatures w14:val="none"/>
              </w:rPr>
              <w:t>06/30/2027</w:t>
            </w:r>
          </w:p>
        </w:tc>
        <w:tc>
          <w:tcPr>
            <w:tcW w:w="2006" w:type="dxa"/>
          </w:tcPr>
          <w:p w14:paraId="5DE0A580" w14:textId="47805025" w:rsidR="00C87858" w:rsidRDefault="00C87858" w:rsidP="00C87858">
            <w:pPr>
              <w:ind w:left="0"/>
            </w:pPr>
            <w:r w:rsidRPr="00A96734">
              <w:rPr>
                <w:rFonts w:eastAsia="Times New Roman" w:cs="Calibri"/>
                <w:color w:val="000000"/>
                <w:kern w:val="0"/>
                <w:szCs w:val="24"/>
                <w14:ligatures w14:val="none"/>
              </w:rPr>
              <w:t>09/30/2027</w:t>
            </w:r>
          </w:p>
        </w:tc>
        <w:tc>
          <w:tcPr>
            <w:tcW w:w="1896" w:type="dxa"/>
          </w:tcPr>
          <w:p w14:paraId="0E3A09FA" w14:textId="208F73C9" w:rsidR="00C87858" w:rsidRDefault="00C87858" w:rsidP="00C87858">
            <w:pPr>
              <w:ind w:left="0"/>
            </w:pPr>
            <w:r w:rsidRPr="00A96734">
              <w:rPr>
                <w:rFonts w:eastAsia="Times New Roman" w:cs="Calibri"/>
                <w:color w:val="000000"/>
                <w:kern w:val="0"/>
                <w:szCs w:val="24"/>
                <w14:ligatures w14:val="none"/>
              </w:rPr>
              <w:t>11/1/2027</w:t>
            </w:r>
          </w:p>
        </w:tc>
      </w:tr>
      <w:tr w:rsidR="00C87858" w14:paraId="1ABB6F8D" w14:textId="77777777" w:rsidTr="00C87858">
        <w:tc>
          <w:tcPr>
            <w:tcW w:w="1960" w:type="dxa"/>
          </w:tcPr>
          <w:p w14:paraId="2A6760E9" w14:textId="70383A29"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EASI Supplementals</w:t>
            </w:r>
            <w:r w:rsidR="0030787A" w:rsidRPr="0030787A">
              <w:rPr>
                <w:rFonts w:eastAsia="Times New Roman" w:cs="Calibri"/>
                <w:b/>
                <w:bCs/>
                <w:color w:val="000000"/>
                <w:kern w:val="0"/>
                <w:sz w:val="22"/>
                <w14:ligatures w14:val="none"/>
              </w:rPr>
              <w:t xml:space="preserve"> </w:t>
            </w:r>
            <w:r w:rsidRPr="0030787A">
              <w:rPr>
                <w:rFonts w:eastAsia="Times New Roman" w:cs="Calibri"/>
                <w:b/>
                <w:bCs/>
                <w:color w:val="000000"/>
                <w:kern w:val="0"/>
                <w:sz w:val="22"/>
                <w14:ligatures w14:val="none"/>
              </w:rPr>
              <w:t>2024-25</w:t>
            </w:r>
          </w:p>
        </w:tc>
        <w:tc>
          <w:tcPr>
            <w:tcW w:w="3409" w:type="dxa"/>
          </w:tcPr>
          <w:p w14:paraId="5AFD9F50" w14:textId="3A599F6A" w:rsidR="00C87858" w:rsidRDefault="00C87858" w:rsidP="00C87858">
            <w:pPr>
              <w:ind w:left="0"/>
            </w:pPr>
            <w:r w:rsidRPr="63ECC1A3">
              <w:rPr>
                <w:rFonts w:eastAsia="Times New Roman" w:cs="Calibri"/>
                <w:color w:val="000000"/>
                <w:kern w:val="0"/>
                <w14:ligatures w14:val="none"/>
              </w:rPr>
              <w:t>Supplemental Grant for Improvement Efforts</w:t>
            </w:r>
          </w:p>
        </w:tc>
        <w:tc>
          <w:tcPr>
            <w:tcW w:w="1807" w:type="dxa"/>
          </w:tcPr>
          <w:p w14:paraId="4ED5A3A4" w14:textId="1B458498" w:rsidR="00C87858" w:rsidRDefault="00C87858" w:rsidP="00C87858">
            <w:pPr>
              <w:ind w:left="0"/>
            </w:pPr>
            <w:r w:rsidRPr="00A96734">
              <w:rPr>
                <w:rFonts w:eastAsia="Times New Roman" w:cs="Calibri"/>
                <w:color w:val="000000"/>
                <w:kern w:val="0"/>
                <w:szCs w:val="24"/>
                <w14:ligatures w14:val="none"/>
              </w:rPr>
              <w:t>06/30/2025</w:t>
            </w:r>
          </w:p>
        </w:tc>
        <w:tc>
          <w:tcPr>
            <w:tcW w:w="2006" w:type="dxa"/>
          </w:tcPr>
          <w:p w14:paraId="74F3B3C6" w14:textId="54FC81F3" w:rsidR="00C87858" w:rsidRDefault="00C87858" w:rsidP="00C87858">
            <w:pPr>
              <w:ind w:left="0"/>
            </w:pPr>
            <w:r w:rsidRPr="00806B5D">
              <w:rPr>
                <w:rFonts w:eastAsia="Times New Roman" w:cs="Calibri"/>
                <w:b/>
                <w:bCs/>
                <w:color w:val="AA0000"/>
                <w:kern w:val="0"/>
                <w:szCs w:val="24"/>
                <w14:ligatures w14:val="none"/>
              </w:rPr>
              <w:t>09/30/2025</w:t>
            </w:r>
          </w:p>
        </w:tc>
        <w:tc>
          <w:tcPr>
            <w:tcW w:w="1896" w:type="dxa"/>
          </w:tcPr>
          <w:p w14:paraId="4444B408" w14:textId="76123319" w:rsidR="00C87858" w:rsidRDefault="00C87858" w:rsidP="00C87858">
            <w:pPr>
              <w:ind w:left="0"/>
            </w:pPr>
            <w:r w:rsidRPr="00806B5D">
              <w:rPr>
                <w:rFonts w:eastAsia="Times New Roman" w:cs="Calibri"/>
                <w:b/>
                <w:bCs/>
                <w:color w:val="AA0000"/>
                <w:kern w:val="0"/>
                <w:szCs w:val="24"/>
                <w14:ligatures w14:val="none"/>
              </w:rPr>
              <w:t>11/1/2025</w:t>
            </w:r>
          </w:p>
        </w:tc>
      </w:tr>
      <w:tr w:rsidR="00C87858" w14:paraId="29AE184D" w14:textId="77777777" w:rsidTr="00C87858">
        <w:tc>
          <w:tcPr>
            <w:tcW w:w="1960" w:type="dxa"/>
          </w:tcPr>
          <w:p w14:paraId="23B32321" w14:textId="572A8E3B"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EASI Supplementals</w:t>
            </w:r>
            <w:r w:rsidR="0030787A" w:rsidRPr="0030787A">
              <w:rPr>
                <w:rFonts w:eastAsia="Times New Roman" w:cs="Calibri"/>
                <w:b/>
                <w:bCs/>
                <w:color w:val="000000"/>
                <w:kern w:val="0"/>
                <w:sz w:val="22"/>
                <w14:ligatures w14:val="none"/>
              </w:rPr>
              <w:t xml:space="preserve"> </w:t>
            </w:r>
            <w:r w:rsidRPr="0030787A">
              <w:rPr>
                <w:rFonts w:eastAsia="Times New Roman" w:cs="Calibri"/>
                <w:b/>
                <w:bCs/>
                <w:color w:val="000000"/>
                <w:kern w:val="0"/>
                <w:sz w:val="22"/>
                <w14:ligatures w14:val="none"/>
              </w:rPr>
              <w:t>2024-25</w:t>
            </w:r>
          </w:p>
        </w:tc>
        <w:tc>
          <w:tcPr>
            <w:tcW w:w="3409" w:type="dxa"/>
          </w:tcPr>
          <w:p w14:paraId="2A577797" w14:textId="333F2E88" w:rsidR="00C87858" w:rsidRDefault="00C87858" w:rsidP="00C87858">
            <w:pPr>
              <w:ind w:left="0"/>
            </w:pPr>
            <w:r w:rsidRPr="00A96734">
              <w:rPr>
                <w:rFonts w:eastAsia="Times New Roman" w:cs="Calibri"/>
                <w:color w:val="000000"/>
                <w:kern w:val="0"/>
                <w:szCs w:val="24"/>
                <w14:ligatures w14:val="none"/>
              </w:rPr>
              <w:t>Implementation Support for CS Year 3+</w:t>
            </w:r>
          </w:p>
        </w:tc>
        <w:tc>
          <w:tcPr>
            <w:tcW w:w="1807" w:type="dxa"/>
          </w:tcPr>
          <w:p w14:paraId="7893A415" w14:textId="19E8F957" w:rsidR="00C87858" w:rsidRDefault="00C87858" w:rsidP="00C87858">
            <w:pPr>
              <w:ind w:left="0"/>
            </w:pPr>
            <w:r w:rsidRPr="00A96734">
              <w:rPr>
                <w:rFonts w:eastAsia="Times New Roman" w:cs="Calibri"/>
                <w:color w:val="000000"/>
                <w:kern w:val="0"/>
                <w:szCs w:val="24"/>
                <w14:ligatures w14:val="none"/>
              </w:rPr>
              <w:t>06/30/202</w:t>
            </w:r>
            <w:r>
              <w:rPr>
                <w:rFonts w:eastAsia="Times New Roman" w:cs="Calibri"/>
                <w:color w:val="000000"/>
                <w:kern w:val="0"/>
                <w:szCs w:val="24"/>
                <w14:ligatures w14:val="none"/>
              </w:rPr>
              <w:t>6</w:t>
            </w:r>
          </w:p>
        </w:tc>
        <w:tc>
          <w:tcPr>
            <w:tcW w:w="2006" w:type="dxa"/>
          </w:tcPr>
          <w:p w14:paraId="530ABDBA" w14:textId="19B24198" w:rsidR="00C87858" w:rsidRDefault="00C87858" w:rsidP="00C87858">
            <w:pPr>
              <w:ind w:left="0"/>
            </w:pPr>
            <w:r w:rsidRPr="00A96734">
              <w:rPr>
                <w:rFonts w:eastAsia="Times New Roman" w:cs="Calibri"/>
                <w:color w:val="000000"/>
                <w:kern w:val="0"/>
                <w:szCs w:val="24"/>
                <w14:ligatures w14:val="none"/>
              </w:rPr>
              <w:t>09/30/2026</w:t>
            </w:r>
          </w:p>
        </w:tc>
        <w:tc>
          <w:tcPr>
            <w:tcW w:w="1896" w:type="dxa"/>
          </w:tcPr>
          <w:p w14:paraId="5E1D6B66" w14:textId="668B2687" w:rsidR="00C87858" w:rsidRDefault="00C87858" w:rsidP="00C87858">
            <w:pPr>
              <w:ind w:left="0"/>
            </w:pPr>
            <w:r w:rsidRPr="00A96734">
              <w:rPr>
                <w:rFonts w:eastAsia="Times New Roman" w:cs="Calibri"/>
                <w:color w:val="000000"/>
                <w:kern w:val="0"/>
                <w:szCs w:val="24"/>
                <w14:ligatures w14:val="none"/>
              </w:rPr>
              <w:t>11/1/2026</w:t>
            </w:r>
          </w:p>
        </w:tc>
      </w:tr>
      <w:tr w:rsidR="00C87858" w14:paraId="5890B5CA" w14:textId="77777777" w:rsidTr="00C87858">
        <w:tc>
          <w:tcPr>
            <w:tcW w:w="1960" w:type="dxa"/>
          </w:tcPr>
          <w:p w14:paraId="16E6F933" w14:textId="6706C627" w:rsidR="00C87858" w:rsidRPr="0030787A" w:rsidRDefault="00C87858" w:rsidP="0030787A">
            <w:pPr>
              <w:ind w:left="0" w:right="0"/>
              <w:jc w:val="center"/>
              <w:rPr>
                <w:rFonts w:eastAsia="Times New Roman" w:cs="Calibri"/>
                <w:b/>
                <w:bCs/>
                <w:color w:val="000000"/>
                <w:kern w:val="0"/>
                <w:sz w:val="22"/>
                <w14:ligatures w14:val="none"/>
              </w:rPr>
            </w:pPr>
            <w:r w:rsidRPr="0030787A">
              <w:rPr>
                <w:rFonts w:eastAsia="Times New Roman" w:cs="Calibri"/>
                <w:b/>
                <w:bCs/>
                <w:color w:val="000000"/>
                <w:kern w:val="0"/>
                <w:sz w:val="22"/>
                <w14:ligatures w14:val="none"/>
              </w:rPr>
              <w:t>EASI Supplementals</w:t>
            </w:r>
            <w:r w:rsidR="0030787A" w:rsidRPr="0030787A">
              <w:rPr>
                <w:rFonts w:eastAsia="Times New Roman" w:cs="Calibri"/>
                <w:b/>
                <w:bCs/>
                <w:color w:val="000000"/>
                <w:kern w:val="0"/>
                <w:sz w:val="22"/>
                <w14:ligatures w14:val="none"/>
              </w:rPr>
              <w:t xml:space="preserve"> </w:t>
            </w:r>
            <w:r w:rsidRPr="0030787A">
              <w:rPr>
                <w:rFonts w:eastAsia="Times New Roman" w:cs="Calibri"/>
                <w:b/>
                <w:bCs/>
                <w:color w:val="000000"/>
                <w:kern w:val="0"/>
                <w:sz w:val="22"/>
                <w14:ligatures w14:val="none"/>
              </w:rPr>
              <w:t>2024-25</w:t>
            </w:r>
          </w:p>
        </w:tc>
        <w:tc>
          <w:tcPr>
            <w:tcW w:w="3409" w:type="dxa"/>
          </w:tcPr>
          <w:p w14:paraId="35F2C7FC" w14:textId="0351FFBC" w:rsidR="00C87858" w:rsidRDefault="00C87858" w:rsidP="00C87858">
            <w:pPr>
              <w:ind w:left="0"/>
            </w:pPr>
            <w:r w:rsidRPr="00A96734">
              <w:rPr>
                <w:rFonts w:eastAsia="Times New Roman" w:cs="Calibri"/>
                <w:color w:val="000000"/>
                <w:kern w:val="0"/>
                <w:szCs w:val="24"/>
                <w14:ligatures w14:val="none"/>
              </w:rPr>
              <w:t>Building Capacity for Instructional Coaching</w:t>
            </w:r>
          </w:p>
        </w:tc>
        <w:tc>
          <w:tcPr>
            <w:tcW w:w="1807" w:type="dxa"/>
          </w:tcPr>
          <w:p w14:paraId="3DEED9B3" w14:textId="7BCC77FB" w:rsidR="00C87858" w:rsidRDefault="00C87858" w:rsidP="00C87858">
            <w:pPr>
              <w:ind w:left="0"/>
            </w:pPr>
            <w:r w:rsidRPr="00A96734">
              <w:rPr>
                <w:rFonts w:eastAsia="Times New Roman" w:cs="Calibri"/>
                <w:color w:val="000000"/>
                <w:kern w:val="0"/>
                <w:szCs w:val="24"/>
                <w14:ligatures w14:val="none"/>
              </w:rPr>
              <w:t>06/30/2026</w:t>
            </w:r>
          </w:p>
        </w:tc>
        <w:tc>
          <w:tcPr>
            <w:tcW w:w="2006" w:type="dxa"/>
          </w:tcPr>
          <w:p w14:paraId="0F2288FD" w14:textId="6E23CA39" w:rsidR="00C87858" w:rsidRDefault="00C87858" w:rsidP="00C87858">
            <w:pPr>
              <w:ind w:left="0"/>
            </w:pPr>
            <w:r w:rsidRPr="00A96734">
              <w:rPr>
                <w:rFonts w:eastAsia="Times New Roman" w:cs="Calibri"/>
                <w:color w:val="000000"/>
                <w:kern w:val="0"/>
                <w:szCs w:val="24"/>
                <w14:ligatures w14:val="none"/>
              </w:rPr>
              <w:t>09/30/2026</w:t>
            </w:r>
          </w:p>
        </w:tc>
        <w:tc>
          <w:tcPr>
            <w:tcW w:w="1896" w:type="dxa"/>
          </w:tcPr>
          <w:p w14:paraId="3AEE0709" w14:textId="6E11EF28" w:rsidR="00C87858" w:rsidRDefault="00C87858" w:rsidP="00C87858">
            <w:pPr>
              <w:ind w:left="0"/>
            </w:pPr>
            <w:r w:rsidRPr="00A96734">
              <w:rPr>
                <w:rFonts w:eastAsia="Times New Roman" w:cs="Calibri"/>
                <w:color w:val="000000"/>
                <w:kern w:val="0"/>
                <w:szCs w:val="24"/>
                <w14:ligatures w14:val="none"/>
              </w:rPr>
              <w:t>11/1/2026</w:t>
            </w:r>
          </w:p>
        </w:tc>
      </w:tr>
    </w:tbl>
    <w:p w14:paraId="2F14A546" w14:textId="77777777" w:rsidR="00C87858" w:rsidRPr="00C87858" w:rsidRDefault="00C87858" w:rsidP="00C87858"/>
    <w:p w14:paraId="11B33D32" w14:textId="77777777" w:rsidR="00C87858" w:rsidRPr="00C87858" w:rsidRDefault="00C87858" w:rsidP="00C87858"/>
    <w:p w14:paraId="7BE36982" w14:textId="6C37A9C0" w:rsidR="0060667E" w:rsidRDefault="00681F7D" w:rsidP="0060667E">
      <w:pPr>
        <w:pStyle w:val="Heading2"/>
      </w:pPr>
      <w:r>
        <w:t xml:space="preserve">State Awards </w:t>
      </w:r>
    </w:p>
    <w:p w14:paraId="5E539FAE" w14:textId="65C84E7C" w:rsidR="0060667E" w:rsidRPr="00271BD6" w:rsidRDefault="0054746D" w:rsidP="0060667E">
      <w:r>
        <w:t>State awards in EASI have the grant code of 3227 and are available for the duration of the grant cycle. In the EASI three-year grant cycle, funds in Year 1 and Year 2 are available through the end of Year 3. As funding allows, EASI offers state-funded supplemental grant opportunities that have unique performance periods and grant end dates. The table below outlines the grant end date and the performance periods.</w:t>
      </w:r>
      <w:r w:rsidR="00EB3244">
        <w:t xml:space="preserve"> Note that although the performance period allows for carryover all grantees are encouraged to draw down funds as aligned to the approved budget</w:t>
      </w:r>
      <w:r w:rsidR="00E63E73">
        <w:t xml:space="preserve"> </w:t>
      </w:r>
      <w:r w:rsidR="00BD50A4">
        <w:t>promptly</w:t>
      </w:r>
      <w:r w:rsidR="00E63E73">
        <w:t>.</w:t>
      </w:r>
    </w:p>
    <w:p w14:paraId="0E9D31BE" w14:textId="1460856E" w:rsidR="008B2F60" w:rsidRPr="008B2F60" w:rsidRDefault="008B2F60" w:rsidP="008B2F60">
      <w:pPr>
        <w:pStyle w:val="Caption"/>
        <w:rPr>
          <w:b/>
          <w:bCs/>
          <w:sz w:val="24"/>
          <w:szCs w:val="24"/>
        </w:rPr>
      </w:pPr>
      <w:r w:rsidRPr="008B2F60">
        <w:rPr>
          <w:b/>
          <w:bCs/>
          <w:sz w:val="24"/>
          <w:szCs w:val="24"/>
        </w:rPr>
        <w:t xml:space="preserve">Table </w:t>
      </w:r>
      <w:r w:rsidRPr="008B2F60">
        <w:rPr>
          <w:b/>
          <w:bCs/>
          <w:sz w:val="24"/>
          <w:szCs w:val="24"/>
        </w:rPr>
        <w:fldChar w:fldCharType="begin"/>
      </w:r>
      <w:r w:rsidRPr="008B2F60">
        <w:rPr>
          <w:b/>
          <w:bCs/>
          <w:sz w:val="24"/>
          <w:szCs w:val="24"/>
        </w:rPr>
        <w:instrText xml:space="preserve"> SEQ Table \* ARABIC </w:instrText>
      </w:r>
      <w:r w:rsidRPr="008B2F60">
        <w:rPr>
          <w:b/>
          <w:bCs/>
          <w:sz w:val="24"/>
          <w:szCs w:val="24"/>
        </w:rPr>
        <w:fldChar w:fldCharType="separate"/>
      </w:r>
      <w:r w:rsidRPr="008B2F60">
        <w:rPr>
          <w:b/>
          <w:bCs/>
          <w:sz w:val="24"/>
          <w:szCs w:val="24"/>
        </w:rPr>
        <w:t>2</w:t>
      </w:r>
      <w:r w:rsidRPr="008B2F60">
        <w:rPr>
          <w:b/>
          <w:bCs/>
          <w:sz w:val="24"/>
          <w:szCs w:val="24"/>
        </w:rPr>
        <w:fldChar w:fldCharType="end"/>
      </w:r>
      <w:r w:rsidRPr="008B2F60">
        <w:rPr>
          <w:b/>
          <w:bCs/>
          <w:sz w:val="24"/>
          <w:szCs w:val="24"/>
        </w:rPr>
        <w:t>- EASI State Awards Grant Code 3227</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274"/>
        <w:gridCol w:w="4629"/>
        <w:gridCol w:w="1278"/>
        <w:gridCol w:w="2043"/>
      </w:tblGrid>
      <w:tr w:rsidR="0054746D" w:rsidRPr="0054746D" w14:paraId="254E5C9E" w14:textId="77777777" w:rsidTr="00C87858">
        <w:trPr>
          <w:cantSplit/>
          <w:trHeight w:val="300"/>
        </w:trPr>
        <w:tc>
          <w:tcPr>
            <w:tcW w:w="22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2B58912"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EASI Cohort</w:t>
            </w:r>
          </w:p>
          <w:p w14:paraId="295844B8"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Application Year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A50FDC4"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Route/Service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DE44F9B" w14:textId="77777777" w:rsidR="00904485" w:rsidRDefault="0054746D" w:rsidP="0054746D">
            <w:pPr>
              <w:spacing w:after="0"/>
              <w:ind w:left="0" w:right="0"/>
              <w:jc w:val="center"/>
              <w:rPr>
                <w:rFonts w:eastAsia="Times New Roman" w:cs="Calibri"/>
                <w:b/>
                <w:bCs/>
                <w:color w:val="000000"/>
                <w:kern w:val="0"/>
                <w:sz w:val="22"/>
                <w14:ligatures w14:val="none"/>
              </w:rPr>
            </w:pPr>
            <w:r w:rsidRPr="0054746D">
              <w:rPr>
                <w:rFonts w:eastAsia="Times New Roman" w:cs="Calibri"/>
                <w:b/>
                <w:bCs/>
                <w:color w:val="000000"/>
                <w:kern w:val="0"/>
                <w:sz w:val="22"/>
                <w14:ligatures w14:val="none"/>
              </w:rPr>
              <w:t xml:space="preserve">Grant </w:t>
            </w:r>
          </w:p>
          <w:p w14:paraId="50242783" w14:textId="1D165C6C"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End Date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7BA9C99" w14:textId="77777777" w:rsidR="00904485" w:rsidRDefault="0054746D" w:rsidP="00C12EF5">
            <w:pPr>
              <w:spacing w:after="0"/>
              <w:ind w:left="0" w:right="0"/>
              <w:jc w:val="center"/>
              <w:rPr>
                <w:rFonts w:eastAsia="Times New Roman" w:cs="Calibri"/>
                <w:b/>
                <w:bCs/>
                <w:color w:val="000000"/>
                <w:kern w:val="0"/>
                <w:sz w:val="22"/>
                <w14:ligatures w14:val="none"/>
              </w:rPr>
            </w:pPr>
            <w:r w:rsidRPr="0054746D">
              <w:rPr>
                <w:rFonts w:eastAsia="Times New Roman" w:cs="Calibri"/>
                <w:b/>
                <w:bCs/>
                <w:color w:val="000000"/>
                <w:kern w:val="0"/>
                <w:sz w:val="22"/>
                <w14:ligatures w14:val="none"/>
              </w:rPr>
              <w:t>Performance Period</w:t>
            </w:r>
            <w:r w:rsidR="00904485">
              <w:rPr>
                <w:rFonts w:eastAsia="Times New Roman" w:cs="Calibri"/>
                <w:b/>
                <w:bCs/>
                <w:color w:val="000000"/>
                <w:kern w:val="0"/>
                <w:sz w:val="22"/>
                <w14:ligatures w14:val="none"/>
              </w:rPr>
              <w:t xml:space="preserve"> </w:t>
            </w:r>
          </w:p>
          <w:p w14:paraId="7E9E9887" w14:textId="637E84D4" w:rsidR="0054746D" w:rsidRPr="0054746D" w:rsidRDefault="00904485" w:rsidP="00C12EF5">
            <w:pPr>
              <w:spacing w:after="0"/>
              <w:ind w:left="0" w:right="0"/>
              <w:jc w:val="center"/>
              <w:rPr>
                <w:rFonts w:ascii="Times New Roman" w:eastAsia="Times New Roman" w:hAnsi="Times New Roman" w:cs="Times New Roman"/>
                <w:kern w:val="0"/>
                <w:szCs w:val="24"/>
                <w14:ligatures w14:val="none"/>
              </w:rPr>
            </w:pPr>
            <w:r>
              <w:rPr>
                <w:rFonts w:eastAsia="Times New Roman" w:cs="Calibri"/>
                <w:b/>
                <w:bCs/>
                <w:color w:val="000000"/>
                <w:kern w:val="0"/>
                <w:sz w:val="22"/>
                <w14:ligatures w14:val="none"/>
              </w:rPr>
              <w:t>End Date</w:t>
            </w:r>
            <w:r w:rsidR="0054746D" w:rsidRPr="0054746D">
              <w:rPr>
                <w:rFonts w:eastAsia="Times New Roman" w:cs="Calibri"/>
                <w:b/>
                <w:bCs/>
                <w:color w:val="000000"/>
                <w:kern w:val="0"/>
                <w:sz w:val="22"/>
                <w14:ligatures w14:val="none"/>
              </w:rPr>
              <w:t> </w:t>
            </w:r>
          </w:p>
        </w:tc>
      </w:tr>
      <w:tr w:rsidR="0054746D" w:rsidRPr="0054746D" w14:paraId="37C60DA9" w14:textId="77777777" w:rsidTr="00C87858">
        <w:trPr>
          <w:trHeight w:val="300"/>
        </w:trPr>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3F0B1"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Cohort 5</w:t>
            </w:r>
          </w:p>
          <w:p w14:paraId="2B75813B"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B807C" w14:textId="77777777" w:rsidR="0054746D" w:rsidRPr="0054746D" w:rsidRDefault="0054746D" w:rsidP="0054746D">
            <w:pPr>
              <w:spacing w:after="0"/>
              <w:ind w:left="0" w:right="0"/>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All EASI supports except Transformation Network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CFCE6"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closed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ED3F3"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closed</w:t>
            </w:r>
          </w:p>
        </w:tc>
      </w:tr>
      <w:tr w:rsidR="0054746D" w:rsidRPr="0054746D" w14:paraId="24CB23A6" w14:textId="77777777" w:rsidTr="00C87858">
        <w:trPr>
          <w:trHeight w:val="300"/>
        </w:trPr>
        <w:tc>
          <w:tcPr>
            <w:tcW w:w="2274" w:type="dxa"/>
            <w:tcBorders>
              <w:top w:val="single" w:sz="4" w:space="0" w:color="000000"/>
              <w:left w:val="single" w:sz="4" w:space="0" w:color="000000"/>
              <w:bottom w:val="single" w:sz="4" w:space="0" w:color="000000"/>
              <w:right w:val="single" w:sz="4" w:space="0" w:color="000000"/>
            </w:tcBorders>
            <w:vAlign w:val="center"/>
            <w:hideMark/>
          </w:tcPr>
          <w:p w14:paraId="7EE293FE" w14:textId="77777777" w:rsidR="00C87858" w:rsidRPr="0054746D" w:rsidRDefault="00C87858" w:rsidP="00C87858">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Cohort 5</w:t>
            </w:r>
          </w:p>
          <w:p w14:paraId="4406D3F3" w14:textId="55546F15" w:rsidR="0054746D" w:rsidRPr="0054746D" w:rsidRDefault="00C87858" w:rsidP="00C87858">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2021-22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DFD06" w14:textId="77777777" w:rsidR="0054746D" w:rsidRPr="0054746D" w:rsidRDefault="0054746D" w:rsidP="0054746D">
            <w:pPr>
              <w:spacing w:after="0"/>
              <w:ind w:left="0" w:right="0"/>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Transformation Network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0B0AA"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6294B" w14:textId="77777777" w:rsidR="0054746D" w:rsidRPr="00806B5D" w:rsidRDefault="0054746D" w:rsidP="0054746D">
            <w:pPr>
              <w:spacing w:after="0"/>
              <w:ind w:left="0" w:right="0"/>
              <w:jc w:val="center"/>
              <w:rPr>
                <w:rFonts w:ascii="Times New Roman" w:eastAsia="Times New Roman" w:hAnsi="Times New Roman" w:cs="Times New Roman"/>
                <w:color w:val="AA0000"/>
                <w:kern w:val="0"/>
                <w:szCs w:val="24"/>
                <w14:ligatures w14:val="none"/>
              </w:rPr>
            </w:pPr>
            <w:r w:rsidRPr="00806B5D">
              <w:rPr>
                <w:rFonts w:eastAsia="Times New Roman" w:cs="Calibri"/>
                <w:b/>
                <w:bCs/>
                <w:color w:val="AA0000"/>
                <w:kern w:val="0"/>
                <w:sz w:val="22"/>
                <w14:ligatures w14:val="none"/>
              </w:rPr>
              <w:t>06/30/2025</w:t>
            </w:r>
          </w:p>
        </w:tc>
      </w:tr>
      <w:tr w:rsidR="0054746D" w:rsidRPr="0054746D" w14:paraId="53181ADA" w14:textId="77777777" w:rsidTr="00C87858">
        <w:trPr>
          <w:trHeight w:val="300"/>
        </w:trPr>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36575"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lastRenderedPageBreak/>
              <w:t>EASI Supplemental</w:t>
            </w:r>
          </w:p>
          <w:p w14:paraId="08F7FE4B"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32CFC" w14:textId="77777777" w:rsidR="0054746D" w:rsidRPr="0054746D" w:rsidRDefault="0054746D" w:rsidP="0054746D">
            <w:pPr>
              <w:spacing w:after="0"/>
              <w:ind w:left="0" w:right="0"/>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High School Redesign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179B2"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E65357" w14:textId="77777777" w:rsidR="0054746D" w:rsidRPr="00806B5D" w:rsidRDefault="0054746D" w:rsidP="0054746D">
            <w:pPr>
              <w:spacing w:after="0"/>
              <w:ind w:left="0" w:right="0"/>
              <w:jc w:val="center"/>
              <w:rPr>
                <w:rFonts w:ascii="Times New Roman" w:eastAsia="Times New Roman" w:hAnsi="Times New Roman" w:cs="Times New Roman"/>
                <w:color w:val="AA0000"/>
                <w:kern w:val="0"/>
                <w:szCs w:val="24"/>
                <w14:ligatures w14:val="none"/>
              </w:rPr>
            </w:pPr>
            <w:r w:rsidRPr="00806B5D">
              <w:rPr>
                <w:rFonts w:eastAsia="Times New Roman" w:cs="Calibri"/>
                <w:b/>
                <w:bCs/>
                <w:color w:val="AA0000"/>
                <w:kern w:val="0"/>
                <w:sz w:val="22"/>
                <w14:ligatures w14:val="none"/>
              </w:rPr>
              <w:t>06/30/2025</w:t>
            </w:r>
          </w:p>
        </w:tc>
      </w:tr>
      <w:tr w:rsidR="0054746D" w:rsidRPr="0054746D" w14:paraId="61A30F34" w14:textId="77777777" w:rsidTr="00C87858">
        <w:trPr>
          <w:trHeight w:val="300"/>
        </w:trPr>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B0CC3"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Cohort 6</w:t>
            </w:r>
          </w:p>
          <w:p w14:paraId="2EB58070"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D1C3D" w14:textId="77777777" w:rsidR="0054746D" w:rsidRPr="0054746D" w:rsidRDefault="0054746D" w:rsidP="0054746D">
            <w:pPr>
              <w:spacing w:after="0"/>
              <w:ind w:left="0" w:right="0"/>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All EASI supports except Transformation Network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0F195"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0950D" w14:textId="77777777" w:rsidR="0054746D" w:rsidRPr="00806B5D" w:rsidRDefault="0054746D" w:rsidP="0054746D">
            <w:pPr>
              <w:spacing w:after="0"/>
              <w:ind w:left="0" w:right="0"/>
              <w:jc w:val="center"/>
              <w:rPr>
                <w:rFonts w:ascii="Times New Roman" w:eastAsia="Times New Roman" w:hAnsi="Times New Roman" w:cs="Times New Roman"/>
                <w:color w:val="AA0000"/>
                <w:kern w:val="0"/>
                <w:szCs w:val="24"/>
                <w14:ligatures w14:val="none"/>
              </w:rPr>
            </w:pPr>
            <w:r w:rsidRPr="00806B5D">
              <w:rPr>
                <w:rFonts w:eastAsia="Times New Roman" w:cs="Calibri"/>
                <w:b/>
                <w:bCs/>
                <w:color w:val="AA0000"/>
                <w:kern w:val="0"/>
                <w:sz w:val="22"/>
                <w14:ligatures w14:val="none"/>
              </w:rPr>
              <w:t>06/30/2025</w:t>
            </w:r>
          </w:p>
        </w:tc>
      </w:tr>
      <w:tr w:rsidR="0054746D" w:rsidRPr="0054746D" w14:paraId="6AE2FC4F" w14:textId="77777777" w:rsidTr="00C87858">
        <w:trPr>
          <w:trHeight w:val="300"/>
        </w:trPr>
        <w:tc>
          <w:tcPr>
            <w:tcW w:w="2274" w:type="dxa"/>
            <w:tcBorders>
              <w:top w:val="single" w:sz="4" w:space="0" w:color="000000"/>
              <w:left w:val="single" w:sz="4" w:space="0" w:color="000000"/>
              <w:bottom w:val="single" w:sz="4" w:space="0" w:color="000000"/>
              <w:right w:val="single" w:sz="4" w:space="0" w:color="000000"/>
            </w:tcBorders>
            <w:vAlign w:val="center"/>
            <w:hideMark/>
          </w:tcPr>
          <w:p w14:paraId="7F8A063F" w14:textId="77777777" w:rsidR="00C87858" w:rsidRPr="0054746D" w:rsidRDefault="00C87858" w:rsidP="00C87858">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Cohort 6</w:t>
            </w:r>
          </w:p>
          <w:p w14:paraId="478B24EB" w14:textId="6D1E9AAA" w:rsidR="0054746D" w:rsidRPr="0054746D" w:rsidRDefault="00C87858" w:rsidP="00C87858">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2022-23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41BD8" w14:textId="77777777" w:rsidR="0054746D" w:rsidRPr="0054746D" w:rsidRDefault="0054746D" w:rsidP="0054746D">
            <w:pPr>
              <w:spacing w:after="0"/>
              <w:ind w:left="0" w:right="0"/>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Transformation Network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D0A74"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6EDF0"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06/30/2026</w:t>
            </w:r>
          </w:p>
        </w:tc>
      </w:tr>
      <w:tr w:rsidR="0054746D" w:rsidRPr="0054746D" w14:paraId="4295B2C3" w14:textId="77777777" w:rsidTr="00C87858">
        <w:trPr>
          <w:trHeight w:val="300"/>
        </w:trPr>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640BD"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Cohort 7</w:t>
            </w:r>
          </w:p>
          <w:p w14:paraId="221E44A4"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2023-24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C00F8" w14:textId="77777777" w:rsidR="0054746D" w:rsidRPr="0054746D" w:rsidRDefault="0054746D" w:rsidP="0054746D">
            <w:pPr>
              <w:spacing w:after="0"/>
              <w:ind w:left="0" w:right="0"/>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All EASI supports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E2F8A"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2AE4D"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06/30/2026</w:t>
            </w:r>
          </w:p>
        </w:tc>
      </w:tr>
      <w:tr w:rsidR="0054746D" w:rsidRPr="0054746D" w14:paraId="7C760110" w14:textId="77777777" w:rsidTr="00C87858">
        <w:trPr>
          <w:trHeight w:val="300"/>
        </w:trPr>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7C72C"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Cohort 8 </w:t>
            </w:r>
          </w:p>
          <w:p w14:paraId="53A09EC7"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2024-25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8102F" w14:textId="77777777" w:rsidR="0054746D" w:rsidRPr="0054746D" w:rsidRDefault="0054746D" w:rsidP="0054746D">
            <w:pPr>
              <w:spacing w:after="0"/>
              <w:ind w:left="0" w:right="0"/>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All EASI supports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1B762"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52269"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06/30/2027</w:t>
            </w:r>
          </w:p>
        </w:tc>
      </w:tr>
      <w:tr w:rsidR="0054746D" w:rsidRPr="0054746D" w14:paraId="4DBC6873" w14:textId="77777777" w:rsidTr="00C87858">
        <w:trPr>
          <w:trHeight w:val="300"/>
        </w:trPr>
        <w:tc>
          <w:tcPr>
            <w:tcW w:w="2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3CABB"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b/>
                <w:bCs/>
                <w:color w:val="000000"/>
                <w:kern w:val="0"/>
                <w:sz w:val="22"/>
                <w14:ligatures w14:val="none"/>
              </w:rPr>
              <w:t>EASI Supplemental 2024-25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554F4" w14:textId="77777777" w:rsidR="0054746D" w:rsidRPr="0054746D" w:rsidRDefault="0054746D" w:rsidP="0054746D">
            <w:pPr>
              <w:spacing w:after="0"/>
              <w:ind w:left="0" w:right="0"/>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Building Capacity for Instructional Coaching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8F97E"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84359" w14:textId="77777777" w:rsidR="0054746D" w:rsidRPr="0054746D" w:rsidRDefault="0054746D" w:rsidP="0054746D">
            <w:pPr>
              <w:spacing w:after="0"/>
              <w:ind w:left="0" w:right="0"/>
              <w:jc w:val="center"/>
              <w:rPr>
                <w:rFonts w:ascii="Times New Roman" w:eastAsia="Times New Roman" w:hAnsi="Times New Roman" w:cs="Times New Roman"/>
                <w:kern w:val="0"/>
                <w:szCs w:val="24"/>
                <w14:ligatures w14:val="none"/>
              </w:rPr>
            </w:pPr>
            <w:r w:rsidRPr="0054746D">
              <w:rPr>
                <w:rFonts w:eastAsia="Times New Roman" w:cs="Calibri"/>
                <w:color w:val="000000"/>
                <w:kern w:val="0"/>
                <w:sz w:val="22"/>
                <w14:ligatures w14:val="none"/>
              </w:rPr>
              <w:t>06/30/2026</w:t>
            </w:r>
          </w:p>
        </w:tc>
      </w:tr>
    </w:tbl>
    <w:p w14:paraId="072DD72F" w14:textId="6F8FF218" w:rsidR="0054746D" w:rsidRPr="004D7263" w:rsidRDefault="0054746D" w:rsidP="63ECC1A3">
      <w:pPr>
        <w:pStyle w:val="Heading2"/>
      </w:pPr>
      <w:r w:rsidRPr="004D7263">
        <w:t>Financial Reporting</w:t>
      </w:r>
    </w:p>
    <w:p w14:paraId="52B538CA" w14:textId="79686EEA" w:rsidR="00774127" w:rsidRPr="004D7263" w:rsidRDefault="00774127" w:rsidP="00774127">
      <w:r w:rsidRPr="004D7263">
        <w:t xml:space="preserve">For the EASI grant, yearly financial reporting is required. The system and process for </w:t>
      </w:r>
      <w:r w:rsidR="00060E3E" w:rsidRPr="004D7263">
        <w:t>completing</w:t>
      </w:r>
      <w:r w:rsidRPr="004D7263">
        <w:t xml:space="preserve"> the yearly financial reports is currently split between older</w:t>
      </w:r>
      <w:r w:rsidR="00361731" w:rsidRPr="004D7263">
        <w:t xml:space="preserve"> Annual Financial Report (AFR) </w:t>
      </w:r>
      <w:r w:rsidRPr="004D7263">
        <w:t xml:space="preserve">and the new </w:t>
      </w:r>
      <w:r w:rsidR="00361731" w:rsidRPr="004D7263">
        <w:t xml:space="preserve">Final Expenditure Report (FER) </w:t>
      </w:r>
      <w:r w:rsidR="00D42A39">
        <w:t>processes</w:t>
      </w:r>
      <w:r w:rsidRPr="004D7263">
        <w:t>.</w:t>
      </w:r>
      <w:r w:rsidR="00060E3E" w:rsidRPr="004D7263">
        <w:t xml:space="preserve"> </w:t>
      </w:r>
    </w:p>
    <w:p w14:paraId="0DF79F5E" w14:textId="56E4A21E" w:rsidR="00BB0A90" w:rsidRPr="004D7263" w:rsidRDefault="00BB0A90" w:rsidP="63ECC1A3">
      <w:r w:rsidRPr="004D7263">
        <w:rPr>
          <w:rStyle w:val="Heading3Char"/>
        </w:rPr>
        <w:t>Annual Financial Report</w:t>
      </w:r>
      <w:r w:rsidR="00AF2433" w:rsidRPr="004D7263">
        <w:rPr>
          <w:rStyle w:val="Heading3Char"/>
        </w:rPr>
        <w:t>- EASI Cohort 5, EASI Cohort 6, and EASI Cohort 7</w:t>
      </w:r>
      <w:r w:rsidRPr="004D7263">
        <w:t xml:space="preserve"> </w:t>
      </w:r>
    </w:p>
    <w:p w14:paraId="07454327" w14:textId="685894C4" w:rsidR="0054746D" w:rsidRDefault="00AF2433" w:rsidP="63ECC1A3">
      <w:r>
        <w:t xml:space="preserve">The Annual Financial Report is required each fiscal year for all EASI cohorts in the older application system. AFRs are required for EASI Cohort 5, EASI Cohort 6, and EASI Cohort 7 grantees. To complete the AFR, </w:t>
      </w:r>
      <w:r w:rsidR="00340D80">
        <w:t>district financial staff should download the EASI AFR template from the Office of Grants Fiscal website</w:t>
      </w:r>
      <w:r w:rsidR="006D69F5">
        <w:t xml:space="preserve"> </w:t>
      </w:r>
      <w:r w:rsidR="00340D80">
        <w:t>(</w:t>
      </w:r>
      <w:r w:rsidR="0046593F" w:rsidRPr="0046593F">
        <w:t>https://www.cde.state.co.us/cdefisgrant</w:t>
      </w:r>
      <w:r w:rsidR="00340D80">
        <w:t xml:space="preserve">). Complete the template </w:t>
      </w:r>
      <w:r w:rsidR="006D69F5">
        <w:t>indicating expenditures by EASI cohor</w:t>
      </w:r>
      <w:r w:rsidR="008B1C83">
        <w:t>t and service</w:t>
      </w:r>
      <w:r w:rsidR="00806B5D">
        <w:t xml:space="preserve">. The completed </w:t>
      </w:r>
      <w:r w:rsidR="00340D80">
        <w:t xml:space="preserve">template along with associated </w:t>
      </w:r>
      <w:r w:rsidR="00126289">
        <w:t xml:space="preserve">general ledgers </w:t>
      </w:r>
      <w:r w:rsidR="00806B5D">
        <w:t xml:space="preserve">is then submitted through the </w:t>
      </w:r>
      <w:hyperlink r:id="rId8" w:history="1">
        <w:r w:rsidR="008E6C03" w:rsidRPr="008E6C03">
          <w:rPr>
            <w:rStyle w:val="Hyperlink"/>
          </w:rPr>
          <w:t>Annual Financial Report/Interim Financial Report submission link.</w:t>
        </w:r>
      </w:hyperlink>
      <w:r w:rsidR="00126289">
        <w:t xml:space="preserve"> AFRs are due by 09/30 of each respective fiscal year. </w:t>
      </w:r>
    </w:p>
    <w:p w14:paraId="3489C04E" w14:textId="0A66B885" w:rsidR="00126289" w:rsidRDefault="00126289" w:rsidP="00126289">
      <w:pPr>
        <w:pStyle w:val="Heading3"/>
      </w:pPr>
      <w:r>
        <w:t>Final Expenditure Report- EASI Supplementals 2024-25 and EASI Cohort 8</w:t>
      </w:r>
    </w:p>
    <w:p w14:paraId="55BA6443" w14:textId="389718E4" w:rsidR="004D7263" w:rsidRDefault="004D7263" w:rsidP="004D7263">
      <w:r>
        <w:t xml:space="preserve">The Final Expenditure Report is an annual process of reporting </w:t>
      </w:r>
      <w:r w:rsidR="008E654F">
        <w:t>expenses from the previous fiscal year</w:t>
      </w:r>
      <w:r w:rsidR="0069776B">
        <w:t xml:space="preserve"> in GAINS</w:t>
      </w:r>
      <w:r w:rsidR="008E654F">
        <w:t xml:space="preserve">. </w:t>
      </w:r>
      <w:r w:rsidR="00155954">
        <w:t xml:space="preserve">The FER must be </w:t>
      </w:r>
      <w:r w:rsidR="00EA5C35">
        <w:t>submitted by 09/30 of each respective fiscal year. To complete the FER, district financial staf</w:t>
      </w:r>
      <w:r w:rsidR="00800B68">
        <w:t>f should navigate to the grant application in GAINS</w:t>
      </w:r>
      <w:r w:rsidR="006C7FE7">
        <w:t xml:space="preserve">. From the sections page, select FER </w:t>
      </w:r>
      <w:r w:rsidR="00C15964">
        <w:t xml:space="preserve">draft started to open the FER. </w:t>
      </w:r>
      <w:r w:rsidR="002164A7">
        <w:t>Step-by-step directions and an instructional video are available</w:t>
      </w:r>
      <w:r w:rsidR="00F653DC">
        <w:t xml:space="preserve"> on the CDE GAINS Training website (</w:t>
      </w:r>
      <w:hyperlink r:id="rId9" w:history="1">
        <w:r w:rsidR="00F653DC" w:rsidRPr="00614677">
          <w:rPr>
            <w:rStyle w:val="Hyperlink"/>
          </w:rPr>
          <w:t>https://www.cde.state.co.us/gains/gainstrainings</w:t>
        </w:r>
      </w:hyperlink>
      <w:r w:rsidR="00F653DC">
        <w:t>)</w:t>
      </w:r>
      <w:r w:rsidR="002164A7">
        <w:t xml:space="preserve">. </w:t>
      </w:r>
    </w:p>
    <w:p w14:paraId="1658F332" w14:textId="562306AF" w:rsidR="00126289" w:rsidRPr="00126289" w:rsidRDefault="002164A7" w:rsidP="00126289">
      <w:r>
        <w:t>Since EASI is a multi-year grant, any allowable carryover will not be made available in GAINS until the FER has been submitted and approved.</w:t>
      </w:r>
    </w:p>
    <w:p w14:paraId="059B91B8" w14:textId="2574BD71" w:rsidR="00EE4BF9" w:rsidRDefault="00EE4BF9" w:rsidP="00EE4BF9">
      <w:pPr>
        <w:pStyle w:val="Heading2"/>
      </w:pPr>
      <w:r>
        <w:t>Technical Assistance</w:t>
      </w:r>
    </w:p>
    <w:p w14:paraId="0A3CE4C1" w14:textId="22D63892" w:rsidR="005D4857" w:rsidRDefault="008B2F60" w:rsidP="008B2F60">
      <w:r>
        <w:t>EASI grantees are encouraged to reach out if questions arise. For questions related to grant award letters or request for reimbursement process, please c</w:t>
      </w:r>
      <w:r w:rsidR="00EE4BF9">
        <w:t>ontact Werner Hagemann (</w:t>
      </w:r>
      <w:hyperlink r:id="rId10" w:history="1">
        <w:r w:rsidR="00EE4BF9" w:rsidRPr="00B87AA5">
          <w:rPr>
            <w:rStyle w:val="Hyperlink"/>
          </w:rPr>
          <w:t>Hagemann_W@cde.state.co.us</w:t>
        </w:r>
      </w:hyperlink>
      <w:r>
        <w:t xml:space="preserve">). For questions related to </w:t>
      </w:r>
      <w:r w:rsidR="0053047C">
        <w:t>budget approvals or EASI program services, please contact Lindsay Cox (</w:t>
      </w:r>
      <w:hyperlink r:id="rId11" w:history="1">
        <w:r w:rsidR="0053047C" w:rsidRPr="00DD1C36">
          <w:rPr>
            <w:rStyle w:val="Hyperlink"/>
          </w:rPr>
          <w:t>Cox_L@cde.state.co.us</w:t>
        </w:r>
      </w:hyperlink>
      <w:r w:rsidR="0053047C">
        <w:t>) or Laura Meushaw (</w:t>
      </w:r>
      <w:hyperlink r:id="rId12" w:history="1">
        <w:r w:rsidR="0053047C" w:rsidRPr="00DD1C36">
          <w:rPr>
            <w:rStyle w:val="Hyperlink"/>
          </w:rPr>
          <w:t>Meushaw_L@cde.state.co.us</w:t>
        </w:r>
      </w:hyperlink>
      <w:r w:rsidR="0053047C">
        <w:t>).</w:t>
      </w:r>
      <w:r w:rsidR="00EE4BF9">
        <w:t xml:space="preserve"> </w:t>
      </w:r>
    </w:p>
    <w:sectPr w:rsidR="005D4857" w:rsidSect="007818E3">
      <w:headerReference w:type="default" r:id="rId13"/>
      <w:footerReference w:type="default" r:id="rId14"/>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72BE" w14:textId="77777777" w:rsidR="00573AB5" w:rsidRDefault="00573AB5" w:rsidP="00271BD6">
      <w:pPr>
        <w:spacing w:after="0"/>
      </w:pPr>
      <w:r>
        <w:separator/>
      </w:r>
    </w:p>
  </w:endnote>
  <w:endnote w:type="continuationSeparator" w:id="0">
    <w:p w14:paraId="21609D83" w14:textId="77777777" w:rsidR="00573AB5" w:rsidRDefault="00573AB5" w:rsidP="00271BD6">
      <w:pPr>
        <w:spacing w:after="0"/>
      </w:pPr>
      <w:r>
        <w:continuationSeparator/>
      </w:r>
    </w:p>
  </w:endnote>
  <w:endnote w:type="continuationNotice" w:id="1">
    <w:p w14:paraId="72E4EDA8" w14:textId="77777777" w:rsidR="00573AB5" w:rsidRDefault="00573A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0BB8486E">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927A0"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CAB8" w14:textId="77777777" w:rsidR="00573AB5" w:rsidRDefault="00573AB5" w:rsidP="00271BD6">
      <w:pPr>
        <w:spacing w:after="0"/>
      </w:pPr>
      <w:r>
        <w:separator/>
      </w:r>
    </w:p>
  </w:footnote>
  <w:footnote w:type="continuationSeparator" w:id="0">
    <w:p w14:paraId="10570DE8" w14:textId="77777777" w:rsidR="00573AB5" w:rsidRDefault="00573AB5" w:rsidP="00271BD6">
      <w:pPr>
        <w:spacing w:after="0"/>
      </w:pPr>
      <w:r>
        <w:continuationSeparator/>
      </w:r>
    </w:p>
  </w:footnote>
  <w:footnote w:type="continuationNotice" w:id="1">
    <w:p w14:paraId="54FB5D84" w14:textId="77777777" w:rsidR="00573AB5" w:rsidRDefault="00573A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6274" w14:textId="0AD5F1BD" w:rsidR="00806B5D" w:rsidRDefault="0080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num w:numId="1" w16cid:durableId="90190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60E3E"/>
    <w:rsid w:val="000803B8"/>
    <w:rsid w:val="00087158"/>
    <w:rsid w:val="00090426"/>
    <w:rsid w:val="000E59BC"/>
    <w:rsid w:val="000F0D43"/>
    <w:rsid w:val="00123453"/>
    <w:rsid w:val="00126289"/>
    <w:rsid w:val="00143C24"/>
    <w:rsid w:val="00155954"/>
    <w:rsid w:val="00183B98"/>
    <w:rsid w:val="00194D04"/>
    <w:rsid w:val="00206BDF"/>
    <w:rsid w:val="002164A7"/>
    <w:rsid w:val="00220348"/>
    <w:rsid w:val="0022690D"/>
    <w:rsid w:val="00257995"/>
    <w:rsid w:val="00271BD6"/>
    <w:rsid w:val="00283529"/>
    <w:rsid w:val="002866C2"/>
    <w:rsid w:val="002909A8"/>
    <w:rsid w:val="002932A4"/>
    <w:rsid w:val="002933D8"/>
    <w:rsid w:val="002B44CF"/>
    <w:rsid w:val="002E41BC"/>
    <w:rsid w:val="0030787A"/>
    <w:rsid w:val="00340D80"/>
    <w:rsid w:val="00347913"/>
    <w:rsid w:val="00347FC5"/>
    <w:rsid w:val="00350B15"/>
    <w:rsid w:val="00361731"/>
    <w:rsid w:val="00385B40"/>
    <w:rsid w:val="003977E3"/>
    <w:rsid w:val="003A08E4"/>
    <w:rsid w:val="003A1E43"/>
    <w:rsid w:val="003C1EE2"/>
    <w:rsid w:val="003D6325"/>
    <w:rsid w:val="003E7A47"/>
    <w:rsid w:val="003F06E3"/>
    <w:rsid w:val="003F4054"/>
    <w:rsid w:val="00402FF9"/>
    <w:rsid w:val="0042101B"/>
    <w:rsid w:val="004416D2"/>
    <w:rsid w:val="0045282E"/>
    <w:rsid w:val="0046593F"/>
    <w:rsid w:val="00470DF3"/>
    <w:rsid w:val="0048722C"/>
    <w:rsid w:val="004A04CA"/>
    <w:rsid w:val="004B2802"/>
    <w:rsid w:val="004C1AC1"/>
    <w:rsid w:val="004C6457"/>
    <w:rsid w:val="004D7263"/>
    <w:rsid w:val="004E2150"/>
    <w:rsid w:val="004F3890"/>
    <w:rsid w:val="004F76BE"/>
    <w:rsid w:val="0050764C"/>
    <w:rsid w:val="00521466"/>
    <w:rsid w:val="0053047C"/>
    <w:rsid w:val="0053152C"/>
    <w:rsid w:val="005333DF"/>
    <w:rsid w:val="005338B2"/>
    <w:rsid w:val="0054746D"/>
    <w:rsid w:val="005626BD"/>
    <w:rsid w:val="00573AB5"/>
    <w:rsid w:val="0058507A"/>
    <w:rsid w:val="005C2CA4"/>
    <w:rsid w:val="005D4857"/>
    <w:rsid w:val="005D69FA"/>
    <w:rsid w:val="0060667E"/>
    <w:rsid w:val="0061395A"/>
    <w:rsid w:val="00635127"/>
    <w:rsid w:val="006420E5"/>
    <w:rsid w:val="00643235"/>
    <w:rsid w:val="00664D63"/>
    <w:rsid w:val="0066783F"/>
    <w:rsid w:val="00671555"/>
    <w:rsid w:val="00672122"/>
    <w:rsid w:val="006734C2"/>
    <w:rsid w:val="00681F7D"/>
    <w:rsid w:val="00684EA7"/>
    <w:rsid w:val="0069776B"/>
    <w:rsid w:val="006A7B31"/>
    <w:rsid w:val="006C23E6"/>
    <w:rsid w:val="006C5F81"/>
    <w:rsid w:val="006C7FE7"/>
    <w:rsid w:val="006D1089"/>
    <w:rsid w:val="006D69F5"/>
    <w:rsid w:val="006E2CB8"/>
    <w:rsid w:val="006F25ED"/>
    <w:rsid w:val="00715A87"/>
    <w:rsid w:val="0071689B"/>
    <w:rsid w:val="00717F36"/>
    <w:rsid w:val="007470F3"/>
    <w:rsid w:val="007532EB"/>
    <w:rsid w:val="00773D73"/>
    <w:rsid w:val="00774127"/>
    <w:rsid w:val="007818E3"/>
    <w:rsid w:val="007A0C15"/>
    <w:rsid w:val="007B13B1"/>
    <w:rsid w:val="007C4375"/>
    <w:rsid w:val="007F2B86"/>
    <w:rsid w:val="00800B68"/>
    <w:rsid w:val="00800BC4"/>
    <w:rsid w:val="00806B5D"/>
    <w:rsid w:val="008226BB"/>
    <w:rsid w:val="00846376"/>
    <w:rsid w:val="00872858"/>
    <w:rsid w:val="008805A6"/>
    <w:rsid w:val="008824E9"/>
    <w:rsid w:val="0089365E"/>
    <w:rsid w:val="00894EC4"/>
    <w:rsid w:val="0089532C"/>
    <w:rsid w:val="00897925"/>
    <w:rsid w:val="008A22C0"/>
    <w:rsid w:val="008B1C83"/>
    <w:rsid w:val="008B2F60"/>
    <w:rsid w:val="008E654F"/>
    <w:rsid w:val="008E6C03"/>
    <w:rsid w:val="00904485"/>
    <w:rsid w:val="00924C9B"/>
    <w:rsid w:val="009646A5"/>
    <w:rsid w:val="009678EE"/>
    <w:rsid w:val="00992993"/>
    <w:rsid w:val="00997C05"/>
    <w:rsid w:val="009A6020"/>
    <w:rsid w:val="009B397E"/>
    <w:rsid w:val="009B762E"/>
    <w:rsid w:val="009F42B7"/>
    <w:rsid w:val="00A16654"/>
    <w:rsid w:val="00A17868"/>
    <w:rsid w:val="00A61C63"/>
    <w:rsid w:val="00A73B2A"/>
    <w:rsid w:val="00A76F4B"/>
    <w:rsid w:val="00A80501"/>
    <w:rsid w:val="00A85F1C"/>
    <w:rsid w:val="00A96129"/>
    <w:rsid w:val="00A96734"/>
    <w:rsid w:val="00AB78F1"/>
    <w:rsid w:val="00AC14E3"/>
    <w:rsid w:val="00AC79C8"/>
    <w:rsid w:val="00AD7D2D"/>
    <w:rsid w:val="00AE0A1F"/>
    <w:rsid w:val="00AE2DF8"/>
    <w:rsid w:val="00AF2433"/>
    <w:rsid w:val="00B27BA9"/>
    <w:rsid w:val="00B30393"/>
    <w:rsid w:val="00B41F6C"/>
    <w:rsid w:val="00B4600E"/>
    <w:rsid w:val="00B54819"/>
    <w:rsid w:val="00BA015A"/>
    <w:rsid w:val="00BB0A90"/>
    <w:rsid w:val="00BB4E97"/>
    <w:rsid w:val="00BB53A5"/>
    <w:rsid w:val="00BC37B3"/>
    <w:rsid w:val="00BD428E"/>
    <w:rsid w:val="00BD50A4"/>
    <w:rsid w:val="00BF7E68"/>
    <w:rsid w:val="00C12EF5"/>
    <w:rsid w:val="00C15964"/>
    <w:rsid w:val="00C24C37"/>
    <w:rsid w:val="00C444F7"/>
    <w:rsid w:val="00C60781"/>
    <w:rsid w:val="00C87858"/>
    <w:rsid w:val="00CC446C"/>
    <w:rsid w:val="00CC6156"/>
    <w:rsid w:val="00CC6E69"/>
    <w:rsid w:val="00CC7A7D"/>
    <w:rsid w:val="00CD5E63"/>
    <w:rsid w:val="00CD6299"/>
    <w:rsid w:val="00CE0A48"/>
    <w:rsid w:val="00CE45FE"/>
    <w:rsid w:val="00CF044C"/>
    <w:rsid w:val="00D01ABF"/>
    <w:rsid w:val="00D01ED0"/>
    <w:rsid w:val="00D107D7"/>
    <w:rsid w:val="00D24BA9"/>
    <w:rsid w:val="00D42A39"/>
    <w:rsid w:val="00D7660D"/>
    <w:rsid w:val="00D90B80"/>
    <w:rsid w:val="00DA7B02"/>
    <w:rsid w:val="00DB371F"/>
    <w:rsid w:val="00DB51BD"/>
    <w:rsid w:val="00DC4626"/>
    <w:rsid w:val="00DD0F67"/>
    <w:rsid w:val="00E4109F"/>
    <w:rsid w:val="00E607BF"/>
    <w:rsid w:val="00E63E73"/>
    <w:rsid w:val="00E77A91"/>
    <w:rsid w:val="00E80FB1"/>
    <w:rsid w:val="00E935BF"/>
    <w:rsid w:val="00EA0823"/>
    <w:rsid w:val="00EA26C3"/>
    <w:rsid w:val="00EA5C35"/>
    <w:rsid w:val="00EB3244"/>
    <w:rsid w:val="00EB3CCD"/>
    <w:rsid w:val="00EB76B0"/>
    <w:rsid w:val="00EE4BF9"/>
    <w:rsid w:val="00EF14BD"/>
    <w:rsid w:val="00F4632A"/>
    <w:rsid w:val="00F56CAF"/>
    <w:rsid w:val="00F62302"/>
    <w:rsid w:val="00F653DC"/>
    <w:rsid w:val="00F658CE"/>
    <w:rsid w:val="00F70609"/>
    <w:rsid w:val="00F9372C"/>
    <w:rsid w:val="00FB28D7"/>
    <w:rsid w:val="00FB531A"/>
    <w:rsid w:val="00FB7B4A"/>
    <w:rsid w:val="00FC2EAC"/>
    <w:rsid w:val="00FD1868"/>
    <w:rsid w:val="01F79F64"/>
    <w:rsid w:val="01FA27D5"/>
    <w:rsid w:val="062F05BB"/>
    <w:rsid w:val="0646AA3A"/>
    <w:rsid w:val="088476AA"/>
    <w:rsid w:val="097B493A"/>
    <w:rsid w:val="1069D906"/>
    <w:rsid w:val="1137F2AF"/>
    <w:rsid w:val="13CC237F"/>
    <w:rsid w:val="1410383F"/>
    <w:rsid w:val="1546A2BF"/>
    <w:rsid w:val="1C7ED3E2"/>
    <w:rsid w:val="1D297C83"/>
    <w:rsid w:val="1DB07449"/>
    <w:rsid w:val="1DB8E84D"/>
    <w:rsid w:val="20F5DD69"/>
    <w:rsid w:val="22315180"/>
    <w:rsid w:val="225BBA82"/>
    <w:rsid w:val="2494926D"/>
    <w:rsid w:val="2592F72E"/>
    <w:rsid w:val="26921991"/>
    <w:rsid w:val="2A0992CD"/>
    <w:rsid w:val="3164D152"/>
    <w:rsid w:val="32CEA8D0"/>
    <w:rsid w:val="337DEB0B"/>
    <w:rsid w:val="35197877"/>
    <w:rsid w:val="38FFA268"/>
    <w:rsid w:val="3C83B2EB"/>
    <w:rsid w:val="3E1767DA"/>
    <w:rsid w:val="4428E991"/>
    <w:rsid w:val="4B56D14B"/>
    <w:rsid w:val="4CB1D6C5"/>
    <w:rsid w:val="501EC434"/>
    <w:rsid w:val="50C9750D"/>
    <w:rsid w:val="54B89B6F"/>
    <w:rsid w:val="56E46500"/>
    <w:rsid w:val="574512B1"/>
    <w:rsid w:val="5798DD72"/>
    <w:rsid w:val="583C63B5"/>
    <w:rsid w:val="5A6D45D4"/>
    <w:rsid w:val="5B1ADFED"/>
    <w:rsid w:val="5B635B46"/>
    <w:rsid w:val="5E6A15E8"/>
    <w:rsid w:val="5E8DC085"/>
    <w:rsid w:val="5FD28A54"/>
    <w:rsid w:val="60067891"/>
    <w:rsid w:val="62B9F218"/>
    <w:rsid w:val="62D7B66C"/>
    <w:rsid w:val="63ECC1A3"/>
    <w:rsid w:val="6416480A"/>
    <w:rsid w:val="685C592C"/>
    <w:rsid w:val="6BEA9AD3"/>
    <w:rsid w:val="7002AB90"/>
    <w:rsid w:val="71753B9C"/>
    <w:rsid w:val="71FEB59B"/>
    <w:rsid w:val="73335C43"/>
    <w:rsid w:val="73B8AC2F"/>
    <w:rsid w:val="790C876A"/>
    <w:rsid w:val="798F6BB3"/>
    <w:rsid w:val="7C2D7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D4857"/>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D4857"/>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Caption">
    <w:name w:val="caption"/>
    <w:basedOn w:val="Normal"/>
    <w:next w:val="Normal"/>
    <w:uiPriority w:val="35"/>
    <w:unhideWhenUsed/>
    <w:qFormat/>
    <w:rsid w:val="00A96734"/>
    <w:pPr>
      <w:spacing w:after="200"/>
    </w:pPr>
    <w:rPr>
      <w:i/>
      <w:iCs/>
      <w:color w:val="0E2841" w:themeColor="text2"/>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699743033">
      <w:bodyDiv w:val="1"/>
      <w:marLeft w:val="0"/>
      <w:marRight w:val="0"/>
      <w:marTop w:val="0"/>
      <w:marBottom w:val="0"/>
      <w:divBdr>
        <w:top w:val="none" w:sz="0" w:space="0" w:color="auto"/>
        <w:left w:val="none" w:sz="0" w:space="0" w:color="auto"/>
        <w:bottom w:val="none" w:sz="0" w:space="0" w:color="auto"/>
        <w:right w:val="none" w:sz="0" w:space="0" w:color="auto"/>
      </w:divBdr>
    </w:div>
    <w:div w:id="759570212">
      <w:bodyDiv w:val="1"/>
      <w:marLeft w:val="0"/>
      <w:marRight w:val="0"/>
      <w:marTop w:val="0"/>
      <w:marBottom w:val="0"/>
      <w:divBdr>
        <w:top w:val="none" w:sz="0" w:space="0" w:color="auto"/>
        <w:left w:val="none" w:sz="0" w:space="0" w:color="auto"/>
        <w:bottom w:val="none" w:sz="0" w:space="0" w:color="auto"/>
        <w:right w:val="none" w:sz="0" w:space="0" w:color="auto"/>
      </w:divBdr>
    </w:div>
    <w:div w:id="941109004">
      <w:bodyDiv w:val="1"/>
      <w:marLeft w:val="0"/>
      <w:marRight w:val="0"/>
      <w:marTop w:val="0"/>
      <w:marBottom w:val="0"/>
      <w:divBdr>
        <w:top w:val="none" w:sz="0" w:space="0" w:color="auto"/>
        <w:left w:val="none" w:sz="0" w:space="0" w:color="auto"/>
        <w:bottom w:val="none" w:sz="0" w:space="0" w:color="auto"/>
        <w:right w:val="none" w:sz="0" w:space="0" w:color="auto"/>
      </w:divBdr>
    </w:div>
    <w:div w:id="1114786330">
      <w:bodyDiv w:val="1"/>
      <w:marLeft w:val="0"/>
      <w:marRight w:val="0"/>
      <w:marTop w:val="0"/>
      <w:marBottom w:val="0"/>
      <w:divBdr>
        <w:top w:val="none" w:sz="0" w:space="0" w:color="auto"/>
        <w:left w:val="none" w:sz="0" w:space="0" w:color="auto"/>
        <w:bottom w:val="none" w:sz="0" w:space="0" w:color="auto"/>
        <w:right w:val="none" w:sz="0" w:space="0" w:color="auto"/>
      </w:divBdr>
    </w:div>
    <w:div w:id="1196886510">
      <w:bodyDiv w:val="1"/>
      <w:marLeft w:val="0"/>
      <w:marRight w:val="0"/>
      <w:marTop w:val="0"/>
      <w:marBottom w:val="0"/>
      <w:divBdr>
        <w:top w:val="none" w:sz="0" w:space="0" w:color="auto"/>
        <w:left w:val="none" w:sz="0" w:space="0" w:color="auto"/>
        <w:bottom w:val="none" w:sz="0" w:space="0" w:color="auto"/>
        <w:right w:val="none" w:sz="0" w:space="0" w:color="auto"/>
      </w:divBdr>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 w:id="17879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artsheet.com/b/form/702de089fc6b45ac97c31f343c8f745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ushaw_L@cde.state.co.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x_L@cde.state.co.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agemann_W@cde.state.co.us" TargetMode="External"/><Relationship Id="rId4" Type="http://schemas.openxmlformats.org/officeDocument/2006/relationships/webSettings" Target="webSettings.xml"/><Relationship Id="rId9" Type="http://schemas.openxmlformats.org/officeDocument/2006/relationships/hyperlink" Target="https://www.cde.state.co.us/gains/gainstrainin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Links>
    <vt:vector size="30" baseType="variant">
      <vt:variant>
        <vt:i4>4587612</vt:i4>
      </vt:variant>
      <vt:variant>
        <vt:i4>18</vt:i4>
      </vt:variant>
      <vt:variant>
        <vt:i4>0</vt:i4>
      </vt:variant>
      <vt:variant>
        <vt:i4>5</vt:i4>
      </vt:variant>
      <vt:variant>
        <vt:lpwstr>mailto:Meushaw_L@cde.state.co.us</vt:lpwstr>
      </vt:variant>
      <vt:variant>
        <vt:lpwstr/>
      </vt:variant>
      <vt:variant>
        <vt:i4>5898308</vt:i4>
      </vt:variant>
      <vt:variant>
        <vt:i4>15</vt:i4>
      </vt:variant>
      <vt:variant>
        <vt:i4>0</vt:i4>
      </vt:variant>
      <vt:variant>
        <vt:i4>5</vt:i4>
      </vt:variant>
      <vt:variant>
        <vt:lpwstr>mailto:Cox_L@cde.state.co.us</vt:lpwstr>
      </vt:variant>
      <vt:variant>
        <vt:lpwstr/>
      </vt:variant>
      <vt:variant>
        <vt:i4>983050</vt:i4>
      </vt:variant>
      <vt:variant>
        <vt:i4>12</vt:i4>
      </vt:variant>
      <vt:variant>
        <vt:i4>0</vt:i4>
      </vt:variant>
      <vt:variant>
        <vt:i4>5</vt:i4>
      </vt:variant>
      <vt:variant>
        <vt:lpwstr>mailto:Hagemann_W@cde.state.co.us</vt:lpwstr>
      </vt:variant>
      <vt:variant>
        <vt:lpwstr/>
      </vt:variant>
      <vt:variant>
        <vt:i4>5242906</vt:i4>
      </vt:variant>
      <vt:variant>
        <vt:i4>9</vt:i4>
      </vt:variant>
      <vt:variant>
        <vt:i4>0</vt:i4>
      </vt:variant>
      <vt:variant>
        <vt:i4>5</vt:i4>
      </vt:variant>
      <vt:variant>
        <vt:lpwstr>https://www.cde.state.co.us/gains/gainstrainings</vt:lpwstr>
      </vt:variant>
      <vt:variant>
        <vt:lpwstr/>
      </vt:variant>
      <vt:variant>
        <vt:i4>7209077</vt:i4>
      </vt:variant>
      <vt:variant>
        <vt:i4>6</vt:i4>
      </vt:variant>
      <vt:variant>
        <vt:i4>0</vt:i4>
      </vt:variant>
      <vt:variant>
        <vt:i4>5</vt:i4>
      </vt:variant>
      <vt:variant>
        <vt:lpwstr>https://app.smartsheet.com/b/form/702de089fc6b45ac97c31f343c8f745f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Owen, Emily</cp:lastModifiedBy>
  <cp:revision>3</cp:revision>
  <dcterms:created xsi:type="dcterms:W3CDTF">2025-05-21T17:28:00Z</dcterms:created>
  <dcterms:modified xsi:type="dcterms:W3CDTF">2025-05-21T17:29:00Z</dcterms:modified>
</cp:coreProperties>
</file>