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440A" w:rsidRPr="00D97C0C" w:rsidRDefault="000F38E3" w:rsidP="000F38E3">
      <w:r w:rsidRPr="000F38E3">
        <w:rPr>
          <w:noProof/>
        </w:rPr>
        <mc:AlternateContent>
          <mc:Choice Requires="wps">
            <w:drawing>
              <wp:anchor distT="0" distB="0" distL="114300" distR="114300" simplePos="0" relativeHeight="251659264" behindDoc="0" locked="0" layoutInCell="1" allowOverlap="1" wp14:anchorId="2FC11DE5" wp14:editId="1EA4B4DB">
                <wp:simplePos x="0" y="0"/>
                <wp:positionH relativeFrom="column">
                  <wp:posOffset>-83509</wp:posOffset>
                </wp:positionH>
                <wp:positionV relativeFrom="paragraph">
                  <wp:posOffset>-562610</wp:posOffset>
                </wp:positionV>
                <wp:extent cx="4814432" cy="628153"/>
                <wp:effectExtent l="0" t="0" r="571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432" cy="628153"/>
                        </a:xfrm>
                        <a:prstGeom prst="rect">
                          <a:avLst/>
                        </a:prstGeom>
                        <a:solidFill>
                          <a:srgbClr val="FFFFFF"/>
                        </a:solidFill>
                        <a:ln w="9525">
                          <a:noFill/>
                          <a:miter lim="800000"/>
                          <a:headEnd/>
                          <a:tailEnd/>
                        </a:ln>
                      </wps:spPr>
                      <wps:txbx>
                        <w:txbxContent>
                          <w:p w:rsidR="000F38E3" w:rsidRPr="00F3440A" w:rsidRDefault="000F38E3">
                            <w:pPr>
                              <w:rPr>
                                <w:b/>
                                <w:i/>
                              </w:rPr>
                            </w:pPr>
                            <w:r w:rsidRPr="00F3440A">
                              <w:rPr>
                                <w:b/>
                                <w:i/>
                              </w:rPr>
                              <w:t>The goal of consultation is agreement between the LEA and appropriate private school officials on how to provide equitable and effective programs for eligible private school children.  ESEA sections 1117(b</w:t>
                            </w:r>
                            <w:proofErr w:type="gramStart"/>
                            <w:r w:rsidRPr="00F3440A">
                              <w:rPr>
                                <w:b/>
                                <w:i/>
                              </w:rPr>
                              <w:t>)(</w:t>
                            </w:r>
                            <w:proofErr w:type="gramEnd"/>
                            <w:r w:rsidRPr="00F3440A">
                              <w:rPr>
                                <w:b/>
                                <w:i/>
                              </w:rPr>
                              <w:t>1) and 8501(c)(1),(5).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6.6pt;margin-top:-44.3pt;width:379.1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CIgIAAB0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" stroked="f">
                <v:textbox>
                  <w:txbxContent>
                    <w:p w:rsidR="000F38E3" w:rsidRPr="00F3440A" w:rsidRDefault="000F38E3">
                      <w:pPr>
                        <w:rPr>
                          <w:b/>
                          <w:i/>
                        </w:rPr>
                      </w:pPr>
                      <w:r w:rsidRPr="00F3440A">
                        <w:rPr>
                          <w:b/>
                          <w:i/>
                        </w:rPr>
                        <w:t>The goal of consultation is agreement between the LEA and appropriate private school officials on how to provide equitable and effective programs for eligible private school children.  ESEA sections 1117(b</w:t>
                      </w:r>
                      <w:proofErr w:type="gramStart"/>
                      <w:r w:rsidRPr="00F3440A">
                        <w:rPr>
                          <w:b/>
                          <w:i/>
                        </w:rPr>
                        <w:t>)(</w:t>
                      </w:r>
                      <w:proofErr w:type="gramEnd"/>
                      <w:r w:rsidRPr="00F3440A">
                        <w:rPr>
                          <w:b/>
                          <w:i/>
                        </w:rPr>
                        <w:t>1) and 8501(c)(1),(5).</w:t>
                      </w:r>
                    </w:p>
                  </w:txbxContent>
                </v:textbox>
              </v:shape>
            </w:pict>
          </mc:Fallback>
        </mc:AlternateContent>
      </w:r>
    </w:p>
    <w:p w:rsidR="000F38E3" w:rsidRPr="00F3440A" w:rsidRDefault="000F38E3" w:rsidP="000F38E3">
      <w:pPr>
        <w:rPr>
          <w:i/>
        </w:rPr>
      </w:pPr>
      <w:r w:rsidRPr="00F3440A">
        <w:rPr>
          <w:i/>
        </w:rPr>
        <w:t xml:space="preserve">The “goal of reaching agreement” between an LEA and appropriate private school officials is grounded in timely, meaningful, and open communication between the LEA and the private school officials on key issues that are relevant to the equitable participation of eligible private school students, teachers and other education personnel, and families in ESEA programs. </w:t>
      </w:r>
    </w:p>
    <w:p w:rsidR="000F38E3" w:rsidRPr="00F3440A" w:rsidRDefault="000F38E3" w:rsidP="000F38E3">
      <w:pPr>
        <w:rPr>
          <w:i/>
        </w:rPr>
      </w:pPr>
    </w:p>
    <w:p w:rsidR="000F38E3" w:rsidRPr="00F3440A" w:rsidRDefault="000F38E3" w:rsidP="000F38E3">
      <w:pPr>
        <w:rPr>
          <w:i/>
        </w:rPr>
      </w:pPr>
      <w:r w:rsidRPr="00F3440A">
        <w:rPr>
          <w:i/>
        </w:rPr>
        <w:t>Meaningful consultation provides ample time and a genuine opportunity for all parties to express their views, to have their views seriously considered, and to discuss viable options for ensuring equitable participation of eligible private school students, teachers and other education personnel, and families. This assumes that the LEA has not made any decisions that will impact the participation of private school students and teachers in applicable programs prior to consultation, or established a blanket rule that precludes private school students and teachers from receiving certain services authorized under applicable programs. An LEA should consult with private school officials about the timeline for consultation and provide adequate notice of such consultation to ensure meaningful consultation and the likelihood that those involved will be well prepared with the necessary information and data for decision-making.  Successful consultation begins well before the implementation of services, establishes positive and productive working relationships, makes planning effective, continues throughout implementation of equitable services, and serves to ensure that the services provided meet the needs of eligible students and teachers.</w:t>
      </w:r>
    </w:p>
    <w:p w:rsidR="000F38E3" w:rsidRDefault="000F38E3" w:rsidP="00513561">
      <w:pPr>
        <w:rPr>
          <w:b/>
        </w:rPr>
      </w:pPr>
    </w:p>
    <w:p w:rsidR="00513561" w:rsidRPr="00513561" w:rsidRDefault="00513561" w:rsidP="00513561">
      <w:pPr>
        <w:rPr>
          <w:b/>
        </w:rPr>
      </w:pPr>
      <w:r w:rsidRPr="00513561">
        <w:rPr>
          <w:b/>
        </w:rPr>
        <w:t>CONTACT INFORMATION</w:t>
      </w:r>
    </w:p>
    <w:p w:rsidR="000F38E3" w:rsidRDefault="000F38E3" w:rsidP="00513561">
      <w:pPr>
        <w:sectPr w:rsidR="000F38E3" w:rsidSect="00F43ECA">
          <w:headerReference w:type="even" r:id="rId9"/>
          <w:headerReference w:type="default" r:id="rId10"/>
          <w:footerReference w:type="default" r:id="rId11"/>
          <w:headerReference w:type="first" r:id="rId12"/>
          <w:footerReference w:type="first" r:id="rId13"/>
          <w:pgSz w:w="12240" w:h="15840"/>
          <w:pgMar w:top="2966" w:right="720" w:bottom="288" w:left="720" w:header="14" w:footer="720" w:gutter="0"/>
          <w:cols w:space="720"/>
          <w:titlePg/>
          <w:docGrid w:linePitch="360"/>
        </w:sectPr>
      </w:pPr>
    </w:p>
    <w:p w:rsidR="00513561" w:rsidRPr="00513561" w:rsidRDefault="00513561" w:rsidP="00513561">
      <w:r w:rsidRPr="00513561">
        <w:lastRenderedPageBreak/>
        <w:t>LEA:</w:t>
      </w:r>
      <w:r>
        <w:t xml:space="preserve"> </w:t>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p>
    <w:p w:rsidR="0033552B" w:rsidRDefault="00D97C0C" w:rsidP="00513561">
      <w:pPr>
        <w:rPr>
          <w:u w:val="single"/>
        </w:rPr>
      </w:pPr>
      <w:r>
        <w:t>L</w:t>
      </w:r>
      <w:r w:rsidR="00011CD7">
        <w:t>EA Representative</w:t>
      </w:r>
      <w:r w:rsidR="000F38E3">
        <w:t>(s)</w:t>
      </w:r>
      <w:r w:rsidR="00513561" w:rsidRPr="00513561">
        <w:t>:</w:t>
      </w:r>
      <w:r w:rsidR="0033552B">
        <w:t xml:space="preserve"> </w:t>
      </w:r>
      <w:r w:rsidR="0033552B">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00011CD7">
        <w:rPr>
          <w:u w:val="single"/>
        </w:rPr>
        <w:tab/>
      </w:r>
      <w:r w:rsidR="00011CD7">
        <w:rPr>
          <w:u w:val="single"/>
        </w:rPr>
        <w:tab/>
      </w:r>
    </w:p>
    <w:p w:rsidR="00513561" w:rsidRPr="00513561" w:rsidRDefault="00513561" w:rsidP="00513561">
      <w:r w:rsidRPr="00513561">
        <w:t>Phone:</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p>
    <w:p w:rsidR="00513561" w:rsidRPr="00513561" w:rsidRDefault="00513561" w:rsidP="00513561">
      <w:r w:rsidRPr="00513561">
        <w:t>E-mail(s):</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r w:rsidRPr="00513561">
        <w:tab/>
      </w:r>
      <w:r w:rsidRPr="00513561">
        <w:tab/>
      </w:r>
      <w:r w:rsidRPr="00513561">
        <w:tab/>
      </w:r>
    </w:p>
    <w:p w:rsidR="00D97C0C" w:rsidRDefault="00D97C0C" w:rsidP="00513561"/>
    <w:p w:rsidR="00BC2BEA" w:rsidRDefault="00BC2BEA" w:rsidP="00513561"/>
    <w:p w:rsidR="00513561" w:rsidRPr="00513561" w:rsidRDefault="00513561" w:rsidP="00513561">
      <w:r w:rsidRPr="00513561">
        <w:lastRenderedPageBreak/>
        <w:t>Non-Public School:</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p>
    <w:p w:rsidR="000F38E3" w:rsidRDefault="00513561" w:rsidP="00513561">
      <w:r w:rsidRPr="00513561">
        <w:t>Address:</w:t>
      </w:r>
      <w:r w:rsidR="0033552B">
        <w:t xml:space="preserve"> </w:t>
      </w:r>
      <w:r w:rsidR="0033552B">
        <w:rPr>
          <w:u w:val="single"/>
        </w:rPr>
        <w:tab/>
      </w:r>
      <w:r w:rsidR="0033552B">
        <w:rPr>
          <w:u w:val="single"/>
        </w:rPr>
        <w:tab/>
      </w:r>
      <w:r w:rsidR="0033552B">
        <w:rPr>
          <w:u w:val="single"/>
        </w:rPr>
        <w:tab/>
      </w:r>
      <w:r w:rsidR="0033552B">
        <w:rPr>
          <w:u w:val="single"/>
        </w:rPr>
        <w:tab/>
      </w:r>
      <w:r w:rsidR="0033552B">
        <w:rPr>
          <w:u w:val="single"/>
        </w:rPr>
        <w:tab/>
      </w:r>
      <w:r w:rsidR="0033552B">
        <w:rPr>
          <w:u w:val="single"/>
        </w:rPr>
        <w:tab/>
      </w:r>
      <w:r w:rsidR="0033552B">
        <w:rPr>
          <w:u w:val="single"/>
        </w:rPr>
        <w:tab/>
      </w:r>
      <w:r w:rsidR="0033552B">
        <w:rPr>
          <w:u w:val="single"/>
        </w:rPr>
        <w:tab/>
      </w:r>
      <w:r w:rsidR="0033552B">
        <w:rPr>
          <w:u w:val="single"/>
        </w:rPr>
        <w:tab/>
      </w:r>
      <w:r w:rsidR="000F38E3">
        <w:rPr>
          <w:u w:val="single"/>
        </w:rPr>
        <w:tab/>
      </w:r>
      <w:r w:rsidR="000F38E3">
        <w:rPr>
          <w:u w:val="single"/>
        </w:rPr>
        <w:tab/>
      </w:r>
      <w:r w:rsidR="000F38E3">
        <w:rPr>
          <w:u w:val="single"/>
        </w:rPr>
        <w:tab/>
      </w:r>
      <w:r w:rsidR="000F38E3">
        <w:rPr>
          <w:u w:val="single"/>
        </w:rPr>
        <w:tab/>
      </w:r>
    </w:p>
    <w:p w:rsidR="00BC2BEA" w:rsidRPr="00BC2BEA" w:rsidRDefault="00BC2BEA" w:rsidP="00513561">
      <w:r>
        <w:t xml:space="preserve">School Code: </w:t>
      </w:r>
      <w:r>
        <w:rPr>
          <w:u w:val="single"/>
        </w:rPr>
        <w:tab/>
      </w:r>
      <w:r>
        <w:rPr>
          <w:u w:val="single"/>
        </w:rPr>
        <w:tab/>
      </w:r>
      <w:r>
        <w:rPr>
          <w:u w:val="single"/>
        </w:rPr>
        <w:tab/>
      </w:r>
      <w:r>
        <w:rPr>
          <w:u w:val="single"/>
        </w:rPr>
        <w:tab/>
      </w:r>
      <w:r>
        <w:rPr>
          <w:u w:val="single"/>
        </w:rPr>
        <w:tab/>
      </w:r>
      <w:r>
        <w:rPr>
          <w:u w:val="single"/>
        </w:rPr>
        <w:tab/>
      </w:r>
    </w:p>
    <w:p w:rsidR="0033552B" w:rsidRDefault="00513561" w:rsidP="00513561">
      <w:pPr>
        <w:rPr>
          <w:u w:val="single"/>
        </w:rPr>
      </w:pPr>
      <w:r w:rsidRPr="00513561">
        <w:t>School Administrator:</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p>
    <w:p w:rsidR="00513561" w:rsidRPr="00513561" w:rsidRDefault="00513561" w:rsidP="00513561">
      <w:r w:rsidRPr="00513561">
        <w:t>Phone:</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p>
    <w:p w:rsidR="000F38E3" w:rsidRDefault="00513561" w:rsidP="00513561">
      <w:pPr>
        <w:rPr>
          <w:u w:val="single"/>
        </w:rPr>
      </w:pPr>
      <w:r w:rsidRPr="00513561">
        <w:t>E-mail(s):</w:t>
      </w:r>
      <w:r w:rsidR="0033552B">
        <w:t xml:space="preserve">  </w:t>
      </w:r>
      <w:r w:rsidR="000F38E3">
        <w:rPr>
          <w:u w:val="single"/>
        </w:rPr>
        <w:tab/>
      </w:r>
      <w:r w:rsidR="000F38E3">
        <w:rPr>
          <w:u w:val="single"/>
        </w:rPr>
        <w:tab/>
      </w:r>
      <w:r w:rsidR="000F38E3">
        <w:rPr>
          <w:u w:val="single"/>
        </w:rPr>
        <w:tab/>
      </w:r>
      <w:r w:rsidR="000F38E3">
        <w:rPr>
          <w:u w:val="single"/>
        </w:rPr>
        <w:tab/>
      </w:r>
      <w:r w:rsidR="000F38E3">
        <w:rPr>
          <w:u w:val="single"/>
        </w:rPr>
        <w:tab/>
      </w:r>
      <w:r w:rsidR="000F38E3">
        <w:rPr>
          <w:u w:val="single"/>
        </w:rPr>
        <w:tab/>
      </w:r>
    </w:p>
    <w:p w:rsidR="00011CD7" w:rsidRDefault="00011CD7" w:rsidP="00513561">
      <w:r w:rsidRPr="00D97C0C">
        <w:rPr>
          <w:b/>
        </w:rPr>
        <w:t>Number of low-income children</w:t>
      </w:r>
      <w:r>
        <w:t xml:space="preserve">: </w:t>
      </w:r>
      <w:r>
        <w:rPr>
          <w:u w:val="single"/>
        </w:rPr>
        <w:tab/>
      </w:r>
      <w:r>
        <w:rPr>
          <w:u w:val="single"/>
        </w:rPr>
        <w:tab/>
      </w:r>
      <w:r>
        <w:rPr>
          <w:u w:val="single"/>
        </w:rPr>
        <w:tab/>
      </w:r>
    </w:p>
    <w:p w:rsidR="00011CD7" w:rsidRPr="00011CD7" w:rsidRDefault="00011CD7" w:rsidP="00513561">
      <w:pPr>
        <w:sectPr w:rsidR="00011CD7" w:rsidRPr="00011CD7" w:rsidSect="000F38E3">
          <w:type w:val="continuous"/>
          <w:pgSz w:w="12240" w:h="15840"/>
          <w:pgMar w:top="2966" w:right="720" w:bottom="288" w:left="720" w:header="14" w:footer="720" w:gutter="0"/>
          <w:cols w:num="2" w:space="720"/>
          <w:titlePg/>
          <w:docGrid w:linePitch="360"/>
        </w:sectPr>
      </w:pPr>
    </w:p>
    <w:p w:rsidR="00D97C0C" w:rsidRDefault="00D97C0C" w:rsidP="00513561">
      <w:pPr>
        <w:rPr>
          <w:b/>
        </w:rPr>
      </w:pPr>
    </w:p>
    <w:p w:rsidR="002C4650" w:rsidRDefault="002C4650" w:rsidP="00513561">
      <w:pPr>
        <w:rPr>
          <w:b/>
        </w:rPr>
      </w:pPr>
      <w:r>
        <w:rPr>
          <w:b/>
        </w:rPr>
        <w:t>DATES OF CONSULTATION</w:t>
      </w:r>
    </w:p>
    <w:p w:rsidR="002C4650" w:rsidRPr="00D97C0C" w:rsidRDefault="002C4650" w:rsidP="00513561">
      <w:r>
        <w:t>Please list the date(s) that consultation occurred between th</w:t>
      </w:r>
      <w:r w:rsidR="00D97C0C">
        <w:t>e LEA and the non-public school or, if consultation did not occur, indicate the dates on which the LEA attempted to contact the non-public school to provide a timely and meaningful consultation.</w:t>
      </w:r>
    </w:p>
    <w:p w:rsidR="002C4650" w:rsidRDefault="002C4650" w:rsidP="00513561">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rsidR="002C4650" w:rsidRDefault="002C4650" w:rsidP="00513561"/>
    <w:p w:rsidR="002C4650" w:rsidRDefault="002C4650" w:rsidP="00513561">
      <w:r>
        <w:t>Please list the date(s), if any, of follow-up consultation meetings scheduled between the LEA and the non-public school.</w:t>
      </w:r>
    </w:p>
    <w:p w:rsidR="002C4650" w:rsidRPr="002C4650" w:rsidRDefault="002C4650" w:rsidP="00513561">
      <w:pPr>
        <w:rPr>
          <w:u w:val="single"/>
        </w:rPr>
      </w:pP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rsidR="002C4650" w:rsidRPr="002C4650" w:rsidRDefault="002C4650" w:rsidP="00513561"/>
    <w:p w:rsidR="00F3440A" w:rsidRDefault="00F3440A" w:rsidP="00F3440A">
      <w:pPr>
        <w:rPr>
          <w:b/>
        </w:rPr>
      </w:pPr>
      <w:r>
        <w:rPr>
          <w:b/>
        </w:rPr>
        <w:t>PROGRAM PARTICIPATION</w:t>
      </w:r>
    </w:p>
    <w:p w:rsidR="00F3440A" w:rsidRPr="005A222C" w:rsidRDefault="00F3440A" w:rsidP="00F3440A">
      <w:pPr>
        <w:rPr>
          <w:i/>
        </w:rPr>
      </w:pPr>
      <w:r w:rsidRPr="005A222C">
        <w:rPr>
          <w:i/>
        </w:rPr>
        <w:t>Check the box by each ESEA program to indicate the non-public school’s participation in that program.</w:t>
      </w:r>
    </w:p>
    <w:p w:rsidR="00F3440A" w:rsidRDefault="00F3440A" w:rsidP="00F3440A">
      <w:pPr>
        <w:pStyle w:val="ListParagraph"/>
        <w:numPr>
          <w:ilvl w:val="0"/>
          <w:numId w:val="13"/>
        </w:numPr>
        <w:sectPr w:rsidR="00F3440A" w:rsidSect="00515F80">
          <w:type w:val="continuous"/>
          <w:pgSz w:w="12240" w:h="15840"/>
          <w:pgMar w:top="1888" w:right="720" w:bottom="288" w:left="720" w:header="14" w:footer="720" w:gutter="0"/>
          <w:cols w:space="720"/>
          <w:titlePg/>
          <w:docGrid w:linePitch="360"/>
        </w:sectPr>
      </w:pPr>
    </w:p>
    <w:p w:rsidR="00F3440A" w:rsidRDefault="00DF57FD" w:rsidP="00F3440A">
      <w:pPr>
        <w:pStyle w:val="ListParagraph"/>
        <w:numPr>
          <w:ilvl w:val="0"/>
          <w:numId w:val="13"/>
        </w:numPr>
      </w:pPr>
      <w:hyperlink r:id="rId14" w:history="1">
        <w:r w:rsidR="00F3440A" w:rsidRPr="00A37182">
          <w:rPr>
            <w:rStyle w:val="Hyperlink"/>
          </w:rPr>
          <w:t>Title I, Part A</w:t>
        </w:r>
      </w:hyperlink>
      <w:r w:rsidR="00F3440A">
        <w:tab/>
      </w:r>
    </w:p>
    <w:p w:rsidR="00F3440A" w:rsidRDefault="00DF57FD" w:rsidP="00F3440A">
      <w:pPr>
        <w:pStyle w:val="ListParagraph"/>
        <w:numPr>
          <w:ilvl w:val="0"/>
          <w:numId w:val="13"/>
        </w:numPr>
      </w:pPr>
      <w:hyperlink r:id="rId15" w:history="1">
        <w:r w:rsidR="00F3440A" w:rsidRPr="00A37182">
          <w:rPr>
            <w:rStyle w:val="Hyperlink"/>
          </w:rPr>
          <w:t>Title I, Part C</w:t>
        </w:r>
        <w:r w:rsidR="00011CD7" w:rsidRPr="00A37182">
          <w:rPr>
            <w:rStyle w:val="Hyperlink"/>
          </w:rPr>
          <w:t>*</w:t>
        </w:r>
      </w:hyperlink>
    </w:p>
    <w:p w:rsidR="00F3440A" w:rsidRDefault="00DF57FD" w:rsidP="00F3440A">
      <w:pPr>
        <w:pStyle w:val="ListParagraph"/>
        <w:numPr>
          <w:ilvl w:val="0"/>
          <w:numId w:val="13"/>
        </w:numPr>
      </w:pPr>
      <w:hyperlink r:id="rId16" w:history="1">
        <w:r w:rsidR="00F3440A" w:rsidRPr="00A37182">
          <w:rPr>
            <w:rStyle w:val="Hyperlink"/>
          </w:rPr>
          <w:t>Title II, Part A</w:t>
        </w:r>
      </w:hyperlink>
    </w:p>
    <w:p w:rsidR="00F3440A" w:rsidRDefault="00DF57FD" w:rsidP="00F3440A">
      <w:pPr>
        <w:pStyle w:val="ListParagraph"/>
        <w:numPr>
          <w:ilvl w:val="0"/>
          <w:numId w:val="13"/>
        </w:numPr>
      </w:pPr>
      <w:hyperlink r:id="rId17" w:history="1">
        <w:r w:rsidR="00F3440A" w:rsidRPr="00A37182">
          <w:rPr>
            <w:rStyle w:val="Hyperlink"/>
          </w:rPr>
          <w:t>Title III, Part A</w:t>
        </w:r>
      </w:hyperlink>
    </w:p>
    <w:p w:rsidR="00F3440A" w:rsidRDefault="00F3440A" w:rsidP="00F3440A">
      <w:pPr>
        <w:pStyle w:val="ListParagraph"/>
        <w:numPr>
          <w:ilvl w:val="0"/>
          <w:numId w:val="13"/>
        </w:numPr>
      </w:pPr>
      <w:r>
        <w:t>Title IV, Part A</w:t>
      </w:r>
    </w:p>
    <w:p w:rsidR="00A37182" w:rsidRDefault="00F3440A" w:rsidP="00F3440A">
      <w:pPr>
        <w:pStyle w:val="ListParagraph"/>
        <w:numPr>
          <w:ilvl w:val="0"/>
          <w:numId w:val="13"/>
        </w:numPr>
      </w:pPr>
      <w:r>
        <w:t>Title IV, Part B</w:t>
      </w:r>
    </w:p>
    <w:p w:rsidR="00A37182" w:rsidRDefault="00A37182" w:rsidP="00F3440A">
      <w:pPr>
        <w:pStyle w:val="ListParagraph"/>
        <w:numPr>
          <w:ilvl w:val="0"/>
          <w:numId w:val="13"/>
        </w:numPr>
        <w:sectPr w:rsidR="00A37182" w:rsidSect="00BC2BEA">
          <w:type w:val="continuous"/>
          <w:pgSz w:w="12240" w:h="15840"/>
          <w:pgMar w:top="1888" w:right="720" w:bottom="90" w:left="720" w:header="14" w:footer="720" w:gutter="0"/>
          <w:cols w:num="3" w:space="720"/>
          <w:titlePg/>
          <w:docGrid w:linePitch="360"/>
        </w:sectPr>
      </w:pPr>
      <w:r>
        <w:lastRenderedPageBreak/>
        <w:t>The non-public school has indicated it will not participat</w:t>
      </w:r>
      <w:r w:rsidR="00BC2BEA">
        <w:t>e in the LEA’s federal programs</w:t>
      </w:r>
    </w:p>
    <w:p w:rsidR="00011CD7" w:rsidRPr="00D97C0C" w:rsidRDefault="00011CD7" w:rsidP="00587144">
      <w:pPr>
        <w:rPr>
          <w:i/>
          <w:sz w:val="18"/>
        </w:rPr>
      </w:pPr>
      <w:r w:rsidRPr="00D97C0C">
        <w:rPr>
          <w:i/>
          <w:sz w:val="18"/>
        </w:rPr>
        <w:lastRenderedPageBreak/>
        <w:t>*In many cases the LEA completing this form may not be the entity managing/receiving Title I, Part C funds.  In the event that the non-public school has students eligible for Title I, Part C services, the LEA is responsible for connecting the non-public school with the entity providing Title I, Part C.</w:t>
      </w:r>
    </w:p>
    <w:p w:rsidR="00D97C0C" w:rsidRDefault="00D97C0C" w:rsidP="00587144">
      <w:pPr>
        <w:rPr>
          <w:b/>
        </w:rPr>
      </w:pPr>
    </w:p>
    <w:p w:rsidR="00383F67" w:rsidRDefault="00ED16CB" w:rsidP="00587144">
      <w:pPr>
        <w:rPr>
          <w:b/>
        </w:rPr>
      </w:pPr>
      <w:r>
        <w:rPr>
          <w:b/>
        </w:rPr>
        <w:t>TOPICS FOR DISCUSSION</w:t>
      </w:r>
      <w:r w:rsidR="002B682E">
        <w:rPr>
          <w:b/>
        </w:rPr>
        <w:t xml:space="preserve"> </w:t>
      </w:r>
    </w:p>
    <w:p w:rsidR="00383F67" w:rsidRPr="00CD2565" w:rsidRDefault="00383F67" w:rsidP="00383F67">
      <w:pPr>
        <w:rPr>
          <w:i/>
        </w:rPr>
      </w:pPr>
      <w:r w:rsidRPr="00CD2565">
        <w:rPr>
          <w:i/>
        </w:rPr>
        <w:t xml:space="preserve">Check to affirm that </w:t>
      </w:r>
      <w:r w:rsidRPr="00CD2565">
        <w:rPr>
          <w:b/>
          <w:i/>
        </w:rPr>
        <w:t>all of the following</w:t>
      </w:r>
      <w:r w:rsidRPr="00CD2565">
        <w:rPr>
          <w:i/>
        </w:rPr>
        <w:t xml:space="preserve"> required topics were discussed during the consultation process:</w:t>
      </w:r>
    </w:p>
    <w:p w:rsidR="00515F80" w:rsidRDefault="00515F80" w:rsidP="00383F67">
      <w:pPr>
        <w:pStyle w:val="ListParagraph"/>
        <w:numPr>
          <w:ilvl w:val="0"/>
          <w:numId w:val="12"/>
        </w:numPr>
        <w:sectPr w:rsidR="00515F80" w:rsidSect="00BC2BEA">
          <w:type w:val="continuous"/>
          <w:pgSz w:w="12240" w:h="15840"/>
          <w:pgMar w:top="1618" w:right="720" w:bottom="630" w:left="720" w:header="14" w:footer="194" w:gutter="0"/>
          <w:cols w:space="720"/>
          <w:titlePg/>
          <w:docGrid w:linePitch="360"/>
        </w:sectPr>
      </w:pPr>
    </w:p>
    <w:p w:rsidR="00515F80" w:rsidRPr="00F3440A" w:rsidRDefault="00515F80" w:rsidP="00515F80">
      <w:pPr>
        <w:pStyle w:val="ListParagraph"/>
        <w:numPr>
          <w:ilvl w:val="0"/>
          <w:numId w:val="12"/>
        </w:numPr>
        <w:jc w:val="both"/>
        <w:rPr>
          <w:sz w:val="18"/>
        </w:rPr>
      </w:pPr>
      <w:r w:rsidRPr="00F3440A">
        <w:rPr>
          <w:sz w:val="18"/>
        </w:rPr>
        <w:lastRenderedPageBreak/>
        <w:t>Proportion of funds allocated for services based on the number of children from low-income families who attend private schools</w:t>
      </w:r>
    </w:p>
    <w:p w:rsidR="00515F80" w:rsidRPr="00F3440A" w:rsidRDefault="00515F80" w:rsidP="00515F80">
      <w:pPr>
        <w:pStyle w:val="ListParagraph"/>
        <w:numPr>
          <w:ilvl w:val="0"/>
          <w:numId w:val="12"/>
        </w:numPr>
        <w:jc w:val="both"/>
        <w:rPr>
          <w:sz w:val="18"/>
        </w:rPr>
      </w:pPr>
      <w:r w:rsidRPr="00F3440A">
        <w:rPr>
          <w:sz w:val="18"/>
        </w:rPr>
        <w:t>How the proportion of funds is determined</w:t>
      </w:r>
    </w:p>
    <w:p w:rsidR="000F38E3" w:rsidRPr="00F3440A" w:rsidRDefault="00515F80" w:rsidP="000F38E3">
      <w:pPr>
        <w:pStyle w:val="ListParagraph"/>
        <w:numPr>
          <w:ilvl w:val="0"/>
          <w:numId w:val="12"/>
        </w:numPr>
        <w:jc w:val="both"/>
        <w:rPr>
          <w:sz w:val="18"/>
        </w:rPr>
      </w:pPr>
      <w:r w:rsidRPr="00F3440A">
        <w:rPr>
          <w:sz w:val="18"/>
        </w:rPr>
        <w:t>Method for determining the number of children from low-income families in participating school attendance areas who attend private schools (Title I only)</w:t>
      </w:r>
      <w:r w:rsidR="000F38E3" w:rsidRPr="00F3440A">
        <w:rPr>
          <w:sz w:val="18"/>
        </w:rPr>
        <w:t xml:space="preserve"> </w:t>
      </w:r>
    </w:p>
    <w:p w:rsidR="00C55F57" w:rsidRPr="00F3440A" w:rsidRDefault="00C55F57" w:rsidP="00C55F57">
      <w:pPr>
        <w:pStyle w:val="ListParagraph"/>
        <w:numPr>
          <w:ilvl w:val="0"/>
          <w:numId w:val="12"/>
        </w:numPr>
        <w:jc w:val="both"/>
        <w:rPr>
          <w:sz w:val="18"/>
        </w:rPr>
      </w:pPr>
      <w:r w:rsidRPr="00F3440A">
        <w:rPr>
          <w:sz w:val="18"/>
        </w:rPr>
        <w:t>How and when the addresses of low-income students will be provided to the LEA by the non-public school</w:t>
      </w:r>
    </w:p>
    <w:p w:rsidR="000F38E3" w:rsidRPr="00F3440A" w:rsidRDefault="000F38E3" w:rsidP="000F38E3">
      <w:pPr>
        <w:pStyle w:val="ListParagraph"/>
        <w:numPr>
          <w:ilvl w:val="0"/>
          <w:numId w:val="12"/>
        </w:numPr>
        <w:jc w:val="both"/>
        <w:rPr>
          <w:sz w:val="18"/>
        </w:rPr>
      </w:pPr>
      <w:r w:rsidRPr="00F3440A">
        <w:rPr>
          <w:sz w:val="18"/>
        </w:rPr>
        <w:t>LEA Administration reservation</w:t>
      </w:r>
    </w:p>
    <w:p w:rsidR="000F38E3" w:rsidRPr="00F3440A" w:rsidRDefault="000F38E3" w:rsidP="00515F80">
      <w:pPr>
        <w:pStyle w:val="ListParagraph"/>
        <w:numPr>
          <w:ilvl w:val="0"/>
          <w:numId w:val="12"/>
        </w:numPr>
        <w:jc w:val="both"/>
        <w:rPr>
          <w:sz w:val="18"/>
        </w:rPr>
      </w:pPr>
      <w:r w:rsidRPr="00F3440A">
        <w:rPr>
          <w:sz w:val="18"/>
        </w:rPr>
        <w:t>Parent and family engagement activity reservation, if applicable</w:t>
      </w:r>
    </w:p>
    <w:p w:rsidR="002C4650" w:rsidRPr="00F3440A" w:rsidRDefault="002C4650" w:rsidP="00515F80">
      <w:pPr>
        <w:pStyle w:val="ListParagraph"/>
        <w:numPr>
          <w:ilvl w:val="0"/>
          <w:numId w:val="12"/>
        </w:numPr>
        <w:jc w:val="both"/>
        <w:rPr>
          <w:sz w:val="18"/>
        </w:rPr>
      </w:pPr>
      <w:r w:rsidRPr="00F3440A">
        <w:rPr>
          <w:sz w:val="18"/>
        </w:rPr>
        <w:t>Service delivery mechanisms the LEA will use to provide equitable services to eligible private school children</w:t>
      </w:r>
    </w:p>
    <w:p w:rsidR="00383F67" w:rsidRPr="00F3440A" w:rsidRDefault="00383F67" w:rsidP="00515F80">
      <w:pPr>
        <w:pStyle w:val="ListParagraph"/>
        <w:numPr>
          <w:ilvl w:val="0"/>
          <w:numId w:val="12"/>
        </w:numPr>
        <w:jc w:val="both"/>
        <w:rPr>
          <w:sz w:val="18"/>
        </w:rPr>
      </w:pPr>
      <w:r w:rsidRPr="00F3440A">
        <w:rPr>
          <w:sz w:val="18"/>
        </w:rPr>
        <w:t xml:space="preserve">How </w:t>
      </w:r>
      <w:r w:rsidR="00515F80" w:rsidRPr="00F3440A">
        <w:rPr>
          <w:sz w:val="18"/>
        </w:rPr>
        <w:t xml:space="preserve">the </w:t>
      </w:r>
      <w:r w:rsidRPr="00F3440A">
        <w:rPr>
          <w:sz w:val="18"/>
        </w:rPr>
        <w:t>children’s needs will be identified</w:t>
      </w:r>
    </w:p>
    <w:p w:rsidR="00383F67" w:rsidRPr="00F3440A" w:rsidRDefault="00383F67" w:rsidP="00515F80">
      <w:pPr>
        <w:pStyle w:val="ListParagraph"/>
        <w:numPr>
          <w:ilvl w:val="0"/>
          <w:numId w:val="12"/>
        </w:numPr>
        <w:jc w:val="both"/>
        <w:rPr>
          <w:sz w:val="18"/>
        </w:rPr>
      </w:pPr>
      <w:r w:rsidRPr="00F3440A">
        <w:rPr>
          <w:sz w:val="18"/>
        </w:rPr>
        <w:t>What services will be offered</w:t>
      </w:r>
    </w:p>
    <w:p w:rsidR="00383F67" w:rsidRPr="00F3440A" w:rsidRDefault="00383F67" w:rsidP="00515F80">
      <w:pPr>
        <w:pStyle w:val="ListParagraph"/>
        <w:numPr>
          <w:ilvl w:val="0"/>
          <w:numId w:val="12"/>
        </w:numPr>
        <w:jc w:val="both"/>
        <w:rPr>
          <w:sz w:val="18"/>
        </w:rPr>
      </w:pPr>
      <w:r w:rsidRPr="00F3440A">
        <w:rPr>
          <w:sz w:val="18"/>
        </w:rPr>
        <w:t>How, where, and by whom the services will be provided</w:t>
      </w:r>
    </w:p>
    <w:p w:rsidR="00ED16CB" w:rsidRPr="00F3440A" w:rsidRDefault="00ED16CB" w:rsidP="00515F80">
      <w:pPr>
        <w:pStyle w:val="ListParagraph"/>
        <w:numPr>
          <w:ilvl w:val="0"/>
          <w:numId w:val="12"/>
        </w:numPr>
        <w:jc w:val="both"/>
        <w:rPr>
          <w:sz w:val="18"/>
        </w:rPr>
      </w:pPr>
      <w:r w:rsidRPr="00F3440A">
        <w:rPr>
          <w:sz w:val="18"/>
        </w:rPr>
        <w:t>When, including the approximate time of day, the services will be provided</w:t>
      </w:r>
    </w:p>
    <w:p w:rsidR="00383F67" w:rsidRPr="00F3440A" w:rsidRDefault="00383F67" w:rsidP="00515F80">
      <w:pPr>
        <w:pStyle w:val="ListParagraph"/>
        <w:numPr>
          <w:ilvl w:val="0"/>
          <w:numId w:val="12"/>
        </w:numPr>
        <w:jc w:val="both"/>
        <w:rPr>
          <w:sz w:val="18"/>
        </w:rPr>
      </w:pPr>
      <w:r w:rsidRPr="00F3440A">
        <w:rPr>
          <w:sz w:val="18"/>
        </w:rPr>
        <w:t>How services will be academically assessed and improved based upon assessment results</w:t>
      </w:r>
    </w:p>
    <w:p w:rsidR="00383F67" w:rsidRPr="00F3440A" w:rsidRDefault="00383F67" w:rsidP="00515F80">
      <w:pPr>
        <w:pStyle w:val="ListParagraph"/>
        <w:numPr>
          <w:ilvl w:val="0"/>
          <w:numId w:val="12"/>
        </w:numPr>
        <w:jc w:val="both"/>
        <w:rPr>
          <w:sz w:val="18"/>
        </w:rPr>
      </w:pPr>
      <w:r w:rsidRPr="00F3440A">
        <w:rPr>
          <w:sz w:val="18"/>
        </w:rPr>
        <w:lastRenderedPageBreak/>
        <w:t>Size and scope of equitable services</w:t>
      </w:r>
      <w:r w:rsidR="00515F80" w:rsidRPr="00F3440A">
        <w:rPr>
          <w:sz w:val="18"/>
        </w:rPr>
        <w:t xml:space="preserve"> provided to eligible private school children</w:t>
      </w:r>
      <w:r w:rsidR="00CD2565" w:rsidRPr="00F3440A">
        <w:rPr>
          <w:sz w:val="18"/>
        </w:rPr>
        <w:t xml:space="preserve">, teachers, </w:t>
      </w:r>
      <w:r w:rsidR="00C55F57">
        <w:rPr>
          <w:sz w:val="18"/>
        </w:rPr>
        <w:t>and other educational personnel</w:t>
      </w:r>
    </w:p>
    <w:p w:rsidR="00383F67" w:rsidRPr="00F3440A" w:rsidRDefault="00383F67" w:rsidP="00515F80">
      <w:pPr>
        <w:pStyle w:val="ListParagraph"/>
        <w:numPr>
          <w:ilvl w:val="0"/>
          <w:numId w:val="12"/>
        </w:numPr>
        <w:jc w:val="both"/>
        <w:rPr>
          <w:sz w:val="18"/>
        </w:rPr>
      </w:pPr>
      <w:r w:rsidRPr="00F3440A">
        <w:rPr>
          <w:sz w:val="18"/>
        </w:rPr>
        <w:t>How and when decisions about the delivery of services will be made</w:t>
      </w:r>
    </w:p>
    <w:p w:rsidR="00515F80" w:rsidRPr="00F3440A" w:rsidRDefault="00515F80" w:rsidP="00515F80">
      <w:pPr>
        <w:pStyle w:val="ListParagraph"/>
        <w:numPr>
          <w:ilvl w:val="0"/>
          <w:numId w:val="12"/>
        </w:numPr>
        <w:jc w:val="both"/>
        <w:rPr>
          <w:sz w:val="18"/>
        </w:rPr>
      </w:pPr>
      <w:r w:rsidRPr="00F3440A">
        <w:rPr>
          <w:sz w:val="18"/>
        </w:rPr>
        <w:t>Thorough consideration and analysis of the view of non-public school officials regarding third-party contractor and written explanation by the LEA if the LEA disagrees with the use of a third-party contractor</w:t>
      </w:r>
    </w:p>
    <w:p w:rsidR="00515F80" w:rsidRPr="00F3440A" w:rsidRDefault="00515F80" w:rsidP="00515F80">
      <w:pPr>
        <w:pStyle w:val="ListParagraph"/>
        <w:numPr>
          <w:ilvl w:val="0"/>
          <w:numId w:val="12"/>
        </w:numPr>
        <w:jc w:val="both"/>
        <w:rPr>
          <w:sz w:val="18"/>
        </w:rPr>
      </w:pPr>
      <w:r w:rsidRPr="00F3440A">
        <w:rPr>
          <w:sz w:val="18"/>
        </w:rPr>
        <w:t>Whether services will be provided directly by the LEA or through a separate agency, consortium, entity, or third-party contractor</w:t>
      </w:r>
    </w:p>
    <w:p w:rsidR="00ED16CB" w:rsidRPr="00F3440A" w:rsidRDefault="00ED16CB" w:rsidP="00515F80">
      <w:pPr>
        <w:pStyle w:val="ListParagraph"/>
        <w:numPr>
          <w:ilvl w:val="0"/>
          <w:numId w:val="12"/>
        </w:numPr>
        <w:jc w:val="both"/>
        <w:rPr>
          <w:sz w:val="18"/>
        </w:rPr>
      </w:pPr>
      <w:r w:rsidRPr="00F3440A">
        <w:rPr>
          <w:sz w:val="18"/>
        </w:rPr>
        <w:t>Whether equitable services will be provided by creating a pool(s) of funds or</w:t>
      </w:r>
      <w:r w:rsidR="00CD2565" w:rsidRPr="00F3440A">
        <w:rPr>
          <w:sz w:val="18"/>
        </w:rPr>
        <w:t xml:space="preserve"> </w:t>
      </w:r>
      <w:r w:rsidR="00777A5A">
        <w:rPr>
          <w:sz w:val="18"/>
        </w:rPr>
        <w:t>on a school-by-school basi</w:t>
      </w:r>
      <w:r w:rsidR="002F345A">
        <w:rPr>
          <w:sz w:val="18"/>
        </w:rPr>
        <w:t>s</w:t>
      </w:r>
    </w:p>
    <w:p w:rsidR="002B682E" w:rsidRPr="00F3440A" w:rsidRDefault="002B682E" w:rsidP="00515F80">
      <w:pPr>
        <w:pStyle w:val="ListParagraph"/>
        <w:numPr>
          <w:ilvl w:val="0"/>
          <w:numId w:val="12"/>
        </w:numPr>
        <w:jc w:val="both"/>
        <w:rPr>
          <w:sz w:val="18"/>
        </w:rPr>
      </w:pPr>
      <w:r w:rsidRPr="00F3440A">
        <w:rPr>
          <w:sz w:val="18"/>
        </w:rPr>
        <w:t>Whether to coordinat</w:t>
      </w:r>
      <w:r w:rsidR="00C55F57">
        <w:rPr>
          <w:sz w:val="18"/>
        </w:rPr>
        <w:t>e</w:t>
      </w:r>
      <w:r w:rsidRPr="00F3440A">
        <w:rPr>
          <w:sz w:val="18"/>
        </w:rPr>
        <w:t xml:space="preserve"> funds under </w:t>
      </w:r>
      <w:r w:rsidR="00C55F57">
        <w:rPr>
          <w:sz w:val="18"/>
        </w:rPr>
        <w:t xml:space="preserve">Title I, Part A with </w:t>
      </w:r>
      <w:r w:rsidR="00C55F57" w:rsidRPr="00F3440A">
        <w:rPr>
          <w:sz w:val="18"/>
        </w:rPr>
        <w:t xml:space="preserve">eligible funds </w:t>
      </w:r>
      <w:r w:rsidR="00C55F57">
        <w:rPr>
          <w:sz w:val="18"/>
        </w:rPr>
        <w:t xml:space="preserve">under </w:t>
      </w:r>
      <w:r w:rsidRPr="00F3440A">
        <w:rPr>
          <w:sz w:val="18"/>
        </w:rPr>
        <w:t>other federal programs, including: Title I, Part C; Title II, Part A; Title III, Part A; Title IV, Part</w:t>
      </w:r>
      <w:r w:rsidR="00C55F57">
        <w:rPr>
          <w:sz w:val="18"/>
        </w:rPr>
        <w:t xml:space="preserve"> A; and, Title IV, Part B,  through consolidation of the available funds </w:t>
      </w:r>
    </w:p>
    <w:p w:rsidR="00CD2565" w:rsidRPr="00F3440A" w:rsidRDefault="00CD2565" w:rsidP="00862810">
      <w:pPr>
        <w:rPr>
          <w:i/>
          <w:sz w:val="20"/>
        </w:rPr>
      </w:pPr>
    </w:p>
    <w:p w:rsidR="000F38E3" w:rsidRDefault="000F38E3" w:rsidP="00862810">
      <w:pPr>
        <w:rPr>
          <w:i/>
        </w:rPr>
        <w:sectPr w:rsidR="000F38E3" w:rsidSect="00C8039A">
          <w:type w:val="continuous"/>
          <w:pgSz w:w="12240" w:h="15840"/>
          <w:pgMar w:top="1618" w:right="720" w:bottom="288" w:left="720" w:header="14" w:footer="194" w:gutter="0"/>
          <w:cols w:num="2" w:space="720"/>
          <w:titlePg/>
          <w:docGrid w:linePitch="360"/>
        </w:sectPr>
      </w:pPr>
    </w:p>
    <w:p w:rsidR="00011CD7" w:rsidRDefault="00011CD7" w:rsidP="00CD2565">
      <w:pPr>
        <w:rPr>
          <w:b/>
        </w:rPr>
      </w:pPr>
    </w:p>
    <w:p w:rsidR="002F345A" w:rsidRDefault="002F345A" w:rsidP="00CD2565">
      <w:pPr>
        <w:rPr>
          <w:i/>
        </w:rPr>
      </w:pPr>
      <w:r>
        <w:rPr>
          <w:i/>
        </w:rPr>
        <w:t>If the non-public school is participating in the LEA’s Title III, Part A program, check to affirm that all of the following topics were discussed during the consultation process.</w:t>
      </w:r>
    </w:p>
    <w:p w:rsidR="00A85968" w:rsidRDefault="00A85968" w:rsidP="002F345A">
      <w:pPr>
        <w:pStyle w:val="ListParagraph"/>
        <w:numPr>
          <w:ilvl w:val="0"/>
          <w:numId w:val="12"/>
        </w:numPr>
        <w:jc w:val="both"/>
        <w:rPr>
          <w:sz w:val="18"/>
        </w:rPr>
        <w:sectPr w:rsidR="00A85968" w:rsidSect="00C8039A">
          <w:type w:val="continuous"/>
          <w:pgSz w:w="12240" w:h="15840"/>
          <w:pgMar w:top="1618" w:right="720" w:bottom="288" w:left="720" w:header="14" w:footer="194" w:gutter="0"/>
          <w:cols w:space="720"/>
          <w:titlePg/>
          <w:docGrid w:linePitch="360"/>
        </w:sectPr>
      </w:pPr>
    </w:p>
    <w:p w:rsidR="002F345A" w:rsidRPr="002F345A" w:rsidRDefault="002F345A" w:rsidP="002F345A">
      <w:pPr>
        <w:pStyle w:val="ListParagraph"/>
        <w:numPr>
          <w:ilvl w:val="0"/>
          <w:numId w:val="12"/>
        </w:numPr>
        <w:jc w:val="both"/>
        <w:rPr>
          <w:i/>
        </w:rPr>
      </w:pPr>
      <w:r>
        <w:rPr>
          <w:sz w:val="18"/>
        </w:rPr>
        <w:lastRenderedPageBreak/>
        <w:t>How private school students will be identified as ELs</w:t>
      </w:r>
    </w:p>
    <w:p w:rsidR="002F345A" w:rsidRPr="002F345A" w:rsidRDefault="002F345A" w:rsidP="002F345A">
      <w:pPr>
        <w:pStyle w:val="ListParagraph"/>
        <w:numPr>
          <w:ilvl w:val="0"/>
          <w:numId w:val="12"/>
        </w:numPr>
        <w:jc w:val="both"/>
        <w:rPr>
          <w:i/>
        </w:rPr>
      </w:pPr>
      <w:r>
        <w:rPr>
          <w:sz w:val="18"/>
        </w:rPr>
        <w:t>How the needs of eligible ELs, their teachers, and other educational personnel will be identified</w:t>
      </w:r>
    </w:p>
    <w:p w:rsidR="002F345A" w:rsidRPr="002F345A" w:rsidRDefault="002F345A" w:rsidP="002F345A">
      <w:pPr>
        <w:pStyle w:val="ListParagraph"/>
        <w:numPr>
          <w:ilvl w:val="0"/>
          <w:numId w:val="12"/>
        </w:numPr>
        <w:jc w:val="both"/>
        <w:rPr>
          <w:i/>
        </w:rPr>
      </w:pPr>
      <w:r>
        <w:rPr>
          <w:sz w:val="18"/>
        </w:rPr>
        <w:t>The services that the LEA will provide to meet the language development needs of identified ELs, as well as the professional development needs of their teachers and other educational personnel at the school who work with ELs</w:t>
      </w:r>
    </w:p>
    <w:p w:rsidR="002F345A" w:rsidRPr="002F345A" w:rsidRDefault="002F345A" w:rsidP="002F345A">
      <w:pPr>
        <w:pStyle w:val="ListParagraph"/>
        <w:numPr>
          <w:ilvl w:val="0"/>
          <w:numId w:val="12"/>
        </w:numPr>
        <w:jc w:val="both"/>
        <w:rPr>
          <w:i/>
        </w:rPr>
      </w:pPr>
      <w:r>
        <w:rPr>
          <w:sz w:val="18"/>
        </w:rPr>
        <w:t>Whether services will include initial identification of ELs and assessment of their language proficiency, as well as a determination of whether students should exit EL status</w:t>
      </w:r>
    </w:p>
    <w:p w:rsidR="002F345A" w:rsidRPr="002F345A" w:rsidRDefault="002F345A" w:rsidP="002F345A">
      <w:pPr>
        <w:pStyle w:val="ListParagraph"/>
        <w:numPr>
          <w:ilvl w:val="0"/>
          <w:numId w:val="12"/>
        </w:numPr>
        <w:jc w:val="both"/>
        <w:rPr>
          <w:i/>
        </w:rPr>
      </w:pPr>
      <w:r>
        <w:rPr>
          <w:sz w:val="18"/>
        </w:rPr>
        <w:lastRenderedPageBreak/>
        <w:t>How, where, and by whom the Title III services will be provided</w:t>
      </w:r>
    </w:p>
    <w:p w:rsidR="002F345A" w:rsidRPr="002F345A" w:rsidRDefault="002F345A" w:rsidP="002F345A">
      <w:pPr>
        <w:pStyle w:val="ListParagraph"/>
        <w:numPr>
          <w:ilvl w:val="0"/>
          <w:numId w:val="12"/>
        </w:numPr>
        <w:jc w:val="both"/>
        <w:rPr>
          <w:i/>
        </w:rPr>
      </w:pPr>
      <w:r>
        <w:rPr>
          <w:sz w:val="18"/>
        </w:rPr>
        <w:t>How the Title III services will be assessed, and how the results of those assessments will be used to improve the services</w:t>
      </w:r>
    </w:p>
    <w:p w:rsidR="002F345A" w:rsidRPr="002F345A" w:rsidRDefault="002F345A" w:rsidP="002F345A">
      <w:pPr>
        <w:pStyle w:val="ListParagraph"/>
        <w:numPr>
          <w:ilvl w:val="0"/>
          <w:numId w:val="12"/>
        </w:numPr>
        <w:jc w:val="both"/>
        <w:rPr>
          <w:i/>
        </w:rPr>
      </w:pPr>
      <w:r>
        <w:rPr>
          <w:sz w:val="18"/>
        </w:rPr>
        <w:t>The size and scope of the Title III services to be provided</w:t>
      </w:r>
    </w:p>
    <w:p w:rsidR="002F345A" w:rsidRPr="002F345A" w:rsidRDefault="002F345A" w:rsidP="002F345A">
      <w:pPr>
        <w:pStyle w:val="ListParagraph"/>
        <w:numPr>
          <w:ilvl w:val="0"/>
          <w:numId w:val="12"/>
        </w:numPr>
        <w:jc w:val="both"/>
        <w:rPr>
          <w:i/>
        </w:rPr>
      </w:pPr>
      <w:r>
        <w:rPr>
          <w:sz w:val="18"/>
        </w:rPr>
        <w:t>The amount of funding available to provide Title III services</w:t>
      </w:r>
    </w:p>
    <w:p w:rsidR="002F345A" w:rsidRPr="002F345A" w:rsidRDefault="002F345A" w:rsidP="002F345A">
      <w:pPr>
        <w:pStyle w:val="ListParagraph"/>
        <w:numPr>
          <w:ilvl w:val="0"/>
          <w:numId w:val="12"/>
        </w:numPr>
        <w:jc w:val="both"/>
        <w:rPr>
          <w:i/>
        </w:rPr>
      </w:pPr>
      <w:r w:rsidRPr="002F345A">
        <w:rPr>
          <w:sz w:val="18"/>
        </w:rPr>
        <w:t>How and when the LEA will make decisions about the delivery of Title III services, including a thorough consideration of the view of the private school officials on the provision of contract services through potential third-party providers</w:t>
      </w:r>
    </w:p>
    <w:p w:rsidR="00A85968" w:rsidRDefault="00A85968" w:rsidP="00CD2565">
      <w:pPr>
        <w:rPr>
          <w:i/>
        </w:rPr>
        <w:sectPr w:rsidR="00A85968" w:rsidSect="00A85968">
          <w:type w:val="continuous"/>
          <w:pgSz w:w="12240" w:h="15840"/>
          <w:pgMar w:top="1618" w:right="720" w:bottom="288" w:left="720" w:header="14" w:footer="194" w:gutter="0"/>
          <w:cols w:num="2" w:space="720"/>
          <w:titlePg/>
          <w:docGrid w:linePitch="360"/>
        </w:sectPr>
      </w:pPr>
    </w:p>
    <w:p w:rsidR="002F345A" w:rsidRPr="002F345A" w:rsidRDefault="002F345A" w:rsidP="00CD2565">
      <w:pPr>
        <w:rPr>
          <w:i/>
        </w:rPr>
      </w:pPr>
    </w:p>
    <w:p w:rsidR="00CD2565" w:rsidRPr="005A222C" w:rsidRDefault="00CD2565" w:rsidP="00CD2565">
      <w:r>
        <w:rPr>
          <w:b/>
        </w:rPr>
        <w:t>SUMMARY</w:t>
      </w:r>
      <w:r w:rsidR="00A37182">
        <w:rPr>
          <w:b/>
        </w:rPr>
        <w:t xml:space="preserve"> </w:t>
      </w:r>
      <w:r w:rsidR="00A37182" w:rsidRPr="005A222C">
        <w:t>(</w:t>
      </w:r>
      <w:r w:rsidR="005A222C" w:rsidRPr="005A222C">
        <w:t>May be attached as an addendum.)</w:t>
      </w:r>
    </w:p>
    <w:p w:rsidR="00CD2565" w:rsidRPr="005A222C" w:rsidRDefault="00CD2565" w:rsidP="00CD2565">
      <w:pPr>
        <w:rPr>
          <w:i/>
        </w:rPr>
      </w:pPr>
      <w:r w:rsidRPr="005A222C">
        <w:rPr>
          <w:i/>
        </w:rPr>
        <w:t>Provide a summary of the agreed upon</w:t>
      </w:r>
      <w:r w:rsidR="00C8039A" w:rsidRPr="005A222C">
        <w:rPr>
          <w:i/>
        </w:rPr>
        <w:t xml:space="preserve"> equitable</w:t>
      </w:r>
      <w:r w:rsidRPr="005A222C">
        <w:rPr>
          <w:i/>
        </w:rPr>
        <w:t xml:space="preserve"> services</w:t>
      </w:r>
      <w:r w:rsidR="00C8039A" w:rsidRPr="005A222C">
        <w:rPr>
          <w:i/>
        </w:rPr>
        <w:t xml:space="preserve"> to be provided to eligible private school children</w:t>
      </w:r>
      <w:r w:rsidRPr="005A222C">
        <w:rPr>
          <w:i/>
        </w:rPr>
        <w:t xml:space="preserve"> below:</w:t>
      </w:r>
    </w:p>
    <w:p w:rsidR="00A37182" w:rsidRDefault="00A37182" w:rsidP="00CD2565">
      <w:pPr>
        <w:rPr>
          <w:u w:val="single"/>
        </w:rPr>
      </w:pPr>
      <w:r>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2F345A">
        <w:rPr>
          <w:u w:val="single"/>
        </w:rPr>
        <w:tab/>
      </w:r>
      <w:r w:rsidR="00CD2565">
        <w:rPr>
          <w:u w:val="single"/>
        </w:rPr>
        <w:tab/>
      </w:r>
      <w:r w:rsidR="00CD2565">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A85968">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r w:rsidR="00CD2565">
        <w:rPr>
          <w:u w:val="single"/>
        </w:rPr>
        <w:tab/>
      </w:r>
    </w:p>
    <w:p w:rsidR="00A37182" w:rsidRDefault="00A37182" w:rsidP="00CD2565">
      <w:pPr>
        <w:rPr>
          <w:b/>
        </w:rPr>
      </w:pPr>
    </w:p>
    <w:p w:rsidR="00CD2565" w:rsidRDefault="00CD2565" w:rsidP="00CD2565">
      <w:pPr>
        <w:rPr>
          <w:b/>
        </w:rPr>
      </w:pPr>
      <w:r>
        <w:rPr>
          <w:b/>
        </w:rPr>
        <w:lastRenderedPageBreak/>
        <w:t>SIGNATURES</w:t>
      </w:r>
    </w:p>
    <w:p w:rsidR="00CD2565" w:rsidRPr="00CD2565" w:rsidRDefault="00CD2565" w:rsidP="00CD2565">
      <w:pPr>
        <w:rPr>
          <w:i/>
        </w:rPr>
      </w:pPr>
      <w:r w:rsidRPr="00CD2565">
        <w:rPr>
          <w:i/>
        </w:rPr>
        <w:t>Check the applicable box below.</w:t>
      </w:r>
      <w:r w:rsidR="008B568D">
        <w:rPr>
          <w:i/>
        </w:rPr>
        <w:t xml:space="preserve">  Regardless of whether the first or second option is selected, both parties must sign and date below.</w:t>
      </w:r>
    </w:p>
    <w:p w:rsidR="00CD2565" w:rsidRPr="00CD2565" w:rsidRDefault="00CD2565" w:rsidP="00CD2565">
      <w:pPr>
        <w:numPr>
          <w:ilvl w:val="0"/>
          <w:numId w:val="14"/>
        </w:numPr>
        <w:contextualSpacing/>
      </w:pPr>
      <w:r w:rsidRPr="00CD2565">
        <w:t>The parties below agree that timely and meaningful consultation occurred between the LEA and the non-public school during the design and development of the LEA’s programs, as indicated above.  Further, the parties agree that timely and meaningful consultation will continue throughout the implementation and assessment of the agreed upon equitable services.</w:t>
      </w:r>
    </w:p>
    <w:p w:rsidR="00A85968" w:rsidRDefault="00CD2565" w:rsidP="00CD2565">
      <w:pPr>
        <w:numPr>
          <w:ilvl w:val="0"/>
          <w:numId w:val="14"/>
        </w:numPr>
        <w:contextualSpacing/>
      </w:pPr>
      <w:r w:rsidRPr="00CD2565">
        <w:t>The parties were unable to come to an agreement regarding the equitable services to be provided to el</w:t>
      </w:r>
      <w:r w:rsidR="00C44F5A">
        <w:t>igible private school children.</w:t>
      </w:r>
      <w:r w:rsidRPr="00CD2565">
        <w:t xml:space="preserve">  </w:t>
      </w:r>
      <w:r w:rsidR="008B568D">
        <w:t>If applicable, please select one or both of the options below.</w:t>
      </w:r>
    </w:p>
    <w:p w:rsidR="00A85968" w:rsidRDefault="00A37182" w:rsidP="00A85968">
      <w:pPr>
        <w:numPr>
          <w:ilvl w:val="1"/>
          <w:numId w:val="14"/>
        </w:numPr>
        <w:contextualSpacing/>
      </w:pPr>
      <w:r>
        <w:t>The LEA’s signature below indicates that the LEA attempted to provide timely and meaningful consultation, but was ultimately unable to come to an agreement with the non-public school</w:t>
      </w:r>
      <w:r w:rsidR="008B568D">
        <w:t xml:space="preserve"> official</w:t>
      </w:r>
      <w:r>
        <w:t xml:space="preserve">.  </w:t>
      </w:r>
      <w:r w:rsidR="004912E3">
        <w:t>If the LEA disagrees with the non-public school official with respect to an issue discussed during consultation</w:t>
      </w:r>
      <w:r w:rsidR="008B568D">
        <w:t>, the LEA must provide the reasons for disagreement to the non-public school official.  The LEA may provide that information below:</w:t>
      </w:r>
    </w:p>
    <w:p w:rsidR="008B568D" w:rsidRDefault="008B568D" w:rsidP="008B568D">
      <w:pPr>
        <w:ind w:left="1080"/>
        <w:contextualSpacing/>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B568D" w:rsidRDefault="008B568D" w:rsidP="008B568D">
      <w:pPr>
        <w:ind w:left="1080"/>
        <w:contextualSpacing/>
        <w:rPr>
          <w:u w:val="single"/>
        </w:rPr>
      </w:pPr>
    </w:p>
    <w:p w:rsidR="00CD2565" w:rsidRPr="00CD2565" w:rsidRDefault="008B568D" w:rsidP="00A85968">
      <w:pPr>
        <w:numPr>
          <w:ilvl w:val="1"/>
          <w:numId w:val="14"/>
        </w:numPr>
        <w:contextualSpacing/>
      </w:pPr>
      <w:r>
        <w:t xml:space="preserve">The non-public school official’s signature below indicates that the non-public school official attempted to engage in the consultation process with the LEA, however, either the non-public school official believes that timely and meaningful consultation did not occur or the program designed through consultation is not equitable with respect to eligible private school children.  </w:t>
      </w:r>
      <w:r w:rsidR="00A37182">
        <w:t xml:space="preserve">If necessary, after contacting the non-public ombudsman, the non-public school </w:t>
      </w:r>
      <w:r w:rsidR="00C44F5A">
        <w:t>may</w:t>
      </w:r>
      <w:r w:rsidR="00A37182">
        <w:t xml:space="preserve"> file a complaint </w:t>
      </w:r>
      <w:r>
        <w:t xml:space="preserve">regarding the disagreement with the LEA </w:t>
      </w:r>
      <w:r w:rsidR="00A37182">
        <w:t>with the Colorado Department of Education in accordance with section 1117(b</w:t>
      </w:r>
      <w:proofErr w:type="gramStart"/>
      <w:r w:rsidR="00A37182">
        <w:t>)(</w:t>
      </w:r>
      <w:proofErr w:type="gramEnd"/>
      <w:r w:rsidR="00A37182">
        <w:t>6). **</w:t>
      </w:r>
      <w:r w:rsidR="00777A5A">
        <w:t xml:space="preserve">  </w:t>
      </w:r>
    </w:p>
    <w:p w:rsidR="00CD2565" w:rsidRDefault="00CD2565" w:rsidP="00CD2565"/>
    <w:p w:rsidR="008B568D" w:rsidRDefault="008B568D" w:rsidP="00CD2565">
      <w:pPr>
        <w:rPr>
          <w:u w:val="single"/>
        </w:rPr>
      </w:pPr>
    </w:p>
    <w:p w:rsidR="00CD2565" w:rsidRDefault="00CD2565" w:rsidP="00CD2565">
      <w:pPr>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tab/>
      </w:r>
      <w:r>
        <w:rPr>
          <w:u w:val="single"/>
        </w:rPr>
        <w:tab/>
      </w:r>
      <w:r>
        <w:rPr>
          <w:u w:val="single"/>
        </w:rPr>
        <w:tab/>
      </w:r>
    </w:p>
    <w:p w:rsidR="00CD2565" w:rsidRDefault="00CD2565" w:rsidP="00CD2565">
      <w:r>
        <w:t>Public School Superintendent or Designee</w:t>
      </w:r>
      <w:r>
        <w:tab/>
        <w:t>Signature</w:t>
      </w:r>
      <w:r>
        <w:tab/>
      </w:r>
      <w:r>
        <w:tab/>
      </w:r>
      <w:r>
        <w:tab/>
      </w:r>
      <w:r>
        <w:tab/>
      </w:r>
      <w:r>
        <w:tab/>
        <w:t>Date</w:t>
      </w:r>
    </w:p>
    <w:p w:rsidR="00CD2565" w:rsidRDefault="00CD2565" w:rsidP="00CD2565"/>
    <w:p w:rsidR="008B568D" w:rsidRDefault="008B568D" w:rsidP="00CD2565"/>
    <w:p w:rsidR="00CD2565" w:rsidRDefault="00CD2565" w:rsidP="00CD2565">
      <w:pPr>
        <w:rPr>
          <w:u w:val="single"/>
        </w:rP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r>
        <w:tab/>
      </w:r>
      <w:r>
        <w:rPr>
          <w:u w:val="single"/>
        </w:rPr>
        <w:tab/>
      </w:r>
      <w:r>
        <w:rPr>
          <w:u w:val="single"/>
        </w:rPr>
        <w:tab/>
      </w:r>
    </w:p>
    <w:p w:rsidR="00BC2BEA" w:rsidRDefault="00CD2565" w:rsidP="00862810">
      <w:r>
        <w:t>Non-Public School Official</w:t>
      </w:r>
      <w:r>
        <w:tab/>
      </w:r>
      <w:r>
        <w:tab/>
      </w:r>
      <w:r w:rsidR="00F3440A">
        <w:tab/>
        <w:t>Signature</w:t>
      </w:r>
      <w:r w:rsidR="00F3440A">
        <w:tab/>
      </w:r>
      <w:r w:rsidR="00F3440A">
        <w:tab/>
      </w:r>
      <w:r w:rsidR="00F3440A">
        <w:tab/>
      </w:r>
      <w:r w:rsidR="00F3440A">
        <w:tab/>
      </w:r>
      <w:r w:rsidR="00F3440A">
        <w:tab/>
        <w:t>Da</w:t>
      </w:r>
      <w:r w:rsidR="00F3440A" w:rsidRPr="00F3440A">
        <w:t>te</w:t>
      </w:r>
    </w:p>
    <w:p w:rsidR="00BC2BEA" w:rsidRDefault="00BC2BEA" w:rsidP="00862810"/>
    <w:p w:rsidR="00BC2BEA" w:rsidRDefault="00BC2BEA" w:rsidP="00862810"/>
    <w:p w:rsidR="00BC2BEA" w:rsidRDefault="00BC2BEA" w:rsidP="00862810"/>
    <w:p w:rsidR="00BC2BEA" w:rsidRDefault="00BC2BEA" w:rsidP="00862810"/>
    <w:p w:rsidR="00BC2BEA" w:rsidRDefault="00BC2BEA" w:rsidP="00BC2BEA">
      <w:pPr>
        <w:jc w:val="right"/>
      </w:pPr>
    </w:p>
    <w:p w:rsidR="00BC2BEA" w:rsidRDefault="00BC2BEA" w:rsidP="00BC2BEA">
      <w:pPr>
        <w:jc w:val="right"/>
      </w:pPr>
    </w:p>
    <w:p w:rsidR="00CD2565" w:rsidRPr="00862810" w:rsidRDefault="00BC2BEA" w:rsidP="00BC2BEA">
      <w:pPr>
        <w:jc w:val="right"/>
        <w:rPr>
          <w:i/>
        </w:rPr>
      </w:pPr>
      <w:r>
        <w:rPr>
          <w:i/>
          <w:noProof/>
          <w:sz w:val="18"/>
        </w:rPr>
        <w:drawing>
          <wp:inline distT="0" distB="0" distL="0" distR="0" wp14:anchorId="1F0675E0" wp14:editId="55E4C254">
            <wp:extent cx="1236345" cy="687705"/>
            <wp:effectExtent l="0" t="0" r="1905" b="0"/>
            <wp:docPr id="1" name="Picture 1" descr="C:\Users\brooks_c\AppData\Local\Microsoft\Windows\Temporary Internet Files\Content.Word\OFP-140 Non-Public Schoo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_c\AppData\Local\Microsoft\Windows\Temporary Internet Files\Content.Word\OFP-140 Non-Public Schools.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6345" cy="687705"/>
                    </a:xfrm>
                    <a:prstGeom prst="rect">
                      <a:avLst/>
                    </a:prstGeom>
                    <a:noFill/>
                    <a:ln>
                      <a:noFill/>
                    </a:ln>
                  </pic:spPr>
                </pic:pic>
              </a:graphicData>
            </a:graphic>
          </wp:inline>
        </w:drawing>
      </w:r>
    </w:p>
    <w:sectPr w:rsidR="00CD2565" w:rsidRPr="00862810" w:rsidSect="00C8039A">
      <w:type w:val="continuous"/>
      <w:pgSz w:w="12240" w:h="15840"/>
      <w:pgMar w:top="1618" w:right="720" w:bottom="288" w:left="720" w:header="14" w:footer="19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FD" w:rsidRDefault="00DF57FD" w:rsidP="00715744">
      <w:r>
        <w:separator/>
      </w:r>
    </w:p>
    <w:p w:rsidR="00DF57FD" w:rsidRDefault="00DF57FD"/>
  </w:endnote>
  <w:endnote w:type="continuationSeparator" w:id="0">
    <w:p w:rsidR="00DF57FD" w:rsidRDefault="00DF57FD" w:rsidP="00715744">
      <w:r>
        <w:continuationSeparator/>
      </w:r>
    </w:p>
    <w:p w:rsidR="00DF57FD" w:rsidRDefault="00DF57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3DE" w:rsidRDefault="004423DE" w:rsidP="002B3B48">
    <w:pPr>
      <w:pStyle w:val="Footer"/>
      <w:jc w:val="right"/>
      <w:rPr>
        <w:color w:val="5C6670" w:themeColor="text1"/>
        <w:sz w:val="18"/>
        <w:szCs w:val="18"/>
      </w:rPr>
    </w:pPr>
  </w:p>
  <w:p w:rsidR="006533BE" w:rsidRPr="002B3B48" w:rsidRDefault="004423DE" w:rsidP="004423DE">
    <w:pPr>
      <w:pStyle w:val="Footer"/>
      <w:ind w:left="-720"/>
      <w:jc w:val="right"/>
      <w:rPr>
        <w:color w:val="5C6670" w:themeColor="text1"/>
        <w:sz w:val="18"/>
        <w:szCs w:val="18"/>
      </w:rPr>
    </w:pPr>
    <w:r>
      <w:rPr>
        <w:noProof/>
      </w:rPr>
      <mc:AlternateContent>
        <mc:Choice Requires="wps">
          <w:drawing>
            <wp:inline distT="0" distB="0" distL="0" distR="0" wp14:anchorId="1AF48378" wp14:editId="316441CD">
              <wp:extent cx="8046720" cy="1335405"/>
              <wp:effectExtent l="0" t="0" r="0" b="0"/>
              <wp:docPr id="2" name="Text Box 2"/>
              <wp:cNvGraphicFramePr/>
              <a:graphic xmlns:a="http://schemas.openxmlformats.org/drawingml/2006/main">
                <a:graphicData uri="http://schemas.microsoft.com/office/word/2010/wordprocessingShape">
                  <wps:wsp>
                    <wps:cNvSpPr txBox="1"/>
                    <wps:spPr>
                      <a:xfrm>
                        <a:off x="0" y="0"/>
                        <a:ext cx="8046720" cy="1335405"/>
                      </a:xfrm>
                      <a:prstGeom prst="rect">
                        <a:avLst/>
                      </a:prstGeom>
                      <a:solidFill>
                        <a:srgbClr val="86C440"/>
                      </a:solidFill>
                      <a:ln>
                        <a:noFill/>
                      </a:ln>
                      <a:effectLst/>
                      <a:extLst>
                        <a:ext uri="{C572A759-6A51-4108-AA02-DFA0A04FC94B}">
                          <ma14:wrappingTextBoxFlag xmlns:w15="http://schemas.microsoft.com/office/word/2012/wordml"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F3440A" w:rsidRPr="00C8039A" w:rsidRDefault="00F3440A" w:rsidP="00F3440A">
                          <w:pPr>
                            <w:ind w:left="-450"/>
                            <w:rPr>
                              <w:rFonts w:asciiTheme="majorHAnsi" w:eastAsiaTheme="majorEastAsia" w:hAnsiTheme="majorHAnsi" w:cstheme="majorBidi"/>
                              <w:b/>
                              <w:bCs/>
                              <w:i/>
                              <w:color w:val="FFFFFF" w:themeColor="background1"/>
                              <w:sz w:val="21"/>
                              <w:szCs w:val="21"/>
                            </w:rPr>
                          </w:pPr>
                          <w:r w:rsidRPr="00C8039A">
                            <w:rPr>
                              <w:rFonts w:asciiTheme="majorHAnsi" w:eastAsiaTheme="majorEastAsia" w:hAnsiTheme="majorHAnsi" w:cstheme="majorBidi"/>
                              <w:b/>
                              <w:bCs/>
                              <w:i/>
                              <w:color w:val="FFFFFF" w:themeColor="background1"/>
                              <w:sz w:val="21"/>
                              <w:szCs w:val="21"/>
                            </w:rPr>
                            <w:t>A signed copy of this form must be submitted</w:t>
                          </w:r>
                          <w:r w:rsidR="00A37182">
                            <w:rPr>
                              <w:rFonts w:asciiTheme="majorHAnsi" w:eastAsiaTheme="majorEastAsia" w:hAnsiTheme="majorHAnsi" w:cstheme="majorBidi"/>
                              <w:b/>
                              <w:bCs/>
                              <w:i/>
                              <w:color w:val="FFFFFF" w:themeColor="background1"/>
                              <w:sz w:val="21"/>
                              <w:szCs w:val="21"/>
                            </w:rPr>
                            <w:t xml:space="preserve"> by the LEA</w:t>
                          </w:r>
                          <w:r w:rsidRPr="00C8039A">
                            <w:rPr>
                              <w:rFonts w:asciiTheme="majorHAnsi" w:eastAsiaTheme="majorEastAsia" w:hAnsiTheme="majorHAnsi" w:cstheme="majorBidi"/>
                              <w:b/>
                              <w:bCs/>
                              <w:i/>
                              <w:color w:val="FFFFFF" w:themeColor="background1"/>
                              <w:sz w:val="21"/>
                              <w:szCs w:val="21"/>
                            </w:rPr>
                            <w:t xml:space="preserve"> to the Colorado Department of Education Non-Public School Ombudsman by May 31, 2017.  To submit a copy of the form, please email a signed pdf to:  </w:t>
                          </w:r>
                          <w:hyperlink r:id="rId1" w:history="1">
                            <w:r w:rsidRPr="00C8039A">
                              <w:rPr>
                                <w:rStyle w:val="Hyperlink"/>
                                <w:rFonts w:asciiTheme="majorHAnsi" w:eastAsiaTheme="majorEastAsia" w:hAnsiTheme="majorHAnsi" w:cstheme="majorBidi"/>
                                <w:b/>
                                <w:bCs/>
                                <w:i/>
                                <w:sz w:val="21"/>
                                <w:szCs w:val="21"/>
                              </w:rPr>
                              <w:t>brooks_c@cde.state.co.us</w:t>
                            </w:r>
                          </w:hyperlink>
                        </w:p>
                        <w:p w:rsidR="00F3440A" w:rsidRPr="00F3440A" w:rsidRDefault="00F3440A" w:rsidP="00F3440A">
                          <w:pPr>
                            <w:ind w:left="-450"/>
                            <w:rPr>
                              <w:rFonts w:asciiTheme="majorHAnsi" w:eastAsiaTheme="majorEastAsia" w:hAnsiTheme="majorHAnsi" w:cstheme="majorBidi"/>
                              <w:bCs/>
                              <w:i/>
                              <w:color w:val="FFFFFF" w:themeColor="background1"/>
                              <w:sz w:val="21"/>
                              <w:szCs w:val="21"/>
                            </w:rPr>
                          </w:pPr>
                        </w:p>
                        <w:p w:rsidR="00F3440A" w:rsidRPr="00F3440A" w:rsidRDefault="00A37182" w:rsidP="00F3440A">
                          <w:pPr>
                            <w:ind w:left="-450"/>
                            <w:rPr>
                              <w:rFonts w:asciiTheme="majorHAnsi" w:eastAsiaTheme="majorEastAsia" w:hAnsiTheme="majorHAnsi" w:cstheme="majorBidi"/>
                              <w:bCs/>
                              <w:i/>
                              <w:color w:val="FFFFFF" w:themeColor="background1"/>
                              <w:sz w:val="21"/>
                              <w:szCs w:val="21"/>
                            </w:rPr>
                          </w:pPr>
                          <w:r>
                            <w:rPr>
                              <w:rFonts w:asciiTheme="majorHAnsi" w:eastAsiaTheme="majorEastAsia" w:hAnsiTheme="majorHAnsi" w:cstheme="majorBidi"/>
                              <w:bCs/>
                              <w:i/>
                              <w:color w:val="FFFFFF" w:themeColor="background1"/>
                              <w:sz w:val="21"/>
                              <w:szCs w:val="21"/>
                            </w:rPr>
                            <w:t>**</w:t>
                          </w:r>
                          <w:r w:rsidR="00F3440A" w:rsidRPr="00F3440A">
                            <w:rPr>
                              <w:rFonts w:asciiTheme="majorHAnsi" w:eastAsiaTheme="majorEastAsia" w:hAnsiTheme="majorHAnsi" w:cstheme="majorBidi"/>
                              <w:bCs/>
                              <w:i/>
                              <w:color w:val="FFFFFF" w:themeColor="background1"/>
                              <w:sz w:val="21"/>
                              <w:szCs w:val="21"/>
                            </w:rPr>
                            <w:t xml:space="preserve">If the non-public school believes timely and meaningful consultation has not occurred or an agreement to provide equitable services cannot be reached, the aggrieved party may file a complaint in accordance with section 1117(b)(6) of the Every Student Succeeds Act with the </w:t>
                          </w:r>
                          <w:r w:rsidR="00C44F5A">
                            <w:rPr>
                              <w:rFonts w:asciiTheme="majorHAnsi" w:eastAsiaTheme="majorEastAsia" w:hAnsiTheme="majorHAnsi" w:cstheme="majorBidi"/>
                              <w:bCs/>
                              <w:i/>
                              <w:color w:val="FFFFFF" w:themeColor="background1"/>
                              <w:sz w:val="21"/>
                              <w:szCs w:val="21"/>
                            </w:rPr>
                            <w:t>non-public o</w:t>
                          </w:r>
                          <w:r w:rsidR="00F3440A" w:rsidRPr="00F3440A">
                            <w:rPr>
                              <w:rFonts w:asciiTheme="majorHAnsi" w:eastAsiaTheme="majorEastAsia" w:hAnsiTheme="majorHAnsi" w:cstheme="majorBidi"/>
                              <w:bCs/>
                              <w:i/>
                              <w:color w:val="FFFFFF" w:themeColor="background1"/>
                              <w:sz w:val="21"/>
                              <w:szCs w:val="21"/>
                            </w:rPr>
                            <w:t xml:space="preserve">mbudsman.  </w:t>
                          </w:r>
                        </w:p>
                        <w:p w:rsidR="00F3440A" w:rsidRPr="00F3440A" w:rsidRDefault="00F3440A">
                          <w:pPr>
                            <w:rPr>
                              <w:rFonts w:asciiTheme="majorHAnsi" w:hAnsiTheme="majorHAnsi"/>
                              <w:sz w:val="1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7" type="#_x0000_t202" style="width:633.6pt;height:1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" fillcolor="#86c440" stroked="f">
              <v:textbox inset="57.6pt,14.4pt,57.6pt,14.4pt">
                <w:txbxContent>
                  <w:p w:rsidR="00F3440A" w:rsidRPr="00C8039A" w:rsidRDefault="00F3440A" w:rsidP="00F3440A">
                    <w:pPr>
                      <w:ind w:left="-450"/>
                      <w:rPr>
                        <w:rFonts w:asciiTheme="majorHAnsi" w:eastAsiaTheme="majorEastAsia" w:hAnsiTheme="majorHAnsi" w:cstheme="majorBidi"/>
                        <w:b/>
                        <w:bCs/>
                        <w:i/>
                        <w:color w:val="FFFFFF" w:themeColor="background1"/>
                        <w:sz w:val="21"/>
                        <w:szCs w:val="21"/>
                      </w:rPr>
                    </w:pPr>
                    <w:r w:rsidRPr="00C8039A">
                      <w:rPr>
                        <w:rFonts w:asciiTheme="majorHAnsi" w:eastAsiaTheme="majorEastAsia" w:hAnsiTheme="majorHAnsi" w:cstheme="majorBidi"/>
                        <w:b/>
                        <w:bCs/>
                        <w:i/>
                        <w:color w:val="FFFFFF" w:themeColor="background1"/>
                        <w:sz w:val="21"/>
                        <w:szCs w:val="21"/>
                      </w:rPr>
                      <w:t>A signed copy of this form must be submitted</w:t>
                    </w:r>
                    <w:r w:rsidR="00A37182">
                      <w:rPr>
                        <w:rFonts w:asciiTheme="majorHAnsi" w:eastAsiaTheme="majorEastAsia" w:hAnsiTheme="majorHAnsi" w:cstheme="majorBidi"/>
                        <w:b/>
                        <w:bCs/>
                        <w:i/>
                        <w:color w:val="FFFFFF" w:themeColor="background1"/>
                        <w:sz w:val="21"/>
                        <w:szCs w:val="21"/>
                      </w:rPr>
                      <w:t xml:space="preserve"> by the LEA</w:t>
                    </w:r>
                    <w:r w:rsidRPr="00C8039A">
                      <w:rPr>
                        <w:rFonts w:asciiTheme="majorHAnsi" w:eastAsiaTheme="majorEastAsia" w:hAnsiTheme="majorHAnsi" w:cstheme="majorBidi"/>
                        <w:b/>
                        <w:bCs/>
                        <w:i/>
                        <w:color w:val="FFFFFF" w:themeColor="background1"/>
                        <w:sz w:val="21"/>
                        <w:szCs w:val="21"/>
                      </w:rPr>
                      <w:t xml:space="preserve"> to the Colorado Department of Education Non-Public School Ombudsman by May 31, 2017.  To submit a copy of the form, please email a signed pdf to:  </w:t>
                    </w:r>
                    <w:hyperlink r:id="rId2" w:history="1">
                      <w:r w:rsidRPr="00C8039A">
                        <w:rPr>
                          <w:rStyle w:val="Hyperlink"/>
                          <w:rFonts w:asciiTheme="majorHAnsi" w:eastAsiaTheme="majorEastAsia" w:hAnsiTheme="majorHAnsi" w:cstheme="majorBidi"/>
                          <w:b/>
                          <w:bCs/>
                          <w:i/>
                          <w:sz w:val="21"/>
                          <w:szCs w:val="21"/>
                        </w:rPr>
                        <w:t>brooks_c@cde.state.co.us</w:t>
                      </w:r>
                    </w:hyperlink>
                  </w:p>
                  <w:p w:rsidR="00F3440A" w:rsidRPr="00F3440A" w:rsidRDefault="00F3440A" w:rsidP="00F3440A">
                    <w:pPr>
                      <w:ind w:left="-450"/>
                      <w:rPr>
                        <w:rFonts w:asciiTheme="majorHAnsi" w:eastAsiaTheme="majorEastAsia" w:hAnsiTheme="majorHAnsi" w:cstheme="majorBidi"/>
                        <w:bCs/>
                        <w:i/>
                        <w:color w:val="FFFFFF" w:themeColor="background1"/>
                        <w:sz w:val="21"/>
                        <w:szCs w:val="21"/>
                      </w:rPr>
                    </w:pPr>
                  </w:p>
                  <w:p w:rsidR="00F3440A" w:rsidRPr="00F3440A" w:rsidRDefault="00A37182" w:rsidP="00F3440A">
                    <w:pPr>
                      <w:ind w:left="-450"/>
                      <w:rPr>
                        <w:rFonts w:asciiTheme="majorHAnsi" w:eastAsiaTheme="majorEastAsia" w:hAnsiTheme="majorHAnsi" w:cstheme="majorBidi"/>
                        <w:bCs/>
                        <w:i/>
                        <w:color w:val="FFFFFF" w:themeColor="background1"/>
                        <w:sz w:val="21"/>
                        <w:szCs w:val="21"/>
                      </w:rPr>
                    </w:pPr>
                    <w:r>
                      <w:rPr>
                        <w:rFonts w:asciiTheme="majorHAnsi" w:eastAsiaTheme="majorEastAsia" w:hAnsiTheme="majorHAnsi" w:cstheme="majorBidi"/>
                        <w:bCs/>
                        <w:i/>
                        <w:color w:val="FFFFFF" w:themeColor="background1"/>
                        <w:sz w:val="21"/>
                        <w:szCs w:val="21"/>
                      </w:rPr>
                      <w:t>**</w:t>
                    </w:r>
                    <w:r w:rsidR="00F3440A" w:rsidRPr="00F3440A">
                      <w:rPr>
                        <w:rFonts w:asciiTheme="majorHAnsi" w:eastAsiaTheme="majorEastAsia" w:hAnsiTheme="majorHAnsi" w:cstheme="majorBidi"/>
                        <w:bCs/>
                        <w:i/>
                        <w:color w:val="FFFFFF" w:themeColor="background1"/>
                        <w:sz w:val="21"/>
                        <w:szCs w:val="21"/>
                      </w:rPr>
                      <w:t xml:space="preserve">If the non-public school believes timely and meaningful consultation has not occurred or an agreement to provide equitable services cannot be reached, the aggrieved party may file a complaint in accordance with section 1117(b)(6) of the Every Student Succeeds Act with the </w:t>
                    </w:r>
                    <w:r w:rsidR="00C44F5A">
                      <w:rPr>
                        <w:rFonts w:asciiTheme="majorHAnsi" w:eastAsiaTheme="majorEastAsia" w:hAnsiTheme="majorHAnsi" w:cstheme="majorBidi"/>
                        <w:bCs/>
                        <w:i/>
                        <w:color w:val="FFFFFF" w:themeColor="background1"/>
                        <w:sz w:val="21"/>
                        <w:szCs w:val="21"/>
                      </w:rPr>
                      <w:t>non-public o</w:t>
                    </w:r>
                    <w:r w:rsidR="00F3440A" w:rsidRPr="00F3440A">
                      <w:rPr>
                        <w:rFonts w:asciiTheme="majorHAnsi" w:eastAsiaTheme="majorEastAsia" w:hAnsiTheme="majorHAnsi" w:cstheme="majorBidi"/>
                        <w:bCs/>
                        <w:i/>
                        <w:color w:val="FFFFFF" w:themeColor="background1"/>
                        <w:sz w:val="21"/>
                        <w:szCs w:val="21"/>
                      </w:rPr>
                      <w:t xml:space="preserve">mbudsman.  </w:t>
                    </w:r>
                  </w:p>
                  <w:p w:rsidR="00F3440A" w:rsidRPr="00F3440A" w:rsidRDefault="00F3440A">
                    <w:pPr>
                      <w:rPr>
                        <w:rFonts w:asciiTheme="majorHAnsi" w:hAnsiTheme="majorHAnsi"/>
                        <w:sz w:val="14"/>
                      </w:rPr>
                    </w:pP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3BE" w:rsidRPr="00715744" w:rsidRDefault="005A222C" w:rsidP="00715744">
    <w:pPr>
      <w:pStyle w:val="Footer"/>
      <w:jc w:val="right"/>
      <w:rPr>
        <w:color w:val="5C6670" w:themeColor="text1"/>
        <w:sz w:val="18"/>
        <w:szCs w:val="18"/>
      </w:rPr>
    </w:pPr>
    <w:r>
      <w:rPr>
        <w:color w:val="5C6670" w:themeColor="text1"/>
        <w:sz w:val="18"/>
        <w:szCs w:val="18"/>
      </w:rPr>
      <w:t>FEBRUARY</w:t>
    </w:r>
    <w:r w:rsidR="00513561">
      <w:rPr>
        <w:color w:val="5C6670" w:themeColor="text1"/>
        <w:sz w:val="18"/>
        <w:szCs w:val="18"/>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FD" w:rsidRDefault="00DF57FD" w:rsidP="00715744">
      <w:r>
        <w:separator/>
      </w:r>
    </w:p>
    <w:p w:rsidR="00DF57FD" w:rsidRDefault="00DF57FD"/>
  </w:footnote>
  <w:footnote w:type="continuationSeparator" w:id="0">
    <w:p w:rsidR="00DF57FD" w:rsidRDefault="00DF57FD" w:rsidP="00715744">
      <w:r>
        <w:continuationSeparator/>
      </w:r>
    </w:p>
    <w:p w:rsidR="00DF57FD" w:rsidRDefault="00DF57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39A" w:rsidRDefault="00C803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53BF0BA7" wp14:editId="632EDC22">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w15="http://schemas.microsoft.com/office/word/2012/wordml"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tbl>
    <w:tblPr>
      <w:tblW w:w="5119" w:type="pct"/>
      <w:tblBorders>
        <w:bottom w:val="single" w:sz="4" w:space="0" w:color="BFBFBF"/>
      </w:tblBorders>
      <w:tblCellMar>
        <w:left w:w="115" w:type="dxa"/>
        <w:right w:w="115" w:type="dxa"/>
      </w:tblCellMar>
      <w:tblLook w:val="04A0" w:firstRow="1" w:lastRow="0" w:firstColumn="1" w:lastColumn="0" w:noHBand="0" w:noVBand="1"/>
      <w:tblCaption w:val="Document Title and Page Number header"/>
    </w:tblPr>
    <w:tblGrid>
      <w:gridCol w:w="10620"/>
      <w:gridCol w:w="673"/>
    </w:tblGrid>
    <w:tr w:rsidR="006533BE" w:rsidRPr="0025191F" w:rsidTr="00A16A16">
      <w:tc>
        <w:tcPr>
          <w:tcW w:w="4702" w:type="pct"/>
          <w:tcBorders>
            <w:bottom w:val="nil"/>
            <w:right w:val="single" w:sz="4" w:space="0" w:color="BFBFBF"/>
          </w:tcBorders>
        </w:tcPr>
        <w:p w:rsidR="006533BE" w:rsidRPr="0030192B" w:rsidRDefault="00FD1B96" w:rsidP="00CC5703">
          <w:pPr>
            <w:tabs>
              <w:tab w:val="left" w:pos="3150"/>
              <w:tab w:val="right" w:pos="10168"/>
            </w:tabs>
            <w:rPr>
              <w:rFonts w:eastAsia="Cambria"/>
              <w:b/>
              <w:color w:val="7F3809" w:themeColor="accent6" w:themeShade="80"/>
            </w:rPr>
          </w:pPr>
          <w:r>
            <w:rPr>
              <w:rFonts w:ascii="Museo Slab 500" w:hAnsi="Museo Slab 500"/>
              <w:b/>
              <w:bCs/>
              <w:color w:val="919BA5" w:themeColor="text1" w:themeTint="A6"/>
              <w:sz w:val="18"/>
              <w:szCs w:val="18"/>
            </w:rPr>
            <w:tab/>
          </w:r>
          <w:r w:rsidR="00515F80">
            <w:rPr>
              <w:rFonts w:ascii="Museo Slab 500" w:hAnsi="Museo Slab 500"/>
              <w:b/>
              <w:bCs/>
              <w:color w:val="919BA5" w:themeColor="text1" w:themeTint="A6"/>
              <w:sz w:val="18"/>
              <w:szCs w:val="18"/>
            </w:rPr>
            <w:t>NON-PUBLIC SCHOOL CONSULTATION</w:t>
          </w:r>
          <w:r w:rsidR="00CC5703">
            <w:rPr>
              <w:rFonts w:ascii="Museo Slab 500" w:hAnsi="Museo Slab 500"/>
              <w:b/>
              <w:bCs/>
              <w:color w:val="919BA5" w:themeColor="text1" w:themeTint="A6"/>
              <w:sz w:val="18"/>
              <w:szCs w:val="18"/>
            </w:rPr>
            <w:t xml:space="preserve"> FOR THE 2017-2018 SCHOOL YEAR</w:t>
          </w:r>
        </w:p>
      </w:tc>
      <w:tc>
        <w:tcPr>
          <w:tcW w:w="298" w:type="pct"/>
          <w:tcBorders>
            <w:left w:val="single" w:sz="4" w:space="0" w:color="BFBFBF"/>
            <w:bottom w:val="nil"/>
          </w:tcBorders>
        </w:tcPr>
        <w:p w:rsidR="006533BE" w:rsidRPr="0030192B" w:rsidRDefault="006533BE"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C905D5">
            <w:rPr>
              <w:b/>
              <w:noProof/>
              <w:color w:val="919BA5" w:themeColor="text1" w:themeTint="A6"/>
              <w:szCs w:val="20"/>
            </w:rPr>
            <w:t>3</w:t>
          </w:r>
          <w:r w:rsidRPr="00CF122E">
            <w:rPr>
              <w:b/>
              <w:color w:val="919BA5" w:themeColor="text1" w:themeTint="A6"/>
              <w:szCs w:val="20"/>
            </w:rPr>
            <w:fldChar w:fldCharType="end"/>
          </w:r>
        </w:p>
      </w:tc>
    </w:tr>
  </w:tbl>
  <w:p w:rsidR="006533BE" w:rsidRDefault="00DF57FD"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A3" w:rsidRDefault="00D869AC" w:rsidP="004423DE">
    <w:pPr>
      <w:pStyle w:val="Header"/>
      <w:ind w:left="-720"/>
    </w:pPr>
    <w:r>
      <w:rPr>
        <w:noProof/>
      </w:rPr>
      <w:drawing>
        <wp:anchor distT="0" distB="0" distL="114300" distR="114300" simplePos="0" relativeHeight="251668480" behindDoc="1" locked="0" layoutInCell="1" allowOverlap="1" wp14:anchorId="6E3D27F7" wp14:editId="3B332E69">
          <wp:simplePos x="0" y="0"/>
          <wp:positionH relativeFrom="page">
            <wp:align>left</wp:align>
          </wp:positionH>
          <wp:positionV relativeFrom="paragraph">
            <wp:posOffset>-1905</wp:posOffset>
          </wp:positionV>
          <wp:extent cx="7907020" cy="1860475"/>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47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35883967" wp14:editId="460EF44B">
              <wp:extent cx="3429000" cy="389614"/>
              <wp:effectExtent l="0" t="0" r="0" b="10795"/>
              <wp:docPr id="9" name="Text Box 9"/>
              <wp:cNvGraphicFramePr/>
              <a:graphic xmlns:a="http://schemas.openxmlformats.org/drawingml/2006/main">
                <a:graphicData uri="http://schemas.microsoft.com/office/word/2010/wordprocessingShape">
                  <wps:wsp>
                    <wps:cNvSpPr txBox="1"/>
                    <wps:spPr>
                      <a:xfrm>
                        <a:off x="0" y="0"/>
                        <a:ext cx="3429000" cy="389614"/>
                      </a:xfrm>
                      <a:prstGeom prst="rect">
                        <a:avLst/>
                      </a:prstGeom>
                      <a:noFill/>
                      <a:ln w="6350">
                        <a:noFill/>
                      </a:ln>
                    </wps:spPr>
                    <wps:txbx>
                      <w:txbxContent>
                        <w:p w:rsidR="004423DE" w:rsidRPr="002E5F0E" w:rsidRDefault="004423DE" w:rsidP="0082052D">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8" type="#_x0000_t202" style="width:270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" filled="f" stroked="f" strokeweight=".5pt">
              <v:textbox inset="0,0,0,0">
                <w:txbxContent>
                  <w:p w:rsidR="004423DE" w:rsidRPr="002E5F0E" w:rsidRDefault="004423DE" w:rsidP="0082052D">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46BEACD9" wp14:editId="1BF9E53D">
              <wp:extent cx="4923130" cy="847725"/>
              <wp:effectExtent l="0" t="0" r="11430" b="9525"/>
              <wp:docPr id="10" name="Text Box 10"/>
              <wp:cNvGraphicFramePr/>
              <a:graphic xmlns:a="http://schemas.openxmlformats.org/drawingml/2006/main">
                <a:graphicData uri="http://schemas.microsoft.com/office/word/2010/wordprocessingShape">
                  <wps:wsp>
                    <wps:cNvSpPr txBox="1"/>
                    <wps:spPr>
                      <a:xfrm>
                        <a:off x="0" y="0"/>
                        <a:ext cx="4923130" cy="847725"/>
                      </a:xfrm>
                      <a:prstGeom prst="rect">
                        <a:avLst/>
                      </a:prstGeom>
                      <a:noFill/>
                      <a:ln w="6350">
                        <a:noFill/>
                      </a:ln>
                    </wps:spPr>
                    <wps:txbx>
                      <w:txbxContent>
                        <w:p w:rsidR="00DD5FA3" w:rsidRPr="005A222C" w:rsidRDefault="00513561" w:rsidP="005A222C">
                          <w:pPr>
                            <w:pStyle w:val="Heading1"/>
                            <w:rPr>
                              <w:sz w:val="28"/>
                            </w:rPr>
                          </w:pPr>
                          <w:r w:rsidRPr="005A222C">
                            <w:t>Consultation</w:t>
                          </w:r>
                          <w:r w:rsidR="00A37182" w:rsidRPr="005A222C">
                            <w:t xml:space="preserve"> for the 2017-2018 School Year</w:t>
                          </w:r>
                        </w:p>
                        <w:p w:rsidR="00DD5FA3" w:rsidRPr="005A222C" w:rsidRDefault="00513561" w:rsidP="001A50C0">
                          <w:pPr>
                            <w:pStyle w:val="Heading2"/>
                            <w:ind w:left="720"/>
                            <w:rPr>
                              <w:sz w:val="24"/>
                            </w:rPr>
                          </w:pPr>
                          <w:r w:rsidRPr="005A222C">
                            <w:rPr>
                              <w:sz w:val="24"/>
                            </w:rPr>
                            <w:t>Non-Public Schools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 o:spid="_x0000_s1029" type="#_x0000_t202" style="width:387.6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" filled="f" stroked="f" strokeweight=".5pt">
              <v:textbox inset="0,0,0,0">
                <w:txbxContent>
                  <w:p w:rsidR="00DD5FA3" w:rsidRPr="005A222C" w:rsidRDefault="00513561" w:rsidP="005A222C">
                    <w:pPr>
                      <w:pStyle w:val="Heading1"/>
                      <w:rPr>
                        <w:sz w:val="28"/>
                      </w:rPr>
                    </w:pPr>
                    <w:r w:rsidRPr="005A222C">
                      <w:t>Consultation</w:t>
                    </w:r>
                    <w:r w:rsidR="00A37182" w:rsidRPr="005A222C">
                      <w:t xml:space="preserve"> for the 2017-2018 School Year</w:t>
                    </w:r>
                  </w:p>
                  <w:p w:rsidR="00DD5FA3" w:rsidRPr="005A222C" w:rsidRDefault="00513561" w:rsidP="001A50C0">
                    <w:pPr>
                      <w:pStyle w:val="Heading2"/>
                      <w:ind w:left="720"/>
                      <w:rPr>
                        <w:sz w:val="24"/>
                      </w:rPr>
                    </w:pPr>
                    <w:r w:rsidRPr="005A222C">
                      <w:rPr>
                        <w:sz w:val="24"/>
                      </w:rPr>
                      <w:t>Non-Public Schools</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nsid w:val="2FC852F4"/>
    <w:multiLevelType w:val="hybridMultilevel"/>
    <w:tmpl w:val="2D5EE10C"/>
    <w:lvl w:ilvl="0" w:tplc="63E01F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BF5CE8"/>
    <w:multiLevelType w:val="hybridMultilevel"/>
    <w:tmpl w:val="AFB65B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4664A7A"/>
    <w:multiLevelType w:val="hybridMultilevel"/>
    <w:tmpl w:val="E21E2A1C"/>
    <w:lvl w:ilvl="0" w:tplc="63E01F92">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6E131FC"/>
    <w:multiLevelType w:val="hybridMultilevel"/>
    <w:tmpl w:val="1C1481BA"/>
    <w:lvl w:ilvl="0" w:tplc="63E01F9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8"/>
  </w:num>
  <w:num w:numId="3">
    <w:abstractNumId w:val="9"/>
  </w:num>
  <w:num w:numId="4">
    <w:abstractNumId w:val="8"/>
  </w:num>
  <w:num w:numId="5">
    <w:abstractNumId w:val="9"/>
  </w:num>
  <w:num w:numId="6">
    <w:abstractNumId w:val="3"/>
  </w:num>
  <w:num w:numId="7">
    <w:abstractNumId w:val="6"/>
  </w:num>
  <w:num w:numId="8">
    <w:abstractNumId w:val="0"/>
  </w:num>
  <w:num w:numId="9">
    <w:abstractNumId w:val="10"/>
  </w:num>
  <w:num w:numId="10">
    <w:abstractNumId w:val="7"/>
  </w:num>
  <w:num w:numId="11">
    <w:abstractNumId w:val="2"/>
  </w:num>
  <w:num w:numId="12">
    <w:abstractNumId w:val="1"/>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11CD7"/>
    <w:rsid w:val="0004746F"/>
    <w:rsid w:val="00055F57"/>
    <w:rsid w:val="000F38E3"/>
    <w:rsid w:val="00100C29"/>
    <w:rsid w:val="001076C1"/>
    <w:rsid w:val="001472C2"/>
    <w:rsid w:val="0016007D"/>
    <w:rsid w:val="00193174"/>
    <w:rsid w:val="001A50C0"/>
    <w:rsid w:val="001D283A"/>
    <w:rsid w:val="0021471F"/>
    <w:rsid w:val="0025733A"/>
    <w:rsid w:val="0026412F"/>
    <w:rsid w:val="002821B7"/>
    <w:rsid w:val="00294F34"/>
    <w:rsid w:val="0029762E"/>
    <w:rsid w:val="00297951"/>
    <w:rsid w:val="002B3B48"/>
    <w:rsid w:val="002B682E"/>
    <w:rsid w:val="002C4650"/>
    <w:rsid w:val="002F345A"/>
    <w:rsid w:val="002F6C0D"/>
    <w:rsid w:val="0033552B"/>
    <w:rsid w:val="00381C34"/>
    <w:rsid w:val="00383F67"/>
    <w:rsid w:val="004155D4"/>
    <w:rsid w:val="004423DE"/>
    <w:rsid w:val="004912E3"/>
    <w:rsid w:val="0049770E"/>
    <w:rsid w:val="00513561"/>
    <w:rsid w:val="00515F80"/>
    <w:rsid w:val="005363FC"/>
    <w:rsid w:val="005414AF"/>
    <w:rsid w:val="00546AAC"/>
    <w:rsid w:val="0057352B"/>
    <w:rsid w:val="00587144"/>
    <w:rsid w:val="005A222C"/>
    <w:rsid w:val="005C0951"/>
    <w:rsid w:val="00606353"/>
    <w:rsid w:val="00607A55"/>
    <w:rsid w:val="0061711F"/>
    <w:rsid w:val="00624562"/>
    <w:rsid w:val="00633510"/>
    <w:rsid w:val="006461F0"/>
    <w:rsid w:val="006533BE"/>
    <w:rsid w:val="006D0275"/>
    <w:rsid w:val="00715744"/>
    <w:rsid w:val="00731C9D"/>
    <w:rsid w:val="00736A92"/>
    <w:rsid w:val="00745D7A"/>
    <w:rsid w:val="00752871"/>
    <w:rsid w:val="00777A5A"/>
    <w:rsid w:val="0079066B"/>
    <w:rsid w:val="00797D8E"/>
    <w:rsid w:val="007B38CB"/>
    <w:rsid w:val="0082052D"/>
    <w:rsid w:val="00821179"/>
    <w:rsid w:val="008428F4"/>
    <w:rsid w:val="00846456"/>
    <w:rsid w:val="00862810"/>
    <w:rsid w:val="00872AA3"/>
    <w:rsid w:val="008B568D"/>
    <w:rsid w:val="008D1EE1"/>
    <w:rsid w:val="008E1B8D"/>
    <w:rsid w:val="00960C4E"/>
    <w:rsid w:val="00973835"/>
    <w:rsid w:val="009B3797"/>
    <w:rsid w:val="00A16A16"/>
    <w:rsid w:val="00A37182"/>
    <w:rsid w:val="00A54E13"/>
    <w:rsid w:val="00A827B0"/>
    <w:rsid w:val="00A85968"/>
    <w:rsid w:val="00AA71C5"/>
    <w:rsid w:val="00AA7976"/>
    <w:rsid w:val="00AB7602"/>
    <w:rsid w:val="00AC6F42"/>
    <w:rsid w:val="00AE7E7C"/>
    <w:rsid w:val="00AF6335"/>
    <w:rsid w:val="00B00D8A"/>
    <w:rsid w:val="00B04B6C"/>
    <w:rsid w:val="00B25A31"/>
    <w:rsid w:val="00B50833"/>
    <w:rsid w:val="00B75D0F"/>
    <w:rsid w:val="00B82660"/>
    <w:rsid w:val="00BA2515"/>
    <w:rsid w:val="00BB17E4"/>
    <w:rsid w:val="00BC2BEA"/>
    <w:rsid w:val="00BC6595"/>
    <w:rsid w:val="00BC7520"/>
    <w:rsid w:val="00BF62CD"/>
    <w:rsid w:val="00C4391D"/>
    <w:rsid w:val="00C44F5A"/>
    <w:rsid w:val="00C50F78"/>
    <w:rsid w:val="00C55F57"/>
    <w:rsid w:val="00C56BAF"/>
    <w:rsid w:val="00C7031E"/>
    <w:rsid w:val="00C8039A"/>
    <w:rsid w:val="00C905D5"/>
    <w:rsid w:val="00CA323A"/>
    <w:rsid w:val="00CB09FF"/>
    <w:rsid w:val="00CB0A4C"/>
    <w:rsid w:val="00CC2F33"/>
    <w:rsid w:val="00CC5703"/>
    <w:rsid w:val="00CD2565"/>
    <w:rsid w:val="00D1749B"/>
    <w:rsid w:val="00D319FB"/>
    <w:rsid w:val="00D3357A"/>
    <w:rsid w:val="00D83AD7"/>
    <w:rsid w:val="00D869AC"/>
    <w:rsid w:val="00D93ED1"/>
    <w:rsid w:val="00D97C0C"/>
    <w:rsid w:val="00DB46F9"/>
    <w:rsid w:val="00DD5FA3"/>
    <w:rsid w:val="00DF57FD"/>
    <w:rsid w:val="00E16D44"/>
    <w:rsid w:val="00E24E80"/>
    <w:rsid w:val="00E92333"/>
    <w:rsid w:val="00EC7814"/>
    <w:rsid w:val="00ED16CB"/>
    <w:rsid w:val="00F3440A"/>
    <w:rsid w:val="00F43ECA"/>
    <w:rsid w:val="00F55449"/>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5A222C"/>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32"/>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5A222C"/>
    <w:rPr>
      <w:rFonts w:ascii="Museo Slab 500" w:eastAsiaTheme="minorHAnsi" w:hAnsi="Museo Slab 500"/>
      <w:bCs/>
      <w:color w:val="FFFFFF" w:themeColor="background1"/>
      <w:sz w:val="32"/>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fault">
    <w:name w:val="Default"/>
    <w:rsid w:val="000F38E3"/>
    <w:pPr>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1"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5A222C"/>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32"/>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5A222C"/>
    <w:rPr>
      <w:rFonts w:ascii="Museo Slab 500" w:eastAsiaTheme="minorHAnsi" w:hAnsi="Museo Slab 500"/>
      <w:bCs/>
      <w:color w:val="FFFFFF" w:themeColor="background1"/>
      <w:sz w:val="32"/>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customStyle="1" w:styleId="Default">
    <w:name w:val="Default"/>
    <w:rsid w:val="000F38E3"/>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cde.state.co.us/fedprograms/tiii/index" TargetMode="External"/><Relationship Id="rId2" Type="http://schemas.openxmlformats.org/officeDocument/2006/relationships/numbering" Target="numbering.xml"/><Relationship Id="rId16" Type="http://schemas.openxmlformats.org/officeDocument/2006/relationships/hyperlink" Target="http://www.cde.state.co.us/fedprograms/tii/inde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de.state.co.us/migrant" TargetMode="Externa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de.state.co.us/fedprograms/ti/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brooks_c@cde.state.co.us" TargetMode="External"/><Relationship Id="rId1" Type="http://schemas.openxmlformats.org/officeDocument/2006/relationships/hyperlink" Target="mailto:brooks_c@cde.state.co.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11AB6-AE75-4492-BC3B-DB6605D7A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2017-02-21T18:02:00Z</dcterms:created>
  <dcterms:modified xsi:type="dcterms:W3CDTF">2017-02-21T18:02:00Z</dcterms:modified>
</cp:coreProperties>
</file>