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924" w:rsidRPr="008B2483" w:rsidRDefault="00C24924" w:rsidP="00FD03AF">
      <w:pPr>
        <w:pStyle w:val="ListParagraph"/>
        <w:rPr>
          <w:b/>
        </w:rPr>
      </w:pPr>
      <w:r w:rsidRPr="008B2483">
        <w:rPr>
          <w:b/>
        </w:rPr>
        <w:t xml:space="preserve">Budget </w:t>
      </w:r>
      <w:r w:rsidR="00C340D3">
        <w:rPr>
          <w:b/>
        </w:rPr>
        <w:t xml:space="preserve">Questions and Answers </w:t>
      </w:r>
    </w:p>
    <w:p w:rsidR="00C24924" w:rsidRDefault="00C24924" w:rsidP="00FD03AF">
      <w:pPr>
        <w:pStyle w:val="ListParagraph"/>
      </w:pPr>
    </w:p>
    <w:p w:rsidR="00C24924" w:rsidRDefault="009C5BFF" w:rsidP="00C24924">
      <w:pPr>
        <w:pStyle w:val="ListParagraph"/>
        <w:numPr>
          <w:ilvl w:val="0"/>
          <w:numId w:val="1"/>
        </w:numPr>
      </w:pPr>
      <w:r w:rsidRPr="009C5BFF">
        <w:t xml:space="preserve">When you say who the provider is, I thought we didn't name companies or individuals in the application?  Or is it just that </w:t>
      </w:r>
      <w:proofErr w:type="spellStart"/>
      <w:r w:rsidRPr="009C5BFF">
        <w:t>it's</w:t>
      </w:r>
      <w:proofErr w:type="spellEnd"/>
      <w:r w:rsidRPr="009C5BFF">
        <w:t xml:space="preserve"> internal or external provider?</w:t>
      </w:r>
    </w:p>
    <w:p w:rsidR="009C5BFF" w:rsidRDefault="008B2483" w:rsidP="004A674E">
      <w:pPr>
        <w:pStyle w:val="ListParagraph"/>
      </w:pPr>
      <w:r w:rsidRPr="00C04B64">
        <w:rPr>
          <w:b/>
        </w:rPr>
        <w:t>Answer:</w:t>
      </w:r>
      <w:r>
        <w:t xml:space="preserve"> </w:t>
      </w:r>
      <w:r w:rsidRPr="008B2483">
        <w:t>You don't need to name the provider but provide a description of the service. This allows you to be flexible with the "who" in case you need to switch providers.</w:t>
      </w:r>
      <w:r w:rsidR="004A674E">
        <w:t xml:space="preserve"> </w:t>
      </w:r>
    </w:p>
    <w:p w:rsidR="004A674E" w:rsidRDefault="004A674E" w:rsidP="004A674E">
      <w:pPr>
        <w:pStyle w:val="ListParagraph"/>
      </w:pPr>
    </w:p>
    <w:p w:rsidR="009C5BFF" w:rsidRDefault="009C5BFF" w:rsidP="009C5BFF">
      <w:pPr>
        <w:pStyle w:val="ListParagraph"/>
        <w:numPr>
          <w:ilvl w:val="0"/>
          <w:numId w:val="1"/>
        </w:numPr>
      </w:pPr>
      <w:proofErr w:type="spellStart"/>
      <w:proofErr w:type="gramStart"/>
      <w:r>
        <w:t>Some times</w:t>
      </w:r>
      <w:proofErr w:type="spellEnd"/>
      <w:proofErr w:type="gramEnd"/>
      <w:r>
        <w:t xml:space="preserve"> we don't have all this information. Like which </w:t>
      </w:r>
      <w:proofErr w:type="gramStart"/>
      <w:r>
        <w:t>particular PD</w:t>
      </w:r>
      <w:proofErr w:type="gramEnd"/>
      <w:r>
        <w:t xml:space="preserve"> event we want to attend or exactly how many ppl will go, or which vendor we will be using for purchased services.</w:t>
      </w:r>
    </w:p>
    <w:p w:rsidR="009C5BFF" w:rsidRDefault="009C5BFF" w:rsidP="009C5BFF">
      <w:pPr>
        <w:pStyle w:val="ListParagraph"/>
      </w:pPr>
      <w:r>
        <w:t>If a job code isn't listed, should we reach out to fiscal?</w:t>
      </w:r>
    </w:p>
    <w:p w:rsidR="00C04B64" w:rsidRPr="004A674E" w:rsidRDefault="00C04B64" w:rsidP="009C5BFF">
      <w:pPr>
        <w:pStyle w:val="ListParagraph"/>
      </w:pPr>
      <w:r w:rsidRPr="00C04B64">
        <w:rPr>
          <w:b/>
        </w:rPr>
        <w:t>Answer:</w:t>
      </w:r>
      <w:r w:rsidR="004A674E">
        <w:rPr>
          <w:b/>
        </w:rPr>
        <w:t xml:space="preserve"> </w:t>
      </w:r>
      <w:r w:rsidR="004A674E">
        <w:t xml:space="preserve">This is true. First, we will ask if you if it is not in there. </w:t>
      </w:r>
      <w:proofErr w:type="gramStart"/>
      <w:r w:rsidR="004A674E">
        <w:t>So</w:t>
      </w:r>
      <w:proofErr w:type="gramEnd"/>
      <w:r w:rsidR="004A674E">
        <w:t xml:space="preserve"> if you know you haven’t decided who that provider is, you can save a step and put that comment in there. You can utilize the comments box for this, it is on every funds page.  Ex. Line number XXX: we don’t who the provider will be but once we know, we will make that adjustment. You can do this in the post award revision window. This will let us know that you are thinking about it and to be on the lookout for it. </w:t>
      </w:r>
    </w:p>
    <w:p w:rsidR="008B2483" w:rsidRDefault="008B2483" w:rsidP="009C5BFF">
      <w:pPr>
        <w:pStyle w:val="ListParagraph"/>
      </w:pPr>
    </w:p>
    <w:p w:rsidR="008B2483" w:rsidRDefault="008B2483" w:rsidP="008B2483">
      <w:pPr>
        <w:pStyle w:val="ListParagraph"/>
        <w:numPr>
          <w:ilvl w:val="0"/>
          <w:numId w:val="1"/>
        </w:numPr>
      </w:pPr>
      <w:r w:rsidRPr="008B2483">
        <w:t xml:space="preserve">Did the other code that aligns with the Chart of Accounts get updated in the Cons. </w:t>
      </w:r>
      <w:proofErr w:type="gramStart"/>
      <w:r w:rsidRPr="008B2483">
        <w:t>App.</w:t>
      </w:r>
      <w:proofErr w:type="gramEnd"/>
      <w:r w:rsidRPr="008B2483">
        <w:t xml:space="preserve">  for 107?</w:t>
      </w:r>
    </w:p>
    <w:p w:rsidR="00C04B64" w:rsidRPr="004A674E" w:rsidRDefault="00C04B64" w:rsidP="00C04B64">
      <w:pPr>
        <w:pStyle w:val="ListParagraph"/>
      </w:pPr>
      <w:r w:rsidRPr="00C04B64">
        <w:rPr>
          <w:b/>
        </w:rPr>
        <w:t xml:space="preserve">Answer: </w:t>
      </w:r>
      <w:r w:rsidR="004A674E">
        <w:t xml:space="preserve">That has been added to the dropdown.  </w:t>
      </w:r>
    </w:p>
    <w:p w:rsidR="008B2483" w:rsidRDefault="008B2483" w:rsidP="008B2483"/>
    <w:p w:rsidR="00C04B64" w:rsidRDefault="008B2483" w:rsidP="00C04B64">
      <w:pPr>
        <w:pStyle w:val="ListParagraph"/>
        <w:numPr>
          <w:ilvl w:val="0"/>
          <w:numId w:val="1"/>
        </w:numPr>
      </w:pPr>
      <w:r w:rsidRPr="008B2483">
        <w:t>if we don't want to serve a school (skip them in rank order) is this something we request from Ed Flex Waiver?</w:t>
      </w:r>
    </w:p>
    <w:p w:rsidR="00C04B64" w:rsidRDefault="00C04B64" w:rsidP="00C04B64">
      <w:pPr>
        <w:pStyle w:val="ListParagraph"/>
      </w:pPr>
      <w:r w:rsidRPr="00C04B64">
        <w:rPr>
          <w:b/>
        </w:rPr>
        <w:t>Answer:</w:t>
      </w:r>
      <w:r>
        <w:t xml:space="preserve"> </w:t>
      </w:r>
      <w:r w:rsidRPr="00C04B64">
        <w:t xml:space="preserve">Generally </w:t>
      </w:r>
      <w:proofErr w:type="gramStart"/>
      <w:r w:rsidRPr="00C04B64">
        <w:t>speaking</w:t>
      </w:r>
      <w:proofErr w:type="gramEnd"/>
      <w:r w:rsidRPr="00C04B64">
        <w:t xml:space="preserve"> you may not skip a school.  What are the details regarding the school you would like to skip?</w:t>
      </w:r>
      <w:r>
        <w:t xml:space="preserve"> </w:t>
      </w:r>
      <w:r w:rsidRPr="00C04B64">
        <w:t xml:space="preserve">It's considered a program (can't be considered a school as defined by CDE), however it </w:t>
      </w:r>
      <w:proofErr w:type="gramStart"/>
      <w:r w:rsidRPr="00C04B64">
        <w:t>has to</w:t>
      </w:r>
      <w:proofErr w:type="gramEnd"/>
      <w:r w:rsidRPr="00C04B64">
        <w:t xml:space="preserve"> be housed at another school location for reporting purposes.</w:t>
      </w:r>
      <w:r w:rsidR="004A674E">
        <w:t xml:space="preserve"> </w:t>
      </w:r>
    </w:p>
    <w:p w:rsidR="00C04B64" w:rsidRDefault="00C04B64" w:rsidP="00C04B64">
      <w:pPr>
        <w:pStyle w:val="ListParagraph"/>
      </w:pPr>
    </w:p>
    <w:p w:rsidR="00223BB9" w:rsidRDefault="00C04B64" w:rsidP="00223BB9">
      <w:pPr>
        <w:pStyle w:val="ListParagraph"/>
        <w:numPr>
          <w:ilvl w:val="0"/>
          <w:numId w:val="1"/>
        </w:numPr>
      </w:pPr>
      <w:r w:rsidRPr="00C04B64">
        <w:t>For student transportation 0510 how is that different than 0800 (internal transportation billing, 0851)</w:t>
      </w:r>
    </w:p>
    <w:p w:rsidR="00223BB9" w:rsidRPr="00223BB9" w:rsidRDefault="00C04B64" w:rsidP="00223BB9">
      <w:pPr>
        <w:pStyle w:val="ListParagraph"/>
      </w:pPr>
      <w:bookmarkStart w:id="0" w:name="_GoBack"/>
      <w:bookmarkEnd w:id="0"/>
      <w:r w:rsidRPr="00223BB9">
        <w:rPr>
          <w:b/>
        </w:rPr>
        <w:t xml:space="preserve">Answer: </w:t>
      </w:r>
      <w:r w:rsidR="00223BB9" w:rsidRPr="00223BB9">
        <w:t xml:space="preserve">0510 would be a purchased service (external). 0851 would </w:t>
      </w:r>
      <w:proofErr w:type="gramStart"/>
      <w:r w:rsidR="00223BB9" w:rsidRPr="00223BB9">
        <w:t>be  using</w:t>
      </w:r>
      <w:proofErr w:type="gramEnd"/>
      <w:r w:rsidR="00223BB9" w:rsidRPr="00223BB9">
        <w:t xml:space="preserve"> the LEA's own transportation system, and internal billing</w:t>
      </w:r>
    </w:p>
    <w:p w:rsidR="00C04B64" w:rsidRPr="00C04B64" w:rsidRDefault="00C04B64" w:rsidP="00C04B64">
      <w:pPr>
        <w:pStyle w:val="ListParagraph"/>
        <w:rPr>
          <w:b/>
        </w:rPr>
      </w:pPr>
    </w:p>
    <w:p w:rsidR="009C5BFF" w:rsidRDefault="009C5BFF" w:rsidP="009C5BFF">
      <w:pPr>
        <w:pStyle w:val="ListParagraph"/>
      </w:pPr>
    </w:p>
    <w:p w:rsidR="00C04B64" w:rsidRDefault="00C04B64" w:rsidP="00C04B64">
      <w:pPr>
        <w:pStyle w:val="ListParagraph"/>
        <w:numPr>
          <w:ilvl w:val="0"/>
          <w:numId w:val="1"/>
        </w:numPr>
      </w:pPr>
      <w:r w:rsidRPr="00C04B64">
        <w:t xml:space="preserve">Do you recommend doing </w:t>
      </w:r>
      <w:r w:rsidR="002B0EBC" w:rsidRPr="00C04B64">
        <w:t>Chromebook</w:t>
      </w:r>
      <w:r w:rsidR="002B0EBC">
        <w:t>s</w:t>
      </w:r>
      <w:r w:rsidRPr="00C04B64">
        <w:t xml:space="preserve"> as 0735?  I assume yes to track?</w:t>
      </w:r>
    </w:p>
    <w:p w:rsidR="00C04B64" w:rsidRPr="002B0EBC" w:rsidRDefault="00C04B64" w:rsidP="00C04B64">
      <w:pPr>
        <w:pStyle w:val="ListParagraph"/>
      </w:pPr>
      <w:r w:rsidRPr="00C04B64">
        <w:rPr>
          <w:b/>
        </w:rPr>
        <w:t xml:space="preserve">Answer: </w:t>
      </w:r>
      <w:r w:rsidR="002B0EBC">
        <w:t xml:space="preserve">Yes, please code Chromebooks as 0735. </w:t>
      </w:r>
      <w:r w:rsidR="004A674E">
        <w:t xml:space="preserve">Any kind of technology you are purchasing should be coded as 0735. We do not recommend coding it as supplies. Supplies typically gets ignored when it comes to tracking. </w:t>
      </w:r>
    </w:p>
    <w:p w:rsidR="00501830" w:rsidRDefault="00501830" w:rsidP="00C04B64">
      <w:pPr>
        <w:pStyle w:val="ListParagraph"/>
        <w:rPr>
          <w:b/>
        </w:rPr>
      </w:pPr>
    </w:p>
    <w:p w:rsidR="00501830" w:rsidRDefault="002B0EBC" w:rsidP="00501830">
      <w:pPr>
        <w:pStyle w:val="ListParagraph"/>
        <w:numPr>
          <w:ilvl w:val="0"/>
          <w:numId w:val="1"/>
        </w:numPr>
      </w:pPr>
      <w:r>
        <w:t>D</w:t>
      </w:r>
      <w:r w:rsidR="00501830" w:rsidRPr="00501830">
        <w:t>oes CDE have guidance on tracking non-capital equipment?</w:t>
      </w:r>
    </w:p>
    <w:p w:rsidR="00501830" w:rsidRPr="004A674E" w:rsidRDefault="00501830" w:rsidP="00501830">
      <w:pPr>
        <w:pStyle w:val="ListParagraph"/>
      </w:pPr>
      <w:r w:rsidRPr="00501830">
        <w:rPr>
          <w:b/>
        </w:rPr>
        <w:t xml:space="preserve">Answer: </w:t>
      </w:r>
      <w:proofErr w:type="gramStart"/>
      <w:r w:rsidR="004A674E">
        <w:t>Yes</w:t>
      </w:r>
      <w:proofErr w:type="gramEnd"/>
      <w:r w:rsidR="004A674E">
        <w:t xml:space="preserve"> we do. It is the same as any inventory things. Barb will make a note to send that out.</w:t>
      </w:r>
    </w:p>
    <w:p w:rsidR="00756DA1" w:rsidRDefault="00756DA1" w:rsidP="00501830">
      <w:pPr>
        <w:pStyle w:val="ListParagraph"/>
        <w:rPr>
          <w:b/>
        </w:rPr>
      </w:pPr>
    </w:p>
    <w:p w:rsidR="00756DA1" w:rsidRDefault="00756DA1" w:rsidP="00056A71">
      <w:pPr>
        <w:pStyle w:val="ListParagraph"/>
        <w:numPr>
          <w:ilvl w:val="0"/>
          <w:numId w:val="1"/>
        </w:numPr>
      </w:pPr>
      <w:r w:rsidRPr="00056A71">
        <w:t xml:space="preserve">Do Title </w:t>
      </w:r>
      <w:proofErr w:type="spellStart"/>
      <w:r w:rsidRPr="00056A71">
        <w:t>lll</w:t>
      </w:r>
      <w:proofErr w:type="spellEnd"/>
      <w:r w:rsidRPr="00056A71">
        <w:t xml:space="preserve"> and ELPA funds </w:t>
      </w:r>
      <w:proofErr w:type="gramStart"/>
      <w:r w:rsidRPr="00056A71">
        <w:t>have to</w:t>
      </w:r>
      <w:proofErr w:type="gramEnd"/>
      <w:r w:rsidRPr="00056A71">
        <w:t xml:space="preserve"> be combined?</w:t>
      </w:r>
    </w:p>
    <w:p w:rsidR="002B0EBC" w:rsidRPr="002B0EBC" w:rsidRDefault="002B0EBC" w:rsidP="002B0EBC">
      <w:pPr>
        <w:pStyle w:val="ListParagraph"/>
      </w:pPr>
      <w:r>
        <w:rPr>
          <w:b/>
        </w:rPr>
        <w:lastRenderedPageBreak/>
        <w:t xml:space="preserve">Answer: </w:t>
      </w:r>
      <w:r>
        <w:t xml:space="preserve">They should never be combined. </w:t>
      </w:r>
    </w:p>
    <w:p w:rsidR="00056A71" w:rsidRDefault="00056A71" w:rsidP="00756DA1">
      <w:pPr>
        <w:pStyle w:val="ListParagraph"/>
      </w:pPr>
    </w:p>
    <w:p w:rsidR="00756DA1" w:rsidRPr="00056A71" w:rsidRDefault="00756DA1" w:rsidP="00056A71">
      <w:pPr>
        <w:pStyle w:val="ListParagraph"/>
        <w:numPr>
          <w:ilvl w:val="0"/>
          <w:numId w:val="1"/>
        </w:numPr>
      </w:pPr>
      <w:r w:rsidRPr="00056A71">
        <w:t xml:space="preserve">Did the job code that aligns with the Chart of Accounts get updated in the Cons. </w:t>
      </w:r>
      <w:proofErr w:type="gramStart"/>
      <w:r w:rsidRPr="00056A71">
        <w:t>App.</w:t>
      </w:r>
      <w:proofErr w:type="gramEnd"/>
      <w:r w:rsidRPr="00056A71">
        <w:t xml:space="preserve">  for 107?</w:t>
      </w:r>
    </w:p>
    <w:p w:rsidR="00056A71" w:rsidRPr="00056A71" w:rsidRDefault="00056A71" w:rsidP="00056A71">
      <w:pPr>
        <w:pStyle w:val="ListParagraph"/>
      </w:pPr>
      <w:r w:rsidRPr="00056A71">
        <w:rPr>
          <w:b/>
        </w:rPr>
        <w:t>Answer:</w:t>
      </w:r>
      <w:r>
        <w:t xml:space="preserve"> </w:t>
      </w:r>
      <w:r w:rsidRPr="00056A71">
        <w:t>107 Director and Coordinator are options in the salary position drop downs</w:t>
      </w:r>
      <w:r w:rsidR="002B0EBC">
        <w:t xml:space="preserve"> in the Consolidated application. </w:t>
      </w:r>
    </w:p>
    <w:p w:rsidR="00756DA1" w:rsidRPr="00056A71" w:rsidRDefault="00756DA1" w:rsidP="00756DA1">
      <w:pPr>
        <w:pStyle w:val="ListParagraph"/>
      </w:pPr>
    </w:p>
    <w:p w:rsidR="00061EE5" w:rsidRDefault="00756DA1" w:rsidP="00056A71">
      <w:pPr>
        <w:pStyle w:val="ListParagraph"/>
        <w:numPr>
          <w:ilvl w:val="0"/>
          <w:numId w:val="1"/>
        </w:numPr>
      </w:pPr>
      <w:r w:rsidRPr="00056A71">
        <w:t xml:space="preserve">If we add a provider in the description, does that mean CDE is approving the provider and that becomes a justification for sole source? </w:t>
      </w:r>
      <w:r w:rsidRPr="00056A71">
        <w:cr/>
      </w:r>
      <w:r w:rsidR="00061EE5">
        <w:rPr>
          <w:b/>
        </w:rPr>
        <w:t xml:space="preserve">Answer: </w:t>
      </w:r>
      <w:r w:rsidR="004A674E">
        <w:t xml:space="preserve">It depends on what they are doing. </w:t>
      </w:r>
    </w:p>
    <w:p w:rsidR="00056A71" w:rsidRDefault="00056A71" w:rsidP="00756DA1">
      <w:pPr>
        <w:pStyle w:val="ListParagraph"/>
      </w:pPr>
    </w:p>
    <w:p w:rsidR="00061EE5" w:rsidRDefault="00756DA1" w:rsidP="00061EE5">
      <w:pPr>
        <w:pStyle w:val="ListParagraph"/>
        <w:numPr>
          <w:ilvl w:val="0"/>
          <w:numId w:val="1"/>
        </w:numPr>
      </w:pPr>
      <w:r w:rsidRPr="00056A71">
        <w:t xml:space="preserve">Wasn't sure CDE </w:t>
      </w:r>
      <w:proofErr w:type="gramStart"/>
      <w:r w:rsidRPr="00056A71">
        <w:t>was allowed to</w:t>
      </w:r>
      <w:proofErr w:type="gramEnd"/>
      <w:r w:rsidRPr="00056A71">
        <w:t xml:space="preserve"> approve vendors for use and we should use our own purchasing policy</w:t>
      </w:r>
    </w:p>
    <w:p w:rsidR="00061EE5" w:rsidRDefault="00061EE5" w:rsidP="00061EE5">
      <w:pPr>
        <w:pStyle w:val="ListParagraph"/>
      </w:pPr>
      <w:r w:rsidRPr="00061EE5">
        <w:rPr>
          <w:b/>
        </w:rPr>
        <w:t>Answer</w:t>
      </w:r>
      <w:r>
        <w:t xml:space="preserve">: </w:t>
      </w:r>
      <w:r>
        <w:t xml:space="preserve">We are not approving vendors for you. You need to make sure they aren’t on the disbarred list and we assume that you are using your own purchasing policy to vet them and </w:t>
      </w:r>
      <w:proofErr w:type="gramStart"/>
      <w:r>
        <w:t>whether or not</w:t>
      </w:r>
      <w:proofErr w:type="gramEnd"/>
      <w:r>
        <w:t xml:space="preserve"> they are appropriate.</w:t>
      </w:r>
      <w:r>
        <w:t xml:space="preserve"> You can use the state’s purchasing guide or your own purchasing policies. </w:t>
      </w:r>
    </w:p>
    <w:p w:rsidR="00061EE5" w:rsidRPr="00061EE5" w:rsidRDefault="00061EE5" w:rsidP="00061EE5">
      <w:pPr>
        <w:pStyle w:val="ListParagraph"/>
      </w:pPr>
      <w:r>
        <w:rPr>
          <w:b/>
        </w:rPr>
        <w:t>Why do you need to know who</w:t>
      </w:r>
      <w:r w:rsidRPr="00061EE5">
        <w:t>?</w:t>
      </w:r>
      <w:r>
        <w:t xml:space="preserve"> It is more the company. Not necessarily the individual person. We aren’t going to go back and check to see if they are on the disbarred list. </w:t>
      </w:r>
    </w:p>
    <w:p w:rsidR="00056A71" w:rsidRDefault="00056A71" w:rsidP="00756DA1">
      <w:pPr>
        <w:pStyle w:val="ListParagraph"/>
      </w:pPr>
    </w:p>
    <w:p w:rsidR="00756DA1" w:rsidRPr="00056A71" w:rsidRDefault="00756DA1" w:rsidP="00056A71">
      <w:pPr>
        <w:pStyle w:val="ListParagraph"/>
        <w:numPr>
          <w:ilvl w:val="0"/>
          <w:numId w:val="1"/>
        </w:numPr>
      </w:pPr>
      <w:r w:rsidRPr="00056A71">
        <w:t xml:space="preserve">Do Title </w:t>
      </w:r>
      <w:proofErr w:type="spellStart"/>
      <w:r w:rsidRPr="00056A71">
        <w:t>lll</w:t>
      </w:r>
      <w:proofErr w:type="spellEnd"/>
      <w:r w:rsidRPr="00056A71">
        <w:t xml:space="preserve"> and ELPA funds </w:t>
      </w:r>
      <w:proofErr w:type="gramStart"/>
      <w:r w:rsidRPr="00056A71">
        <w:t>have to</w:t>
      </w:r>
      <w:proofErr w:type="gramEnd"/>
      <w:r w:rsidRPr="00056A71">
        <w:t xml:space="preserve"> be combined?</w:t>
      </w:r>
    </w:p>
    <w:p w:rsidR="00756DA1" w:rsidRPr="00061EE5" w:rsidRDefault="00061EE5" w:rsidP="00756DA1">
      <w:pPr>
        <w:pStyle w:val="ListParagraph"/>
      </w:pPr>
      <w:r>
        <w:rPr>
          <w:b/>
        </w:rPr>
        <w:t xml:space="preserve">Answer: </w:t>
      </w:r>
      <w:r>
        <w:t xml:space="preserve">They shouldn’t be combined. ELPA is the first line of use and primary source of funds in serving English learners. Title III activities are going to be supplemental to that. If you use ELPA funds in the prior year, it would be supplanting if you use Title III funds this year. </w:t>
      </w:r>
    </w:p>
    <w:p w:rsidR="00756DA1" w:rsidRDefault="00756DA1" w:rsidP="00756DA1">
      <w:pPr>
        <w:pStyle w:val="ListParagraph"/>
      </w:pPr>
    </w:p>
    <w:p w:rsidR="00061EE5" w:rsidRPr="00056A71" w:rsidRDefault="00061EE5" w:rsidP="00756DA1">
      <w:pPr>
        <w:pStyle w:val="ListParagraph"/>
      </w:pPr>
    </w:p>
    <w:p w:rsidR="00756DA1" w:rsidRPr="00056A71" w:rsidRDefault="00756DA1" w:rsidP="00756DA1">
      <w:pPr>
        <w:pStyle w:val="ListParagraph"/>
      </w:pPr>
    </w:p>
    <w:p w:rsidR="00756DA1" w:rsidRDefault="00756DA1" w:rsidP="00756DA1">
      <w:pPr>
        <w:pStyle w:val="ListParagraph"/>
      </w:pPr>
    </w:p>
    <w:p w:rsidR="00C22A72" w:rsidRPr="00C22A72" w:rsidRDefault="00F03153" w:rsidP="00C22A72">
      <w:pPr>
        <w:pStyle w:val="ListParagraph"/>
      </w:pPr>
      <w:r>
        <w:rPr>
          <w:b/>
        </w:rPr>
        <w:t xml:space="preserve"> </w:t>
      </w:r>
    </w:p>
    <w:sectPr w:rsidR="00C22A72" w:rsidRPr="00C22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572E6"/>
    <w:multiLevelType w:val="hybridMultilevel"/>
    <w:tmpl w:val="8A4C1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EB61AE"/>
    <w:multiLevelType w:val="hybridMultilevel"/>
    <w:tmpl w:val="DC58D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6C"/>
    <w:rsid w:val="00056A71"/>
    <w:rsid w:val="00061EE5"/>
    <w:rsid w:val="0016542C"/>
    <w:rsid w:val="00223BB9"/>
    <w:rsid w:val="002B0EBC"/>
    <w:rsid w:val="00422ABE"/>
    <w:rsid w:val="00442E27"/>
    <w:rsid w:val="004A5D6C"/>
    <w:rsid w:val="004A674E"/>
    <w:rsid w:val="00501830"/>
    <w:rsid w:val="00577BA1"/>
    <w:rsid w:val="006520FF"/>
    <w:rsid w:val="006846B0"/>
    <w:rsid w:val="00756DA1"/>
    <w:rsid w:val="008B2483"/>
    <w:rsid w:val="00964DB7"/>
    <w:rsid w:val="009C5BFF"/>
    <w:rsid w:val="00A26A63"/>
    <w:rsid w:val="00A55925"/>
    <w:rsid w:val="00AF51A2"/>
    <w:rsid w:val="00BD49E6"/>
    <w:rsid w:val="00C02077"/>
    <w:rsid w:val="00C04B64"/>
    <w:rsid w:val="00C22A72"/>
    <w:rsid w:val="00C24924"/>
    <w:rsid w:val="00C340D3"/>
    <w:rsid w:val="00DC19B7"/>
    <w:rsid w:val="00E0415D"/>
    <w:rsid w:val="00E97552"/>
    <w:rsid w:val="00F03153"/>
    <w:rsid w:val="00FD0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4FD01"/>
  <w15:chartTrackingRefBased/>
  <w15:docId w15:val="{20DD77B9-E92B-4950-B30F-4F8617AA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901460">
      <w:bodyDiv w:val="1"/>
      <w:marLeft w:val="0"/>
      <w:marRight w:val="0"/>
      <w:marTop w:val="0"/>
      <w:marBottom w:val="0"/>
      <w:divBdr>
        <w:top w:val="none" w:sz="0" w:space="0" w:color="auto"/>
        <w:left w:val="none" w:sz="0" w:space="0" w:color="auto"/>
        <w:bottom w:val="none" w:sz="0" w:space="0" w:color="auto"/>
        <w:right w:val="none" w:sz="0" w:space="0" w:color="auto"/>
      </w:divBdr>
      <w:divsChild>
        <w:div w:id="504976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Prael, Michelle</dc:creator>
  <cp:keywords/>
  <dc:description/>
  <cp:lastModifiedBy>Prael, Michelle</cp:lastModifiedBy>
  <cp:revision>4</cp:revision>
  <dcterms:created xsi:type="dcterms:W3CDTF">2020-05-01T18:43:00Z</dcterms:created>
  <dcterms:modified xsi:type="dcterms:W3CDTF">2020-05-01T19:45:00Z</dcterms:modified>
</cp:coreProperties>
</file>