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A97C" w14:textId="77777777" w:rsidR="00F60FBD" w:rsidRDefault="00F95210">
      <w:pPr>
        <w:pStyle w:val="Heading1"/>
      </w:pPr>
      <w:r>
        <w:t>Colorado</w:t>
      </w:r>
      <w:r>
        <w:rPr>
          <w:spacing w:val="-5"/>
        </w:rPr>
        <w:t xml:space="preserve"> </w:t>
      </w:r>
      <w:r>
        <w:t>ESSA</w:t>
      </w:r>
      <w:r>
        <w:rPr>
          <w:spacing w:val="-4"/>
        </w:rPr>
        <w:t xml:space="preserve"> </w:t>
      </w:r>
      <w:r>
        <w:rPr>
          <w:spacing w:val="-2"/>
        </w:rPr>
        <w:t>Summit</w:t>
      </w:r>
    </w:p>
    <w:p w14:paraId="6401FE25" w14:textId="77777777" w:rsidR="00F60FBD" w:rsidRDefault="00F95210">
      <w:pPr>
        <w:pStyle w:val="BodyText"/>
        <w:spacing w:before="1"/>
        <w:rPr>
          <w:b/>
          <w:sz w:val="4"/>
        </w:rPr>
      </w:pPr>
      <w:r>
        <w:rPr>
          <w:noProof/>
        </w:rPr>
        <mc:AlternateContent>
          <mc:Choice Requires="wps">
            <w:drawing>
              <wp:anchor distT="0" distB="0" distL="0" distR="0" simplePos="0" relativeHeight="487587840" behindDoc="1" locked="0" layoutInCell="1" allowOverlap="1" wp14:anchorId="59B21B97" wp14:editId="72795C31">
                <wp:simplePos x="0" y="0"/>
                <wp:positionH relativeFrom="page">
                  <wp:posOffset>667512</wp:posOffset>
                </wp:positionH>
                <wp:positionV relativeFrom="paragraph">
                  <wp:posOffset>45807</wp:posOffset>
                </wp:positionV>
                <wp:extent cx="643890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3BB23" id="Graphic 5" o:spid="_x0000_s1026" alt="&quot;&quot;" style="position:absolute;margin-left:52.55pt;margin-top:3.6pt;width:507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" path="m6438645,l,,,18288r6438645,l6438645,xe" fillcolor="black" stroked="f">
                <v:path arrowok="t"/>
                <w10:wrap type="topAndBottom" anchorx="page"/>
              </v:shape>
            </w:pict>
          </mc:Fallback>
        </mc:AlternateContent>
      </w:r>
    </w:p>
    <w:p w14:paraId="3B7FB446" w14:textId="77777777" w:rsidR="00F60FBD" w:rsidRDefault="00F95210">
      <w:pPr>
        <w:pStyle w:val="BodyText"/>
        <w:spacing w:before="196" w:line="259" w:lineRule="auto"/>
        <w:ind w:left="200" w:right="170"/>
        <w:rPr>
          <w:rFonts w:ascii="Calibri" w:hAnsi="Calibri"/>
        </w:rPr>
      </w:pPr>
      <w:r>
        <w:rPr>
          <w:rFonts w:ascii="Calibri" w:hAnsi="Calibri"/>
        </w:rPr>
        <w:t xml:space="preserve">Colorado’s second statewide ESSA Summit took place on January 17, </w:t>
      </w:r>
      <w:proofErr w:type="gramStart"/>
      <w:r>
        <w:rPr>
          <w:rFonts w:ascii="Calibri" w:hAnsi="Calibri"/>
        </w:rPr>
        <w:t>2017</w:t>
      </w:r>
      <w:proofErr w:type="gramEnd"/>
      <w:r>
        <w:rPr>
          <w:rFonts w:ascii="Calibri" w:hAnsi="Calibri"/>
        </w:rPr>
        <w:t xml:space="preserve"> and brought together almost 200 educators</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39</w:t>
      </w:r>
      <w:r>
        <w:rPr>
          <w:rFonts w:ascii="Calibri" w:hAnsi="Calibri"/>
          <w:spacing w:val="-2"/>
        </w:rPr>
        <w:t xml:space="preserve"> </w:t>
      </w:r>
      <w:r>
        <w:rPr>
          <w:rFonts w:ascii="Calibri" w:hAnsi="Calibri"/>
        </w:rPr>
        <w:t>school</w:t>
      </w:r>
      <w:r>
        <w:rPr>
          <w:rFonts w:ascii="Calibri" w:hAnsi="Calibri"/>
          <w:spacing w:val="-5"/>
        </w:rPr>
        <w:t xml:space="preserve"> </w:t>
      </w:r>
      <w:r>
        <w:rPr>
          <w:rFonts w:ascii="Calibri" w:hAnsi="Calibri"/>
        </w:rPr>
        <w:t>districts.</w:t>
      </w:r>
      <w:r>
        <w:rPr>
          <w:rFonts w:ascii="Calibri" w:hAnsi="Calibri"/>
          <w:spacing w:val="40"/>
        </w:rPr>
        <w:t xml:space="preserve"> </w:t>
      </w:r>
      <w:r>
        <w:rPr>
          <w:rFonts w:ascii="Calibri" w:hAnsi="Calibri"/>
        </w:rPr>
        <w:t>The</w:t>
      </w:r>
      <w:r>
        <w:rPr>
          <w:rFonts w:ascii="Calibri" w:hAnsi="Calibri"/>
          <w:spacing w:val="-2"/>
        </w:rPr>
        <w:t xml:space="preserve"> </w:t>
      </w:r>
      <w:r>
        <w:rPr>
          <w:rFonts w:ascii="Calibri" w:hAnsi="Calibri"/>
        </w:rPr>
        <w:t>purpose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ESSA</w:t>
      </w:r>
      <w:r>
        <w:rPr>
          <w:rFonts w:ascii="Calibri" w:hAnsi="Calibri"/>
          <w:spacing w:val="-2"/>
        </w:rPr>
        <w:t xml:space="preserve"> </w:t>
      </w:r>
      <w:r>
        <w:rPr>
          <w:rFonts w:ascii="Calibri" w:hAnsi="Calibri"/>
        </w:rPr>
        <w:t>Summit</w:t>
      </w:r>
      <w:r>
        <w:rPr>
          <w:rFonts w:ascii="Calibri" w:hAnsi="Calibri"/>
          <w:spacing w:val="-4"/>
        </w:rPr>
        <w:t xml:space="preserve"> </w:t>
      </w:r>
      <w:r>
        <w:rPr>
          <w:rFonts w:ascii="Calibri" w:hAnsi="Calibri"/>
        </w:rPr>
        <w:t>was</w:t>
      </w:r>
      <w:r>
        <w:rPr>
          <w:rFonts w:ascii="Calibri" w:hAnsi="Calibri"/>
          <w:spacing w:val="-4"/>
        </w:rPr>
        <w:t xml:space="preserve"> </w:t>
      </w:r>
      <w:r>
        <w:rPr>
          <w:rFonts w:ascii="Calibri" w:hAnsi="Calibri"/>
        </w:rPr>
        <w:t>to provide</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meaningful</w:t>
      </w:r>
      <w:r>
        <w:rPr>
          <w:rFonts w:ascii="Calibri" w:hAnsi="Calibri"/>
          <w:spacing w:val="-1"/>
        </w:rPr>
        <w:t xml:space="preserve"> </w:t>
      </w:r>
      <w:r>
        <w:rPr>
          <w:rFonts w:ascii="Calibri" w:hAnsi="Calibri"/>
        </w:rPr>
        <w:t xml:space="preserve">opportunity to gather feedback from teachers, wellness specialists, school leaders, district leaders, and school board members to inform </w:t>
      </w:r>
      <w:proofErr w:type="gramStart"/>
      <w:r>
        <w:rPr>
          <w:rFonts w:ascii="Calibri" w:hAnsi="Calibri"/>
        </w:rPr>
        <w:t>the</w:t>
      </w:r>
      <w:r>
        <w:rPr>
          <w:rFonts w:ascii="Calibri" w:hAnsi="Calibri"/>
          <w:spacing w:val="-1"/>
        </w:rPr>
        <w:t xml:space="preserve"> </w:t>
      </w:r>
      <w:r>
        <w:rPr>
          <w:rFonts w:ascii="Calibri" w:hAnsi="Calibri"/>
        </w:rPr>
        <w:t>development</w:t>
      </w:r>
      <w:r>
        <w:rPr>
          <w:rFonts w:ascii="Calibri" w:hAnsi="Calibri"/>
          <w:spacing w:val="-1"/>
        </w:rPr>
        <w:t xml:space="preserve"> </w:t>
      </w:r>
      <w:r>
        <w:rPr>
          <w:rFonts w:ascii="Calibri" w:hAnsi="Calibri"/>
        </w:rPr>
        <w:t>of Colorado’s</w:t>
      </w:r>
      <w:proofErr w:type="gramEnd"/>
      <w:r>
        <w:rPr>
          <w:rFonts w:ascii="Calibri" w:hAnsi="Calibri"/>
        </w:rPr>
        <w:t xml:space="preserve"> ESSA state plan.</w:t>
      </w:r>
      <w:r>
        <w:rPr>
          <w:rFonts w:ascii="Calibri" w:hAnsi="Calibri"/>
          <w:spacing w:val="40"/>
        </w:rPr>
        <w:t xml:space="preserve"> </w:t>
      </w:r>
      <w:r>
        <w:rPr>
          <w:rFonts w:ascii="Calibri" w:hAnsi="Calibri"/>
        </w:rPr>
        <w:t>Districts</w:t>
      </w:r>
      <w:r>
        <w:rPr>
          <w:rFonts w:ascii="Calibri" w:hAnsi="Calibri"/>
          <w:spacing w:val="-1"/>
        </w:rPr>
        <w:t xml:space="preserve"> </w:t>
      </w:r>
      <w:r>
        <w:rPr>
          <w:rFonts w:ascii="Calibri" w:hAnsi="Calibri"/>
        </w:rPr>
        <w:t>were encouraged to bring a team comprised of these various roles.</w:t>
      </w:r>
      <w:r>
        <w:rPr>
          <w:rFonts w:ascii="Calibri" w:hAnsi="Calibri"/>
          <w:spacing w:val="40"/>
        </w:rPr>
        <w:t xml:space="preserve"> </w:t>
      </w:r>
      <w:r>
        <w:rPr>
          <w:rFonts w:ascii="Calibri" w:hAnsi="Calibri"/>
        </w:rPr>
        <w:t>The event was hosted by six organizations: CASB, CASE, CEA, CBA, CEI, and PEBC.</w:t>
      </w:r>
    </w:p>
    <w:p w14:paraId="2D33AB4F" w14:textId="77777777" w:rsidR="00F60FBD" w:rsidRDefault="00F95210">
      <w:pPr>
        <w:pStyle w:val="Heading3"/>
        <w:spacing w:before="158"/>
      </w:pPr>
      <w:r>
        <w:t>ESSA</w:t>
      </w:r>
      <w:r>
        <w:rPr>
          <w:spacing w:val="-4"/>
        </w:rPr>
        <w:t xml:space="preserve"> </w:t>
      </w:r>
      <w:r>
        <w:t>Summit</w:t>
      </w:r>
      <w:r>
        <w:rPr>
          <w:spacing w:val="-5"/>
        </w:rPr>
        <w:t xml:space="preserve"> </w:t>
      </w:r>
      <w:r>
        <w:t>Event</w:t>
      </w:r>
      <w:r>
        <w:rPr>
          <w:spacing w:val="-3"/>
        </w:rPr>
        <w:t xml:space="preserve"> </w:t>
      </w:r>
      <w:r>
        <w:t>Structure</w:t>
      </w:r>
      <w:r>
        <w:rPr>
          <w:spacing w:val="-4"/>
        </w:rPr>
        <w:t xml:space="preserve"> </w:t>
      </w:r>
      <w:r>
        <w:t>and</w:t>
      </w:r>
      <w:r>
        <w:rPr>
          <w:spacing w:val="-5"/>
        </w:rPr>
        <w:t xml:space="preserve"> </w:t>
      </w:r>
      <w:r>
        <w:t>Data</w:t>
      </w:r>
      <w:r>
        <w:rPr>
          <w:spacing w:val="-5"/>
        </w:rPr>
        <w:t xml:space="preserve"> </w:t>
      </w:r>
      <w:r>
        <w:rPr>
          <w:spacing w:val="-2"/>
        </w:rPr>
        <w:t>Collection</w:t>
      </w:r>
    </w:p>
    <w:p w14:paraId="323FD349" w14:textId="77777777" w:rsidR="00F60FBD" w:rsidRDefault="00F95210">
      <w:pPr>
        <w:pStyle w:val="BodyText"/>
        <w:spacing w:before="182" w:line="256" w:lineRule="auto"/>
        <w:ind w:left="200"/>
        <w:rPr>
          <w:rFonts w:ascii="Calibri"/>
        </w:rPr>
      </w:pPr>
      <w:r>
        <w:rPr>
          <w:rFonts w:ascii="Calibri"/>
        </w:rPr>
        <w:t>The</w:t>
      </w:r>
      <w:r>
        <w:rPr>
          <w:rFonts w:ascii="Calibri"/>
          <w:spacing w:val="-2"/>
        </w:rPr>
        <w:t xml:space="preserve"> </w:t>
      </w:r>
      <w:r>
        <w:rPr>
          <w:rFonts w:ascii="Calibri"/>
        </w:rPr>
        <w:t>event</w:t>
      </w:r>
      <w:r>
        <w:rPr>
          <w:rFonts w:ascii="Calibri"/>
          <w:spacing w:val="-5"/>
        </w:rPr>
        <w:t xml:space="preserve"> </w:t>
      </w:r>
      <w:r>
        <w:rPr>
          <w:rFonts w:ascii="Calibri"/>
        </w:rPr>
        <w:t>was</w:t>
      </w:r>
      <w:r>
        <w:rPr>
          <w:rFonts w:ascii="Calibri"/>
          <w:spacing w:val="-5"/>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both</w:t>
      </w:r>
      <w:r>
        <w:rPr>
          <w:rFonts w:ascii="Calibri"/>
          <w:spacing w:val="-1"/>
        </w:rPr>
        <w:t xml:space="preserve"> </w:t>
      </w:r>
      <w:r>
        <w:rPr>
          <w:rFonts w:ascii="Calibri"/>
        </w:rPr>
        <w:t>capture</w:t>
      </w:r>
      <w:r>
        <w:rPr>
          <w:rFonts w:ascii="Calibri"/>
          <w:spacing w:val="-1"/>
        </w:rPr>
        <w:t xml:space="preserve"> </w:t>
      </w:r>
      <w:r>
        <w:rPr>
          <w:rFonts w:ascii="Calibri"/>
        </w:rPr>
        <w:t>feedback</w:t>
      </w:r>
      <w:r>
        <w:rPr>
          <w:rFonts w:ascii="Calibri"/>
          <w:spacing w:val="-2"/>
        </w:rPr>
        <w:t xml:space="preserve"> </w:t>
      </w:r>
      <w:r>
        <w:rPr>
          <w:rFonts w:ascii="Calibri"/>
        </w:rPr>
        <w:t>from</w:t>
      </w:r>
      <w:r>
        <w:rPr>
          <w:rFonts w:ascii="Calibri"/>
          <w:spacing w:val="-1"/>
        </w:rPr>
        <w:t xml:space="preserve"> </w:t>
      </w:r>
      <w:r>
        <w:rPr>
          <w:rFonts w:ascii="Calibri"/>
        </w:rPr>
        <w:t>the</w:t>
      </w:r>
      <w:r>
        <w:rPr>
          <w:rFonts w:ascii="Calibri"/>
          <w:spacing w:val="-2"/>
        </w:rPr>
        <w:t xml:space="preserve"> </w:t>
      </w:r>
      <w:r>
        <w:rPr>
          <w:rFonts w:ascii="Calibri"/>
        </w:rPr>
        <w:t>field,</w:t>
      </w:r>
      <w:r>
        <w:rPr>
          <w:rFonts w:ascii="Calibri"/>
          <w:spacing w:val="-2"/>
        </w:rPr>
        <w:t xml:space="preserve"> </w:t>
      </w:r>
      <w:r>
        <w:rPr>
          <w:rFonts w:ascii="Calibri"/>
        </w:rPr>
        <w:t>and</w:t>
      </w:r>
      <w:r>
        <w:rPr>
          <w:rFonts w:ascii="Calibri"/>
          <w:spacing w:val="-5"/>
        </w:rPr>
        <w:t xml:space="preserve"> </w:t>
      </w:r>
      <w:r>
        <w:rPr>
          <w:rFonts w:ascii="Calibri"/>
        </w:rPr>
        <w:t>to</w:t>
      </w:r>
      <w:r>
        <w:rPr>
          <w:rFonts w:ascii="Calibri"/>
          <w:spacing w:val="-3"/>
        </w:rPr>
        <w:t xml:space="preserve"> </w:t>
      </w:r>
      <w:r>
        <w:rPr>
          <w:rFonts w:ascii="Calibri"/>
        </w:rPr>
        <w:t>expeditiously</w:t>
      </w:r>
      <w:r>
        <w:rPr>
          <w:rFonts w:ascii="Calibri"/>
          <w:spacing w:val="-1"/>
        </w:rPr>
        <w:t xml:space="preserve"> </w:t>
      </w:r>
      <w:r>
        <w:rPr>
          <w:rFonts w:ascii="Calibri"/>
        </w:rPr>
        <w:t>develop</w:t>
      </w:r>
      <w:r>
        <w:rPr>
          <w:rFonts w:ascii="Calibri"/>
          <w:spacing w:val="-3"/>
        </w:rPr>
        <w:t xml:space="preserve"> </w:t>
      </w:r>
      <w:r>
        <w:rPr>
          <w:rFonts w:ascii="Calibri"/>
        </w:rPr>
        <w:t>an</w:t>
      </w:r>
      <w:r>
        <w:rPr>
          <w:rFonts w:ascii="Calibri"/>
          <w:spacing w:val="-5"/>
        </w:rPr>
        <w:t xml:space="preserve"> </w:t>
      </w:r>
      <w:r>
        <w:rPr>
          <w:rFonts w:ascii="Calibri"/>
        </w:rPr>
        <w:t>accessible summary of the feedback for key decision makers.</w:t>
      </w:r>
    </w:p>
    <w:p w14:paraId="55996C56" w14:textId="77777777" w:rsidR="00F60FBD" w:rsidRDefault="00F95210">
      <w:pPr>
        <w:pStyle w:val="BodyText"/>
        <w:spacing w:before="165"/>
        <w:ind w:left="200"/>
        <w:rPr>
          <w:rFonts w:ascii="Calibri"/>
        </w:rPr>
      </w:pPr>
      <w:r>
        <w:rPr>
          <w:rFonts w:ascii="Calibri"/>
        </w:rPr>
        <w:t>Following</w:t>
      </w:r>
      <w:r>
        <w:rPr>
          <w:rFonts w:ascii="Calibri"/>
          <w:spacing w:val="-9"/>
        </w:rPr>
        <w:t xml:space="preserve"> </w:t>
      </w:r>
      <w:r>
        <w:rPr>
          <w:rFonts w:ascii="Calibri"/>
        </w:rPr>
        <w:t>an</w:t>
      </w:r>
      <w:r>
        <w:rPr>
          <w:rFonts w:ascii="Calibri"/>
          <w:spacing w:val="-4"/>
        </w:rPr>
        <w:t xml:space="preserve"> </w:t>
      </w:r>
      <w:r>
        <w:rPr>
          <w:rFonts w:ascii="Calibri"/>
        </w:rPr>
        <w:t>overview</w:t>
      </w:r>
      <w:r>
        <w:rPr>
          <w:rFonts w:ascii="Calibri"/>
          <w:spacing w:val="-6"/>
        </w:rPr>
        <w:t xml:space="preserve"> </w:t>
      </w:r>
      <w:r>
        <w:rPr>
          <w:rFonts w:ascii="Calibri"/>
        </w:rPr>
        <w:t>of</w:t>
      </w:r>
      <w:r>
        <w:rPr>
          <w:rFonts w:ascii="Calibri"/>
          <w:spacing w:val="-4"/>
        </w:rPr>
        <w:t xml:space="preserve"> </w:t>
      </w:r>
      <w:r>
        <w:rPr>
          <w:rFonts w:ascii="Calibri"/>
        </w:rPr>
        <w:t>ESSA,</w:t>
      </w:r>
      <w:r>
        <w:rPr>
          <w:rFonts w:ascii="Calibri"/>
          <w:spacing w:val="-4"/>
        </w:rPr>
        <w:t xml:space="preserve"> </w:t>
      </w:r>
      <w:r>
        <w:rPr>
          <w:rFonts w:ascii="Calibri"/>
        </w:rPr>
        <w:t>participants</w:t>
      </w:r>
      <w:r>
        <w:rPr>
          <w:rFonts w:ascii="Calibri"/>
          <w:spacing w:val="-5"/>
        </w:rPr>
        <w:t xml:space="preserve"> </w:t>
      </w:r>
      <w:r>
        <w:rPr>
          <w:rFonts w:ascii="Calibri"/>
        </w:rPr>
        <w:t>attended</w:t>
      </w:r>
      <w:r>
        <w:rPr>
          <w:rFonts w:ascii="Calibri"/>
          <w:spacing w:val="-7"/>
        </w:rPr>
        <w:t xml:space="preserve"> </w:t>
      </w:r>
      <w:r>
        <w:rPr>
          <w:rFonts w:ascii="Calibri"/>
        </w:rPr>
        <w:t>breakout</w:t>
      </w:r>
      <w:r>
        <w:rPr>
          <w:rFonts w:ascii="Calibri"/>
          <w:spacing w:val="-6"/>
        </w:rPr>
        <w:t xml:space="preserve"> </w:t>
      </w:r>
      <w:r>
        <w:rPr>
          <w:rFonts w:ascii="Calibri"/>
        </w:rPr>
        <w:t>sessions</w:t>
      </w:r>
      <w:r>
        <w:rPr>
          <w:rFonts w:ascii="Calibri"/>
          <w:spacing w:val="-4"/>
        </w:rPr>
        <w:t xml:space="preserve"> </w:t>
      </w:r>
      <w:r>
        <w:rPr>
          <w:rFonts w:ascii="Calibri"/>
        </w:rPr>
        <w:t>focused</w:t>
      </w:r>
      <w:r>
        <w:rPr>
          <w:rFonts w:ascii="Calibri"/>
          <w:spacing w:val="-7"/>
        </w:rPr>
        <w:t xml:space="preserve"> </w:t>
      </w:r>
      <w:r>
        <w:rPr>
          <w:rFonts w:ascii="Calibri"/>
        </w:rPr>
        <w:t>on</w:t>
      </w:r>
      <w:r>
        <w:rPr>
          <w:rFonts w:ascii="Calibri"/>
          <w:spacing w:val="-5"/>
        </w:rPr>
        <w:t xml:space="preserve"> </w:t>
      </w:r>
      <w:r>
        <w:rPr>
          <w:rFonts w:ascii="Calibri"/>
        </w:rPr>
        <w:t>the</w:t>
      </w:r>
      <w:r>
        <w:rPr>
          <w:rFonts w:ascii="Calibri"/>
          <w:spacing w:val="-3"/>
        </w:rPr>
        <w:t xml:space="preserve"> </w:t>
      </w:r>
      <w:r>
        <w:rPr>
          <w:rFonts w:ascii="Calibri"/>
        </w:rPr>
        <w:t>following</w:t>
      </w:r>
      <w:r>
        <w:rPr>
          <w:rFonts w:ascii="Calibri"/>
          <w:spacing w:val="-4"/>
        </w:rPr>
        <w:t xml:space="preserve"> </w:t>
      </w:r>
      <w:r>
        <w:rPr>
          <w:rFonts w:ascii="Calibri"/>
          <w:spacing w:val="-2"/>
        </w:rPr>
        <w:t>topics:</w:t>
      </w:r>
    </w:p>
    <w:p w14:paraId="79DE10C1" w14:textId="77777777" w:rsidR="00F60FBD" w:rsidRDefault="00F95210">
      <w:pPr>
        <w:pStyle w:val="ListParagraph"/>
        <w:numPr>
          <w:ilvl w:val="0"/>
          <w:numId w:val="3"/>
        </w:numPr>
        <w:tabs>
          <w:tab w:val="left" w:pos="920"/>
        </w:tabs>
        <w:spacing w:before="181"/>
        <w:rPr>
          <w:rFonts w:ascii="Calibri" w:hAnsi="Calibri"/>
        </w:rPr>
      </w:pPr>
      <w:proofErr w:type="gramStart"/>
      <w:r>
        <w:rPr>
          <w:rFonts w:ascii="Calibri" w:hAnsi="Calibri"/>
        </w:rPr>
        <w:t>Accountability:</w:t>
      </w:r>
      <w:r>
        <w:rPr>
          <w:rFonts w:ascii="Calibri" w:hAnsi="Calibri"/>
          <w:spacing w:val="-5"/>
        </w:rPr>
        <w:t xml:space="preserve"> </w:t>
      </w:r>
      <w:r>
        <w:rPr>
          <w:rFonts w:ascii="Calibri" w:hAnsi="Calibri"/>
        </w:rPr>
        <w:t>‘</w:t>
      </w:r>
      <w:proofErr w:type="gramEnd"/>
      <w:r>
        <w:rPr>
          <w:rFonts w:ascii="Calibri" w:hAnsi="Calibri"/>
        </w:rPr>
        <w:t>N’</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 xml:space="preserve">Other </w:t>
      </w:r>
      <w:r>
        <w:rPr>
          <w:rFonts w:ascii="Calibri" w:hAnsi="Calibri"/>
          <w:spacing w:val="-2"/>
        </w:rPr>
        <w:t>Indicator</w:t>
      </w:r>
    </w:p>
    <w:p w14:paraId="5735C36F" w14:textId="77777777" w:rsidR="00F60FBD" w:rsidRDefault="00F95210">
      <w:pPr>
        <w:pStyle w:val="ListParagraph"/>
        <w:numPr>
          <w:ilvl w:val="0"/>
          <w:numId w:val="3"/>
        </w:numPr>
        <w:tabs>
          <w:tab w:val="left" w:pos="920"/>
        </w:tabs>
        <w:spacing w:before="22"/>
        <w:rPr>
          <w:rFonts w:ascii="Calibri" w:hAnsi="Calibri"/>
        </w:rPr>
      </w:pPr>
      <w:r>
        <w:rPr>
          <w:rFonts w:ascii="Calibri" w:hAnsi="Calibri"/>
        </w:rPr>
        <w:t>Accountability:</w:t>
      </w:r>
      <w:r>
        <w:rPr>
          <w:rFonts w:ascii="Calibri" w:hAnsi="Calibri"/>
          <w:spacing w:val="-6"/>
        </w:rPr>
        <w:t xml:space="preserve"> </w:t>
      </w:r>
      <w:r>
        <w:rPr>
          <w:rFonts w:ascii="Calibri" w:hAnsi="Calibri"/>
        </w:rPr>
        <w:t>School</w:t>
      </w:r>
      <w:r>
        <w:rPr>
          <w:rFonts w:ascii="Calibri" w:hAnsi="Calibri"/>
          <w:spacing w:val="-6"/>
        </w:rPr>
        <w:t xml:space="preserve"> </w:t>
      </w:r>
      <w:r>
        <w:rPr>
          <w:rFonts w:ascii="Calibri" w:hAnsi="Calibri"/>
        </w:rPr>
        <w:t>Identification</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Student</w:t>
      </w:r>
      <w:r>
        <w:rPr>
          <w:rFonts w:ascii="Calibri" w:hAnsi="Calibri"/>
          <w:spacing w:val="-7"/>
        </w:rPr>
        <w:t xml:space="preserve"> </w:t>
      </w:r>
      <w:r>
        <w:rPr>
          <w:rFonts w:ascii="Calibri" w:hAnsi="Calibri"/>
          <w:spacing w:val="-2"/>
        </w:rPr>
        <w:t>Participation</w:t>
      </w:r>
    </w:p>
    <w:p w14:paraId="449754F6" w14:textId="77777777" w:rsidR="00F60FBD" w:rsidRDefault="00F95210">
      <w:pPr>
        <w:pStyle w:val="ListParagraph"/>
        <w:numPr>
          <w:ilvl w:val="0"/>
          <w:numId w:val="3"/>
        </w:numPr>
        <w:tabs>
          <w:tab w:val="left" w:pos="920"/>
        </w:tabs>
        <w:spacing w:before="20"/>
        <w:rPr>
          <w:rFonts w:ascii="Calibri" w:hAnsi="Calibri"/>
        </w:rPr>
      </w:pPr>
      <w:r>
        <w:rPr>
          <w:rFonts w:ascii="Calibri" w:hAnsi="Calibri"/>
          <w:spacing w:val="-2"/>
        </w:rPr>
        <w:t>Assessment</w:t>
      </w:r>
    </w:p>
    <w:p w14:paraId="7CA340D3" w14:textId="77777777" w:rsidR="00F60FBD" w:rsidRDefault="00F95210">
      <w:pPr>
        <w:pStyle w:val="ListParagraph"/>
        <w:numPr>
          <w:ilvl w:val="0"/>
          <w:numId w:val="3"/>
        </w:numPr>
        <w:tabs>
          <w:tab w:val="left" w:pos="920"/>
        </w:tabs>
        <w:spacing w:before="22"/>
        <w:rPr>
          <w:rFonts w:ascii="Calibri" w:hAnsi="Calibri"/>
        </w:rPr>
      </w:pPr>
      <w:r>
        <w:rPr>
          <w:rFonts w:ascii="Calibri" w:hAnsi="Calibri"/>
        </w:rPr>
        <w:t>Effective</w:t>
      </w:r>
      <w:r>
        <w:rPr>
          <w:rFonts w:ascii="Calibri" w:hAnsi="Calibri"/>
          <w:spacing w:val="-5"/>
        </w:rPr>
        <w:t xml:space="preserve"> </w:t>
      </w:r>
      <w:r>
        <w:rPr>
          <w:rFonts w:ascii="Calibri" w:hAnsi="Calibri"/>
        </w:rPr>
        <w:t>Instruction</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spacing w:val="-2"/>
        </w:rPr>
        <w:t>Leadership</w:t>
      </w:r>
    </w:p>
    <w:p w14:paraId="1DFAC83B" w14:textId="77777777" w:rsidR="00F60FBD" w:rsidRDefault="00F95210">
      <w:pPr>
        <w:pStyle w:val="ListParagraph"/>
        <w:numPr>
          <w:ilvl w:val="0"/>
          <w:numId w:val="3"/>
        </w:numPr>
        <w:tabs>
          <w:tab w:val="left" w:pos="920"/>
        </w:tabs>
        <w:spacing w:before="22"/>
        <w:rPr>
          <w:rFonts w:ascii="Calibri" w:hAnsi="Calibri"/>
        </w:rPr>
      </w:pPr>
      <w:r>
        <w:rPr>
          <w:rFonts w:ascii="Calibri" w:hAnsi="Calibri"/>
        </w:rPr>
        <w:t>School</w:t>
      </w:r>
      <w:r>
        <w:rPr>
          <w:rFonts w:ascii="Calibri" w:hAnsi="Calibri"/>
          <w:spacing w:val="-2"/>
        </w:rPr>
        <w:t xml:space="preserve"> Improvement</w:t>
      </w:r>
    </w:p>
    <w:p w14:paraId="38E0305D" w14:textId="77777777" w:rsidR="00F60FBD" w:rsidRDefault="00F95210">
      <w:pPr>
        <w:pStyle w:val="BodyText"/>
        <w:spacing w:before="180" w:line="259" w:lineRule="auto"/>
        <w:ind w:left="200" w:right="170"/>
        <w:rPr>
          <w:rFonts w:ascii="Calibri"/>
        </w:rPr>
      </w:pPr>
      <w:r>
        <w:rPr>
          <w:rFonts w:ascii="Calibri"/>
        </w:rPr>
        <w:t xml:space="preserve">In each break-out session, stakeholders involved in the ESSA plan development process presented </w:t>
      </w:r>
      <w:proofErr w:type="gramStart"/>
      <w:r>
        <w:rPr>
          <w:rFonts w:ascii="Calibri"/>
        </w:rPr>
        <w:t>a brief summary</w:t>
      </w:r>
      <w:proofErr w:type="gramEnd"/>
      <w:r>
        <w:rPr>
          <w:rFonts w:ascii="Calibri"/>
        </w:rPr>
        <w:t xml:space="preserve"> of key decisions points. After discussing the decision points in small groups, each group captured feedback</w:t>
      </w:r>
      <w:r>
        <w:rPr>
          <w:rFonts w:ascii="Calibri"/>
          <w:spacing w:val="-4"/>
        </w:rPr>
        <w:t xml:space="preserve"> </w:t>
      </w:r>
      <w:r>
        <w:rPr>
          <w:rFonts w:ascii="Calibri"/>
        </w:rPr>
        <w:t>through</w:t>
      </w:r>
      <w:r>
        <w:rPr>
          <w:rFonts w:ascii="Calibri"/>
          <w:spacing w:val="-3"/>
        </w:rPr>
        <w:t xml:space="preserve"> </w:t>
      </w:r>
      <w:r>
        <w:rPr>
          <w:rFonts w:ascii="Calibri"/>
        </w:rPr>
        <w:t>an</w:t>
      </w:r>
      <w:r>
        <w:rPr>
          <w:rFonts w:ascii="Calibri"/>
          <w:spacing w:val="-5"/>
        </w:rPr>
        <w:t xml:space="preserve"> </w:t>
      </w:r>
      <w:r>
        <w:rPr>
          <w:rFonts w:ascii="Calibri"/>
        </w:rPr>
        <w:t>online</w:t>
      </w:r>
      <w:r>
        <w:rPr>
          <w:rFonts w:ascii="Calibri"/>
          <w:spacing w:val="-2"/>
        </w:rPr>
        <w:t xml:space="preserve"> </w:t>
      </w:r>
      <w:r>
        <w:rPr>
          <w:rFonts w:ascii="Calibri"/>
        </w:rPr>
        <w:t>survey</w:t>
      </w:r>
      <w:r>
        <w:rPr>
          <w:rFonts w:ascii="Calibri"/>
          <w:spacing w:val="-1"/>
        </w:rPr>
        <w:t xml:space="preserve"> </w:t>
      </w:r>
      <w:r>
        <w:rPr>
          <w:rFonts w:ascii="Calibri"/>
        </w:rPr>
        <w:t>platform.</w:t>
      </w:r>
      <w:r>
        <w:rPr>
          <w:rFonts w:ascii="Calibri"/>
          <w:spacing w:val="-3"/>
        </w:rPr>
        <w:t xml:space="preserve"> </w:t>
      </w:r>
      <w:r>
        <w:rPr>
          <w:rFonts w:ascii="Calibri"/>
        </w:rPr>
        <w:t>The</w:t>
      </w:r>
      <w:r>
        <w:rPr>
          <w:rFonts w:ascii="Calibri"/>
          <w:spacing w:val="-4"/>
        </w:rPr>
        <w:t xml:space="preserve"> </w:t>
      </w:r>
      <w:r>
        <w:rPr>
          <w:rFonts w:ascii="Calibri"/>
        </w:rPr>
        <w:t>online</w:t>
      </w:r>
      <w:r>
        <w:rPr>
          <w:rFonts w:ascii="Calibri"/>
          <w:spacing w:val="-2"/>
        </w:rPr>
        <w:t xml:space="preserve"> </w:t>
      </w:r>
      <w:r>
        <w:rPr>
          <w:rFonts w:ascii="Calibri"/>
        </w:rPr>
        <w:t>survey</w:t>
      </w:r>
      <w:r>
        <w:rPr>
          <w:rFonts w:ascii="Calibri"/>
          <w:spacing w:val="-4"/>
        </w:rPr>
        <w:t xml:space="preserve"> </w:t>
      </w:r>
      <w:r>
        <w:rPr>
          <w:rFonts w:ascii="Calibri"/>
        </w:rPr>
        <w:t>was</w:t>
      </w:r>
      <w:r>
        <w:rPr>
          <w:rFonts w:ascii="Calibri"/>
          <w:spacing w:val="-2"/>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capture</w:t>
      </w:r>
      <w:r>
        <w:rPr>
          <w:rFonts w:ascii="Calibri"/>
          <w:spacing w:val="-2"/>
        </w:rPr>
        <w:t xml:space="preserve"> </w:t>
      </w:r>
      <w:r>
        <w:rPr>
          <w:rFonts w:ascii="Calibri"/>
        </w:rPr>
        <w:t>nuances</w:t>
      </w:r>
      <w:r>
        <w:rPr>
          <w:rFonts w:ascii="Calibri"/>
          <w:spacing w:val="-4"/>
        </w:rPr>
        <w:t xml:space="preserve"> </w:t>
      </w:r>
      <w:r>
        <w:rPr>
          <w:rFonts w:ascii="Calibri"/>
        </w:rPr>
        <w:t>from</w:t>
      </w:r>
      <w:r>
        <w:rPr>
          <w:rFonts w:ascii="Calibri"/>
          <w:spacing w:val="-3"/>
        </w:rPr>
        <w:t xml:space="preserve"> </w:t>
      </w:r>
      <w:r>
        <w:rPr>
          <w:rFonts w:ascii="Calibri"/>
        </w:rPr>
        <w:t>the</w:t>
      </w:r>
      <w:r>
        <w:rPr>
          <w:rFonts w:ascii="Calibri"/>
          <w:spacing w:val="-2"/>
        </w:rPr>
        <w:t xml:space="preserve"> </w:t>
      </w:r>
      <w:r>
        <w:rPr>
          <w:rFonts w:ascii="Calibri"/>
        </w:rPr>
        <w:t xml:space="preserve">small group discussions by providing an open text box after each question to document different perspectives that emerged regarding the decision points. After the event, the link to the online survey was emailed to attendees so they could provide additional comments or make the survey available to others who could not attend the </w:t>
      </w:r>
      <w:r>
        <w:rPr>
          <w:rFonts w:ascii="Calibri"/>
          <w:spacing w:val="-2"/>
        </w:rPr>
        <w:t>summit.</w:t>
      </w:r>
    </w:p>
    <w:p w14:paraId="0BAC2AB8" w14:textId="77777777" w:rsidR="00F60FBD" w:rsidRDefault="00F95210">
      <w:pPr>
        <w:pStyle w:val="Heading3"/>
      </w:pPr>
      <w:r>
        <w:t>Data</w:t>
      </w:r>
      <w:r>
        <w:rPr>
          <w:spacing w:val="-5"/>
        </w:rPr>
        <w:t xml:space="preserve"> </w:t>
      </w:r>
      <w:r>
        <w:t>Analysis</w:t>
      </w:r>
      <w:r>
        <w:rPr>
          <w:spacing w:val="-3"/>
        </w:rPr>
        <w:t xml:space="preserve"> </w:t>
      </w:r>
      <w:r>
        <w:t>and</w:t>
      </w:r>
      <w:r>
        <w:rPr>
          <w:spacing w:val="-4"/>
        </w:rPr>
        <w:t xml:space="preserve"> </w:t>
      </w:r>
      <w:r>
        <w:rPr>
          <w:spacing w:val="-2"/>
        </w:rPr>
        <w:t>Reporting</w:t>
      </w:r>
    </w:p>
    <w:p w14:paraId="66EF7A88" w14:textId="77777777" w:rsidR="00F60FBD" w:rsidRDefault="00F95210">
      <w:pPr>
        <w:pStyle w:val="BodyText"/>
        <w:spacing w:before="180" w:line="259" w:lineRule="auto"/>
        <w:ind w:left="200" w:right="56"/>
        <w:rPr>
          <w:rFonts w:ascii="Calibri"/>
        </w:rPr>
      </w:pPr>
      <w:r>
        <w:rPr>
          <w:rFonts w:ascii="Calibri"/>
        </w:rPr>
        <w:t>Members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Research</w:t>
      </w:r>
      <w:r>
        <w:rPr>
          <w:rFonts w:ascii="Calibri"/>
          <w:spacing w:val="-5"/>
        </w:rPr>
        <w:t xml:space="preserve"> </w:t>
      </w:r>
      <w:r>
        <w:rPr>
          <w:rFonts w:ascii="Calibri"/>
        </w:rPr>
        <w:t>and</w:t>
      </w:r>
      <w:r>
        <w:rPr>
          <w:rFonts w:ascii="Calibri"/>
          <w:spacing w:val="-3"/>
        </w:rPr>
        <w:t xml:space="preserve"> </w:t>
      </w:r>
      <w:r>
        <w:rPr>
          <w:rFonts w:ascii="Calibri"/>
        </w:rPr>
        <w:t>Impact</w:t>
      </w:r>
      <w:r>
        <w:rPr>
          <w:rFonts w:ascii="Calibri"/>
          <w:spacing w:val="-4"/>
        </w:rPr>
        <w:t xml:space="preserve"> </w:t>
      </w:r>
      <w:r>
        <w:rPr>
          <w:rFonts w:ascii="Calibri"/>
        </w:rPr>
        <w:t>team</w:t>
      </w:r>
      <w:r>
        <w:rPr>
          <w:rFonts w:ascii="Calibri"/>
          <w:spacing w:val="-1"/>
        </w:rPr>
        <w:t xml:space="preserve"> </w:t>
      </w:r>
      <w:r>
        <w:rPr>
          <w:rFonts w:ascii="Calibri"/>
        </w:rPr>
        <w:t>at</w:t>
      </w:r>
      <w:r>
        <w:rPr>
          <w:rFonts w:ascii="Calibri"/>
          <w:spacing w:val="-2"/>
        </w:rPr>
        <w:t xml:space="preserve"> </w:t>
      </w:r>
      <w:r>
        <w:rPr>
          <w:rFonts w:ascii="Calibri"/>
        </w:rPr>
        <w:t>CEI</w:t>
      </w:r>
      <w:r>
        <w:rPr>
          <w:rFonts w:ascii="Calibri"/>
          <w:spacing w:val="-2"/>
        </w:rPr>
        <w:t xml:space="preserve"> </w:t>
      </w:r>
      <w:r>
        <w:rPr>
          <w:rFonts w:ascii="Calibri"/>
        </w:rPr>
        <w:t>used</w:t>
      </w:r>
      <w:r>
        <w:rPr>
          <w:rFonts w:ascii="Calibri"/>
          <w:spacing w:val="-3"/>
        </w:rPr>
        <w:t xml:space="preserve"> </w:t>
      </w:r>
      <w:r>
        <w:rPr>
          <w:rFonts w:ascii="Calibri"/>
        </w:rPr>
        <w:t>the</w:t>
      </w:r>
      <w:r>
        <w:rPr>
          <w:rFonts w:ascii="Calibri"/>
          <w:spacing w:val="-2"/>
        </w:rPr>
        <w:t xml:space="preserve"> </w:t>
      </w:r>
      <w:r>
        <w:rPr>
          <w:rFonts w:ascii="Calibri"/>
        </w:rPr>
        <w:t>feedback</w:t>
      </w:r>
      <w:r>
        <w:rPr>
          <w:rFonts w:ascii="Calibri"/>
          <w:spacing w:val="-2"/>
        </w:rPr>
        <w:t xml:space="preserve"> </w:t>
      </w:r>
      <w:r>
        <w:rPr>
          <w:rFonts w:ascii="Calibri"/>
        </w:rPr>
        <w:t>submitted</w:t>
      </w:r>
      <w:r>
        <w:rPr>
          <w:rFonts w:ascii="Calibri"/>
          <w:spacing w:val="-2"/>
        </w:rPr>
        <w:t xml:space="preserve"> </w:t>
      </w:r>
      <w:r>
        <w:rPr>
          <w:rFonts w:ascii="Calibri"/>
        </w:rPr>
        <w:t>through</w:t>
      </w:r>
      <w:r>
        <w:rPr>
          <w:rFonts w:ascii="Calibri"/>
          <w:spacing w:val="-3"/>
        </w:rPr>
        <w:t xml:space="preserve"> </w:t>
      </w:r>
      <w:r>
        <w:rPr>
          <w:rFonts w:ascii="Calibri"/>
        </w:rPr>
        <w:t>the</w:t>
      </w:r>
      <w:r>
        <w:rPr>
          <w:rFonts w:ascii="Calibri"/>
          <w:spacing w:val="-2"/>
        </w:rPr>
        <w:t xml:space="preserve"> </w:t>
      </w:r>
      <w:r>
        <w:rPr>
          <w:rFonts w:ascii="Calibri"/>
        </w:rPr>
        <w:t>survey</w:t>
      </w:r>
      <w:r>
        <w:rPr>
          <w:rFonts w:ascii="Calibri"/>
          <w:spacing w:val="-2"/>
        </w:rPr>
        <w:t xml:space="preserve"> </w:t>
      </w:r>
      <w:r>
        <w:rPr>
          <w:rFonts w:ascii="Calibri"/>
        </w:rPr>
        <w:t>to create</w:t>
      </w:r>
      <w:r>
        <w:rPr>
          <w:rFonts w:ascii="Calibri"/>
          <w:spacing w:val="-2"/>
        </w:rPr>
        <w:t xml:space="preserve"> </w:t>
      </w:r>
      <w:r>
        <w:rPr>
          <w:rFonts w:ascii="Calibri"/>
        </w:rPr>
        <w:t>five separate summaries that synthesize quantitative and qualitative data on the key topic areas captured in the online survey. The visuals presented in the summaries represent the small group responses.</w:t>
      </w:r>
      <w:r>
        <w:rPr>
          <w:rFonts w:ascii="Calibri"/>
          <w:spacing w:val="40"/>
        </w:rPr>
        <w:t xml:space="preserve"> </w:t>
      </w:r>
      <w:r>
        <w:rPr>
          <w:rFonts w:ascii="Calibri"/>
        </w:rPr>
        <w:t>The rates are calculated using the following method:</w:t>
      </w:r>
    </w:p>
    <w:p w14:paraId="0C3C9B43" w14:textId="77777777" w:rsidR="00F60FBD" w:rsidRDefault="00F95210">
      <w:pPr>
        <w:pStyle w:val="BodyText"/>
        <w:spacing w:before="45"/>
        <w:rPr>
          <w:rFonts w:ascii="Calibri"/>
          <w:sz w:val="20"/>
        </w:rPr>
      </w:pPr>
      <w:r>
        <w:rPr>
          <w:noProof/>
        </w:rPr>
        <w:drawing>
          <wp:anchor distT="0" distB="0" distL="0" distR="0" simplePos="0" relativeHeight="487588352" behindDoc="1" locked="0" layoutInCell="1" allowOverlap="1" wp14:anchorId="49FB8E33" wp14:editId="528B14D1">
            <wp:simplePos x="0" y="0"/>
            <wp:positionH relativeFrom="page">
              <wp:posOffset>1971121</wp:posOffset>
            </wp:positionH>
            <wp:positionV relativeFrom="paragraph">
              <wp:posOffset>199238</wp:posOffset>
            </wp:positionV>
            <wp:extent cx="3807524" cy="376809"/>
            <wp:effectExtent l="0" t="0" r="0" b="0"/>
            <wp:wrapTopAndBottom/>
            <wp:docPr id="6" name="Image 6" descr="number of small groups selected each response option over total number of small group survey submission specific to the topic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umber of small groups selected each response option over total number of small group survey submission specific to the topic area"/>
                    <pic:cNvPicPr/>
                  </pic:nvPicPr>
                  <pic:blipFill>
                    <a:blip r:embed="rId7" cstate="print"/>
                    <a:stretch>
                      <a:fillRect/>
                    </a:stretch>
                  </pic:blipFill>
                  <pic:spPr>
                    <a:xfrm>
                      <a:off x="0" y="0"/>
                      <a:ext cx="3807524" cy="376809"/>
                    </a:xfrm>
                    <a:prstGeom prst="rect">
                      <a:avLst/>
                    </a:prstGeom>
                  </pic:spPr>
                </pic:pic>
              </a:graphicData>
            </a:graphic>
          </wp:anchor>
        </w:drawing>
      </w:r>
    </w:p>
    <w:p w14:paraId="0C1D0361" w14:textId="77777777" w:rsidR="00F60FBD" w:rsidRDefault="00F60FBD">
      <w:pPr>
        <w:pStyle w:val="BodyText"/>
        <w:spacing w:before="7"/>
        <w:rPr>
          <w:rFonts w:ascii="Calibri"/>
        </w:rPr>
      </w:pPr>
    </w:p>
    <w:p w14:paraId="50174FE4" w14:textId="77777777" w:rsidR="00F60FBD" w:rsidRDefault="00F95210">
      <w:pPr>
        <w:pStyle w:val="BodyText"/>
        <w:spacing w:before="1" w:line="259" w:lineRule="auto"/>
        <w:ind w:left="200"/>
        <w:rPr>
          <w:rFonts w:ascii="Calibri"/>
        </w:rPr>
      </w:pPr>
      <w:r>
        <w:rPr>
          <w:rFonts w:ascii="Calibri"/>
        </w:rPr>
        <w:t>Most</w:t>
      </w:r>
      <w:r>
        <w:rPr>
          <w:rFonts w:ascii="Calibri"/>
          <w:spacing w:val="-1"/>
        </w:rPr>
        <w:t xml:space="preserve"> </w:t>
      </w:r>
      <w:r>
        <w:rPr>
          <w:rFonts w:ascii="Calibri"/>
        </w:rPr>
        <w:t>survey</w:t>
      </w:r>
      <w:r>
        <w:rPr>
          <w:rFonts w:ascii="Calibri"/>
          <w:spacing w:val="-2"/>
        </w:rPr>
        <w:t xml:space="preserve"> </w:t>
      </w:r>
      <w:r>
        <w:rPr>
          <w:rFonts w:ascii="Calibri"/>
        </w:rPr>
        <w:t>items</w:t>
      </w:r>
      <w:r>
        <w:rPr>
          <w:rFonts w:ascii="Calibri"/>
          <w:spacing w:val="-4"/>
        </w:rPr>
        <w:t xml:space="preserve"> </w:t>
      </w:r>
      <w:r>
        <w:rPr>
          <w:rFonts w:ascii="Calibri"/>
        </w:rPr>
        <w:t>allowed</w:t>
      </w:r>
      <w:r>
        <w:rPr>
          <w:rFonts w:ascii="Calibri"/>
          <w:spacing w:val="-4"/>
        </w:rPr>
        <w:t xml:space="preserve"> </w:t>
      </w:r>
      <w:r>
        <w:rPr>
          <w:rFonts w:ascii="Calibri"/>
        </w:rPr>
        <w:t>respondents</w:t>
      </w:r>
      <w:r>
        <w:rPr>
          <w:rFonts w:ascii="Calibri"/>
          <w:spacing w:val="-4"/>
        </w:rPr>
        <w:t xml:space="preserve"> </w:t>
      </w:r>
      <w:r>
        <w:rPr>
          <w:rFonts w:ascii="Calibri"/>
        </w:rPr>
        <w:t>to select</w:t>
      </w:r>
      <w:r>
        <w:rPr>
          <w:rFonts w:ascii="Calibri"/>
          <w:spacing w:val="-3"/>
        </w:rPr>
        <w:t xml:space="preserve"> </w:t>
      </w:r>
      <w:r>
        <w:rPr>
          <w:rFonts w:ascii="Calibri"/>
        </w:rPr>
        <w:t>all</w:t>
      </w:r>
      <w:r>
        <w:rPr>
          <w:rFonts w:ascii="Calibri"/>
          <w:spacing w:val="-4"/>
        </w:rPr>
        <w:t xml:space="preserve"> </w:t>
      </w:r>
      <w:r>
        <w:rPr>
          <w:rFonts w:ascii="Calibri"/>
        </w:rPr>
        <w:t>options,</w:t>
      </w:r>
      <w:r>
        <w:rPr>
          <w:rFonts w:ascii="Calibri"/>
          <w:spacing w:val="-3"/>
        </w:rPr>
        <w:t xml:space="preserve"> </w:t>
      </w:r>
      <w:r>
        <w:rPr>
          <w:rFonts w:ascii="Calibri"/>
        </w:rPr>
        <w:t>which</w:t>
      </w:r>
      <w:r>
        <w:rPr>
          <w:rFonts w:ascii="Calibri"/>
          <w:spacing w:val="-3"/>
        </w:rPr>
        <w:t xml:space="preserve"> </w:t>
      </w:r>
      <w:r>
        <w:rPr>
          <w:rFonts w:ascii="Calibri"/>
        </w:rPr>
        <w:t>is</w:t>
      </w:r>
      <w:r>
        <w:rPr>
          <w:rFonts w:ascii="Calibri"/>
          <w:spacing w:val="-3"/>
        </w:rPr>
        <w:t xml:space="preserve"> </w:t>
      </w:r>
      <w:r>
        <w:rPr>
          <w:rFonts w:ascii="Calibri"/>
        </w:rPr>
        <w:t>why rates</w:t>
      </w:r>
      <w:r>
        <w:rPr>
          <w:rFonts w:ascii="Calibri"/>
          <w:spacing w:val="-3"/>
        </w:rPr>
        <w:t xml:space="preserve"> </w:t>
      </w:r>
      <w:r>
        <w:rPr>
          <w:rFonts w:ascii="Calibri"/>
        </w:rPr>
        <w:t>do not</w:t>
      </w:r>
      <w:r>
        <w:rPr>
          <w:rFonts w:ascii="Calibri"/>
          <w:spacing w:val="-1"/>
        </w:rPr>
        <w:t xml:space="preserve"> </w:t>
      </w:r>
      <w:r>
        <w:rPr>
          <w:rFonts w:ascii="Calibri"/>
        </w:rPr>
        <w:t>total</w:t>
      </w:r>
      <w:r>
        <w:rPr>
          <w:rFonts w:ascii="Calibri"/>
          <w:spacing w:val="-3"/>
        </w:rPr>
        <w:t xml:space="preserve"> </w:t>
      </w:r>
      <w:r>
        <w:rPr>
          <w:rFonts w:ascii="Calibri"/>
        </w:rPr>
        <w:t>100%.</w:t>
      </w:r>
      <w:r>
        <w:rPr>
          <w:rFonts w:ascii="Calibri"/>
          <w:spacing w:val="40"/>
        </w:rPr>
        <w:t xml:space="preserve"> </w:t>
      </w:r>
      <w:r>
        <w:rPr>
          <w:rFonts w:ascii="Calibri"/>
        </w:rPr>
        <w:t xml:space="preserve">Individual responses submitted after the event were the same or </w:t>
      </w:r>
      <w:proofErr w:type="gramStart"/>
      <w:r>
        <w:rPr>
          <w:rFonts w:ascii="Calibri"/>
        </w:rPr>
        <w:t>similar to</w:t>
      </w:r>
      <w:proofErr w:type="gramEnd"/>
      <w:r>
        <w:rPr>
          <w:rFonts w:ascii="Calibri"/>
        </w:rPr>
        <w:t xml:space="preserve"> group responses and are reflected in the qualitative data.</w:t>
      </w:r>
    </w:p>
    <w:p w14:paraId="2960CBC0" w14:textId="77777777" w:rsidR="00F60FBD" w:rsidRDefault="00F95210">
      <w:pPr>
        <w:pStyle w:val="Heading3"/>
      </w:pPr>
      <w:r>
        <w:t>Contact</w:t>
      </w:r>
      <w:r>
        <w:rPr>
          <w:spacing w:val="-5"/>
        </w:rPr>
        <w:t xml:space="preserve"> </w:t>
      </w:r>
      <w:r>
        <w:rPr>
          <w:spacing w:val="-2"/>
        </w:rPr>
        <w:t>Information</w:t>
      </w:r>
    </w:p>
    <w:p w14:paraId="01754A23" w14:textId="77777777" w:rsidR="00F60FBD" w:rsidRDefault="00F95210">
      <w:pPr>
        <w:pStyle w:val="BodyText"/>
        <w:spacing w:before="180"/>
        <w:ind w:left="200"/>
        <w:rPr>
          <w:rFonts w:ascii="Calibri"/>
        </w:rPr>
      </w:pPr>
      <w:r>
        <w:rPr>
          <w:rFonts w:ascii="Calibri"/>
        </w:rPr>
        <w:t>Amy</w:t>
      </w:r>
      <w:r>
        <w:rPr>
          <w:rFonts w:ascii="Calibri"/>
          <w:spacing w:val="-7"/>
        </w:rPr>
        <w:t xml:space="preserve"> </w:t>
      </w:r>
      <w:r>
        <w:rPr>
          <w:rFonts w:ascii="Calibri"/>
        </w:rPr>
        <w:t>Dyett,</w:t>
      </w:r>
      <w:r>
        <w:rPr>
          <w:rFonts w:ascii="Calibri"/>
          <w:spacing w:val="-5"/>
        </w:rPr>
        <w:t xml:space="preserve"> </w:t>
      </w:r>
      <w:r>
        <w:rPr>
          <w:rFonts w:ascii="Calibri"/>
        </w:rPr>
        <w:t>Director</w:t>
      </w:r>
      <w:r>
        <w:rPr>
          <w:rFonts w:ascii="Calibri"/>
          <w:spacing w:val="-5"/>
        </w:rPr>
        <w:t xml:space="preserve"> </w:t>
      </w:r>
      <w:r>
        <w:rPr>
          <w:rFonts w:ascii="Calibri"/>
        </w:rPr>
        <w:t>of</w:t>
      </w:r>
      <w:r>
        <w:rPr>
          <w:rFonts w:ascii="Calibri"/>
          <w:spacing w:val="-3"/>
        </w:rPr>
        <w:t xml:space="preserve"> </w:t>
      </w:r>
      <w:r>
        <w:rPr>
          <w:rFonts w:ascii="Calibri"/>
        </w:rPr>
        <w:t>Health</w:t>
      </w:r>
      <w:r>
        <w:rPr>
          <w:rFonts w:ascii="Calibri"/>
          <w:spacing w:val="-5"/>
        </w:rPr>
        <w:t xml:space="preserve"> </w:t>
      </w:r>
      <w:r>
        <w:rPr>
          <w:rFonts w:ascii="Calibri"/>
        </w:rPr>
        <w:t>and</w:t>
      </w:r>
      <w:r>
        <w:rPr>
          <w:rFonts w:ascii="Calibri"/>
          <w:spacing w:val="-5"/>
        </w:rPr>
        <w:t xml:space="preserve"> </w:t>
      </w:r>
      <w:r>
        <w:rPr>
          <w:rFonts w:ascii="Calibri"/>
        </w:rPr>
        <w:t>Wellness,</w:t>
      </w:r>
      <w:r>
        <w:rPr>
          <w:rFonts w:ascii="Calibri"/>
          <w:spacing w:val="-3"/>
        </w:rPr>
        <w:t xml:space="preserve"> </w:t>
      </w:r>
      <w:r>
        <w:rPr>
          <w:rFonts w:ascii="Calibri"/>
        </w:rPr>
        <w:t>CEI,</w:t>
      </w:r>
      <w:r>
        <w:rPr>
          <w:rFonts w:ascii="Calibri"/>
          <w:spacing w:val="-6"/>
        </w:rPr>
        <w:t xml:space="preserve"> </w:t>
      </w:r>
      <w:r>
        <w:rPr>
          <w:rFonts w:ascii="Calibri"/>
        </w:rPr>
        <w:t>720.502.4716,</w:t>
      </w:r>
      <w:r>
        <w:rPr>
          <w:rFonts w:ascii="Calibri"/>
          <w:spacing w:val="-2"/>
        </w:rPr>
        <w:t xml:space="preserve"> </w:t>
      </w:r>
      <w:hyperlink r:id="rId8">
        <w:r>
          <w:rPr>
            <w:rFonts w:ascii="Calibri"/>
            <w:color w:val="0462C1"/>
            <w:spacing w:val="-2"/>
            <w:u w:val="single" w:color="0462C1"/>
          </w:rPr>
          <w:t>adyett@coloradoedinitiative.org</w:t>
        </w:r>
      </w:hyperlink>
    </w:p>
    <w:p w14:paraId="0BA9DBD6" w14:textId="77777777" w:rsidR="00F60FBD" w:rsidRDefault="00F60FBD">
      <w:pPr>
        <w:rPr>
          <w:rFonts w:ascii="Calibri"/>
        </w:rPr>
        <w:sectPr w:rsidR="00F60FB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00" w:right="940" w:bottom="1020" w:left="880" w:header="0" w:footer="829" w:gutter="0"/>
          <w:pgNumType w:start="1"/>
          <w:cols w:space="720"/>
        </w:sectPr>
      </w:pPr>
    </w:p>
    <w:p w14:paraId="0E636049" w14:textId="77777777" w:rsidR="00F60FBD" w:rsidRDefault="00F95210">
      <w:pPr>
        <w:pStyle w:val="Heading1"/>
        <w:jc w:val="both"/>
      </w:pPr>
      <w:r>
        <w:lastRenderedPageBreak/>
        <w:t>Overview</w:t>
      </w:r>
      <w:r>
        <w:rPr>
          <w:spacing w:val="-7"/>
        </w:rPr>
        <w:t xml:space="preserve"> </w:t>
      </w:r>
      <w:r>
        <w:t>and</w:t>
      </w:r>
      <w:r>
        <w:rPr>
          <w:spacing w:val="-6"/>
        </w:rPr>
        <w:t xml:space="preserve"> </w:t>
      </w:r>
      <w:r>
        <w:rPr>
          <w:spacing w:val="-2"/>
        </w:rPr>
        <w:t>Participation</w:t>
      </w:r>
    </w:p>
    <w:p w14:paraId="157190B3" w14:textId="77777777" w:rsidR="00F60FBD" w:rsidRDefault="00F95210">
      <w:pPr>
        <w:pStyle w:val="BodyText"/>
        <w:spacing w:before="10"/>
        <w:rPr>
          <w:b/>
          <w:sz w:val="3"/>
        </w:rPr>
      </w:pPr>
      <w:r>
        <w:rPr>
          <w:noProof/>
        </w:rPr>
        <mc:AlternateContent>
          <mc:Choice Requires="wps">
            <w:drawing>
              <wp:anchor distT="0" distB="0" distL="0" distR="0" simplePos="0" relativeHeight="487588864" behindDoc="1" locked="0" layoutInCell="1" allowOverlap="1" wp14:anchorId="3CAA6B0B" wp14:editId="34D2C641">
                <wp:simplePos x="0" y="0"/>
                <wp:positionH relativeFrom="page">
                  <wp:posOffset>667512</wp:posOffset>
                </wp:positionH>
                <wp:positionV relativeFrom="paragraph">
                  <wp:posOffset>44283</wp:posOffset>
                </wp:positionV>
                <wp:extent cx="6438900" cy="1841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29EED" id="Graphic 7" o:spid="_x0000_s1026" alt="&quot;&quot;" style="position:absolute;margin-left:52.55pt;margin-top:3.5pt;width:507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cxIUbCQCAADBBAAADgAAAAAAAAAAAAAAAAAuAgAAZHJzL2Uyb0RvYy54&#10;bWxQSwECLQAUAAYACAAAACEAfoCyJd0AAAAIAQAADwAAAAAAAAAAAAAAAAB+BAAAZHJzL2Rvd25y&#10;ZXYueG1sUEsFBgAAAAAEAAQA8wAAAIgFAAAAAA==&#10;" path="m6438645,l,,,18288r6438645,l6438645,xe" fillcolor="black" stroked="f">
                <v:path arrowok="t"/>
                <w10:wrap type="topAndBottom" anchorx="page"/>
              </v:shape>
            </w:pict>
          </mc:Fallback>
        </mc:AlternateContent>
      </w:r>
    </w:p>
    <w:p w14:paraId="40C8D963" w14:textId="77777777" w:rsidR="00F60FBD" w:rsidRDefault="00F95210">
      <w:pPr>
        <w:pStyle w:val="BodyText"/>
        <w:spacing w:line="276" w:lineRule="auto"/>
        <w:ind w:left="200" w:right="1213"/>
        <w:jc w:val="both"/>
      </w:pPr>
      <w:r>
        <w:t>The</w:t>
      </w:r>
      <w:r>
        <w:rPr>
          <w:spacing w:val="-2"/>
        </w:rPr>
        <w:t xml:space="preserve"> </w:t>
      </w:r>
      <w:r>
        <w:t>information in the Colorado ESSA</w:t>
      </w:r>
      <w:r>
        <w:rPr>
          <w:spacing w:val="-2"/>
        </w:rPr>
        <w:t xml:space="preserve"> </w:t>
      </w:r>
      <w:r>
        <w:t>Summit Accountability:</w:t>
      </w:r>
      <w:r>
        <w:rPr>
          <w:spacing w:val="-1"/>
        </w:rPr>
        <w:t xml:space="preserve"> </w:t>
      </w:r>
      <w:r>
        <w:t>School Identification and Student Participation</w:t>
      </w:r>
      <w:r>
        <w:rPr>
          <w:spacing w:val="-2"/>
        </w:rPr>
        <w:t xml:space="preserve"> </w:t>
      </w:r>
      <w:r>
        <w:t>Feedback</w:t>
      </w:r>
      <w:r>
        <w:rPr>
          <w:spacing w:val="-4"/>
        </w:rPr>
        <w:t xml:space="preserve"> </w:t>
      </w:r>
      <w:r>
        <w:t>Summary</w:t>
      </w:r>
      <w:r>
        <w:rPr>
          <w:spacing w:val="-3"/>
        </w:rPr>
        <w:t xml:space="preserve"> </w:t>
      </w:r>
      <w:r>
        <w:t>reflects</w:t>
      </w:r>
      <w:r>
        <w:rPr>
          <w:spacing w:val="-2"/>
        </w:rPr>
        <w:t xml:space="preserve"> </w:t>
      </w:r>
      <w:r>
        <w:t>perspectives</w:t>
      </w:r>
      <w:r>
        <w:rPr>
          <w:spacing w:val="-1"/>
        </w:rPr>
        <w:t xml:space="preserve"> </w:t>
      </w:r>
      <w:r>
        <w:t>on</w:t>
      </w:r>
      <w:r>
        <w:rPr>
          <w:spacing w:val="-3"/>
        </w:rPr>
        <w:t xml:space="preserve"> </w:t>
      </w:r>
      <w:r>
        <w:t>the</w:t>
      </w:r>
      <w:r>
        <w:rPr>
          <w:spacing w:val="-5"/>
        </w:rPr>
        <w:t xml:space="preserve"> </w:t>
      </w:r>
      <w:r>
        <w:t>method</w:t>
      </w:r>
      <w:r>
        <w:rPr>
          <w:spacing w:val="-2"/>
        </w:rPr>
        <w:t xml:space="preserve"> </w:t>
      </w:r>
      <w:r>
        <w:t>for</w:t>
      </w:r>
      <w:r>
        <w:rPr>
          <w:spacing w:val="-5"/>
        </w:rPr>
        <w:t xml:space="preserve"> </w:t>
      </w:r>
      <w:r>
        <w:t>identifying</w:t>
      </w:r>
      <w:r>
        <w:rPr>
          <w:spacing w:val="-4"/>
        </w:rPr>
        <w:t xml:space="preserve"> </w:t>
      </w:r>
      <w:r>
        <w:t>and</w:t>
      </w:r>
      <w:r>
        <w:rPr>
          <w:spacing w:val="-3"/>
        </w:rPr>
        <w:t xml:space="preserve"> </w:t>
      </w:r>
      <w:proofErr w:type="gramStart"/>
      <w:r>
        <w:t>exiting</w:t>
      </w:r>
      <w:proofErr w:type="gramEnd"/>
      <w:r>
        <w:t xml:space="preserve"> comprehensive and targeted support schools and reporting rules.</w:t>
      </w:r>
    </w:p>
    <w:p w14:paraId="74488F8E" w14:textId="77777777" w:rsidR="00F60FBD" w:rsidRDefault="00F95210">
      <w:pPr>
        <w:pStyle w:val="BodyText"/>
        <w:spacing w:before="202" w:line="276" w:lineRule="auto"/>
        <w:ind w:left="200" w:right="170"/>
      </w:pPr>
      <w:r>
        <w:t>Twenty-two surveys about the Accountability: School Identification and Student Participation decision points were submitted by small groups during the break-out sessions. The summary provided after each question</w:t>
      </w:r>
      <w:r>
        <w:rPr>
          <w:spacing w:val="-4"/>
        </w:rPr>
        <w:t xml:space="preserve"> </w:t>
      </w:r>
      <w:r>
        <w:t>includes</w:t>
      </w:r>
      <w:r>
        <w:rPr>
          <w:spacing w:val="-2"/>
        </w:rPr>
        <w:t xml:space="preserve"> </w:t>
      </w:r>
      <w:r>
        <w:t>overarching</w:t>
      </w:r>
      <w:r>
        <w:rPr>
          <w:spacing w:val="-4"/>
        </w:rPr>
        <w:t xml:space="preserve"> </w:t>
      </w:r>
      <w:r>
        <w:t>themes</w:t>
      </w:r>
      <w:r>
        <w:rPr>
          <w:spacing w:val="-2"/>
        </w:rPr>
        <w:t xml:space="preserve"> </w:t>
      </w:r>
      <w:r>
        <w:t>and</w:t>
      </w:r>
      <w:r>
        <w:rPr>
          <w:spacing w:val="-4"/>
        </w:rPr>
        <w:t xml:space="preserve"> </w:t>
      </w:r>
      <w:r>
        <w:t>direct</w:t>
      </w:r>
      <w:r>
        <w:rPr>
          <w:spacing w:val="-4"/>
        </w:rPr>
        <w:t xml:space="preserve"> </w:t>
      </w:r>
      <w:r>
        <w:t>quotes</w:t>
      </w:r>
      <w:r>
        <w:rPr>
          <w:spacing w:val="-2"/>
        </w:rPr>
        <w:t xml:space="preserve"> </w:t>
      </w:r>
      <w:r>
        <w:t>that</w:t>
      </w:r>
      <w:r>
        <w:rPr>
          <w:spacing w:val="-3"/>
        </w:rPr>
        <w:t xml:space="preserve"> </w:t>
      </w:r>
      <w:r>
        <w:t>reflect</w:t>
      </w:r>
      <w:r>
        <w:rPr>
          <w:spacing w:val="-4"/>
        </w:rPr>
        <w:t xml:space="preserve"> </w:t>
      </w:r>
      <w:r>
        <w:t>the</w:t>
      </w:r>
      <w:r>
        <w:rPr>
          <w:spacing w:val="-3"/>
        </w:rPr>
        <w:t xml:space="preserve"> </w:t>
      </w:r>
      <w:r>
        <w:t>spectrum</w:t>
      </w:r>
      <w:r>
        <w:rPr>
          <w:spacing w:val="-2"/>
        </w:rPr>
        <w:t xml:space="preserve"> </w:t>
      </w:r>
      <w:r>
        <w:t>of</w:t>
      </w:r>
      <w:r>
        <w:rPr>
          <w:spacing w:val="-3"/>
        </w:rPr>
        <w:t xml:space="preserve"> </w:t>
      </w:r>
      <w:r>
        <w:t>responses</w:t>
      </w:r>
      <w:r>
        <w:rPr>
          <w:spacing w:val="-2"/>
        </w:rPr>
        <w:t xml:space="preserve"> </w:t>
      </w:r>
      <w:r>
        <w:t>provided</w:t>
      </w:r>
      <w:r>
        <w:rPr>
          <w:spacing w:val="-4"/>
        </w:rPr>
        <w:t xml:space="preserve"> </w:t>
      </w:r>
      <w:r>
        <w:t>by small groups and individual respondents submitted after the event.</w:t>
      </w:r>
    </w:p>
    <w:p w14:paraId="1EB821FD" w14:textId="77777777" w:rsidR="00F60FBD" w:rsidRDefault="00F95210">
      <w:pPr>
        <w:pStyle w:val="Heading1"/>
        <w:spacing w:before="199"/>
      </w:pPr>
      <w:r>
        <w:t>School</w:t>
      </w:r>
      <w:r>
        <w:rPr>
          <w:spacing w:val="-7"/>
        </w:rPr>
        <w:t xml:space="preserve"> </w:t>
      </w:r>
      <w:r>
        <w:rPr>
          <w:spacing w:val="-2"/>
        </w:rPr>
        <w:t>Identification</w:t>
      </w:r>
    </w:p>
    <w:p w14:paraId="18FCB3DD" w14:textId="77777777" w:rsidR="00F60FBD" w:rsidRDefault="00F95210">
      <w:pPr>
        <w:pStyle w:val="BodyText"/>
        <w:spacing w:before="1"/>
        <w:rPr>
          <w:b/>
          <w:sz w:val="4"/>
        </w:rPr>
      </w:pPr>
      <w:r>
        <w:rPr>
          <w:noProof/>
        </w:rPr>
        <mc:AlternateContent>
          <mc:Choice Requires="wps">
            <w:drawing>
              <wp:anchor distT="0" distB="0" distL="0" distR="0" simplePos="0" relativeHeight="487589376" behindDoc="1" locked="0" layoutInCell="1" allowOverlap="1" wp14:anchorId="6011F2A7" wp14:editId="150C7F29">
                <wp:simplePos x="0" y="0"/>
                <wp:positionH relativeFrom="page">
                  <wp:posOffset>667512</wp:posOffset>
                </wp:positionH>
                <wp:positionV relativeFrom="paragraph">
                  <wp:posOffset>45772</wp:posOffset>
                </wp:positionV>
                <wp:extent cx="6438900" cy="1841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DD5A9" id="Graphic 8" o:spid="_x0000_s1026" alt="&quot;&quot;" style="position:absolute;margin-left:52.55pt;margin-top:3.6pt;width:507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" path="m6438645,l,,,18288r6438645,l6438645,xe" fillcolor="black" stroked="f">
                <v:path arrowok="t"/>
                <w10:wrap type="topAndBottom" anchorx="page"/>
              </v:shape>
            </w:pict>
          </mc:Fallback>
        </mc:AlternateContent>
      </w:r>
    </w:p>
    <w:p w14:paraId="318CEDAB" w14:textId="77777777" w:rsidR="00F60FBD" w:rsidRDefault="00F95210">
      <w:pPr>
        <w:pStyle w:val="Heading2"/>
        <w:numPr>
          <w:ilvl w:val="0"/>
          <w:numId w:val="2"/>
        </w:numPr>
        <w:tabs>
          <w:tab w:val="left" w:pos="558"/>
        </w:tabs>
        <w:spacing w:before="199"/>
        <w:ind w:left="558" w:hanging="358"/>
        <w:jc w:val="left"/>
        <w:rPr>
          <w:sz w:val="22"/>
        </w:rPr>
      </w:pPr>
      <w:r>
        <w:t>What</w:t>
      </w:r>
      <w:r>
        <w:rPr>
          <w:spacing w:val="-6"/>
        </w:rPr>
        <w:t xml:space="preserve"> </w:t>
      </w:r>
      <w:r>
        <w:t>criteria</w:t>
      </w:r>
      <w:r>
        <w:rPr>
          <w:spacing w:val="-4"/>
        </w:rPr>
        <w:t xml:space="preserve"> </w:t>
      </w:r>
      <w:r>
        <w:t>and</w:t>
      </w:r>
      <w:r>
        <w:rPr>
          <w:spacing w:val="-3"/>
        </w:rPr>
        <w:t xml:space="preserve"> </w:t>
      </w:r>
      <w:r>
        <w:t>methods</w:t>
      </w:r>
      <w:r>
        <w:rPr>
          <w:spacing w:val="-5"/>
        </w:rPr>
        <w:t xml:space="preserve"> </w:t>
      </w:r>
      <w:r>
        <w:t>will</w:t>
      </w:r>
      <w:r>
        <w:rPr>
          <w:spacing w:val="-4"/>
        </w:rPr>
        <w:t xml:space="preserve"> </w:t>
      </w:r>
      <w:r>
        <w:t>Colorado</w:t>
      </w:r>
      <w:r>
        <w:rPr>
          <w:spacing w:val="-6"/>
        </w:rPr>
        <w:t xml:space="preserve"> </w:t>
      </w:r>
      <w:r>
        <w:t>use</w:t>
      </w:r>
      <w:r>
        <w:rPr>
          <w:spacing w:val="-4"/>
        </w:rPr>
        <w:t xml:space="preserve"> </w:t>
      </w:r>
      <w:r>
        <w:t>to</w:t>
      </w:r>
      <w:r>
        <w:rPr>
          <w:spacing w:val="-4"/>
        </w:rPr>
        <w:t xml:space="preserve"> </w:t>
      </w:r>
      <w:r>
        <w:t>define</w:t>
      </w:r>
      <w:r>
        <w:rPr>
          <w:spacing w:val="-4"/>
        </w:rPr>
        <w:t xml:space="preserve"> </w:t>
      </w:r>
      <w:r>
        <w:t>the</w:t>
      </w:r>
      <w:r>
        <w:rPr>
          <w:spacing w:val="-3"/>
        </w:rPr>
        <w:t xml:space="preserve"> </w:t>
      </w:r>
      <w:r>
        <w:t>lowest</w:t>
      </w:r>
      <w:r>
        <w:rPr>
          <w:spacing w:val="-6"/>
        </w:rPr>
        <w:t xml:space="preserve"> </w:t>
      </w:r>
      <w:r>
        <w:t>performing</w:t>
      </w:r>
      <w:r>
        <w:rPr>
          <w:spacing w:val="-4"/>
        </w:rPr>
        <w:t xml:space="preserve"> </w:t>
      </w:r>
      <w:r>
        <w:rPr>
          <w:spacing w:val="-5"/>
        </w:rPr>
        <w:t>5%?</w:t>
      </w:r>
    </w:p>
    <w:p w14:paraId="06867E6F" w14:textId="77777777" w:rsidR="00F60FBD" w:rsidRDefault="00F60FBD">
      <w:pPr>
        <w:pStyle w:val="BodyText"/>
        <w:rPr>
          <w:b/>
          <w:sz w:val="18"/>
        </w:rPr>
      </w:pPr>
    </w:p>
    <w:p w14:paraId="70AD1C79" w14:textId="77777777" w:rsidR="00F60FBD" w:rsidRDefault="00F60FBD">
      <w:pPr>
        <w:pStyle w:val="BodyText"/>
        <w:spacing w:before="166"/>
        <w:rPr>
          <w:b/>
          <w:sz w:val="18"/>
        </w:rPr>
      </w:pPr>
    </w:p>
    <w:p w14:paraId="3C2A37FB" w14:textId="77777777" w:rsidR="00F60FBD" w:rsidRDefault="00F95210">
      <w:pPr>
        <w:tabs>
          <w:tab w:val="left" w:pos="4724"/>
        </w:tabs>
        <w:ind w:left="1751"/>
        <w:rPr>
          <w:rFonts w:ascii="Calibri"/>
          <w:sz w:val="18"/>
        </w:rPr>
      </w:pPr>
      <w:r>
        <w:rPr>
          <w:noProof/>
        </w:rPr>
        <mc:AlternateContent>
          <mc:Choice Requires="wpg">
            <w:drawing>
              <wp:anchor distT="0" distB="0" distL="0" distR="0" simplePos="0" relativeHeight="487589888" behindDoc="1" locked="0" layoutInCell="1" allowOverlap="1" wp14:anchorId="53622935" wp14:editId="74F84367">
                <wp:simplePos x="0" y="0"/>
                <wp:positionH relativeFrom="page">
                  <wp:posOffset>826008</wp:posOffset>
                </wp:positionH>
                <wp:positionV relativeFrom="paragraph">
                  <wp:posOffset>196076</wp:posOffset>
                </wp:positionV>
                <wp:extent cx="5663565" cy="338455"/>
                <wp:effectExtent l="0" t="0" r="13335" b="23495"/>
                <wp:wrapTopAndBottom/>
                <wp:docPr id="9" name="Group 9" descr="Graph depicting responses to question 1: 1. What criteria and methods will Colorado use to define the lowest performing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338455"/>
                          <a:chOff x="0" y="0"/>
                          <a:chExt cx="5663565" cy="338455"/>
                        </a:xfrm>
                      </wpg:grpSpPr>
                      <wps:wsp>
                        <wps:cNvPr id="10" name="Graphic 10"/>
                        <wps:cNvSpPr/>
                        <wps:spPr>
                          <a:xfrm>
                            <a:off x="330708" y="0"/>
                            <a:ext cx="5001895" cy="334010"/>
                          </a:xfrm>
                          <a:custGeom>
                            <a:avLst/>
                            <a:gdLst/>
                            <a:ahLst/>
                            <a:cxnLst/>
                            <a:rect l="l" t="t" r="r" b="b"/>
                            <a:pathLst>
                              <a:path w="5001895" h="334010">
                                <a:moveTo>
                                  <a:pt x="1225296" y="0"/>
                                </a:moveTo>
                                <a:lnTo>
                                  <a:pt x="0" y="0"/>
                                </a:lnTo>
                                <a:lnTo>
                                  <a:pt x="0" y="333756"/>
                                </a:lnTo>
                                <a:lnTo>
                                  <a:pt x="1225296" y="333756"/>
                                </a:lnTo>
                                <a:lnTo>
                                  <a:pt x="1225296" y="0"/>
                                </a:lnTo>
                                <a:close/>
                              </a:path>
                              <a:path w="5001895" h="334010">
                                <a:moveTo>
                                  <a:pt x="3113532" y="28956"/>
                                </a:moveTo>
                                <a:lnTo>
                                  <a:pt x="1888236" y="28956"/>
                                </a:lnTo>
                                <a:lnTo>
                                  <a:pt x="1888236" y="333756"/>
                                </a:lnTo>
                                <a:lnTo>
                                  <a:pt x="3113532" y="333756"/>
                                </a:lnTo>
                                <a:lnTo>
                                  <a:pt x="3113532" y="28956"/>
                                </a:lnTo>
                                <a:close/>
                              </a:path>
                              <a:path w="5001895" h="334010">
                                <a:moveTo>
                                  <a:pt x="5001768" y="195072"/>
                                </a:moveTo>
                                <a:lnTo>
                                  <a:pt x="3776472" y="195072"/>
                                </a:lnTo>
                                <a:lnTo>
                                  <a:pt x="3776472" y="333756"/>
                                </a:lnTo>
                                <a:lnTo>
                                  <a:pt x="5001768" y="333756"/>
                                </a:lnTo>
                                <a:lnTo>
                                  <a:pt x="5001768" y="195072"/>
                                </a:lnTo>
                                <a:close/>
                              </a:path>
                            </a:pathLst>
                          </a:custGeom>
                          <a:solidFill>
                            <a:srgbClr val="80778E"/>
                          </a:solidFill>
                        </wps:spPr>
                        <wps:bodyPr wrap="square" lIns="0" tIns="0" rIns="0" bIns="0" rtlCol="0">
                          <a:prstTxWarp prst="textNoShape">
                            <a:avLst/>
                          </a:prstTxWarp>
                          <a:noAutofit/>
                        </wps:bodyPr>
                      </wps:wsp>
                      <wps:wsp>
                        <wps:cNvPr id="11" name="Graphic 11"/>
                        <wps:cNvSpPr/>
                        <wps:spPr>
                          <a:xfrm>
                            <a:off x="0" y="333756"/>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2" name="Textbox 12"/>
                        <wps:cNvSpPr txBox="1"/>
                        <wps:spPr>
                          <a:xfrm>
                            <a:off x="4621657" y="21208"/>
                            <a:ext cx="210820" cy="114300"/>
                          </a:xfrm>
                          <a:prstGeom prst="rect">
                            <a:avLst/>
                          </a:prstGeom>
                        </wps:spPr>
                        <wps:txbx>
                          <w:txbxContent>
                            <w:p w14:paraId="5BB395FB" w14:textId="77777777" w:rsidR="00F60FBD" w:rsidRDefault="00F95210">
                              <w:pPr>
                                <w:spacing w:line="180" w:lineRule="exact"/>
                                <w:rPr>
                                  <w:rFonts w:ascii="Calibri"/>
                                  <w:sz w:val="18"/>
                                </w:rPr>
                              </w:pPr>
                              <w:r>
                                <w:rPr>
                                  <w:rFonts w:ascii="Calibri"/>
                                  <w:color w:val="404040"/>
                                  <w:spacing w:val="-5"/>
                                  <w:sz w:val="18"/>
                                </w:rPr>
                                <w:t>23%</w:t>
                              </w:r>
                            </w:p>
                          </w:txbxContent>
                        </wps:txbx>
                        <wps:bodyPr wrap="square" lIns="0" tIns="0" rIns="0" bIns="0" rtlCol="0">
                          <a:noAutofit/>
                        </wps:bodyPr>
                      </wps:wsp>
                    </wpg:wgp>
                  </a:graphicData>
                </a:graphic>
              </wp:anchor>
            </w:drawing>
          </mc:Choice>
          <mc:Fallback>
            <w:pict>
              <v:group w14:anchorId="53622935" id="Group 9" o:spid="_x0000_s1026" alt="Graph depicting responses to question 1: 1. What criteria and methods will Colorado use to define the lowest performing 5%?" style="position:absolute;left:0;text-align:left;margin-left:65.05pt;margin-top:15.45pt;width:445.95pt;height:26.65pt;z-index:-15726592;mso-wrap-distance-left:0;mso-wrap-distance-right:0;mso-position-horizontal-relative:page" coordsize="566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">
                <v:shape id="Graphic 10" o:spid="_x0000_s1027" style="position:absolute;left:3307;width:50019;height:3340;visibility:visible;mso-wrap-style:square;v-text-anchor:top" coordsize="50018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" path="m1225296,l,,,333756r1225296,l1225296,xem3113532,28956r-1225296,l1888236,333756r1225296,l3113532,28956xem5001768,195072r-1225296,l3776472,333756r1225296,l5001768,195072xe" fillcolor="#80778e" stroked="f">
                  <v:path arrowok="t"/>
                </v:shape>
                <v:shape id="Graphic 11" o:spid="_x0000_s1028" style="position:absolute;top:3337;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" path="m,l5663183,e" filled="f" strokecolor="#d9d9d9" strokeweight=".72pt">
                  <v:path arrowok="t"/>
                </v:shape>
                <v:shapetype id="_x0000_t202" coordsize="21600,21600" o:spt="202" path="m,l,21600r21600,l21600,xe">
                  <v:stroke joinstyle="miter"/>
                  <v:path gradientshapeok="t" o:connecttype="rect"/>
                </v:shapetype>
                <v:shape id="Textbox 12" o:spid="_x0000_s1029" type="#_x0000_t202" style="position:absolute;left:46216;top:212;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BB395FB" w14:textId="77777777" w:rsidR="00F60FBD" w:rsidRDefault="00F95210">
                        <w:pPr>
                          <w:spacing w:line="180" w:lineRule="exact"/>
                          <w:rPr>
                            <w:rFonts w:ascii="Calibri"/>
                            <w:sz w:val="18"/>
                          </w:rPr>
                        </w:pPr>
                        <w:r>
                          <w:rPr>
                            <w:rFonts w:ascii="Calibri"/>
                            <w:color w:val="404040"/>
                            <w:spacing w:val="-5"/>
                            <w:sz w:val="18"/>
                          </w:rPr>
                          <w:t>23%</w:t>
                        </w:r>
                      </w:p>
                    </w:txbxContent>
                  </v:textbox>
                </v:shape>
                <w10:wrap type="topAndBottom" anchorx="page"/>
              </v:group>
            </w:pict>
          </mc:Fallback>
        </mc:AlternateContent>
      </w:r>
      <w:r>
        <w:rPr>
          <w:rFonts w:ascii="Calibri"/>
          <w:color w:val="404040"/>
          <w:spacing w:val="-5"/>
          <w:sz w:val="18"/>
        </w:rPr>
        <w:t>55%</w:t>
      </w:r>
      <w:r>
        <w:rPr>
          <w:rFonts w:ascii="Calibri"/>
          <w:color w:val="404040"/>
          <w:sz w:val="18"/>
        </w:rPr>
        <w:tab/>
      </w:r>
      <w:r>
        <w:rPr>
          <w:rFonts w:ascii="Calibri"/>
          <w:color w:val="404040"/>
          <w:spacing w:val="-5"/>
          <w:position w:val="-3"/>
          <w:sz w:val="18"/>
        </w:rPr>
        <w:t>50%</w:t>
      </w:r>
    </w:p>
    <w:p w14:paraId="3AB272EC" w14:textId="77777777" w:rsidR="00F60FBD" w:rsidRDefault="00F60FBD">
      <w:pPr>
        <w:pStyle w:val="BodyText"/>
        <w:spacing w:before="8"/>
        <w:rPr>
          <w:rFonts w:ascii="Calibri"/>
          <w:sz w:val="5"/>
        </w:rPr>
      </w:pPr>
    </w:p>
    <w:p w14:paraId="6AEFA04C" w14:textId="77777777" w:rsidR="00F60FBD" w:rsidRDefault="00F60FBD">
      <w:pPr>
        <w:rPr>
          <w:rFonts w:ascii="Calibri"/>
          <w:sz w:val="5"/>
        </w:rPr>
        <w:sectPr w:rsidR="00F60FBD">
          <w:pgSz w:w="12240" w:h="15840"/>
          <w:pgMar w:top="1600" w:right="940" w:bottom="1020" w:left="880" w:header="0" w:footer="829" w:gutter="0"/>
          <w:cols w:space="720"/>
        </w:sectPr>
      </w:pPr>
    </w:p>
    <w:p w14:paraId="05E57847" w14:textId="77777777" w:rsidR="00F60FBD" w:rsidRDefault="00F95210">
      <w:pPr>
        <w:spacing w:before="37"/>
        <w:ind w:left="475" w:right="38"/>
        <w:jc w:val="center"/>
        <w:rPr>
          <w:rFonts w:ascii="Calibri"/>
          <w:sz w:val="18"/>
        </w:rPr>
      </w:pPr>
      <w:r>
        <w:rPr>
          <w:rFonts w:ascii="Calibri"/>
          <w:color w:val="585858"/>
          <w:sz w:val="18"/>
        </w:rPr>
        <w:t>Use the total percentage of points earned on the Colorado School Performance</w:t>
      </w:r>
      <w:r>
        <w:rPr>
          <w:rFonts w:ascii="Calibri"/>
          <w:color w:val="585858"/>
          <w:spacing w:val="-10"/>
          <w:sz w:val="18"/>
        </w:rPr>
        <w:t xml:space="preserve"> </w:t>
      </w:r>
      <w:r>
        <w:rPr>
          <w:rFonts w:ascii="Calibri"/>
          <w:color w:val="585858"/>
          <w:sz w:val="18"/>
        </w:rPr>
        <w:t>Frameworks</w:t>
      </w:r>
      <w:r>
        <w:rPr>
          <w:rFonts w:ascii="Calibri"/>
          <w:color w:val="585858"/>
          <w:spacing w:val="-9"/>
          <w:sz w:val="18"/>
        </w:rPr>
        <w:t xml:space="preserve"> </w:t>
      </w:r>
      <w:r>
        <w:rPr>
          <w:rFonts w:ascii="Calibri"/>
          <w:color w:val="585858"/>
          <w:sz w:val="18"/>
        </w:rPr>
        <w:t>(SPF)</w:t>
      </w:r>
      <w:r>
        <w:rPr>
          <w:rFonts w:ascii="Calibri"/>
          <w:color w:val="585858"/>
          <w:spacing w:val="-10"/>
          <w:sz w:val="18"/>
        </w:rPr>
        <w:t xml:space="preserve"> </w:t>
      </w:r>
      <w:r>
        <w:rPr>
          <w:rFonts w:ascii="Calibri"/>
          <w:color w:val="585858"/>
          <w:sz w:val="18"/>
        </w:rPr>
        <w:t>to</w:t>
      </w:r>
      <w:r>
        <w:rPr>
          <w:rFonts w:ascii="Calibri"/>
          <w:color w:val="585858"/>
          <w:spacing w:val="-11"/>
          <w:sz w:val="18"/>
        </w:rPr>
        <w:t xml:space="preserve"> </w:t>
      </w:r>
      <w:r>
        <w:rPr>
          <w:rFonts w:ascii="Calibri"/>
          <w:color w:val="585858"/>
          <w:sz w:val="18"/>
        </w:rPr>
        <w:t xml:space="preserve">rank </w:t>
      </w:r>
      <w:r>
        <w:rPr>
          <w:rFonts w:ascii="Calibri"/>
          <w:color w:val="585858"/>
          <w:spacing w:val="-2"/>
          <w:sz w:val="18"/>
        </w:rPr>
        <w:t>schools</w:t>
      </w:r>
    </w:p>
    <w:p w14:paraId="4F43E83A" w14:textId="77777777" w:rsidR="00F60FBD" w:rsidRDefault="00F95210">
      <w:pPr>
        <w:tabs>
          <w:tab w:val="left" w:pos="2477"/>
        </w:tabs>
        <w:spacing w:before="37"/>
        <w:ind w:right="796"/>
        <w:jc w:val="center"/>
        <w:rPr>
          <w:rFonts w:ascii="Calibri"/>
          <w:sz w:val="18"/>
        </w:rPr>
      </w:pPr>
      <w:r>
        <w:br w:type="column"/>
      </w:r>
      <w:r>
        <w:rPr>
          <w:rFonts w:ascii="Calibri"/>
          <w:color w:val="585858"/>
          <w:sz w:val="18"/>
        </w:rPr>
        <w:t>Other</w:t>
      </w:r>
      <w:r>
        <w:rPr>
          <w:rFonts w:ascii="Calibri"/>
          <w:color w:val="585858"/>
          <w:spacing w:val="-4"/>
          <w:sz w:val="18"/>
        </w:rPr>
        <w:t xml:space="preserve"> </w:t>
      </w:r>
      <w:r>
        <w:rPr>
          <w:rFonts w:ascii="Calibri"/>
          <w:color w:val="585858"/>
          <w:sz w:val="18"/>
        </w:rPr>
        <w:t>(please</w:t>
      </w:r>
      <w:r>
        <w:rPr>
          <w:rFonts w:ascii="Calibri"/>
          <w:color w:val="585858"/>
          <w:spacing w:val="-3"/>
          <w:sz w:val="18"/>
        </w:rPr>
        <w:t xml:space="preserve"> </w:t>
      </w:r>
      <w:r>
        <w:rPr>
          <w:rFonts w:ascii="Calibri"/>
          <w:color w:val="585858"/>
          <w:spacing w:val="-2"/>
          <w:sz w:val="18"/>
        </w:rPr>
        <w:t>specify)</w:t>
      </w:r>
      <w:r>
        <w:rPr>
          <w:rFonts w:ascii="Calibri"/>
          <w:color w:val="585858"/>
          <w:sz w:val="18"/>
        </w:rPr>
        <w:tab/>
        <w:t>Use</w:t>
      </w:r>
      <w:r>
        <w:rPr>
          <w:rFonts w:ascii="Calibri"/>
          <w:color w:val="585858"/>
          <w:spacing w:val="-2"/>
          <w:sz w:val="18"/>
        </w:rPr>
        <w:t xml:space="preserve"> </w:t>
      </w:r>
      <w:r>
        <w:rPr>
          <w:rFonts w:ascii="Calibri"/>
          <w:color w:val="585858"/>
          <w:sz w:val="18"/>
        </w:rPr>
        <w:t>the</w:t>
      </w:r>
      <w:r>
        <w:rPr>
          <w:rFonts w:ascii="Calibri"/>
          <w:color w:val="585858"/>
          <w:spacing w:val="-2"/>
          <w:sz w:val="18"/>
        </w:rPr>
        <w:t xml:space="preserve"> </w:t>
      </w:r>
      <w:r>
        <w:rPr>
          <w:rFonts w:ascii="Calibri"/>
          <w:color w:val="585858"/>
          <w:sz w:val="18"/>
        </w:rPr>
        <w:t>lowest</w:t>
      </w:r>
      <w:r>
        <w:rPr>
          <w:rFonts w:ascii="Calibri"/>
          <w:color w:val="585858"/>
          <w:spacing w:val="-2"/>
          <w:sz w:val="18"/>
        </w:rPr>
        <w:t xml:space="preserve"> </w:t>
      </w:r>
      <w:r>
        <w:rPr>
          <w:rFonts w:ascii="Calibri"/>
          <w:color w:val="585858"/>
          <w:sz w:val="18"/>
        </w:rPr>
        <w:t>rating</w:t>
      </w:r>
      <w:r>
        <w:rPr>
          <w:rFonts w:ascii="Calibri"/>
          <w:color w:val="585858"/>
          <w:spacing w:val="-2"/>
          <w:sz w:val="18"/>
        </w:rPr>
        <w:t xml:space="preserve"> </w:t>
      </w:r>
      <w:r>
        <w:rPr>
          <w:rFonts w:ascii="Calibri"/>
          <w:color w:val="585858"/>
          <w:sz w:val="18"/>
        </w:rPr>
        <w:t>on</w:t>
      </w:r>
      <w:r>
        <w:rPr>
          <w:rFonts w:ascii="Calibri"/>
          <w:color w:val="585858"/>
          <w:spacing w:val="-3"/>
          <w:sz w:val="18"/>
        </w:rPr>
        <w:t xml:space="preserve"> </w:t>
      </w:r>
      <w:r>
        <w:rPr>
          <w:rFonts w:ascii="Calibri"/>
          <w:color w:val="585858"/>
          <w:sz w:val="18"/>
        </w:rPr>
        <w:t>the</w:t>
      </w:r>
      <w:r>
        <w:rPr>
          <w:rFonts w:ascii="Calibri"/>
          <w:color w:val="585858"/>
          <w:spacing w:val="-1"/>
          <w:sz w:val="18"/>
        </w:rPr>
        <w:t xml:space="preserve"> </w:t>
      </w:r>
      <w:r>
        <w:rPr>
          <w:rFonts w:ascii="Calibri"/>
          <w:color w:val="585858"/>
          <w:spacing w:val="-2"/>
          <w:sz w:val="18"/>
        </w:rPr>
        <w:t>school</w:t>
      </w:r>
    </w:p>
    <w:p w14:paraId="7B30C7E4" w14:textId="77777777" w:rsidR="00F60FBD" w:rsidRDefault="00F95210">
      <w:pPr>
        <w:spacing w:before="2"/>
        <w:ind w:left="2977" w:right="1295" w:firstLine="2"/>
        <w:jc w:val="center"/>
        <w:rPr>
          <w:rFonts w:ascii="Calibri" w:hAnsi="Calibri"/>
          <w:sz w:val="18"/>
        </w:rPr>
      </w:pPr>
      <w:r>
        <w:rPr>
          <w:rFonts w:ascii="Calibri" w:hAnsi="Calibri"/>
          <w:color w:val="585858"/>
          <w:sz w:val="18"/>
        </w:rPr>
        <w:t>performance frameworks (SPFs) - Turnaround</w:t>
      </w:r>
      <w:r>
        <w:rPr>
          <w:rFonts w:ascii="Calibri" w:hAnsi="Calibri"/>
          <w:color w:val="585858"/>
          <w:spacing w:val="-8"/>
          <w:sz w:val="18"/>
        </w:rPr>
        <w:t xml:space="preserve"> </w:t>
      </w:r>
      <w:r>
        <w:rPr>
          <w:rFonts w:ascii="Calibri" w:hAnsi="Calibri"/>
          <w:color w:val="585858"/>
          <w:sz w:val="18"/>
        </w:rPr>
        <w:t>Plan</w:t>
      </w:r>
      <w:r>
        <w:rPr>
          <w:rFonts w:ascii="Calibri" w:hAnsi="Calibri"/>
          <w:color w:val="585858"/>
          <w:spacing w:val="-8"/>
          <w:sz w:val="18"/>
        </w:rPr>
        <w:t xml:space="preserve"> </w:t>
      </w:r>
      <w:r>
        <w:rPr>
          <w:rFonts w:ascii="Calibri" w:hAnsi="Calibri"/>
          <w:color w:val="585858"/>
          <w:sz w:val="18"/>
        </w:rPr>
        <w:t>Type</w:t>
      </w:r>
      <w:r>
        <w:rPr>
          <w:rFonts w:ascii="Calibri" w:hAnsi="Calibri"/>
          <w:color w:val="585858"/>
          <w:spacing w:val="-8"/>
          <w:sz w:val="18"/>
        </w:rPr>
        <w:t xml:space="preserve"> </w:t>
      </w:r>
      <w:r>
        <w:rPr>
          <w:rFonts w:ascii="Calibri" w:hAnsi="Calibri"/>
          <w:color w:val="585858"/>
          <w:sz w:val="18"/>
        </w:rPr>
        <w:t>–</w:t>
      </w:r>
      <w:r>
        <w:rPr>
          <w:rFonts w:ascii="Calibri" w:hAnsi="Calibri"/>
          <w:color w:val="585858"/>
          <w:spacing w:val="-10"/>
          <w:sz w:val="18"/>
        </w:rPr>
        <w:t xml:space="preserve"> </w:t>
      </w:r>
      <w:r>
        <w:rPr>
          <w:rFonts w:ascii="Calibri" w:hAnsi="Calibri"/>
          <w:color w:val="585858"/>
          <w:sz w:val="18"/>
        </w:rPr>
        <w:t>to</w:t>
      </w:r>
      <w:r>
        <w:rPr>
          <w:rFonts w:ascii="Calibri" w:hAnsi="Calibri"/>
          <w:color w:val="585858"/>
          <w:spacing w:val="-9"/>
          <w:sz w:val="18"/>
        </w:rPr>
        <w:t xml:space="preserve"> </w:t>
      </w:r>
      <w:r>
        <w:rPr>
          <w:rFonts w:ascii="Calibri" w:hAnsi="Calibri"/>
          <w:color w:val="585858"/>
          <w:sz w:val="18"/>
        </w:rPr>
        <w:t xml:space="preserve">identify </w:t>
      </w:r>
      <w:r>
        <w:rPr>
          <w:rFonts w:ascii="Calibri" w:hAnsi="Calibri"/>
          <w:color w:val="585858"/>
          <w:spacing w:val="-2"/>
          <w:sz w:val="18"/>
        </w:rPr>
        <w:t>schools</w:t>
      </w:r>
    </w:p>
    <w:p w14:paraId="19717954" w14:textId="77777777" w:rsidR="00F60FBD" w:rsidRDefault="00F60FBD">
      <w:pPr>
        <w:jc w:val="center"/>
        <w:rPr>
          <w:rFonts w:ascii="Calibri" w:hAnsi="Calibri"/>
          <w:sz w:val="18"/>
        </w:rPr>
        <w:sectPr w:rsidR="00F60FBD">
          <w:type w:val="continuous"/>
          <w:pgSz w:w="12240" w:h="15840"/>
          <w:pgMar w:top="1600" w:right="940" w:bottom="1020" w:left="880" w:header="0" w:footer="829" w:gutter="0"/>
          <w:cols w:num="2" w:space="720" w:equalWidth="0">
            <w:col w:w="3378" w:space="229"/>
            <w:col w:w="6813"/>
          </w:cols>
        </w:sectPr>
      </w:pPr>
    </w:p>
    <w:p w14:paraId="31485CF7" w14:textId="77777777" w:rsidR="00F60FBD" w:rsidRDefault="00F60FBD">
      <w:pPr>
        <w:pStyle w:val="BodyText"/>
        <w:spacing w:before="106"/>
        <w:rPr>
          <w:rFonts w:ascii="Calibri"/>
        </w:rPr>
      </w:pPr>
    </w:p>
    <w:p w14:paraId="40233437" w14:textId="77777777" w:rsidR="00F60FBD" w:rsidRDefault="00F95210">
      <w:pPr>
        <w:pStyle w:val="BodyText"/>
        <w:spacing w:line="276" w:lineRule="auto"/>
        <w:ind w:left="200"/>
      </w:pPr>
      <w:proofErr w:type="gramStart"/>
      <w:r>
        <w:t>The</w:t>
      </w:r>
      <w:r>
        <w:rPr>
          <w:spacing w:val="-5"/>
        </w:rPr>
        <w:t xml:space="preserve"> </w:t>
      </w:r>
      <w:r>
        <w:t>majority</w:t>
      </w:r>
      <w:r>
        <w:rPr>
          <w:spacing w:val="-3"/>
        </w:rPr>
        <w:t xml:space="preserve"> </w:t>
      </w:r>
      <w:r>
        <w:t>of</w:t>
      </w:r>
      <w:proofErr w:type="gramEnd"/>
      <w:r>
        <w:rPr>
          <w:spacing w:val="-2"/>
        </w:rPr>
        <w:t xml:space="preserve"> </w:t>
      </w:r>
      <w:r>
        <w:t>submitted</w:t>
      </w:r>
      <w:r>
        <w:rPr>
          <w:spacing w:val="-5"/>
        </w:rPr>
        <w:t xml:space="preserve"> </w:t>
      </w:r>
      <w:r>
        <w:t>surveys</w:t>
      </w:r>
      <w:r>
        <w:rPr>
          <w:spacing w:val="-2"/>
        </w:rPr>
        <w:t xml:space="preserve"> </w:t>
      </w:r>
      <w:r>
        <w:t>preferred</w:t>
      </w:r>
      <w:r>
        <w:rPr>
          <w:spacing w:val="-2"/>
        </w:rPr>
        <w:t xml:space="preserve"> </w:t>
      </w:r>
      <w:r>
        <w:t>that</w:t>
      </w:r>
      <w:r>
        <w:rPr>
          <w:spacing w:val="-3"/>
        </w:rPr>
        <w:t xml:space="preserve"> </w:t>
      </w:r>
      <w:r>
        <w:t>Colorado</w:t>
      </w:r>
      <w:r>
        <w:rPr>
          <w:spacing w:val="-2"/>
        </w:rPr>
        <w:t xml:space="preserve"> </w:t>
      </w:r>
      <w:r>
        <w:t>use</w:t>
      </w:r>
      <w:r>
        <w:rPr>
          <w:spacing w:val="-2"/>
        </w:rPr>
        <w:t xml:space="preserve"> </w:t>
      </w:r>
      <w:r>
        <w:t>the</w:t>
      </w:r>
      <w:r>
        <w:rPr>
          <w:spacing w:val="-2"/>
        </w:rPr>
        <w:t xml:space="preserve"> </w:t>
      </w:r>
      <w:r>
        <w:t>total</w:t>
      </w:r>
      <w:r>
        <w:rPr>
          <w:spacing w:val="-2"/>
        </w:rPr>
        <w:t xml:space="preserve"> </w:t>
      </w:r>
      <w:r>
        <w:t>percentage</w:t>
      </w:r>
      <w:r>
        <w:rPr>
          <w:spacing w:val="-2"/>
        </w:rPr>
        <w:t xml:space="preserve"> </w:t>
      </w:r>
      <w:r>
        <w:t>of</w:t>
      </w:r>
      <w:r>
        <w:rPr>
          <w:spacing w:val="-2"/>
        </w:rPr>
        <w:t xml:space="preserve"> </w:t>
      </w:r>
      <w:r>
        <w:t>points</w:t>
      </w:r>
      <w:r>
        <w:rPr>
          <w:spacing w:val="-1"/>
        </w:rPr>
        <w:t xml:space="preserve"> </w:t>
      </w:r>
      <w:r>
        <w:t>earned</w:t>
      </w:r>
      <w:r>
        <w:rPr>
          <w:spacing w:val="-2"/>
        </w:rPr>
        <w:t xml:space="preserve"> </w:t>
      </w:r>
      <w:r>
        <w:t>on</w:t>
      </w:r>
      <w:r>
        <w:rPr>
          <w:spacing w:val="-6"/>
        </w:rPr>
        <w:t xml:space="preserve"> </w:t>
      </w:r>
      <w:r>
        <w:t>the SPF to identify the lowest performing 5% of schools.</w:t>
      </w:r>
      <w:r>
        <w:rPr>
          <w:spacing w:val="40"/>
        </w:rPr>
        <w:t xml:space="preserve"> </w:t>
      </w:r>
      <w:r>
        <w:t>Several respondents provided additional feedback about their responses.</w:t>
      </w:r>
    </w:p>
    <w:p w14:paraId="2196FC92" w14:textId="77777777" w:rsidR="00F60FBD" w:rsidRDefault="00F95210">
      <w:pPr>
        <w:pStyle w:val="ListParagraph"/>
        <w:numPr>
          <w:ilvl w:val="1"/>
          <w:numId w:val="2"/>
        </w:numPr>
        <w:tabs>
          <w:tab w:val="left" w:pos="920"/>
        </w:tabs>
        <w:spacing w:before="1" w:line="273" w:lineRule="auto"/>
        <w:ind w:right="252"/>
      </w:pPr>
      <w:r>
        <w:t>If</w:t>
      </w:r>
      <w:r>
        <w:rPr>
          <w:spacing w:val="-2"/>
        </w:rPr>
        <w:t xml:space="preserve"> </w:t>
      </w:r>
      <w:r>
        <w:t>Turnaround</w:t>
      </w:r>
      <w:r>
        <w:rPr>
          <w:spacing w:val="-5"/>
        </w:rPr>
        <w:t xml:space="preserve"> </w:t>
      </w:r>
      <w:r>
        <w:t>schools</w:t>
      </w:r>
      <w:r>
        <w:rPr>
          <w:spacing w:val="-1"/>
        </w:rPr>
        <w:t xml:space="preserve"> </w:t>
      </w:r>
      <w:r>
        <w:t>do</w:t>
      </w:r>
      <w:r>
        <w:rPr>
          <w:spacing w:val="-5"/>
        </w:rPr>
        <w:t xml:space="preserve"> </w:t>
      </w:r>
      <w:r>
        <w:t>not</w:t>
      </w:r>
      <w:r>
        <w:rPr>
          <w:spacing w:val="-2"/>
        </w:rPr>
        <w:t xml:space="preserve"> </w:t>
      </w:r>
      <w:r>
        <w:t>equal</w:t>
      </w:r>
      <w:r>
        <w:rPr>
          <w:spacing w:val="-2"/>
        </w:rPr>
        <w:t xml:space="preserve"> </w:t>
      </w:r>
      <w:r>
        <w:t>5%,</w:t>
      </w:r>
      <w:r>
        <w:rPr>
          <w:spacing w:val="-2"/>
        </w:rPr>
        <w:t xml:space="preserve"> </w:t>
      </w:r>
      <w:r>
        <w:t>then</w:t>
      </w:r>
      <w:r>
        <w:rPr>
          <w:spacing w:val="-3"/>
        </w:rPr>
        <w:t xml:space="preserve"> </w:t>
      </w:r>
      <w:r>
        <w:t>use</w:t>
      </w:r>
      <w:r>
        <w:rPr>
          <w:spacing w:val="-2"/>
        </w:rPr>
        <w:t xml:space="preserve"> </w:t>
      </w:r>
      <w:r>
        <w:t>the</w:t>
      </w:r>
      <w:r>
        <w:rPr>
          <w:spacing w:val="-2"/>
        </w:rPr>
        <w:t xml:space="preserve"> </w:t>
      </w:r>
      <w:r>
        <w:t>total</w:t>
      </w:r>
      <w:r>
        <w:rPr>
          <w:spacing w:val="-2"/>
        </w:rPr>
        <w:t xml:space="preserve"> </w:t>
      </w:r>
      <w:r>
        <w:t>percentage</w:t>
      </w:r>
      <w:r>
        <w:rPr>
          <w:spacing w:val="-2"/>
        </w:rPr>
        <w:t xml:space="preserve"> </w:t>
      </w:r>
      <w:r>
        <w:t>points</w:t>
      </w:r>
      <w:r>
        <w:rPr>
          <w:spacing w:val="-5"/>
        </w:rPr>
        <w:t xml:space="preserve"> </w:t>
      </w:r>
      <w:r>
        <w:t>and</w:t>
      </w:r>
      <w:r>
        <w:rPr>
          <w:spacing w:val="-3"/>
        </w:rPr>
        <w:t xml:space="preserve"> </w:t>
      </w:r>
      <w:r>
        <w:t>include</w:t>
      </w:r>
      <w:r>
        <w:rPr>
          <w:spacing w:val="-2"/>
        </w:rPr>
        <w:t xml:space="preserve"> </w:t>
      </w:r>
      <w:r>
        <w:t>schools</w:t>
      </w:r>
      <w:r>
        <w:rPr>
          <w:spacing w:val="-1"/>
        </w:rPr>
        <w:t xml:space="preserve"> </w:t>
      </w:r>
      <w:r>
        <w:t>in the bottom tier of Priority Improvement.</w:t>
      </w:r>
    </w:p>
    <w:p w14:paraId="386437AB" w14:textId="77777777" w:rsidR="00F60FBD" w:rsidRDefault="00F95210">
      <w:pPr>
        <w:pStyle w:val="ListParagraph"/>
        <w:numPr>
          <w:ilvl w:val="1"/>
          <w:numId w:val="2"/>
        </w:numPr>
        <w:tabs>
          <w:tab w:val="left" w:pos="920"/>
        </w:tabs>
        <w:spacing w:before="3" w:line="273" w:lineRule="auto"/>
        <w:ind w:right="332"/>
      </w:pPr>
      <w:r>
        <w:t>Compare</w:t>
      </w:r>
      <w:r>
        <w:rPr>
          <w:spacing w:val="-6"/>
        </w:rPr>
        <w:t xml:space="preserve"> </w:t>
      </w:r>
      <w:r>
        <w:t>schools</w:t>
      </w:r>
      <w:r>
        <w:rPr>
          <w:spacing w:val="-2"/>
        </w:rPr>
        <w:t xml:space="preserve"> </w:t>
      </w:r>
      <w:r>
        <w:t>based</w:t>
      </w:r>
      <w:r>
        <w:rPr>
          <w:spacing w:val="-3"/>
        </w:rPr>
        <w:t xml:space="preserve"> </w:t>
      </w:r>
      <w:r>
        <w:t>on</w:t>
      </w:r>
      <w:r>
        <w:rPr>
          <w:spacing w:val="-4"/>
        </w:rPr>
        <w:t xml:space="preserve"> </w:t>
      </w:r>
      <w:r>
        <w:t>some</w:t>
      </w:r>
      <w:r>
        <w:rPr>
          <w:spacing w:val="-3"/>
        </w:rPr>
        <w:t xml:space="preserve"> </w:t>
      </w:r>
      <w:r>
        <w:t>participation</w:t>
      </w:r>
      <w:r>
        <w:rPr>
          <w:spacing w:val="-4"/>
        </w:rPr>
        <w:t xml:space="preserve"> </w:t>
      </w:r>
      <w:r>
        <w:t>threshold;</w:t>
      </w:r>
      <w:r>
        <w:rPr>
          <w:spacing w:val="-4"/>
        </w:rPr>
        <w:t xml:space="preserve"> </w:t>
      </w:r>
      <w:r>
        <w:t>either</w:t>
      </w:r>
      <w:r>
        <w:rPr>
          <w:spacing w:val="-3"/>
        </w:rPr>
        <w:t xml:space="preserve"> </w:t>
      </w:r>
      <w:r>
        <w:t>criterion-referenced,</w:t>
      </w:r>
      <w:r>
        <w:rPr>
          <w:spacing w:val="-3"/>
        </w:rPr>
        <w:t xml:space="preserve"> </w:t>
      </w:r>
      <w:r>
        <w:t>such</w:t>
      </w:r>
      <w:r>
        <w:rPr>
          <w:spacing w:val="-6"/>
        </w:rPr>
        <w:t xml:space="preserve"> </w:t>
      </w:r>
      <w:r>
        <w:t>as</w:t>
      </w:r>
      <w:r>
        <w:rPr>
          <w:spacing w:val="-2"/>
        </w:rPr>
        <w:t xml:space="preserve"> </w:t>
      </w:r>
      <w:r>
        <w:t>95% or norm-referenced using actual participation rates.</w:t>
      </w:r>
    </w:p>
    <w:p w14:paraId="77B871A9" w14:textId="77777777" w:rsidR="00F60FBD" w:rsidRDefault="00F95210">
      <w:pPr>
        <w:pStyle w:val="ListParagraph"/>
        <w:numPr>
          <w:ilvl w:val="1"/>
          <w:numId w:val="2"/>
        </w:numPr>
        <w:tabs>
          <w:tab w:val="left" w:pos="920"/>
        </w:tabs>
        <w:spacing w:before="3"/>
      </w:pPr>
      <w:r>
        <w:t>Not</w:t>
      </w:r>
      <w:r>
        <w:rPr>
          <w:spacing w:val="-6"/>
        </w:rPr>
        <w:t xml:space="preserve"> </w:t>
      </w:r>
      <w:r>
        <w:t>in</w:t>
      </w:r>
      <w:r>
        <w:rPr>
          <w:spacing w:val="-5"/>
        </w:rPr>
        <w:t xml:space="preserve"> </w:t>
      </w:r>
      <w:r>
        <w:t>favor</w:t>
      </w:r>
      <w:r>
        <w:rPr>
          <w:spacing w:val="-3"/>
        </w:rPr>
        <w:t xml:space="preserve"> </w:t>
      </w:r>
      <w:r>
        <w:t>of</w:t>
      </w:r>
      <w:r>
        <w:rPr>
          <w:spacing w:val="-4"/>
        </w:rPr>
        <w:t xml:space="preserve"> </w:t>
      </w:r>
      <w:r>
        <w:t>using</w:t>
      </w:r>
      <w:r>
        <w:rPr>
          <w:spacing w:val="-5"/>
        </w:rPr>
        <w:t xml:space="preserve"> </w:t>
      </w:r>
      <w:r>
        <w:t>the</w:t>
      </w:r>
      <w:r>
        <w:rPr>
          <w:spacing w:val="-6"/>
        </w:rPr>
        <w:t xml:space="preserve"> </w:t>
      </w:r>
      <w:r>
        <w:t>SPF</w:t>
      </w:r>
      <w:r>
        <w:rPr>
          <w:spacing w:val="-5"/>
        </w:rPr>
        <w:t xml:space="preserve"> </w:t>
      </w:r>
      <w:r>
        <w:t>without</w:t>
      </w:r>
      <w:r>
        <w:rPr>
          <w:spacing w:val="-8"/>
        </w:rPr>
        <w:t xml:space="preserve"> </w:t>
      </w:r>
      <w:r>
        <w:t>some</w:t>
      </w:r>
      <w:r>
        <w:rPr>
          <w:spacing w:val="-3"/>
        </w:rPr>
        <w:t xml:space="preserve"> </w:t>
      </w:r>
      <w:r>
        <w:t>significant</w:t>
      </w:r>
      <w:r>
        <w:rPr>
          <w:spacing w:val="-5"/>
        </w:rPr>
        <w:t xml:space="preserve"> </w:t>
      </w:r>
      <w:r>
        <w:t>reworking</w:t>
      </w:r>
      <w:r>
        <w:rPr>
          <w:spacing w:val="-4"/>
        </w:rPr>
        <w:t xml:space="preserve"> </w:t>
      </w:r>
      <w:r>
        <w:t>of</w:t>
      </w:r>
      <w:r>
        <w:rPr>
          <w:spacing w:val="-4"/>
        </w:rPr>
        <w:t xml:space="preserve"> </w:t>
      </w:r>
      <w:r>
        <w:t>the</w:t>
      </w:r>
      <w:r>
        <w:rPr>
          <w:spacing w:val="-4"/>
        </w:rPr>
        <w:t xml:space="preserve"> </w:t>
      </w:r>
      <w:r>
        <w:t>process</w:t>
      </w:r>
      <w:r>
        <w:rPr>
          <w:spacing w:val="-2"/>
        </w:rPr>
        <w:t xml:space="preserve"> </w:t>
      </w:r>
      <w:r>
        <w:t>(particularly</w:t>
      </w:r>
      <w:r>
        <w:rPr>
          <w:spacing w:val="-5"/>
        </w:rPr>
        <w:t xml:space="preserve"> </w:t>
      </w:r>
      <w:proofErr w:type="spellStart"/>
      <w:r>
        <w:t>n</w:t>
      </w:r>
      <w:proofErr w:type="spellEnd"/>
      <w:r>
        <w:rPr>
          <w:spacing w:val="-5"/>
        </w:rPr>
        <w:t xml:space="preserve"> </w:t>
      </w:r>
      <w:r>
        <w:rPr>
          <w:spacing w:val="-2"/>
        </w:rPr>
        <w:t>size).</w:t>
      </w:r>
    </w:p>
    <w:p w14:paraId="79ED58BA" w14:textId="77777777" w:rsidR="00F60FBD" w:rsidRDefault="00F95210">
      <w:pPr>
        <w:pStyle w:val="ListParagraph"/>
        <w:numPr>
          <w:ilvl w:val="1"/>
          <w:numId w:val="2"/>
        </w:numPr>
        <w:tabs>
          <w:tab w:val="left" w:pos="920"/>
        </w:tabs>
        <w:spacing w:before="39" w:line="273" w:lineRule="auto"/>
        <w:ind w:right="870"/>
      </w:pPr>
      <w:r>
        <w:t>The</w:t>
      </w:r>
      <w:r>
        <w:rPr>
          <w:spacing w:val="-5"/>
        </w:rPr>
        <w:t xml:space="preserve"> </w:t>
      </w:r>
      <w:r>
        <w:t>implications</w:t>
      </w:r>
      <w:r>
        <w:rPr>
          <w:spacing w:val="-2"/>
        </w:rPr>
        <w:t xml:space="preserve"> </w:t>
      </w:r>
      <w:r>
        <w:t>of</w:t>
      </w:r>
      <w:r>
        <w:rPr>
          <w:spacing w:val="-2"/>
        </w:rPr>
        <w:t xml:space="preserve"> </w:t>
      </w:r>
      <w:r>
        <w:t>these</w:t>
      </w:r>
      <w:r>
        <w:rPr>
          <w:spacing w:val="-5"/>
        </w:rPr>
        <w:t xml:space="preserve"> </w:t>
      </w:r>
      <w:r>
        <w:t>two</w:t>
      </w:r>
      <w:r>
        <w:rPr>
          <w:spacing w:val="-2"/>
        </w:rPr>
        <w:t xml:space="preserve"> </w:t>
      </w:r>
      <w:r>
        <w:t>options</w:t>
      </w:r>
      <w:r>
        <w:rPr>
          <w:spacing w:val="-1"/>
        </w:rPr>
        <w:t xml:space="preserve"> </w:t>
      </w:r>
      <w:r>
        <w:t>were</w:t>
      </w:r>
      <w:r>
        <w:rPr>
          <w:spacing w:val="-5"/>
        </w:rPr>
        <w:t xml:space="preserve"> </w:t>
      </w:r>
      <w:r>
        <w:t>critical</w:t>
      </w:r>
      <w:r>
        <w:rPr>
          <w:spacing w:val="-5"/>
        </w:rPr>
        <w:t xml:space="preserve"> </w:t>
      </w:r>
      <w:r>
        <w:t>to</w:t>
      </w:r>
      <w:r>
        <w:rPr>
          <w:spacing w:val="-2"/>
        </w:rPr>
        <w:t xml:space="preserve"> </w:t>
      </w:r>
      <w:r>
        <w:t>understand</w:t>
      </w:r>
      <w:r>
        <w:rPr>
          <w:spacing w:val="-3"/>
        </w:rPr>
        <w:t xml:space="preserve"> </w:t>
      </w:r>
      <w:r>
        <w:t>prior</w:t>
      </w:r>
      <w:r>
        <w:rPr>
          <w:spacing w:val="-3"/>
        </w:rPr>
        <w:t xml:space="preserve"> </w:t>
      </w:r>
      <w:r>
        <w:t>to</w:t>
      </w:r>
      <w:r>
        <w:rPr>
          <w:spacing w:val="-2"/>
        </w:rPr>
        <w:t xml:space="preserve"> </w:t>
      </w:r>
      <w:r>
        <w:t>offering</w:t>
      </w:r>
      <w:r>
        <w:rPr>
          <w:spacing w:val="-3"/>
        </w:rPr>
        <w:t xml:space="preserve"> </w:t>
      </w:r>
      <w:r>
        <w:t xml:space="preserve">feedback; </w:t>
      </w:r>
      <w:proofErr w:type="gramStart"/>
      <w:r>
        <w:t>wanted</w:t>
      </w:r>
      <w:proofErr w:type="gramEnd"/>
      <w:r>
        <w:t xml:space="preserve"> to know what value is driving the decision on this issue.</w:t>
      </w:r>
    </w:p>
    <w:p w14:paraId="2171CCFC" w14:textId="77777777" w:rsidR="00F60FBD" w:rsidRDefault="00F95210">
      <w:pPr>
        <w:pStyle w:val="ListParagraph"/>
        <w:numPr>
          <w:ilvl w:val="1"/>
          <w:numId w:val="2"/>
        </w:numPr>
        <w:tabs>
          <w:tab w:val="left" w:pos="920"/>
        </w:tabs>
        <w:spacing w:before="3" w:line="273" w:lineRule="auto"/>
        <w:ind w:right="236"/>
      </w:pPr>
      <w:r>
        <w:t>It</w:t>
      </w:r>
      <w:r>
        <w:rPr>
          <w:spacing w:val="-2"/>
        </w:rPr>
        <w:t xml:space="preserve"> </w:t>
      </w:r>
      <w:r>
        <w:t>would</w:t>
      </w:r>
      <w:r>
        <w:rPr>
          <w:spacing w:val="-2"/>
        </w:rPr>
        <w:t xml:space="preserve"> </w:t>
      </w:r>
      <w:r>
        <w:t>be</w:t>
      </w:r>
      <w:r>
        <w:rPr>
          <w:spacing w:val="-2"/>
        </w:rPr>
        <w:t xml:space="preserve"> </w:t>
      </w:r>
      <w:r>
        <w:t>nice</w:t>
      </w:r>
      <w:r>
        <w:rPr>
          <w:spacing w:val="-2"/>
        </w:rPr>
        <w:t xml:space="preserve"> </w:t>
      </w:r>
      <w:r>
        <w:t>if</w:t>
      </w:r>
      <w:r>
        <w:rPr>
          <w:spacing w:val="-2"/>
        </w:rPr>
        <w:t xml:space="preserve"> </w:t>
      </w:r>
      <w:r>
        <w:t>the</w:t>
      </w:r>
      <w:r>
        <w:rPr>
          <w:spacing w:val="-5"/>
        </w:rPr>
        <w:t xml:space="preserve"> </w:t>
      </w:r>
      <w:r>
        <w:t>state</w:t>
      </w:r>
      <w:r>
        <w:rPr>
          <w:spacing w:val="-2"/>
        </w:rPr>
        <w:t xml:space="preserve"> </w:t>
      </w:r>
      <w:r>
        <w:t>could</w:t>
      </w:r>
      <w:r>
        <w:rPr>
          <w:spacing w:val="-2"/>
        </w:rPr>
        <w:t xml:space="preserve"> </w:t>
      </w:r>
      <w:r>
        <w:t>get</w:t>
      </w:r>
      <w:r>
        <w:rPr>
          <w:spacing w:val="-2"/>
        </w:rPr>
        <w:t xml:space="preserve"> </w:t>
      </w:r>
      <w:r>
        <w:t>to</w:t>
      </w:r>
      <w:r>
        <w:rPr>
          <w:spacing w:val="-2"/>
        </w:rPr>
        <w:t xml:space="preserve"> </w:t>
      </w:r>
      <w:r>
        <w:t>a</w:t>
      </w:r>
      <w:r>
        <w:rPr>
          <w:spacing w:val="-2"/>
        </w:rPr>
        <w:t xml:space="preserve"> </w:t>
      </w:r>
      <w:r>
        <w:t>place</w:t>
      </w:r>
      <w:r>
        <w:rPr>
          <w:spacing w:val="-2"/>
        </w:rPr>
        <w:t xml:space="preserve"> </w:t>
      </w:r>
      <w:r>
        <w:t>where</w:t>
      </w:r>
      <w:r>
        <w:rPr>
          <w:spacing w:val="-2"/>
        </w:rPr>
        <w:t xml:space="preserve"> </w:t>
      </w:r>
      <w:r>
        <w:t>more</w:t>
      </w:r>
      <w:r>
        <w:rPr>
          <w:spacing w:val="-2"/>
        </w:rPr>
        <w:t xml:space="preserve"> </w:t>
      </w:r>
      <w:r>
        <w:t>of</w:t>
      </w:r>
      <w:r>
        <w:rPr>
          <w:spacing w:val="-2"/>
        </w:rPr>
        <w:t xml:space="preserve"> </w:t>
      </w:r>
      <w:r>
        <w:t>a</w:t>
      </w:r>
      <w:r>
        <w:rPr>
          <w:spacing w:val="-2"/>
        </w:rPr>
        <w:t xml:space="preserve"> </w:t>
      </w:r>
      <w:r>
        <w:t>body</w:t>
      </w:r>
      <w:r>
        <w:rPr>
          <w:spacing w:val="-3"/>
        </w:rPr>
        <w:t xml:space="preserve"> </w:t>
      </w:r>
      <w:r>
        <w:t>of</w:t>
      </w:r>
      <w:r>
        <w:rPr>
          <w:spacing w:val="-2"/>
        </w:rPr>
        <w:t xml:space="preserve"> </w:t>
      </w:r>
      <w:r>
        <w:t>evidence</w:t>
      </w:r>
      <w:r>
        <w:rPr>
          <w:spacing w:val="-2"/>
        </w:rPr>
        <w:t xml:space="preserve"> </w:t>
      </w:r>
      <w:r>
        <w:t>serves</w:t>
      </w:r>
      <w:r>
        <w:rPr>
          <w:spacing w:val="-1"/>
        </w:rPr>
        <w:t xml:space="preserve"> </w:t>
      </w:r>
      <w:r>
        <w:t>to</w:t>
      </w:r>
      <w:r>
        <w:rPr>
          <w:spacing w:val="-5"/>
        </w:rPr>
        <w:t xml:space="preserve"> </w:t>
      </w:r>
      <w:r>
        <w:t xml:space="preserve">identify </w:t>
      </w:r>
      <w:proofErr w:type="gramStart"/>
      <w:r>
        <w:t>lowest</w:t>
      </w:r>
      <w:proofErr w:type="gramEnd"/>
      <w:r>
        <w:t xml:space="preserve"> performing schools, like identification of conditions for learning (climate/culture, etc.).</w:t>
      </w:r>
    </w:p>
    <w:p w14:paraId="25D1AB4D" w14:textId="77777777" w:rsidR="00F60FBD" w:rsidRDefault="00F60FBD">
      <w:pPr>
        <w:spacing w:line="273" w:lineRule="auto"/>
        <w:sectPr w:rsidR="00F60FBD">
          <w:type w:val="continuous"/>
          <w:pgSz w:w="12240" w:h="15840"/>
          <w:pgMar w:top="1600" w:right="940" w:bottom="1020" w:left="880" w:header="0" w:footer="829" w:gutter="0"/>
          <w:cols w:space="720"/>
        </w:sectPr>
      </w:pPr>
    </w:p>
    <w:p w14:paraId="77A574F2" w14:textId="77777777" w:rsidR="00F60FBD" w:rsidRDefault="00F95210">
      <w:pPr>
        <w:pStyle w:val="Heading2"/>
        <w:numPr>
          <w:ilvl w:val="0"/>
          <w:numId w:val="2"/>
        </w:numPr>
        <w:tabs>
          <w:tab w:val="left" w:pos="469"/>
        </w:tabs>
        <w:spacing w:before="230"/>
        <w:ind w:left="469"/>
        <w:jc w:val="left"/>
        <w:rPr>
          <w:sz w:val="20"/>
        </w:rPr>
      </w:pPr>
      <w:r>
        <w:lastRenderedPageBreak/>
        <w:t>How</w:t>
      </w:r>
      <w:r>
        <w:rPr>
          <w:spacing w:val="-4"/>
        </w:rPr>
        <w:t xml:space="preserve"> </w:t>
      </w:r>
      <w:r>
        <w:t>often</w:t>
      </w:r>
      <w:r>
        <w:rPr>
          <w:spacing w:val="-5"/>
        </w:rPr>
        <w:t xml:space="preserve"> </w:t>
      </w:r>
      <w:r>
        <w:t>will</w:t>
      </w:r>
      <w:r>
        <w:rPr>
          <w:spacing w:val="-4"/>
        </w:rPr>
        <w:t xml:space="preserve"> </w:t>
      </w:r>
      <w:r>
        <w:t>Colorado</w:t>
      </w:r>
      <w:r>
        <w:rPr>
          <w:spacing w:val="-4"/>
        </w:rPr>
        <w:t xml:space="preserve"> </w:t>
      </w:r>
      <w:r>
        <w:t>identify</w:t>
      </w:r>
      <w:r>
        <w:rPr>
          <w:spacing w:val="-4"/>
        </w:rPr>
        <w:t xml:space="preserve"> </w:t>
      </w:r>
      <w:r>
        <w:t>schools</w:t>
      </w:r>
      <w:r>
        <w:rPr>
          <w:spacing w:val="-4"/>
        </w:rPr>
        <w:t xml:space="preserve"> </w:t>
      </w:r>
      <w:r>
        <w:t>for</w:t>
      </w:r>
      <w:r>
        <w:rPr>
          <w:spacing w:val="-6"/>
        </w:rPr>
        <w:t xml:space="preserve"> </w:t>
      </w:r>
      <w:r>
        <w:t>comprehensive</w:t>
      </w:r>
      <w:r>
        <w:rPr>
          <w:spacing w:val="-3"/>
        </w:rPr>
        <w:t xml:space="preserve"> </w:t>
      </w:r>
      <w:r>
        <w:rPr>
          <w:spacing w:val="-2"/>
        </w:rPr>
        <w:t>support?</w:t>
      </w:r>
    </w:p>
    <w:p w14:paraId="21846F29" w14:textId="77777777" w:rsidR="00F60FBD" w:rsidRDefault="00F60FBD">
      <w:pPr>
        <w:pStyle w:val="BodyText"/>
        <w:rPr>
          <w:b/>
          <w:sz w:val="18"/>
        </w:rPr>
      </w:pPr>
    </w:p>
    <w:p w14:paraId="70A94C7C" w14:textId="77777777" w:rsidR="00F60FBD" w:rsidRDefault="00F60FBD">
      <w:pPr>
        <w:pStyle w:val="BodyText"/>
        <w:rPr>
          <w:b/>
          <w:sz w:val="18"/>
        </w:rPr>
      </w:pPr>
    </w:p>
    <w:p w14:paraId="29E83406" w14:textId="77777777" w:rsidR="00F60FBD" w:rsidRDefault="00F60FBD">
      <w:pPr>
        <w:pStyle w:val="BodyText"/>
        <w:spacing w:before="32"/>
        <w:rPr>
          <w:b/>
          <w:sz w:val="18"/>
        </w:rPr>
      </w:pPr>
    </w:p>
    <w:p w14:paraId="4C209123" w14:textId="77777777" w:rsidR="00F60FBD" w:rsidRDefault="00F95210">
      <w:pPr>
        <w:ind w:left="1751"/>
        <w:rPr>
          <w:rFonts w:ascii="Calibri"/>
          <w:sz w:val="18"/>
        </w:rPr>
      </w:pPr>
      <w:r>
        <w:rPr>
          <w:rFonts w:ascii="Calibri"/>
          <w:color w:val="404040"/>
          <w:spacing w:val="-5"/>
          <w:sz w:val="18"/>
        </w:rPr>
        <w:t>59%</w:t>
      </w:r>
    </w:p>
    <w:p w14:paraId="186CC615" w14:textId="77777777" w:rsidR="00F60FBD" w:rsidRDefault="00F95210">
      <w:pPr>
        <w:pStyle w:val="BodyText"/>
        <w:spacing w:before="6"/>
        <w:rPr>
          <w:rFonts w:ascii="Calibri"/>
          <w:sz w:val="5"/>
        </w:rPr>
      </w:pPr>
      <w:r>
        <w:rPr>
          <w:noProof/>
        </w:rPr>
        <mc:AlternateContent>
          <mc:Choice Requires="wpg">
            <w:drawing>
              <wp:anchor distT="0" distB="0" distL="0" distR="0" simplePos="0" relativeHeight="487590400" behindDoc="1" locked="0" layoutInCell="1" allowOverlap="1" wp14:anchorId="10988910" wp14:editId="48EF43C0">
                <wp:simplePos x="0" y="0"/>
                <wp:positionH relativeFrom="page">
                  <wp:posOffset>826008</wp:posOffset>
                </wp:positionH>
                <wp:positionV relativeFrom="paragraph">
                  <wp:posOffset>58312</wp:posOffset>
                </wp:positionV>
                <wp:extent cx="5663565" cy="475615"/>
                <wp:effectExtent l="0" t="0" r="0" b="0"/>
                <wp:wrapTopAndBottom/>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475615"/>
                          <a:chOff x="0" y="0"/>
                          <a:chExt cx="5663565" cy="475615"/>
                        </a:xfrm>
                      </wpg:grpSpPr>
                      <wps:wsp>
                        <wps:cNvPr id="14" name="Graphic 14"/>
                        <wps:cNvSpPr/>
                        <wps:spPr>
                          <a:xfrm>
                            <a:off x="330708" y="0"/>
                            <a:ext cx="5001895" cy="471170"/>
                          </a:xfrm>
                          <a:custGeom>
                            <a:avLst/>
                            <a:gdLst/>
                            <a:ahLst/>
                            <a:cxnLst/>
                            <a:rect l="l" t="t" r="r" b="b"/>
                            <a:pathLst>
                              <a:path w="5001895" h="471170">
                                <a:moveTo>
                                  <a:pt x="1225296" y="0"/>
                                </a:moveTo>
                                <a:lnTo>
                                  <a:pt x="0" y="0"/>
                                </a:lnTo>
                                <a:lnTo>
                                  <a:pt x="0" y="470916"/>
                                </a:lnTo>
                                <a:lnTo>
                                  <a:pt x="1225296" y="470916"/>
                                </a:lnTo>
                                <a:lnTo>
                                  <a:pt x="1225296" y="0"/>
                                </a:lnTo>
                                <a:close/>
                              </a:path>
                              <a:path w="5001895" h="471170">
                                <a:moveTo>
                                  <a:pt x="3113532" y="181356"/>
                                </a:moveTo>
                                <a:lnTo>
                                  <a:pt x="1888236" y="181356"/>
                                </a:lnTo>
                                <a:lnTo>
                                  <a:pt x="1888236" y="470916"/>
                                </a:lnTo>
                                <a:lnTo>
                                  <a:pt x="3113532" y="470916"/>
                                </a:lnTo>
                                <a:lnTo>
                                  <a:pt x="3113532" y="181356"/>
                                </a:lnTo>
                                <a:close/>
                              </a:path>
                              <a:path w="5001895" h="471170">
                                <a:moveTo>
                                  <a:pt x="5001768" y="252984"/>
                                </a:moveTo>
                                <a:lnTo>
                                  <a:pt x="3776472" y="252984"/>
                                </a:lnTo>
                                <a:lnTo>
                                  <a:pt x="3776472" y="470916"/>
                                </a:lnTo>
                                <a:lnTo>
                                  <a:pt x="5001768" y="470916"/>
                                </a:lnTo>
                                <a:lnTo>
                                  <a:pt x="5001768" y="252984"/>
                                </a:lnTo>
                                <a:close/>
                              </a:path>
                            </a:pathLst>
                          </a:custGeom>
                          <a:solidFill>
                            <a:srgbClr val="80778E"/>
                          </a:solidFill>
                        </wps:spPr>
                        <wps:bodyPr wrap="square" lIns="0" tIns="0" rIns="0" bIns="0" rtlCol="0">
                          <a:prstTxWarp prst="textNoShape">
                            <a:avLst/>
                          </a:prstTxWarp>
                          <a:noAutofit/>
                        </wps:bodyPr>
                      </wps:wsp>
                      <wps:wsp>
                        <wps:cNvPr id="15" name="Graphic 15"/>
                        <wps:cNvSpPr/>
                        <wps:spPr>
                          <a:xfrm>
                            <a:off x="0" y="470916"/>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6" name="Textbox 16"/>
                        <wps:cNvSpPr txBox="1"/>
                        <wps:spPr>
                          <a:xfrm>
                            <a:off x="2733167" y="6985"/>
                            <a:ext cx="210820" cy="114300"/>
                          </a:xfrm>
                          <a:prstGeom prst="rect">
                            <a:avLst/>
                          </a:prstGeom>
                        </wps:spPr>
                        <wps:txbx>
                          <w:txbxContent>
                            <w:p w14:paraId="3E1021AF" w14:textId="77777777" w:rsidR="00F60FBD" w:rsidRDefault="00F95210">
                              <w:pPr>
                                <w:spacing w:line="180" w:lineRule="exact"/>
                                <w:rPr>
                                  <w:rFonts w:ascii="Calibri"/>
                                  <w:sz w:val="18"/>
                                </w:rPr>
                              </w:pPr>
                              <w:r>
                                <w:rPr>
                                  <w:rFonts w:ascii="Calibri"/>
                                  <w:color w:val="404040"/>
                                  <w:spacing w:val="-5"/>
                                  <w:sz w:val="18"/>
                                </w:rPr>
                                <w:t>36%</w:t>
                              </w:r>
                            </w:p>
                          </w:txbxContent>
                        </wps:txbx>
                        <wps:bodyPr wrap="square" lIns="0" tIns="0" rIns="0" bIns="0" rtlCol="0">
                          <a:noAutofit/>
                        </wps:bodyPr>
                      </wps:wsp>
                      <wps:wsp>
                        <wps:cNvPr id="17" name="Textbox 17"/>
                        <wps:cNvSpPr txBox="1"/>
                        <wps:spPr>
                          <a:xfrm>
                            <a:off x="4621657" y="79502"/>
                            <a:ext cx="210820" cy="114300"/>
                          </a:xfrm>
                          <a:prstGeom prst="rect">
                            <a:avLst/>
                          </a:prstGeom>
                        </wps:spPr>
                        <wps:txbx>
                          <w:txbxContent>
                            <w:p w14:paraId="0513BC1C" w14:textId="77777777" w:rsidR="00F60FBD" w:rsidRDefault="00F95210">
                              <w:pPr>
                                <w:spacing w:line="180" w:lineRule="exact"/>
                                <w:rPr>
                                  <w:rFonts w:ascii="Calibri"/>
                                  <w:sz w:val="18"/>
                                </w:rPr>
                              </w:pPr>
                              <w:r>
                                <w:rPr>
                                  <w:rFonts w:ascii="Calibri"/>
                                  <w:color w:val="404040"/>
                                  <w:spacing w:val="-5"/>
                                  <w:sz w:val="18"/>
                                </w:rPr>
                                <w:t>27%</w:t>
                              </w:r>
                            </w:p>
                          </w:txbxContent>
                        </wps:txbx>
                        <wps:bodyPr wrap="square" lIns="0" tIns="0" rIns="0" bIns="0" rtlCol="0">
                          <a:noAutofit/>
                        </wps:bodyPr>
                      </wps:wsp>
                    </wpg:wgp>
                  </a:graphicData>
                </a:graphic>
              </wp:anchor>
            </w:drawing>
          </mc:Choice>
          <mc:Fallback>
            <w:pict>
              <v:group w14:anchorId="10988910" id="Group 13" o:spid="_x0000_s1030" alt="&quot;&quot;" style="position:absolute;margin-left:65.05pt;margin-top:4.6pt;width:445.95pt;height:37.45pt;z-index:-15726080;mso-wrap-distance-left:0;mso-wrap-distance-right:0;mso-position-horizontal-relative:page" coordsize="56635,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">
                <v:shape id="Graphic 14" o:spid="_x0000_s1031" style="position:absolute;left:3307;width:50019;height:4711;visibility:visible;mso-wrap-style:square;v-text-anchor:top" coordsize="5001895,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" path="m1225296,l,,,470916r1225296,l1225296,xem3113532,181356r-1225296,l1888236,470916r1225296,l3113532,181356xem5001768,252984r-1225296,l3776472,470916r1225296,l5001768,252984xe" fillcolor="#80778e" stroked="f">
                  <v:path arrowok="t"/>
                </v:shape>
                <v:shape id="Graphic 15" o:spid="_x0000_s1032" style="position:absolute;top:4709;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" path="m,l5663183,e" filled="f" strokecolor="#d9d9d9" strokeweight=".72pt">
                  <v:path arrowok="t"/>
                </v:shape>
                <v:shape id="Textbox 16" o:spid="_x0000_s1033" type="#_x0000_t202" style="position:absolute;left:27331;top:69;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E1021AF" w14:textId="77777777" w:rsidR="00F60FBD" w:rsidRDefault="00F95210">
                        <w:pPr>
                          <w:spacing w:line="180" w:lineRule="exact"/>
                          <w:rPr>
                            <w:rFonts w:ascii="Calibri"/>
                            <w:sz w:val="18"/>
                          </w:rPr>
                        </w:pPr>
                        <w:r>
                          <w:rPr>
                            <w:rFonts w:ascii="Calibri"/>
                            <w:color w:val="404040"/>
                            <w:spacing w:val="-5"/>
                            <w:sz w:val="18"/>
                          </w:rPr>
                          <w:t>36%</w:t>
                        </w:r>
                      </w:p>
                    </w:txbxContent>
                  </v:textbox>
                </v:shape>
                <v:shape id="Textbox 17" o:spid="_x0000_s1034" type="#_x0000_t202" style="position:absolute;left:46216;top:79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513BC1C" w14:textId="77777777" w:rsidR="00F60FBD" w:rsidRDefault="00F95210">
                        <w:pPr>
                          <w:spacing w:line="180" w:lineRule="exact"/>
                          <w:rPr>
                            <w:rFonts w:ascii="Calibri"/>
                            <w:sz w:val="18"/>
                          </w:rPr>
                        </w:pPr>
                        <w:r>
                          <w:rPr>
                            <w:rFonts w:ascii="Calibri"/>
                            <w:color w:val="404040"/>
                            <w:spacing w:val="-5"/>
                            <w:sz w:val="18"/>
                          </w:rPr>
                          <w:t>27%</w:t>
                        </w:r>
                      </w:p>
                    </w:txbxContent>
                  </v:textbox>
                </v:shape>
                <w10:wrap type="topAndBottom" anchorx="page"/>
              </v:group>
            </w:pict>
          </mc:Fallback>
        </mc:AlternateContent>
      </w:r>
    </w:p>
    <w:p w14:paraId="1FF7C95B" w14:textId="77777777" w:rsidR="00F60FBD" w:rsidRDefault="00F60FBD">
      <w:pPr>
        <w:pStyle w:val="BodyText"/>
        <w:spacing w:before="8"/>
        <w:rPr>
          <w:rFonts w:ascii="Calibri"/>
          <w:sz w:val="5"/>
        </w:rPr>
      </w:pPr>
    </w:p>
    <w:p w14:paraId="7FF46499" w14:textId="77777777" w:rsidR="00F60FBD" w:rsidRDefault="00F60FBD">
      <w:pPr>
        <w:rPr>
          <w:rFonts w:ascii="Calibri"/>
          <w:sz w:val="5"/>
        </w:rPr>
        <w:sectPr w:rsidR="00F60FBD">
          <w:pgSz w:w="12240" w:h="15840"/>
          <w:pgMar w:top="1600" w:right="940" w:bottom="1020" w:left="880" w:header="0" w:footer="829" w:gutter="0"/>
          <w:cols w:space="720"/>
        </w:sectPr>
      </w:pPr>
    </w:p>
    <w:p w14:paraId="5DC438CB" w14:textId="77777777" w:rsidR="00F60FBD" w:rsidRDefault="00F95210">
      <w:pPr>
        <w:spacing w:before="37"/>
        <w:ind w:left="1625" w:right="38" w:hanging="1080"/>
        <w:rPr>
          <w:rFonts w:ascii="Calibri"/>
          <w:sz w:val="18"/>
        </w:rPr>
      </w:pPr>
      <w:r>
        <w:rPr>
          <w:rFonts w:ascii="Calibri"/>
          <w:color w:val="585858"/>
          <w:sz w:val="18"/>
        </w:rPr>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4BC39D49" w14:textId="77777777" w:rsidR="00F60FBD" w:rsidRDefault="00F95210">
      <w:pPr>
        <w:tabs>
          <w:tab w:val="left" w:pos="3355"/>
        </w:tabs>
        <w:spacing w:before="37"/>
        <w:ind w:left="546"/>
        <w:rPr>
          <w:rFonts w:ascii="Calibri"/>
          <w:sz w:val="18"/>
        </w:rPr>
      </w:pPr>
      <w:r>
        <w:br w:type="column"/>
      </w:r>
      <w:proofErr w:type="gramStart"/>
      <w:r>
        <w:rPr>
          <w:rFonts w:ascii="Calibri"/>
          <w:color w:val="585858"/>
          <w:spacing w:val="-2"/>
          <w:sz w:val="18"/>
        </w:rPr>
        <w:t>Annually</w:t>
      </w:r>
      <w:r>
        <w:rPr>
          <w:rFonts w:ascii="Calibri"/>
          <w:color w:val="585858"/>
          <w:sz w:val="18"/>
        </w:rPr>
        <w:tab/>
        <w:t>Every</w:t>
      </w:r>
      <w:proofErr w:type="gramEnd"/>
      <w:r>
        <w:rPr>
          <w:rFonts w:ascii="Calibri"/>
          <w:color w:val="585858"/>
          <w:spacing w:val="-3"/>
          <w:sz w:val="18"/>
        </w:rPr>
        <w:t xml:space="preserve"> </w:t>
      </w:r>
      <w:r>
        <w:rPr>
          <w:rFonts w:ascii="Calibri"/>
          <w:color w:val="585858"/>
          <w:sz w:val="18"/>
        </w:rPr>
        <w:t xml:space="preserve">3 </w:t>
      </w:r>
      <w:r>
        <w:rPr>
          <w:rFonts w:ascii="Calibri"/>
          <w:color w:val="585858"/>
          <w:spacing w:val="-2"/>
          <w:sz w:val="18"/>
        </w:rPr>
        <w:t>years</w:t>
      </w:r>
    </w:p>
    <w:p w14:paraId="2A75D5AF" w14:textId="77777777" w:rsidR="00F60FBD" w:rsidRDefault="00F60FBD">
      <w:pPr>
        <w:rPr>
          <w:rFonts w:ascii="Calibri"/>
          <w:sz w:val="18"/>
        </w:rPr>
        <w:sectPr w:rsidR="00F60FBD">
          <w:type w:val="continuous"/>
          <w:pgSz w:w="12240" w:h="15840"/>
          <w:pgMar w:top="1600" w:right="940" w:bottom="1020" w:left="880" w:header="0" w:footer="829" w:gutter="0"/>
          <w:cols w:num="2" w:space="720" w:equalWidth="0">
            <w:col w:w="3307" w:space="708"/>
            <w:col w:w="6405"/>
          </w:cols>
        </w:sectPr>
      </w:pPr>
    </w:p>
    <w:p w14:paraId="05935E17" w14:textId="77777777" w:rsidR="00F60FBD" w:rsidRDefault="00F95210">
      <w:pPr>
        <w:pStyle w:val="BodyText"/>
        <w:spacing w:before="170" w:line="276" w:lineRule="auto"/>
        <w:ind w:left="200" w:right="941"/>
        <w:jc w:val="both"/>
      </w:pPr>
      <w:r>
        <w:t>Most</w:t>
      </w:r>
      <w:r>
        <w:rPr>
          <w:spacing w:val="-3"/>
        </w:rPr>
        <w:t xml:space="preserve"> </w:t>
      </w:r>
      <w:r>
        <w:t>of</w:t>
      </w:r>
      <w:r>
        <w:rPr>
          <w:spacing w:val="-2"/>
        </w:rPr>
        <w:t xml:space="preserve"> </w:t>
      </w:r>
      <w:r>
        <w:t>the</w:t>
      </w:r>
      <w:r>
        <w:rPr>
          <w:spacing w:val="-2"/>
        </w:rPr>
        <w:t xml:space="preserve"> </w:t>
      </w:r>
      <w:r>
        <w:t>submitted</w:t>
      </w:r>
      <w:r>
        <w:rPr>
          <w:spacing w:val="-6"/>
        </w:rPr>
        <w:t xml:space="preserve"> </w:t>
      </w:r>
      <w:r>
        <w:t>survey</w:t>
      </w:r>
      <w:r>
        <w:rPr>
          <w:spacing w:val="-3"/>
        </w:rPr>
        <w:t xml:space="preserve"> </w:t>
      </w:r>
      <w:r>
        <w:t>responses</w:t>
      </w:r>
      <w:r>
        <w:rPr>
          <w:spacing w:val="-1"/>
        </w:rPr>
        <w:t xml:space="preserve"> </w:t>
      </w:r>
      <w:r>
        <w:t>recommended</w:t>
      </w:r>
      <w:r>
        <w:rPr>
          <w:spacing w:val="-2"/>
        </w:rPr>
        <w:t xml:space="preserve"> </w:t>
      </w:r>
      <w:r>
        <w:t>an</w:t>
      </w:r>
      <w:r>
        <w:rPr>
          <w:spacing w:val="-3"/>
        </w:rPr>
        <w:t xml:space="preserve"> </w:t>
      </w:r>
      <w:r>
        <w:t>alternative,</w:t>
      </w:r>
      <w:r>
        <w:rPr>
          <w:spacing w:val="-1"/>
        </w:rPr>
        <w:t xml:space="preserve"> </w:t>
      </w:r>
      <w:r>
        <w:t>or</w:t>
      </w:r>
      <w:r>
        <w:rPr>
          <w:spacing w:val="-2"/>
        </w:rPr>
        <w:t xml:space="preserve"> </w:t>
      </w:r>
      <w:r>
        <w:t>hybrid,</w:t>
      </w:r>
      <w:r>
        <w:rPr>
          <w:spacing w:val="-2"/>
        </w:rPr>
        <w:t xml:space="preserve"> </w:t>
      </w:r>
      <w:r>
        <w:t>of</w:t>
      </w:r>
      <w:r>
        <w:rPr>
          <w:spacing w:val="-2"/>
        </w:rPr>
        <w:t xml:space="preserve"> </w:t>
      </w:r>
      <w:r>
        <w:t>the</w:t>
      </w:r>
      <w:r>
        <w:rPr>
          <w:spacing w:val="-2"/>
        </w:rPr>
        <w:t xml:space="preserve"> </w:t>
      </w:r>
      <w:r>
        <w:t>two</w:t>
      </w:r>
      <w:r>
        <w:rPr>
          <w:spacing w:val="-3"/>
        </w:rPr>
        <w:t xml:space="preserve"> </w:t>
      </w:r>
      <w:r>
        <w:t>options provided as described in the feedback below.</w:t>
      </w:r>
    </w:p>
    <w:p w14:paraId="018D3EB9" w14:textId="77777777" w:rsidR="00F60FBD" w:rsidRDefault="00F95210">
      <w:pPr>
        <w:pStyle w:val="ListParagraph"/>
        <w:numPr>
          <w:ilvl w:val="1"/>
          <w:numId w:val="2"/>
        </w:numPr>
        <w:tabs>
          <w:tab w:val="left" w:pos="920"/>
        </w:tabs>
        <w:spacing w:line="276" w:lineRule="auto"/>
        <w:ind w:right="271"/>
        <w:jc w:val="both"/>
      </w:pPr>
      <w:r>
        <w:t>Hybrid</w:t>
      </w:r>
      <w:r>
        <w:rPr>
          <w:spacing w:val="-3"/>
        </w:rPr>
        <w:t xml:space="preserve"> </w:t>
      </w:r>
      <w:r>
        <w:t>model.</w:t>
      </w:r>
      <w:r>
        <w:rPr>
          <w:spacing w:val="40"/>
        </w:rPr>
        <w:t xml:space="preserve"> </w:t>
      </w:r>
      <w:r>
        <w:t>The</w:t>
      </w:r>
      <w:r>
        <w:rPr>
          <w:spacing w:val="-2"/>
        </w:rPr>
        <w:t xml:space="preserve"> </w:t>
      </w:r>
      <w:r>
        <w:t>state</w:t>
      </w:r>
      <w:r>
        <w:rPr>
          <w:spacing w:val="-2"/>
        </w:rPr>
        <w:t xml:space="preserve"> </w:t>
      </w:r>
      <w:r>
        <w:t>should</w:t>
      </w:r>
      <w:r>
        <w:rPr>
          <w:spacing w:val="-5"/>
        </w:rPr>
        <w:t xml:space="preserve"> </w:t>
      </w:r>
      <w:r>
        <w:t>identify</w:t>
      </w:r>
      <w:r>
        <w:rPr>
          <w:spacing w:val="-3"/>
        </w:rPr>
        <w:t xml:space="preserve"> </w:t>
      </w:r>
      <w:r>
        <w:t>schools</w:t>
      </w:r>
      <w:r>
        <w:rPr>
          <w:spacing w:val="-1"/>
        </w:rPr>
        <w:t xml:space="preserve"> </w:t>
      </w:r>
      <w:r>
        <w:t>for</w:t>
      </w:r>
      <w:r>
        <w:rPr>
          <w:spacing w:val="-5"/>
        </w:rPr>
        <w:t xml:space="preserve"> </w:t>
      </w:r>
      <w:r>
        <w:t>comprehensive</w:t>
      </w:r>
      <w:r>
        <w:rPr>
          <w:spacing w:val="-2"/>
        </w:rPr>
        <w:t xml:space="preserve"> </w:t>
      </w:r>
      <w:r>
        <w:t>support</w:t>
      </w:r>
      <w:r>
        <w:rPr>
          <w:spacing w:val="-3"/>
        </w:rPr>
        <w:t xml:space="preserve"> </w:t>
      </w:r>
      <w:r>
        <w:t>annually,</w:t>
      </w:r>
      <w:r>
        <w:rPr>
          <w:spacing w:val="-3"/>
        </w:rPr>
        <w:t xml:space="preserve"> </w:t>
      </w:r>
      <w:r>
        <w:t>with</w:t>
      </w:r>
      <w:r>
        <w:rPr>
          <w:spacing w:val="-2"/>
        </w:rPr>
        <w:t xml:space="preserve"> </w:t>
      </w:r>
      <w:r>
        <w:t>3</w:t>
      </w:r>
      <w:r>
        <w:rPr>
          <w:spacing w:val="-3"/>
        </w:rPr>
        <w:t xml:space="preserve"> </w:t>
      </w:r>
      <w:r>
        <w:t>years to implement, plan, and</w:t>
      </w:r>
      <w:r>
        <w:rPr>
          <w:spacing w:val="-1"/>
        </w:rPr>
        <w:t xml:space="preserve"> </w:t>
      </w:r>
      <w:r>
        <w:t>monitor.</w:t>
      </w:r>
      <w:r>
        <w:rPr>
          <w:spacing w:val="-1"/>
        </w:rPr>
        <w:t xml:space="preserve"> </w:t>
      </w:r>
      <w:r>
        <w:t>This would also be</w:t>
      </w:r>
      <w:r>
        <w:rPr>
          <w:spacing w:val="-1"/>
        </w:rPr>
        <w:t xml:space="preserve"> </w:t>
      </w:r>
      <w:r>
        <w:t>a time to provide them with targeted</w:t>
      </w:r>
      <w:r>
        <w:rPr>
          <w:spacing w:val="-1"/>
        </w:rPr>
        <w:t xml:space="preserve"> </w:t>
      </w:r>
      <w:r>
        <w:t>support to increase stability and provide time for improvements to take hold.</w:t>
      </w:r>
    </w:p>
    <w:p w14:paraId="22ABF2AF" w14:textId="77777777" w:rsidR="00F60FBD" w:rsidRDefault="00F95210">
      <w:pPr>
        <w:pStyle w:val="ListParagraph"/>
        <w:numPr>
          <w:ilvl w:val="1"/>
          <w:numId w:val="2"/>
        </w:numPr>
        <w:tabs>
          <w:tab w:val="left" w:pos="920"/>
        </w:tabs>
        <w:spacing w:line="276" w:lineRule="auto"/>
        <w:ind w:right="173"/>
        <w:jc w:val="both"/>
      </w:pPr>
      <w:r>
        <w:t>Once</w:t>
      </w:r>
      <w:r>
        <w:rPr>
          <w:spacing w:val="-2"/>
        </w:rPr>
        <w:t xml:space="preserve"> </w:t>
      </w:r>
      <w:r>
        <w:t>a</w:t>
      </w:r>
      <w:r>
        <w:rPr>
          <w:spacing w:val="-2"/>
        </w:rPr>
        <w:t xml:space="preserve"> </w:t>
      </w:r>
      <w:r>
        <w:t>school</w:t>
      </w:r>
      <w:r>
        <w:rPr>
          <w:spacing w:val="-2"/>
        </w:rPr>
        <w:t xml:space="preserve"> </w:t>
      </w:r>
      <w:r>
        <w:t>hits</w:t>
      </w:r>
      <w:r>
        <w:rPr>
          <w:spacing w:val="-2"/>
        </w:rPr>
        <w:t xml:space="preserve"> </w:t>
      </w:r>
      <w:proofErr w:type="gramStart"/>
      <w:r>
        <w:t>the</w:t>
      </w:r>
      <w:proofErr w:type="gramEnd"/>
      <w:r>
        <w:rPr>
          <w:spacing w:val="-2"/>
        </w:rPr>
        <w:t xml:space="preserve"> </w:t>
      </w:r>
      <w:r>
        <w:t>performance</w:t>
      </w:r>
      <w:r>
        <w:rPr>
          <w:spacing w:val="-2"/>
        </w:rPr>
        <w:t xml:space="preserve"> </w:t>
      </w:r>
      <w:r>
        <w:t>targets,</w:t>
      </w:r>
      <w:r>
        <w:rPr>
          <w:spacing w:val="-2"/>
        </w:rPr>
        <w:t xml:space="preserve"> </w:t>
      </w:r>
      <w:r>
        <w:t>they</w:t>
      </w:r>
      <w:r>
        <w:rPr>
          <w:spacing w:val="-3"/>
        </w:rPr>
        <w:t xml:space="preserve"> </w:t>
      </w:r>
      <w:r>
        <w:t>should</w:t>
      </w:r>
      <w:r>
        <w:rPr>
          <w:spacing w:val="-2"/>
        </w:rPr>
        <w:t xml:space="preserve"> </w:t>
      </w:r>
      <w:r>
        <w:t>continue</w:t>
      </w:r>
      <w:r>
        <w:rPr>
          <w:spacing w:val="-2"/>
        </w:rPr>
        <w:t xml:space="preserve"> </w:t>
      </w:r>
      <w:r>
        <w:t>to</w:t>
      </w:r>
      <w:r>
        <w:rPr>
          <w:spacing w:val="-3"/>
        </w:rPr>
        <w:t xml:space="preserve"> </w:t>
      </w:r>
      <w:r>
        <w:t>receive</w:t>
      </w:r>
      <w:r>
        <w:rPr>
          <w:spacing w:val="-5"/>
        </w:rPr>
        <w:t xml:space="preserve"> </w:t>
      </w:r>
      <w:r>
        <w:t>support</w:t>
      </w:r>
      <w:r>
        <w:rPr>
          <w:spacing w:val="-3"/>
        </w:rPr>
        <w:t xml:space="preserve"> </w:t>
      </w:r>
      <w:r>
        <w:t>and</w:t>
      </w:r>
      <w:r>
        <w:rPr>
          <w:spacing w:val="-3"/>
        </w:rPr>
        <w:t xml:space="preserve"> </w:t>
      </w:r>
      <w:r>
        <w:t>funding</w:t>
      </w:r>
      <w:r>
        <w:rPr>
          <w:spacing w:val="-3"/>
        </w:rPr>
        <w:t xml:space="preserve"> </w:t>
      </w:r>
      <w:r>
        <w:t>for an additional year.</w:t>
      </w:r>
    </w:p>
    <w:p w14:paraId="3989F53F" w14:textId="77777777" w:rsidR="00F60FBD" w:rsidRDefault="00F95210">
      <w:pPr>
        <w:pStyle w:val="ListParagraph"/>
        <w:numPr>
          <w:ilvl w:val="1"/>
          <w:numId w:val="2"/>
        </w:numPr>
        <w:tabs>
          <w:tab w:val="left" w:pos="920"/>
        </w:tabs>
        <w:spacing w:line="276" w:lineRule="auto"/>
        <w:ind w:right="700"/>
      </w:pPr>
      <w:r>
        <w:t>If the state goes with an annual identification process, there should be no requirements for improvement</w:t>
      </w:r>
      <w:r>
        <w:rPr>
          <w:spacing w:val="-4"/>
        </w:rPr>
        <w:t xml:space="preserve"> </w:t>
      </w:r>
      <w:r>
        <w:t>until</w:t>
      </w:r>
      <w:r>
        <w:rPr>
          <w:spacing w:val="-3"/>
        </w:rPr>
        <w:t xml:space="preserve"> </w:t>
      </w:r>
      <w:r>
        <w:t>year</w:t>
      </w:r>
      <w:r>
        <w:rPr>
          <w:spacing w:val="-3"/>
        </w:rPr>
        <w:t xml:space="preserve"> </w:t>
      </w:r>
      <w:r>
        <w:t>three</w:t>
      </w:r>
      <w:r>
        <w:rPr>
          <w:spacing w:val="-3"/>
        </w:rPr>
        <w:t xml:space="preserve"> </w:t>
      </w:r>
      <w:r>
        <w:t>as</w:t>
      </w:r>
      <w:r>
        <w:rPr>
          <w:spacing w:val="-2"/>
        </w:rPr>
        <w:t xml:space="preserve"> </w:t>
      </w:r>
      <w:r>
        <w:t>this</w:t>
      </w:r>
      <w:r>
        <w:rPr>
          <w:spacing w:val="-2"/>
        </w:rPr>
        <w:t xml:space="preserve"> </w:t>
      </w:r>
      <w:r>
        <w:t>would</w:t>
      </w:r>
      <w:r>
        <w:rPr>
          <w:spacing w:val="-4"/>
        </w:rPr>
        <w:t xml:space="preserve"> </w:t>
      </w:r>
      <w:r>
        <w:t>provide</w:t>
      </w:r>
      <w:r>
        <w:rPr>
          <w:spacing w:val="-3"/>
        </w:rPr>
        <w:t xml:space="preserve"> </w:t>
      </w:r>
      <w:r>
        <w:t>adequate</w:t>
      </w:r>
      <w:r>
        <w:rPr>
          <w:spacing w:val="-3"/>
        </w:rPr>
        <w:t xml:space="preserve"> </w:t>
      </w:r>
      <w:r>
        <w:t>and</w:t>
      </w:r>
      <w:r>
        <w:rPr>
          <w:spacing w:val="-4"/>
        </w:rPr>
        <w:t xml:space="preserve"> </w:t>
      </w:r>
      <w:r>
        <w:t>fair</w:t>
      </w:r>
      <w:r>
        <w:rPr>
          <w:spacing w:val="-4"/>
        </w:rPr>
        <w:t xml:space="preserve"> </w:t>
      </w:r>
      <w:r>
        <w:t>time</w:t>
      </w:r>
      <w:r>
        <w:rPr>
          <w:spacing w:val="-3"/>
        </w:rPr>
        <w:t xml:space="preserve"> </w:t>
      </w:r>
      <w:r>
        <w:t>to</w:t>
      </w:r>
      <w:r>
        <w:rPr>
          <w:spacing w:val="-3"/>
        </w:rPr>
        <w:t xml:space="preserve"> </w:t>
      </w:r>
      <w:r>
        <w:t>show</w:t>
      </w:r>
      <w:r>
        <w:rPr>
          <w:spacing w:val="-4"/>
        </w:rPr>
        <w:t xml:space="preserve"> </w:t>
      </w:r>
      <w:r>
        <w:t>growth</w:t>
      </w:r>
      <w:r>
        <w:rPr>
          <w:spacing w:val="-3"/>
        </w:rPr>
        <w:t xml:space="preserve"> </w:t>
      </w:r>
      <w:r>
        <w:t xml:space="preserve">or </w:t>
      </w:r>
      <w:r>
        <w:rPr>
          <w:spacing w:val="-2"/>
        </w:rPr>
        <w:t>improvement.</w:t>
      </w:r>
    </w:p>
    <w:p w14:paraId="7C9256C6" w14:textId="77777777" w:rsidR="00F60FBD" w:rsidRDefault="00F95210">
      <w:pPr>
        <w:pStyle w:val="ListParagraph"/>
        <w:numPr>
          <w:ilvl w:val="1"/>
          <w:numId w:val="2"/>
        </w:numPr>
        <w:tabs>
          <w:tab w:val="left" w:pos="920"/>
        </w:tabs>
        <w:spacing w:line="276" w:lineRule="auto"/>
        <w:ind w:right="252"/>
      </w:pPr>
      <w:r>
        <w:t>Biannual</w:t>
      </w:r>
      <w:r>
        <w:rPr>
          <w:spacing w:val="-3"/>
        </w:rPr>
        <w:t xml:space="preserve"> </w:t>
      </w:r>
      <w:r>
        <w:t>identification</w:t>
      </w:r>
      <w:r>
        <w:rPr>
          <w:spacing w:val="-3"/>
        </w:rPr>
        <w:t xml:space="preserve"> </w:t>
      </w:r>
      <w:r>
        <w:t>would</w:t>
      </w:r>
      <w:r>
        <w:rPr>
          <w:spacing w:val="-3"/>
        </w:rPr>
        <w:t xml:space="preserve"> </w:t>
      </w:r>
      <w:r>
        <w:t>allow</w:t>
      </w:r>
      <w:r>
        <w:rPr>
          <w:spacing w:val="-3"/>
        </w:rPr>
        <w:t xml:space="preserve"> </w:t>
      </w:r>
      <w:r>
        <w:t>for</w:t>
      </w:r>
      <w:r>
        <w:rPr>
          <w:spacing w:val="-3"/>
        </w:rPr>
        <w:t xml:space="preserve"> </w:t>
      </w:r>
      <w:r>
        <w:t>an</w:t>
      </w:r>
      <w:r>
        <w:rPr>
          <w:spacing w:val="-3"/>
        </w:rPr>
        <w:t xml:space="preserve"> </w:t>
      </w:r>
      <w:r>
        <w:t>adjustment</w:t>
      </w:r>
      <w:r>
        <w:rPr>
          <w:spacing w:val="-3"/>
        </w:rPr>
        <w:t xml:space="preserve"> </w:t>
      </w:r>
      <w:r>
        <w:t>for</w:t>
      </w:r>
      <w:r>
        <w:rPr>
          <w:spacing w:val="-3"/>
        </w:rPr>
        <w:t xml:space="preserve"> </w:t>
      </w:r>
      <w:r>
        <w:t>factors</w:t>
      </w:r>
      <w:r>
        <w:rPr>
          <w:spacing w:val="-2"/>
        </w:rPr>
        <w:t xml:space="preserve"> </w:t>
      </w:r>
      <w:r>
        <w:t>beyond</w:t>
      </w:r>
      <w:r>
        <w:rPr>
          <w:spacing w:val="-3"/>
        </w:rPr>
        <w:t xml:space="preserve"> </w:t>
      </w:r>
      <w:r>
        <w:t>the</w:t>
      </w:r>
      <w:r>
        <w:rPr>
          <w:spacing w:val="-4"/>
        </w:rPr>
        <w:t xml:space="preserve"> </w:t>
      </w:r>
      <w:r>
        <w:t>control</w:t>
      </w:r>
      <w:r>
        <w:rPr>
          <w:spacing w:val="-3"/>
        </w:rPr>
        <w:t xml:space="preserve"> </w:t>
      </w:r>
      <w:r>
        <w:t>of</w:t>
      </w:r>
      <w:r>
        <w:rPr>
          <w:spacing w:val="-3"/>
        </w:rPr>
        <w:t xml:space="preserve"> </w:t>
      </w:r>
      <w:r>
        <w:t>the</w:t>
      </w:r>
      <w:r>
        <w:rPr>
          <w:spacing w:val="-3"/>
        </w:rPr>
        <w:t xml:space="preserve"> </w:t>
      </w:r>
      <w:r>
        <w:t>teacher or school in one year.</w:t>
      </w:r>
    </w:p>
    <w:p w14:paraId="1517ED35" w14:textId="77777777" w:rsidR="00F60FBD" w:rsidRDefault="00F95210">
      <w:pPr>
        <w:pStyle w:val="ListParagraph"/>
        <w:numPr>
          <w:ilvl w:val="1"/>
          <w:numId w:val="2"/>
        </w:numPr>
        <w:tabs>
          <w:tab w:val="left" w:pos="920"/>
        </w:tabs>
        <w:spacing w:line="268" w:lineRule="exact"/>
      </w:pPr>
      <w:r>
        <w:t>Three</w:t>
      </w:r>
      <w:r>
        <w:rPr>
          <w:spacing w:val="-6"/>
        </w:rPr>
        <w:t xml:space="preserve"> </w:t>
      </w:r>
      <w:r>
        <w:t>years</w:t>
      </w:r>
      <w:r>
        <w:rPr>
          <w:spacing w:val="-2"/>
        </w:rPr>
        <w:t xml:space="preserve"> </w:t>
      </w:r>
      <w:r>
        <w:t>is</w:t>
      </w:r>
      <w:r>
        <w:rPr>
          <w:spacing w:val="-2"/>
        </w:rPr>
        <w:t xml:space="preserve"> </w:t>
      </w:r>
      <w:r>
        <w:t>a</w:t>
      </w:r>
      <w:r>
        <w:rPr>
          <w:spacing w:val="-4"/>
        </w:rPr>
        <w:t xml:space="preserve"> </w:t>
      </w:r>
      <w:r>
        <w:t>more</w:t>
      </w:r>
      <w:r>
        <w:rPr>
          <w:spacing w:val="-3"/>
        </w:rPr>
        <w:t xml:space="preserve"> </w:t>
      </w:r>
      <w:r>
        <w:t>reasonable</w:t>
      </w:r>
      <w:r>
        <w:rPr>
          <w:spacing w:val="-3"/>
        </w:rPr>
        <w:t xml:space="preserve"> </w:t>
      </w:r>
      <w:r>
        <w:t>timeline</w:t>
      </w:r>
      <w:r>
        <w:rPr>
          <w:spacing w:val="-3"/>
        </w:rPr>
        <w:t xml:space="preserve"> </w:t>
      </w:r>
      <w:r>
        <w:t>to</w:t>
      </w:r>
      <w:r>
        <w:rPr>
          <w:spacing w:val="-4"/>
        </w:rPr>
        <w:t xml:space="preserve"> </w:t>
      </w:r>
      <w:r>
        <w:t>plan</w:t>
      </w:r>
      <w:r>
        <w:rPr>
          <w:spacing w:val="-4"/>
        </w:rPr>
        <w:t xml:space="preserve"> </w:t>
      </w:r>
      <w:r>
        <w:t>and</w:t>
      </w:r>
      <w:r>
        <w:rPr>
          <w:spacing w:val="-5"/>
        </w:rPr>
        <w:t xml:space="preserve"> </w:t>
      </w:r>
      <w:r>
        <w:t>show</w:t>
      </w:r>
      <w:r>
        <w:rPr>
          <w:spacing w:val="-4"/>
        </w:rPr>
        <w:t xml:space="preserve"> </w:t>
      </w:r>
      <w:r>
        <w:rPr>
          <w:spacing w:val="-2"/>
        </w:rPr>
        <w:t>progress.</w:t>
      </w:r>
    </w:p>
    <w:p w14:paraId="51F3C6B8" w14:textId="77777777" w:rsidR="00F60FBD" w:rsidRDefault="00F95210">
      <w:pPr>
        <w:pStyle w:val="ListParagraph"/>
        <w:numPr>
          <w:ilvl w:val="1"/>
          <w:numId w:val="2"/>
        </w:numPr>
        <w:tabs>
          <w:tab w:val="left" w:pos="920"/>
        </w:tabs>
        <w:spacing w:before="35" w:line="276" w:lineRule="auto"/>
        <w:ind w:right="511"/>
      </w:pPr>
      <w:r>
        <w:t>Every</w:t>
      </w:r>
      <w:r>
        <w:rPr>
          <w:spacing w:val="-4"/>
        </w:rPr>
        <w:t xml:space="preserve"> </w:t>
      </w:r>
      <w:r>
        <w:t>two</w:t>
      </w:r>
      <w:r>
        <w:rPr>
          <w:spacing w:val="-3"/>
        </w:rPr>
        <w:t xml:space="preserve"> </w:t>
      </w:r>
      <w:r>
        <w:t>years.</w:t>
      </w:r>
      <w:r>
        <w:rPr>
          <w:spacing w:val="40"/>
        </w:rPr>
        <w:t xml:space="preserve"> </w:t>
      </w:r>
      <w:r>
        <w:t>If</w:t>
      </w:r>
      <w:r>
        <w:rPr>
          <w:spacing w:val="-2"/>
        </w:rPr>
        <w:t xml:space="preserve"> </w:t>
      </w:r>
      <w:r>
        <w:t>there</w:t>
      </w:r>
      <w:r>
        <w:rPr>
          <w:spacing w:val="-4"/>
        </w:rPr>
        <w:t xml:space="preserve"> </w:t>
      </w:r>
      <w:r>
        <w:t>is</w:t>
      </w:r>
      <w:r>
        <w:rPr>
          <w:spacing w:val="-1"/>
        </w:rPr>
        <w:t xml:space="preserve"> </w:t>
      </w:r>
      <w:r>
        <w:t>a</w:t>
      </w:r>
      <w:r>
        <w:rPr>
          <w:spacing w:val="-3"/>
        </w:rPr>
        <w:t xml:space="preserve"> </w:t>
      </w:r>
      <w:r>
        <w:t>way</w:t>
      </w:r>
      <w:r>
        <w:rPr>
          <w:spacing w:val="-3"/>
        </w:rPr>
        <w:t xml:space="preserve"> </w:t>
      </w:r>
      <w:r>
        <w:t>to</w:t>
      </w:r>
      <w:r>
        <w:rPr>
          <w:spacing w:val="-2"/>
        </w:rPr>
        <w:t xml:space="preserve"> </w:t>
      </w:r>
      <w:r>
        <w:t>add</w:t>
      </w:r>
      <w:r>
        <w:rPr>
          <w:spacing w:val="-3"/>
        </w:rPr>
        <w:t xml:space="preserve"> </w:t>
      </w:r>
      <w:r>
        <w:t>schools</w:t>
      </w:r>
      <w:r>
        <w:rPr>
          <w:spacing w:val="-1"/>
        </w:rPr>
        <w:t xml:space="preserve"> </w:t>
      </w:r>
      <w:r>
        <w:t>every</w:t>
      </w:r>
      <w:r>
        <w:rPr>
          <w:spacing w:val="-3"/>
        </w:rPr>
        <w:t xml:space="preserve"> </w:t>
      </w:r>
      <w:r>
        <w:t>year</w:t>
      </w:r>
      <w:r>
        <w:rPr>
          <w:spacing w:val="-2"/>
        </w:rPr>
        <w:t xml:space="preserve"> </w:t>
      </w:r>
      <w:r>
        <w:t>while</w:t>
      </w:r>
      <w:r>
        <w:rPr>
          <w:spacing w:val="-2"/>
        </w:rPr>
        <w:t xml:space="preserve"> </w:t>
      </w:r>
      <w:r>
        <w:t>keeping</w:t>
      </w:r>
      <w:r>
        <w:rPr>
          <w:spacing w:val="-3"/>
        </w:rPr>
        <w:t xml:space="preserve"> </w:t>
      </w:r>
      <w:r>
        <w:t>schools</w:t>
      </w:r>
      <w:r>
        <w:rPr>
          <w:spacing w:val="-4"/>
        </w:rPr>
        <w:t xml:space="preserve"> </w:t>
      </w:r>
      <w:r>
        <w:t>on</w:t>
      </w:r>
      <w:r>
        <w:rPr>
          <w:spacing w:val="-3"/>
        </w:rPr>
        <w:t xml:space="preserve"> </w:t>
      </w:r>
      <w:r>
        <w:t>the</w:t>
      </w:r>
      <w:r>
        <w:rPr>
          <w:spacing w:val="-2"/>
        </w:rPr>
        <w:t xml:space="preserve"> </w:t>
      </w:r>
      <w:r>
        <w:t>list</w:t>
      </w:r>
      <w:r>
        <w:rPr>
          <w:spacing w:val="-3"/>
        </w:rPr>
        <w:t xml:space="preserve"> </w:t>
      </w:r>
      <w:r>
        <w:t>for three years, we think that is an option worth exploring.</w:t>
      </w:r>
    </w:p>
    <w:p w14:paraId="101B7117" w14:textId="77777777" w:rsidR="00F60FBD" w:rsidRDefault="00F60FBD">
      <w:pPr>
        <w:pStyle w:val="BodyText"/>
        <w:spacing w:before="35"/>
      </w:pPr>
    </w:p>
    <w:p w14:paraId="07CE3695" w14:textId="77777777" w:rsidR="00F60FBD" w:rsidRDefault="00F95210">
      <w:pPr>
        <w:pStyle w:val="Heading2"/>
        <w:numPr>
          <w:ilvl w:val="0"/>
          <w:numId w:val="2"/>
        </w:numPr>
        <w:tabs>
          <w:tab w:val="left" w:pos="558"/>
          <w:tab w:val="left" w:pos="560"/>
        </w:tabs>
        <w:spacing w:line="278" w:lineRule="auto"/>
        <w:ind w:right="1123"/>
        <w:jc w:val="left"/>
        <w:rPr>
          <w:sz w:val="20"/>
        </w:rPr>
      </w:pPr>
      <w:r>
        <w:t>How</w:t>
      </w:r>
      <w:r>
        <w:rPr>
          <w:spacing w:val="-4"/>
        </w:rPr>
        <w:t xml:space="preserve"> </w:t>
      </w:r>
      <w:r>
        <w:t>will</w:t>
      </w:r>
      <w:r>
        <w:rPr>
          <w:spacing w:val="-2"/>
        </w:rPr>
        <w:t xml:space="preserve"> </w:t>
      </w:r>
      <w:r>
        <w:t>Colorado</w:t>
      </w:r>
      <w:r>
        <w:rPr>
          <w:spacing w:val="-4"/>
        </w:rPr>
        <w:t xml:space="preserve"> </w:t>
      </w:r>
      <w:r>
        <w:t>use</w:t>
      </w:r>
      <w:r>
        <w:rPr>
          <w:spacing w:val="-3"/>
        </w:rPr>
        <w:t xml:space="preserve"> </w:t>
      </w:r>
      <w:r>
        <w:t>“all</w:t>
      </w:r>
      <w:r>
        <w:rPr>
          <w:spacing w:val="-3"/>
        </w:rPr>
        <w:t xml:space="preserve"> </w:t>
      </w:r>
      <w:r>
        <w:t>indicators”</w:t>
      </w:r>
      <w:r>
        <w:rPr>
          <w:spacing w:val="-3"/>
        </w:rPr>
        <w:t xml:space="preserve"> </w:t>
      </w:r>
      <w:r>
        <w:t>in</w:t>
      </w:r>
      <w:r>
        <w:rPr>
          <w:spacing w:val="-4"/>
        </w:rPr>
        <w:t xml:space="preserve"> </w:t>
      </w:r>
      <w:r>
        <w:t>the</w:t>
      </w:r>
      <w:r>
        <w:rPr>
          <w:spacing w:val="-3"/>
        </w:rPr>
        <w:t xml:space="preserve"> </w:t>
      </w:r>
      <w:r>
        <w:t>analyses</w:t>
      </w:r>
      <w:r>
        <w:rPr>
          <w:spacing w:val="-4"/>
        </w:rPr>
        <w:t xml:space="preserve"> </w:t>
      </w:r>
      <w:r>
        <w:t>for</w:t>
      </w:r>
      <w:r>
        <w:rPr>
          <w:spacing w:val="-4"/>
        </w:rPr>
        <w:t xml:space="preserve"> </w:t>
      </w:r>
      <w:r>
        <w:t>identifying</w:t>
      </w:r>
      <w:r>
        <w:rPr>
          <w:spacing w:val="-4"/>
        </w:rPr>
        <w:t xml:space="preserve"> </w:t>
      </w:r>
      <w:r>
        <w:t>schools</w:t>
      </w:r>
      <w:r>
        <w:rPr>
          <w:spacing w:val="-4"/>
        </w:rPr>
        <w:t xml:space="preserve"> </w:t>
      </w:r>
      <w:r>
        <w:t>for targeted support and improvement?</w:t>
      </w:r>
    </w:p>
    <w:p w14:paraId="0D10A096" w14:textId="77777777" w:rsidR="00F60FBD" w:rsidRDefault="00F60FBD">
      <w:pPr>
        <w:pStyle w:val="BodyText"/>
        <w:spacing w:before="161"/>
        <w:rPr>
          <w:b/>
          <w:sz w:val="18"/>
        </w:rPr>
      </w:pPr>
    </w:p>
    <w:p w14:paraId="51ED65A5" w14:textId="77777777" w:rsidR="00F60FBD" w:rsidRDefault="00F95210">
      <w:pPr>
        <w:ind w:left="1379"/>
        <w:rPr>
          <w:rFonts w:ascii="Calibri"/>
          <w:sz w:val="18"/>
        </w:rPr>
      </w:pPr>
      <w:r>
        <w:rPr>
          <w:rFonts w:ascii="Calibri"/>
          <w:color w:val="404040"/>
          <w:spacing w:val="-5"/>
          <w:sz w:val="18"/>
        </w:rPr>
        <w:t>77%</w:t>
      </w:r>
    </w:p>
    <w:p w14:paraId="1B614BE7" w14:textId="77777777" w:rsidR="00F60FBD" w:rsidRDefault="00F95210">
      <w:pPr>
        <w:pStyle w:val="BodyText"/>
        <w:spacing w:before="3"/>
        <w:rPr>
          <w:rFonts w:ascii="Calibri"/>
          <w:sz w:val="5"/>
        </w:rPr>
      </w:pPr>
      <w:r>
        <w:rPr>
          <w:noProof/>
        </w:rPr>
        <mc:AlternateContent>
          <mc:Choice Requires="wpg">
            <w:drawing>
              <wp:anchor distT="0" distB="0" distL="0" distR="0" simplePos="0" relativeHeight="487590912" behindDoc="1" locked="0" layoutInCell="1" allowOverlap="1" wp14:anchorId="0C9C673E" wp14:editId="3E07EDD7">
                <wp:simplePos x="0" y="0"/>
                <wp:positionH relativeFrom="page">
                  <wp:posOffset>826008</wp:posOffset>
                </wp:positionH>
                <wp:positionV relativeFrom="paragraph">
                  <wp:posOffset>56387</wp:posOffset>
                </wp:positionV>
                <wp:extent cx="5663565" cy="581025"/>
                <wp:effectExtent l="0" t="0" r="13335" b="9525"/>
                <wp:wrapTopAndBottom/>
                <wp:docPr id="18" name="Group 18" descr="Graph depicting responses to question 3: 3. How will Colorado use “all indicators” in the analyses for identifying schools for targeted support and improv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581025"/>
                          <a:chOff x="0" y="0"/>
                          <a:chExt cx="5663565" cy="581025"/>
                        </a:xfrm>
                      </wpg:grpSpPr>
                      <wps:wsp>
                        <wps:cNvPr id="19" name="Graphic 19"/>
                        <wps:cNvSpPr/>
                        <wps:spPr>
                          <a:xfrm>
                            <a:off x="248412" y="0"/>
                            <a:ext cx="3750945" cy="576580"/>
                          </a:xfrm>
                          <a:custGeom>
                            <a:avLst/>
                            <a:gdLst/>
                            <a:ahLst/>
                            <a:cxnLst/>
                            <a:rect l="l" t="t" r="r" b="b"/>
                            <a:pathLst>
                              <a:path w="3750945" h="576580">
                                <a:moveTo>
                                  <a:pt x="918972" y="0"/>
                                </a:moveTo>
                                <a:lnTo>
                                  <a:pt x="0" y="0"/>
                                </a:lnTo>
                                <a:lnTo>
                                  <a:pt x="0" y="576072"/>
                                </a:lnTo>
                                <a:lnTo>
                                  <a:pt x="918972" y="576072"/>
                                </a:lnTo>
                                <a:lnTo>
                                  <a:pt x="918972" y="0"/>
                                </a:lnTo>
                                <a:close/>
                              </a:path>
                              <a:path w="3750945" h="576580">
                                <a:moveTo>
                                  <a:pt x="2334768" y="339852"/>
                                </a:moveTo>
                                <a:lnTo>
                                  <a:pt x="1415796" y="339852"/>
                                </a:lnTo>
                                <a:lnTo>
                                  <a:pt x="1415796" y="576072"/>
                                </a:lnTo>
                                <a:lnTo>
                                  <a:pt x="2334768" y="576072"/>
                                </a:lnTo>
                                <a:lnTo>
                                  <a:pt x="2334768" y="339852"/>
                                </a:lnTo>
                                <a:close/>
                              </a:path>
                              <a:path w="3750945" h="576580">
                                <a:moveTo>
                                  <a:pt x="3750564" y="509016"/>
                                </a:moveTo>
                                <a:lnTo>
                                  <a:pt x="2831592" y="509016"/>
                                </a:lnTo>
                                <a:lnTo>
                                  <a:pt x="2831592" y="576072"/>
                                </a:lnTo>
                                <a:lnTo>
                                  <a:pt x="3750564" y="576072"/>
                                </a:lnTo>
                                <a:lnTo>
                                  <a:pt x="3750564" y="509016"/>
                                </a:lnTo>
                                <a:close/>
                              </a:path>
                            </a:pathLst>
                          </a:custGeom>
                          <a:solidFill>
                            <a:srgbClr val="80778E"/>
                          </a:solidFill>
                        </wps:spPr>
                        <wps:bodyPr wrap="square" lIns="0" tIns="0" rIns="0" bIns="0" rtlCol="0">
                          <a:prstTxWarp prst="textNoShape">
                            <a:avLst/>
                          </a:prstTxWarp>
                          <a:noAutofit/>
                        </wps:bodyPr>
                      </wps:wsp>
                      <wps:wsp>
                        <wps:cNvPr id="20" name="Graphic 20"/>
                        <wps:cNvSpPr/>
                        <wps:spPr>
                          <a:xfrm>
                            <a:off x="0" y="576072"/>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21" name="Textbox 21"/>
                        <wps:cNvSpPr txBox="1"/>
                        <wps:spPr>
                          <a:xfrm>
                            <a:off x="2025142" y="165988"/>
                            <a:ext cx="210820" cy="114300"/>
                          </a:xfrm>
                          <a:prstGeom prst="rect">
                            <a:avLst/>
                          </a:prstGeom>
                        </wps:spPr>
                        <wps:txbx>
                          <w:txbxContent>
                            <w:p w14:paraId="43C56829" w14:textId="77777777" w:rsidR="00F60FBD" w:rsidRDefault="00F95210">
                              <w:pPr>
                                <w:spacing w:line="180" w:lineRule="exact"/>
                                <w:rPr>
                                  <w:rFonts w:ascii="Calibri"/>
                                  <w:sz w:val="18"/>
                                </w:rPr>
                              </w:pPr>
                              <w:r>
                                <w:rPr>
                                  <w:rFonts w:ascii="Calibri"/>
                                  <w:color w:val="404040"/>
                                  <w:spacing w:val="-5"/>
                                  <w:sz w:val="18"/>
                                </w:rPr>
                                <w:t>32%</w:t>
                              </w:r>
                            </w:p>
                          </w:txbxContent>
                        </wps:txbx>
                        <wps:bodyPr wrap="square" lIns="0" tIns="0" rIns="0" bIns="0" rtlCol="0">
                          <a:noAutofit/>
                        </wps:bodyPr>
                      </wps:wsp>
                      <wps:wsp>
                        <wps:cNvPr id="22" name="Textbox 22"/>
                        <wps:cNvSpPr txBox="1"/>
                        <wps:spPr>
                          <a:xfrm>
                            <a:off x="3470402" y="335534"/>
                            <a:ext cx="152400" cy="114300"/>
                          </a:xfrm>
                          <a:prstGeom prst="rect">
                            <a:avLst/>
                          </a:prstGeom>
                        </wps:spPr>
                        <wps:txbx>
                          <w:txbxContent>
                            <w:p w14:paraId="4C53A572" w14:textId="77777777" w:rsidR="00F60FBD" w:rsidRDefault="00F95210">
                              <w:pPr>
                                <w:spacing w:line="180" w:lineRule="exact"/>
                                <w:rPr>
                                  <w:rFonts w:ascii="Calibri"/>
                                  <w:sz w:val="18"/>
                                </w:rPr>
                              </w:pPr>
                              <w:r>
                                <w:rPr>
                                  <w:rFonts w:ascii="Calibri"/>
                                  <w:color w:val="404040"/>
                                  <w:spacing w:val="-5"/>
                                  <w:sz w:val="18"/>
                                </w:rPr>
                                <w:t>9%</w:t>
                              </w:r>
                            </w:p>
                          </w:txbxContent>
                        </wps:txbx>
                        <wps:bodyPr wrap="square" lIns="0" tIns="0" rIns="0" bIns="0" rtlCol="0">
                          <a:noAutofit/>
                        </wps:bodyPr>
                      </wps:wsp>
                      <wps:wsp>
                        <wps:cNvPr id="23" name="Textbox 23"/>
                        <wps:cNvSpPr txBox="1"/>
                        <wps:spPr>
                          <a:xfrm>
                            <a:off x="4886578" y="403225"/>
                            <a:ext cx="152400" cy="114300"/>
                          </a:xfrm>
                          <a:prstGeom prst="rect">
                            <a:avLst/>
                          </a:prstGeom>
                        </wps:spPr>
                        <wps:txbx>
                          <w:txbxContent>
                            <w:p w14:paraId="30CB4554" w14:textId="77777777" w:rsidR="00F60FBD" w:rsidRDefault="00F95210">
                              <w:pPr>
                                <w:spacing w:line="180" w:lineRule="exact"/>
                                <w:rPr>
                                  <w:rFonts w:ascii="Calibri"/>
                                  <w:sz w:val="18"/>
                                </w:rPr>
                              </w:pPr>
                              <w:r>
                                <w:rPr>
                                  <w:rFonts w:ascii="Calibri"/>
                                  <w:color w:val="404040"/>
                                  <w:spacing w:val="-5"/>
                                  <w:sz w:val="18"/>
                                </w:rPr>
                                <w:t>0%</w:t>
                              </w:r>
                            </w:p>
                          </w:txbxContent>
                        </wps:txbx>
                        <wps:bodyPr wrap="square" lIns="0" tIns="0" rIns="0" bIns="0" rtlCol="0">
                          <a:noAutofit/>
                        </wps:bodyPr>
                      </wps:wsp>
                    </wpg:wgp>
                  </a:graphicData>
                </a:graphic>
              </wp:anchor>
            </w:drawing>
          </mc:Choice>
          <mc:Fallback>
            <w:pict>
              <v:group w14:anchorId="0C9C673E" id="Group 18" o:spid="_x0000_s1035" alt="Graph depicting responses to question 3: 3. How will Colorado use “all indicators” in the analyses for identifying schools for targeted support and improvement?" style="position:absolute;margin-left:65.05pt;margin-top:4.45pt;width:445.95pt;height:45.75pt;z-index:-15725568;mso-wrap-distance-left:0;mso-wrap-distance-right:0;mso-position-horizontal-relative:page" coordsize="5663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">
                <v:shape id="Graphic 19" o:spid="_x0000_s1036" style="position:absolute;left:2484;width:37509;height:5765;visibility:visible;mso-wrap-style:square;v-text-anchor:top" coordsize="375094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" path="m918972,l,,,576072r918972,l918972,xem2334768,339852r-918972,l1415796,576072r918972,l2334768,339852xem3750564,509016r-918972,l2831592,576072r918972,l3750564,509016xe" fillcolor="#80778e" stroked="f">
                  <v:path arrowok="t"/>
                </v:shape>
                <v:shape id="Graphic 20" o:spid="_x0000_s1037" style="position:absolute;top:5760;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" path="m,l5663183,e" filled="f" strokecolor="#d9d9d9" strokeweight=".72pt">
                  <v:path arrowok="t"/>
                </v:shape>
                <v:shape id="Textbox 21" o:spid="_x0000_s1038" type="#_x0000_t202" style="position:absolute;left:20251;top:1659;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3C56829" w14:textId="77777777" w:rsidR="00F60FBD" w:rsidRDefault="00F95210">
                        <w:pPr>
                          <w:spacing w:line="180" w:lineRule="exact"/>
                          <w:rPr>
                            <w:rFonts w:ascii="Calibri"/>
                            <w:sz w:val="18"/>
                          </w:rPr>
                        </w:pPr>
                        <w:r>
                          <w:rPr>
                            <w:rFonts w:ascii="Calibri"/>
                            <w:color w:val="404040"/>
                            <w:spacing w:val="-5"/>
                            <w:sz w:val="18"/>
                          </w:rPr>
                          <w:t>32%</w:t>
                        </w:r>
                      </w:p>
                    </w:txbxContent>
                  </v:textbox>
                </v:shape>
                <v:shape id="Textbox 22" o:spid="_x0000_s1039" type="#_x0000_t202" style="position:absolute;left:34704;top:3355;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C53A572" w14:textId="77777777" w:rsidR="00F60FBD" w:rsidRDefault="00F95210">
                        <w:pPr>
                          <w:spacing w:line="180" w:lineRule="exact"/>
                          <w:rPr>
                            <w:rFonts w:ascii="Calibri"/>
                            <w:sz w:val="18"/>
                          </w:rPr>
                        </w:pPr>
                        <w:r>
                          <w:rPr>
                            <w:rFonts w:ascii="Calibri"/>
                            <w:color w:val="404040"/>
                            <w:spacing w:val="-5"/>
                            <w:sz w:val="18"/>
                          </w:rPr>
                          <w:t>9%</w:t>
                        </w:r>
                      </w:p>
                    </w:txbxContent>
                  </v:textbox>
                </v:shape>
                <v:shape id="Textbox 23" o:spid="_x0000_s1040" type="#_x0000_t202" style="position:absolute;left:48865;top:4032;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0CB4554" w14:textId="77777777" w:rsidR="00F60FBD" w:rsidRDefault="00F95210">
                        <w:pPr>
                          <w:spacing w:line="180" w:lineRule="exact"/>
                          <w:rPr>
                            <w:rFonts w:ascii="Calibri"/>
                            <w:sz w:val="18"/>
                          </w:rPr>
                        </w:pPr>
                        <w:r>
                          <w:rPr>
                            <w:rFonts w:ascii="Calibri"/>
                            <w:color w:val="404040"/>
                            <w:spacing w:val="-5"/>
                            <w:sz w:val="18"/>
                          </w:rPr>
                          <w:t>0%</w:t>
                        </w:r>
                      </w:p>
                    </w:txbxContent>
                  </v:textbox>
                </v:shape>
                <w10:wrap type="topAndBottom" anchorx="page"/>
              </v:group>
            </w:pict>
          </mc:Fallback>
        </mc:AlternateContent>
      </w:r>
    </w:p>
    <w:p w14:paraId="7EA9920A" w14:textId="77777777" w:rsidR="00F60FBD" w:rsidRDefault="00F60FBD">
      <w:pPr>
        <w:pStyle w:val="BodyText"/>
        <w:spacing w:before="8"/>
        <w:rPr>
          <w:rFonts w:ascii="Calibri"/>
          <w:sz w:val="5"/>
        </w:rPr>
      </w:pPr>
    </w:p>
    <w:p w14:paraId="4A548185" w14:textId="77777777" w:rsidR="00F60FBD" w:rsidRDefault="00F60FBD">
      <w:pPr>
        <w:rPr>
          <w:rFonts w:ascii="Calibri"/>
          <w:sz w:val="5"/>
        </w:rPr>
        <w:sectPr w:rsidR="00F60FBD">
          <w:type w:val="continuous"/>
          <w:pgSz w:w="12240" w:h="15840"/>
          <w:pgMar w:top="1600" w:right="940" w:bottom="1020" w:left="880" w:header="0" w:footer="829" w:gutter="0"/>
          <w:cols w:space="720"/>
        </w:sectPr>
      </w:pPr>
    </w:p>
    <w:p w14:paraId="26F996C5" w14:textId="77777777" w:rsidR="00F60FBD" w:rsidRDefault="00F95210">
      <w:pPr>
        <w:spacing w:before="39"/>
        <w:ind w:left="447"/>
        <w:jc w:val="center"/>
        <w:rPr>
          <w:rFonts w:ascii="Calibri"/>
          <w:sz w:val="18"/>
        </w:rPr>
      </w:pPr>
      <w:r>
        <w:rPr>
          <w:rFonts w:ascii="Calibri"/>
          <w:color w:val="585858"/>
          <w:sz w:val="18"/>
        </w:rPr>
        <w:t xml:space="preserve">A minimum of 3 available indicators to be considered </w:t>
      </w:r>
      <w:r>
        <w:rPr>
          <w:rFonts w:ascii="Calibri"/>
          <w:color w:val="585858"/>
          <w:spacing w:val="-2"/>
          <w:sz w:val="18"/>
        </w:rPr>
        <w:t>consistently underperforming</w:t>
      </w:r>
    </w:p>
    <w:p w14:paraId="5019DA08" w14:textId="77777777" w:rsidR="00F60FBD" w:rsidRDefault="00F95210">
      <w:pPr>
        <w:spacing w:before="39"/>
        <w:ind w:left="539" w:hanging="513"/>
        <w:rPr>
          <w:rFonts w:ascii="Calibri"/>
          <w:sz w:val="18"/>
        </w:rPr>
      </w:pPr>
      <w:r>
        <w:br w:type="column"/>
      </w:r>
      <w:r>
        <w:rPr>
          <w:rFonts w:ascii="Calibri"/>
          <w:color w:val="585858"/>
          <w:sz w:val="18"/>
        </w:rPr>
        <w:t>Other</w:t>
      </w:r>
      <w:r>
        <w:rPr>
          <w:rFonts w:ascii="Calibri"/>
          <w:color w:val="585858"/>
          <w:spacing w:val="-11"/>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 (please</w:t>
      </w:r>
      <w:r>
        <w:rPr>
          <w:rFonts w:ascii="Calibri"/>
          <w:color w:val="585858"/>
          <w:spacing w:val="-2"/>
          <w:sz w:val="18"/>
        </w:rPr>
        <w:t xml:space="preserve"> </w:t>
      </w:r>
      <w:r>
        <w:rPr>
          <w:rFonts w:ascii="Calibri"/>
          <w:color w:val="585858"/>
          <w:sz w:val="18"/>
        </w:rPr>
        <w:t>specify)</w:t>
      </w:r>
    </w:p>
    <w:p w14:paraId="0ACE5647" w14:textId="77777777" w:rsidR="00F60FBD" w:rsidRDefault="00F95210">
      <w:pPr>
        <w:spacing w:before="39"/>
        <w:ind w:left="43" w:hanging="2"/>
        <w:jc w:val="center"/>
        <w:rPr>
          <w:rFonts w:ascii="Calibri"/>
          <w:sz w:val="18"/>
        </w:rPr>
      </w:pPr>
      <w:r>
        <w:br w:type="column"/>
      </w:r>
      <w:r>
        <w:rPr>
          <w:rFonts w:ascii="Calibri"/>
          <w:color w:val="585858"/>
          <w:sz w:val="18"/>
        </w:rPr>
        <w:t>All possible indicators (each student group must have enough students in an indicator</w:t>
      </w:r>
      <w:r>
        <w:rPr>
          <w:rFonts w:ascii="Calibri"/>
          <w:color w:val="585858"/>
          <w:spacing w:val="-8"/>
          <w:sz w:val="18"/>
        </w:rPr>
        <w:t xml:space="preserve"> </w:t>
      </w:r>
      <w:r>
        <w:rPr>
          <w:rFonts w:ascii="Calibri"/>
          <w:color w:val="585858"/>
          <w:sz w:val="18"/>
        </w:rPr>
        <w:t>for</w:t>
      </w:r>
      <w:r>
        <w:rPr>
          <w:rFonts w:ascii="Calibri"/>
          <w:color w:val="585858"/>
          <w:spacing w:val="-8"/>
          <w:sz w:val="18"/>
        </w:rPr>
        <w:t xml:space="preserve"> </w:t>
      </w:r>
      <w:r>
        <w:rPr>
          <w:rFonts w:ascii="Calibri"/>
          <w:color w:val="585858"/>
          <w:sz w:val="18"/>
        </w:rPr>
        <w:t>that</w:t>
      </w:r>
      <w:r>
        <w:rPr>
          <w:rFonts w:ascii="Calibri"/>
          <w:color w:val="585858"/>
          <w:spacing w:val="-8"/>
          <w:sz w:val="18"/>
        </w:rPr>
        <w:t xml:space="preserve"> </w:t>
      </w:r>
      <w:r>
        <w:rPr>
          <w:rFonts w:ascii="Calibri"/>
          <w:color w:val="585858"/>
          <w:sz w:val="18"/>
        </w:rPr>
        <w:t>group</w:t>
      </w:r>
      <w:r>
        <w:rPr>
          <w:rFonts w:ascii="Calibri"/>
          <w:color w:val="585858"/>
          <w:spacing w:val="-7"/>
          <w:sz w:val="18"/>
        </w:rPr>
        <w:t xml:space="preserve"> </w:t>
      </w:r>
      <w:r>
        <w:rPr>
          <w:rFonts w:ascii="Calibri"/>
          <w:color w:val="585858"/>
          <w:sz w:val="18"/>
        </w:rPr>
        <w:t>to</w:t>
      </w:r>
      <w:r>
        <w:rPr>
          <w:rFonts w:ascii="Calibri"/>
          <w:color w:val="585858"/>
          <w:spacing w:val="-10"/>
          <w:sz w:val="18"/>
        </w:rPr>
        <w:t xml:space="preserve"> </w:t>
      </w:r>
      <w:r>
        <w:rPr>
          <w:rFonts w:ascii="Calibri"/>
          <w:color w:val="585858"/>
          <w:sz w:val="18"/>
        </w:rPr>
        <w:t>be included in calculations)</w:t>
      </w:r>
    </w:p>
    <w:p w14:paraId="28D08E74" w14:textId="77777777" w:rsidR="00F60FBD" w:rsidRDefault="00F95210">
      <w:pPr>
        <w:spacing w:before="39"/>
        <w:ind w:left="246" w:right="1318" w:hanging="1"/>
        <w:jc w:val="center"/>
        <w:rPr>
          <w:rFonts w:ascii="Calibri"/>
          <w:sz w:val="18"/>
        </w:rPr>
      </w:pPr>
      <w:r>
        <w:br w:type="column"/>
      </w:r>
      <w:r>
        <w:rPr>
          <w:rFonts w:ascii="Calibri"/>
          <w:color w:val="585858"/>
          <w:sz w:val="18"/>
        </w:rPr>
        <w:t>All available indicators (schools will only be accountable</w:t>
      </w:r>
      <w:r>
        <w:rPr>
          <w:rFonts w:ascii="Calibri"/>
          <w:color w:val="585858"/>
          <w:spacing w:val="-11"/>
          <w:sz w:val="18"/>
        </w:rPr>
        <w:t xml:space="preserve"> </w:t>
      </w:r>
      <w:r>
        <w:rPr>
          <w:rFonts w:ascii="Calibri"/>
          <w:color w:val="585858"/>
          <w:sz w:val="18"/>
        </w:rPr>
        <w:t>if</w:t>
      </w:r>
      <w:r>
        <w:rPr>
          <w:rFonts w:ascii="Calibri"/>
          <w:color w:val="585858"/>
          <w:spacing w:val="-10"/>
          <w:sz w:val="18"/>
        </w:rPr>
        <w:t xml:space="preserve"> </w:t>
      </w:r>
      <w:r>
        <w:rPr>
          <w:rFonts w:ascii="Calibri"/>
          <w:color w:val="585858"/>
          <w:sz w:val="18"/>
        </w:rPr>
        <w:t>there</w:t>
      </w:r>
      <w:r>
        <w:rPr>
          <w:rFonts w:ascii="Calibri"/>
          <w:color w:val="585858"/>
          <w:spacing w:val="-10"/>
          <w:sz w:val="18"/>
        </w:rPr>
        <w:t xml:space="preserve"> </w:t>
      </w:r>
      <w:r>
        <w:rPr>
          <w:rFonts w:ascii="Calibri"/>
          <w:color w:val="585858"/>
          <w:sz w:val="18"/>
        </w:rPr>
        <w:t xml:space="preserve">are enough students in all </w:t>
      </w:r>
      <w:r>
        <w:rPr>
          <w:rFonts w:ascii="Calibri"/>
          <w:color w:val="585858"/>
          <w:spacing w:val="-2"/>
          <w:sz w:val="18"/>
        </w:rPr>
        <w:t>indicators)</w:t>
      </w:r>
    </w:p>
    <w:p w14:paraId="63F5B581" w14:textId="77777777" w:rsidR="00F60FBD" w:rsidRDefault="00F60FBD">
      <w:pPr>
        <w:jc w:val="center"/>
        <w:rPr>
          <w:rFonts w:ascii="Calibri"/>
          <w:sz w:val="18"/>
        </w:rPr>
        <w:sectPr w:rsidR="00F60FBD">
          <w:type w:val="continuous"/>
          <w:pgSz w:w="12240" w:h="15840"/>
          <w:pgMar w:top="1600" w:right="940" w:bottom="1020" w:left="880" w:header="0" w:footer="829" w:gutter="0"/>
          <w:cols w:num="4" w:space="720" w:equalWidth="0">
            <w:col w:w="2622" w:space="40"/>
            <w:col w:w="2182" w:space="39"/>
            <w:col w:w="2184" w:space="39"/>
            <w:col w:w="3314"/>
          </w:cols>
        </w:sectPr>
      </w:pPr>
    </w:p>
    <w:p w14:paraId="64410CFF" w14:textId="77777777" w:rsidR="00F60FBD" w:rsidRDefault="00F95210">
      <w:pPr>
        <w:pStyle w:val="BodyText"/>
        <w:spacing w:before="170" w:line="273" w:lineRule="auto"/>
        <w:ind w:left="200"/>
      </w:pPr>
      <w:proofErr w:type="gramStart"/>
      <w:r>
        <w:t>The</w:t>
      </w:r>
      <w:r>
        <w:rPr>
          <w:spacing w:val="-5"/>
        </w:rPr>
        <w:t xml:space="preserve"> </w:t>
      </w:r>
      <w:r>
        <w:t>majority</w:t>
      </w:r>
      <w:r>
        <w:rPr>
          <w:spacing w:val="-3"/>
        </w:rPr>
        <w:t xml:space="preserve"> </w:t>
      </w:r>
      <w:r>
        <w:t>of</w:t>
      </w:r>
      <w:proofErr w:type="gramEnd"/>
      <w:r>
        <w:rPr>
          <w:spacing w:val="-3"/>
        </w:rPr>
        <w:t xml:space="preserve"> </w:t>
      </w:r>
      <w:r>
        <w:t>responses</w:t>
      </w:r>
      <w:r>
        <w:rPr>
          <w:spacing w:val="-3"/>
        </w:rPr>
        <w:t xml:space="preserve"> </w:t>
      </w:r>
      <w:r>
        <w:t>recommended</w:t>
      </w:r>
      <w:r>
        <w:rPr>
          <w:spacing w:val="-3"/>
        </w:rPr>
        <w:t xml:space="preserve"> </w:t>
      </w:r>
      <w:r>
        <w:t>that</w:t>
      </w:r>
      <w:r>
        <w:rPr>
          <w:spacing w:val="-3"/>
        </w:rPr>
        <w:t xml:space="preserve"> </w:t>
      </w:r>
      <w:r>
        <w:t>a</w:t>
      </w:r>
      <w:r>
        <w:rPr>
          <w:spacing w:val="-3"/>
        </w:rPr>
        <w:t xml:space="preserve"> </w:t>
      </w:r>
      <w:r>
        <w:t>minimum</w:t>
      </w:r>
      <w:r>
        <w:rPr>
          <w:spacing w:val="-4"/>
        </w:rPr>
        <w:t xml:space="preserve"> </w:t>
      </w:r>
      <w:r>
        <w:t>of</w:t>
      </w:r>
      <w:r>
        <w:rPr>
          <w:spacing w:val="-3"/>
        </w:rPr>
        <w:t xml:space="preserve"> </w:t>
      </w:r>
      <w:r>
        <w:t>three</w:t>
      </w:r>
      <w:r>
        <w:rPr>
          <w:spacing w:val="-3"/>
        </w:rPr>
        <w:t xml:space="preserve"> </w:t>
      </w:r>
      <w:r>
        <w:t>available</w:t>
      </w:r>
      <w:r>
        <w:rPr>
          <w:spacing w:val="-3"/>
        </w:rPr>
        <w:t xml:space="preserve"> </w:t>
      </w:r>
      <w:r>
        <w:t>indicators</w:t>
      </w:r>
      <w:r>
        <w:rPr>
          <w:spacing w:val="-2"/>
        </w:rPr>
        <w:t xml:space="preserve"> </w:t>
      </w:r>
      <w:r>
        <w:t>should</w:t>
      </w:r>
      <w:r>
        <w:rPr>
          <w:spacing w:val="-3"/>
        </w:rPr>
        <w:t xml:space="preserve"> </w:t>
      </w:r>
      <w:r>
        <w:t>be</w:t>
      </w:r>
      <w:r>
        <w:rPr>
          <w:spacing w:val="-3"/>
        </w:rPr>
        <w:t xml:space="preserve"> </w:t>
      </w:r>
      <w:r>
        <w:t>used</w:t>
      </w:r>
      <w:r>
        <w:rPr>
          <w:spacing w:val="-3"/>
        </w:rPr>
        <w:t xml:space="preserve"> </w:t>
      </w:r>
      <w:r>
        <w:t>to identify schools for targeted support.</w:t>
      </w:r>
    </w:p>
    <w:p w14:paraId="2E9C8B7F" w14:textId="77777777" w:rsidR="00F60FBD" w:rsidRDefault="00F95210">
      <w:pPr>
        <w:pStyle w:val="ListParagraph"/>
        <w:numPr>
          <w:ilvl w:val="0"/>
          <w:numId w:val="1"/>
        </w:numPr>
        <w:tabs>
          <w:tab w:val="left" w:pos="920"/>
        </w:tabs>
        <w:spacing w:before="5"/>
      </w:pPr>
      <w:r>
        <w:t>The</w:t>
      </w:r>
      <w:r>
        <w:rPr>
          <w:spacing w:val="-9"/>
        </w:rPr>
        <w:t xml:space="preserve"> </w:t>
      </w:r>
      <w:r>
        <w:t>state</w:t>
      </w:r>
      <w:r>
        <w:rPr>
          <w:spacing w:val="-7"/>
        </w:rPr>
        <w:t xml:space="preserve"> </w:t>
      </w:r>
      <w:r>
        <w:t>should</w:t>
      </w:r>
      <w:r>
        <w:rPr>
          <w:spacing w:val="-5"/>
        </w:rPr>
        <w:t xml:space="preserve"> </w:t>
      </w:r>
      <w:r>
        <w:t>include</w:t>
      </w:r>
      <w:r>
        <w:rPr>
          <w:spacing w:val="-4"/>
        </w:rPr>
        <w:t xml:space="preserve"> </w:t>
      </w:r>
      <w:r>
        <w:t>achievement</w:t>
      </w:r>
      <w:r>
        <w:rPr>
          <w:spacing w:val="-5"/>
        </w:rPr>
        <w:t xml:space="preserve"> </w:t>
      </w:r>
      <w:r>
        <w:t>and</w:t>
      </w:r>
      <w:r>
        <w:rPr>
          <w:spacing w:val="-5"/>
        </w:rPr>
        <w:t xml:space="preserve"> </w:t>
      </w:r>
      <w:r>
        <w:t>growth</w:t>
      </w:r>
      <w:r>
        <w:rPr>
          <w:spacing w:val="-4"/>
        </w:rPr>
        <w:t xml:space="preserve"> </w:t>
      </w:r>
      <w:r>
        <w:t>and</w:t>
      </w:r>
      <w:r>
        <w:rPr>
          <w:spacing w:val="-5"/>
        </w:rPr>
        <w:t xml:space="preserve"> </w:t>
      </w:r>
      <w:r>
        <w:t>graduation</w:t>
      </w:r>
      <w:r>
        <w:rPr>
          <w:spacing w:val="-5"/>
        </w:rPr>
        <w:t xml:space="preserve"> </w:t>
      </w:r>
      <w:r>
        <w:rPr>
          <w:spacing w:val="-2"/>
        </w:rPr>
        <w:t>rates.</w:t>
      </w:r>
    </w:p>
    <w:p w14:paraId="46A06073" w14:textId="77777777" w:rsidR="00F60FBD" w:rsidRDefault="00F95210">
      <w:pPr>
        <w:pStyle w:val="ListParagraph"/>
        <w:numPr>
          <w:ilvl w:val="0"/>
          <w:numId w:val="1"/>
        </w:numPr>
        <w:tabs>
          <w:tab w:val="left" w:pos="920"/>
        </w:tabs>
        <w:spacing w:before="39"/>
      </w:pPr>
      <w:r>
        <w:t>Reduce</w:t>
      </w:r>
      <w:r>
        <w:rPr>
          <w:spacing w:val="-3"/>
        </w:rPr>
        <w:t xml:space="preserve"> </w:t>
      </w:r>
      <w:proofErr w:type="gramStart"/>
      <w:r>
        <w:t>the</w:t>
      </w:r>
      <w:r>
        <w:rPr>
          <w:spacing w:val="-2"/>
        </w:rPr>
        <w:t xml:space="preserve"> </w:t>
      </w:r>
      <w:r>
        <w:t>n</w:t>
      </w:r>
      <w:proofErr w:type="gramEnd"/>
      <w:r>
        <w:rPr>
          <w:spacing w:val="-3"/>
        </w:rPr>
        <w:t xml:space="preserve"> </w:t>
      </w:r>
      <w:r>
        <w:t>size</w:t>
      </w:r>
      <w:r>
        <w:rPr>
          <w:spacing w:val="-2"/>
        </w:rPr>
        <w:t xml:space="preserve"> </w:t>
      </w:r>
      <w:r>
        <w:t>for</w:t>
      </w:r>
      <w:r>
        <w:rPr>
          <w:spacing w:val="-2"/>
        </w:rPr>
        <w:t xml:space="preserve"> </w:t>
      </w:r>
      <w:r>
        <w:t>growth</w:t>
      </w:r>
      <w:r>
        <w:rPr>
          <w:spacing w:val="-2"/>
        </w:rPr>
        <w:t xml:space="preserve"> data.</w:t>
      </w:r>
    </w:p>
    <w:p w14:paraId="11A10967" w14:textId="77777777" w:rsidR="00F60FBD" w:rsidRDefault="00F60FBD">
      <w:pPr>
        <w:sectPr w:rsidR="00F60FBD">
          <w:type w:val="continuous"/>
          <w:pgSz w:w="12240" w:h="15840"/>
          <w:pgMar w:top="1600" w:right="940" w:bottom="1020" w:left="880" w:header="0" w:footer="829" w:gutter="0"/>
          <w:cols w:space="720"/>
        </w:sectPr>
      </w:pPr>
    </w:p>
    <w:p w14:paraId="69F25DED" w14:textId="77777777" w:rsidR="00F60FBD" w:rsidRDefault="00F60FBD">
      <w:pPr>
        <w:pStyle w:val="BodyText"/>
        <w:spacing w:before="25"/>
      </w:pPr>
    </w:p>
    <w:p w14:paraId="120A3F11" w14:textId="77777777" w:rsidR="00F60FBD" w:rsidRDefault="00F95210">
      <w:pPr>
        <w:pStyle w:val="ListParagraph"/>
        <w:numPr>
          <w:ilvl w:val="0"/>
          <w:numId w:val="1"/>
        </w:numPr>
        <w:tabs>
          <w:tab w:val="left" w:pos="920"/>
        </w:tabs>
        <w:spacing w:line="276" w:lineRule="auto"/>
        <w:ind w:right="234"/>
      </w:pPr>
      <w:r>
        <w:t>There</w:t>
      </w:r>
      <w:r>
        <w:rPr>
          <w:spacing w:val="-2"/>
        </w:rPr>
        <w:t xml:space="preserve"> </w:t>
      </w:r>
      <w:r>
        <w:t>must</w:t>
      </w:r>
      <w:r>
        <w:rPr>
          <w:spacing w:val="-3"/>
        </w:rPr>
        <w:t xml:space="preserve"> </w:t>
      </w:r>
      <w:r>
        <w:t>be</w:t>
      </w:r>
      <w:r>
        <w:rPr>
          <w:spacing w:val="-5"/>
        </w:rPr>
        <w:t xml:space="preserve"> </w:t>
      </w:r>
      <w:r>
        <w:t>special</w:t>
      </w:r>
      <w:r>
        <w:rPr>
          <w:spacing w:val="-5"/>
        </w:rPr>
        <w:t xml:space="preserve"> </w:t>
      </w:r>
      <w:r>
        <w:t>consideration</w:t>
      </w:r>
      <w:r>
        <w:rPr>
          <w:spacing w:val="-3"/>
        </w:rPr>
        <w:t xml:space="preserve"> </w:t>
      </w:r>
      <w:r>
        <w:t>for</w:t>
      </w:r>
      <w:r>
        <w:rPr>
          <w:spacing w:val="-2"/>
        </w:rPr>
        <w:t xml:space="preserve"> </w:t>
      </w:r>
      <w:r>
        <w:t>small</w:t>
      </w:r>
      <w:r>
        <w:rPr>
          <w:spacing w:val="-2"/>
        </w:rPr>
        <w:t xml:space="preserve"> </w:t>
      </w:r>
      <w:r>
        <w:t>schools</w:t>
      </w:r>
      <w:r>
        <w:rPr>
          <w:spacing w:val="-1"/>
        </w:rPr>
        <w:t xml:space="preserve"> </w:t>
      </w:r>
      <w:r>
        <w:t>for</w:t>
      </w:r>
      <w:r>
        <w:rPr>
          <w:spacing w:val="-3"/>
        </w:rPr>
        <w:t xml:space="preserve"> </w:t>
      </w:r>
      <w:r>
        <w:t>whom</w:t>
      </w:r>
      <w:r>
        <w:rPr>
          <w:spacing w:val="-1"/>
        </w:rPr>
        <w:t xml:space="preserve"> </w:t>
      </w:r>
      <w:r>
        <w:t>low</w:t>
      </w:r>
      <w:r>
        <w:rPr>
          <w:spacing w:val="-4"/>
        </w:rPr>
        <w:t xml:space="preserve"> </w:t>
      </w:r>
      <w:r>
        <w:t>performing</w:t>
      </w:r>
      <w:r>
        <w:rPr>
          <w:spacing w:val="-3"/>
        </w:rPr>
        <w:t xml:space="preserve"> </w:t>
      </w:r>
      <w:r>
        <w:t>subgroups</w:t>
      </w:r>
      <w:r>
        <w:rPr>
          <w:spacing w:val="-5"/>
        </w:rPr>
        <w:t xml:space="preserve"> </w:t>
      </w:r>
      <w:r>
        <w:t>may</w:t>
      </w:r>
      <w:r>
        <w:rPr>
          <w:spacing w:val="-3"/>
        </w:rPr>
        <w:t xml:space="preserve"> </w:t>
      </w:r>
      <w:r>
        <w:t>be masked by this approach.</w:t>
      </w:r>
    </w:p>
    <w:p w14:paraId="2E222D38" w14:textId="77777777" w:rsidR="00F60FBD" w:rsidRDefault="00F95210">
      <w:pPr>
        <w:pStyle w:val="ListParagraph"/>
        <w:numPr>
          <w:ilvl w:val="0"/>
          <w:numId w:val="1"/>
        </w:numPr>
        <w:tabs>
          <w:tab w:val="left" w:pos="920"/>
        </w:tabs>
        <w:spacing w:line="276" w:lineRule="auto"/>
        <w:ind w:right="354"/>
      </w:pPr>
      <w:r>
        <w:t>There</w:t>
      </w:r>
      <w:r>
        <w:rPr>
          <w:spacing w:val="-2"/>
        </w:rPr>
        <w:t xml:space="preserve"> </w:t>
      </w:r>
      <w:r>
        <w:t>is</w:t>
      </w:r>
      <w:r>
        <w:rPr>
          <w:spacing w:val="-1"/>
        </w:rPr>
        <w:t xml:space="preserve"> </w:t>
      </w:r>
      <w:r>
        <w:t>a</w:t>
      </w:r>
      <w:r>
        <w:rPr>
          <w:spacing w:val="-3"/>
        </w:rPr>
        <w:t xml:space="preserve"> </w:t>
      </w:r>
      <w:r>
        <w:t>need</w:t>
      </w:r>
      <w:r>
        <w:rPr>
          <w:spacing w:val="-2"/>
        </w:rPr>
        <w:t xml:space="preserve"> </w:t>
      </w:r>
      <w:r>
        <w:t>to</w:t>
      </w:r>
      <w:r>
        <w:rPr>
          <w:spacing w:val="-3"/>
        </w:rPr>
        <w:t xml:space="preserve"> </w:t>
      </w:r>
      <w:r>
        <w:t>understand</w:t>
      </w:r>
      <w:r>
        <w:rPr>
          <w:spacing w:val="-3"/>
        </w:rPr>
        <w:t xml:space="preserve"> </w:t>
      </w:r>
      <w:r>
        <w:t>the</w:t>
      </w:r>
      <w:r>
        <w:rPr>
          <w:spacing w:val="-2"/>
        </w:rPr>
        <w:t xml:space="preserve"> </w:t>
      </w:r>
      <w:r>
        <w:t>impact</w:t>
      </w:r>
      <w:r>
        <w:rPr>
          <w:spacing w:val="-3"/>
        </w:rPr>
        <w:t xml:space="preserve"> </w:t>
      </w:r>
      <w:r>
        <w:t>of</w:t>
      </w:r>
      <w:r>
        <w:rPr>
          <w:spacing w:val="-2"/>
        </w:rPr>
        <w:t xml:space="preserve"> </w:t>
      </w:r>
      <w:r>
        <w:t>this</w:t>
      </w:r>
      <w:r>
        <w:rPr>
          <w:spacing w:val="-1"/>
        </w:rPr>
        <w:t xml:space="preserve"> </w:t>
      </w:r>
      <w:r>
        <w:t>decision</w:t>
      </w:r>
      <w:r>
        <w:rPr>
          <w:spacing w:val="-3"/>
        </w:rPr>
        <w:t xml:space="preserve"> </w:t>
      </w:r>
      <w:r>
        <w:t>on</w:t>
      </w:r>
      <w:r>
        <w:rPr>
          <w:spacing w:val="-3"/>
        </w:rPr>
        <w:t xml:space="preserve"> </w:t>
      </w:r>
      <w:r>
        <w:t>dollars</w:t>
      </w:r>
      <w:r>
        <w:rPr>
          <w:spacing w:val="-1"/>
        </w:rPr>
        <w:t xml:space="preserve"> </w:t>
      </w:r>
      <w:r>
        <w:t>and</w:t>
      </w:r>
      <w:r>
        <w:rPr>
          <w:spacing w:val="-5"/>
        </w:rPr>
        <w:t xml:space="preserve"> </w:t>
      </w:r>
      <w:r>
        <w:t>how</w:t>
      </w:r>
      <w:r>
        <w:rPr>
          <w:spacing w:val="-4"/>
        </w:rPr>
        <w:t xml:space="preserve"> </w:t>
      </w:r>
      <w:r>
        <w:t>it</w:t>
      </w:r>
      <w:r>
        <w:rPr>
          <w:spacing w:val="-3"/>
        </w:rPr>
        <w:t xml:space="preserve"> </w:t>
      </w:r>
      <w:r>
        <w:t>may</w:t>
      </w:r>
      <w:r>
        <w:rPr>
          <w:spacing w:val="-3"/>
        </w:rPr>
        <w:t xml:space="preserve"> </w:t>
      </w:r>
      <w:r>
        <w:t>over-invest</w:t>
      </w:r>
      <w:r>
        <w:rPr>
          <w:spacing w:val="-3"/>
        </w:rPr>
        <w:t xml:space="preserve"> </w:t>
      </w:r>
      <w:r>
        <w:t>in some schools and under-invest in others; this would be important to better understand, communicate and consider before a final decision is made.</w:t>
      </w:r>
    </w:p>
    <w:p w14:paraId="702D801A" w14:textId="77777777" w:rsidR="00F60FBD" w:rsidRDefault="00F95210">
      <w:pPr>
        <w:pStyle w:val="ListParagraph"/>
        <w:numPr>
          <w:ilvl w:val="0"/>
          <w:numId w:val="1"/>
        </w:numPr>
        <w:tabs>
          <w:tab w:val="left" w:pos="920"/>
        </w:tabs>
        <w:spacing w:line="276" w:lineRule="auto"/>
        <w:ind w:right="1370"/>
      </w:pPr>
      <w:proofErr w:type="gramStart"/>
      <w:r>
        <w:t>Want</w:t>
      </w:r>
      <w:proofErr w:type="gramEnd"/>
      <w:r>
        <w:rPr>
          <w:spacing w:val="-3"/>
        </w:rPr>
        <w:t xml:space="preserve"> </w:t>
      </w:r>
      <w:r>
        <w:t>to</w:t>
      </w:r>
      <w:r>
        <w:rPr>
          <w:spacing w:val="-2"/>
        </w:rPr>
        <w:t xml:space="preserve"> </w:t>
      </w:r>
      <w:r>
        <w:t>know</w:t>
      </w:r>
      <w:r>
        <w:rPr>
          <w:spacing w:val="-3"/>
        </w:rPr>
        <w:t xml:space="preserve"> </w:t>
      </w:r>
      <w:r>
        <w:t>if</w:t>
      </w:r>
      <w:r>
        <w:rPr>
          <w:spacing w:val="-2"/>
        </w:rPr>
        <w:t xml:space="preserve"> </w:t>
      </w:r>
      <w:r>
        <w:t>the</w:t>
      </w:r>
      <w:r>
        <w:rPr>
          <w:spacing w:val="-2"/>
        </w:rPr>
        <w:t xml:space="preserve"> </w:t>
      </w:r>
      <w:r>
        <w:t>indicators</w:t>
      </w:r>
      <w:r>
        <w:rPr>
          <w:spacing w:val="-1"/>
        </w:rPr>
        <w:t xml:space="preserve"> </w:t>
      </w:r>
      <w:r>
        <w:t>available</w:t>
      </w:r>
      <w:r>
        <w:rPr>
          <w:spacing w:val="-2"/>
        </w:rPr>
        <w:t xml:space="preserve"> </w:t>
      </w:r>
      <w:r>
        <w:t>provide</w:t>
      </w:r>
      <w:r>
        <w:rPr>
          <w:spacing w:val="-5"/>
        </w:rPr>
        <w:t xml:space="preserve"> </w:t>
      </w:r>
      <w:r>
        <w:t>an</w:t>
      </w:r>
      <w:r>
        <w:rPr>
          <w:spacing w:val="-3"/>
        </w:rPr>
        <w:t xml:space="preserve"> </w:t>
      </w:r>
      <w:r>
        <w:t>accurate</w:t>
      </w:r>
      <w:r>
        <w:rPr>
          <w:spacing w:val="-2"/>
        </w:rPr>
        <w:t xml:space="preserve"> </w:t>
      </w:r>
      <w:r>
        <w:t>and</w:t>
      </w:r>
      <w:r>
        <w:rPr>
          <w:spacing w:val="-3"/>
        </w:rPr>
        <w:t xml:space="preserve"> </w:t>
      </w:r>
      <w:r>
        <w:t>full</w:t>
      </w:r>
      <w:r>
        <w:rPr>
          <w:spacing w:val="-2"/>
        </w:rPr>
        <w:t xml:space="preserve"> </w:t>
      </w:r>
      <w:r>
        <w:t>picture</w:t>
      </w:r>
      <w:r>
        <w:rPr>
          <w:spacing w:val="-2"/>
        </w:rPr>
        <w:t xml:space="preserve"> </w:t>
      </w:r>
      <w:r>
        <w:t>of</w:t>
      </w:r>
      <w:r>
        <w:rPr>
          <w:spacing w:val="-2"/>
        </w:rPr>
        <w:t xml:space="preserve"> </w:t>
      </w:r>
      <w:r>
        <w:t xml:space="preserve">student </w:t>
      </w:r>
      <w:r>
        <w:rPr>
          <w:spacing w:val="-2"/>
        </w:rPr>
        <w:t>performance.</w:t>
      </w:r>
    </w:p>
    <w:p w14:paraId="1C985F95" w14:textId="77777777" w:rsidR="00F60FBD" w:rsidRDefault="00F60FBD">
      <w:pPr>
        <w:pStyle w:val="BodyText"/>
        <w:spacing w:before="32"/>
      </w:pPr>
    </w:p>
    <w:p w14:paraId="1C978D9B" w14:textId="77777777" w:rsidR="00F60FBD" w:rsidRDefault="00F95210">
      <w:pPr>
        <w:pStyle w:val="Heading2"/>
        <w:numPr>
          <w:ilvl w:val="0"/>
          <w:numId w:val="2"/>
        </w:numPr>
        <w:tabs>
          <w:tab w:val="left" w:pos="558"/>
          <w:tab w:val="left" w:pos="560"/>
        </w:tabs>
        <w:spacing w:line="278" w:lineRule="auto"/>
        <w:ind w:right="246"/>
        <w:jc w:val="left"/>
        <w:rPr>
          <w:sz w:val="20"/>
        </w:rPr>
      </w:pPr>
      <w:r>
        <w:t>How will Colorado define chronic? In other words, how many years is a fair and equitable</w:t>
      </w:r>
      <w:r>
        <w:rPr>
          <w:spacing w:val="-3"/>
        </w:rPr>
        <w:t xml:space="preserve"> </w:t>
      </w:r>
      <w:r>
        <w:t>number</w:t>
      </w:r>
      <w:r>
        <w:rPr>
          <w:spacing w:val="-4"/>
        </w:rPr>
        <w:t xml:space="preserve"> </w:t>
      </w:r>
      <w:r>
        <w:t>of</w:t>
      </w:r>
      <w:r>
        <w:rPr>
          <w:spacing w:val="-3"/>
        </w:rPr>
        <w:t xml:space="preserve"> </w:t>
      </w:r>
      <w:r>
        <w:t>years</w:t>
      </w:r>
      <w:r>
        <w:rPr>
          <w:spacing w:val="-3"/>
        </w:rPr>
        <w:t xml:space="preserve"> </w:t>
      </w:r>
      <w:r>
        <w:t>to</w:t>
      </w:r>
      <w:r>
        <w:rPr>
          <w:spacing w:val="-4"/>
        </w:rPr>
        <w:t xml:space="preserve"> </w:t>
      </w:r>
      <w:r>
        <w:t>allow</w:t>
      </w:r>
      <w:r>
        <w:rPr>
          <w:spacing w:val="-3"/>
        </w:rPr>
        <w:t xml:space="preserve"> </w:t>
      </w:r>
      <w:r>
        <w:t>schools</w:t>
      </w:r>
      <w:r>
        <w:rPr>
          <w:spacing w:val="-4"/>
        </w:rPr>
        <w:t xml:space="preserve"> </w:t>
      </w:r>
      <w:r>
        <w:t>identified</w:t>
      </w:r>
      <w:r>
        <w:rPr>
          <w:spacing w:val="-4"/>
        </w:rPr>
        <w:t xml:space="preserve"> </w:t>
      </w:r>
      <w:r>
        <w:t>for</w:t>
      </w:r>
      <w:r>
        <w:rPr>
          <w:spacing w:val="-4"/>
        </w:rPr>
        <w:t xml:space="preserve"> </w:t>
      </w:r>
      <w:r>
        <w:t>additional</w:t>
      </w:r>
      <w:r>
        <w:rPr>
          <w:spacing w:val="-4"/>
        </w:rPr>
        <w:t xml:space="preserve"> </w:t>
      </w:r>
      <w:r>
        <w:t>targeted</w:t>
      </w:r>
      <w:r>
        <w:rPr>
          <w:spacing w:val="-4"/>
        </w:rPr>
        <w:t xml:space="preserve"> </w:t>
      </w:r>
      <w:r>
        <w:t>support</w:t>
      </w:r>
      <w:r>
        <w:rPr>
          <w:spacing w:val="-5"/>
        </w:rPr>
        <w:t xml:space="preserve"> </w:t>
      </w:r>
      <w:r>
        <w:t xml:space="preserve">to meet exit criteria before they are identified as needing comprehensive support and </w:t>
      </w:r>
      <w:r>
        <w:rPr>
          <w:spacing w:val="-2"/>
        </w:rPr>
        <w:t>improvement?</w:t>
      </w:r>
    </w:p>
    <w:p w14:paraId="7D2028CE" w14:textId="77777777" w:rsidR="00F60FBD" w:rsidRDefault="00F60FBD">
      <w:pPr>
        <w:pStyle w:val="BodyText"/>
        <w:rPr>
          <w:b/>
          <w:sz w:val="20"/>
        </w:rPr>
      </w:pPr>
    </w:p>
    <w:p w14:paraId="55CA5B33" w14:textId="77777777" w:rsidR="00F60FBD" w:rsidRDefault="00F60FBD">
      <w:pPr>
        <w:pStyle w:val="BodyText"/>
        <w:spacing w:before="105"/>
        <w:rPr>
          <w:b/>
          <w:sz w:val="20"/>
        </w:rPr>
      </w:pPr>
    </w:p>
    <w:p w14:paraId="4F1990D0" w14:textId="77777777" w:rsidR="00F60FBD" w:rsidRDefault="00F60FBD">
      <w:pPr>
        <w:rPr>
          <w:sz w:val="20"/>
        </w:rPr>
        <w:sectPr w:rsidR="00F60FBD">
          <w:pgSz w:w="12240" w:h="15840"/>
          <w:pgMar w:top="1600" w:right="940" w:bottom="1020" w:left="880" w:header="0" w:footer="829" w:gutter="0"/>
          <w:cols w:space="720"/>
        </w:sectPr>
      </w:pPr>
    </w:p>
    <w:p w14:paraId="22D55AE0" w14:textId="77777777" w:rsidR="00F60FBD" w:rsidRDefault="00F95210">
      <w:pPr>
        <w:spacing w:before="64"/>
        <w:ind w:right="38"/>
        <w:jc w:val="right"/>
        <w:rPr>
          <w:rFonts w:ascii="Calibri"/>
          <w:sz w:val="18"/>
        </w:rPr>
      </w:pPr>
      <w:r>
        <w:rPr>
          <w:noProof/>
        </w:rPr>
        <mc:AlternateContent>
          <mc:Choice Requires="wpg">
            <w:drawing>
              <wp:anchor distT="0" distB="0" distL="0" distR="0" simplePos="0" relativeHeight="487464960" behindDoc="1" locked="0" layoutInCell="1" allowOverlap="1" wp14:anchorId="6F7EA0AF" wp14:editId="1A3F5968">
                <wp:simplePos x="0" y="0"/>
                <wp:positionH relativeFrom="page">
                  <wp:posOffset>826008</wp:posOffset>
                </wp:positionH>
                <wp:positionV relativeFrom="paragraph">
                  <wp:posOffset>237349</wp:posOffset>
                </wp:positionV>
                <wp:extent cx="5663565" cy="600710"/>
                <wp:effectExtent l="0" t="0" r="13335" b="8890"/>
                <wp:wrapNone/>
                <wp:docPr id="24" name="Group 24" descr="Graph depicting responses to question 4: 4. How will Colorado define chronic? In other words, how many years is a fair and equitable number of years to allow schools identified for additional targeted support to meet exit criteria before they are identified as needing comprehensive support and improv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600710"/>
                          <a:chOff x="0" y="0"/>
                          <a:chExt cx="5663565" cy="600710"/>
                        </a:xfrm>
                      </wpg:grpSpPr>
                      <wps:wsp>
                        <wps:cNvPr id="25" name="Graphic 25"/>
                        <wps:cNvSpPr/>
                        <wps:spPr>
                          <a:xfrm>
                            <a:off x="495300" y="0"/>
                            <a:ext cx="4672965" cy="596265"/>
                          </a:xfrm>
                          <a:custGeom>
                            <a:avLst/>
                            <a:gdLst/>
                            <a:ahLst/>
                            <a:cxnLst/>
                            <a:rect l="l" t="t" r="r" b="b"/>
                            <a:pathLst>
                              <a:path w="4672965" h="596265">
                                <a:moveTo>
                                  <a:pt x="1839468" y="0"/>
                                </a:moveTo>
                                <a:lnTo>
                                  <a:pt x="0" y="0"/>
                                </a:lnTo>
                                <a:lnTo>
                                  <a:pt x="0" y="595884"/>
                                </a:lnTo>
                                <a:lnTo>
                                  <a:pt x="1839468" y="595884"/>
                                </a:lnTo>
                                <a:lnTo>
                                  <a:pt x="1839468" y="0"/>
                                </a:lnTo>
                                <a:close/>
                              </a:path>
                              <a:path w="4672965" h="596265">
                                <a:moveTo>
                                  <a:pt x="4672584" y="85344"/>
                                </a:moveTo>
                                <a:lnTo>
                                  <a:pt x="2833116" y="85344"/>
                                </a:lnTo>
                                <a:lnTo>
                                  <a:pt x="2833116" y="595884"/>
                                </a:lnTo>
                                <a:lnTo>
                                  <a:pt x="4672584" y="595884"/>
                                </a:lnTo>
                                <a:lnTo>
                                  <a:pt x="4672584" y="85344"/>
                                </a:lnTo>
                                <a:close/>
                              </a:path>
                            </a:pathLst>
                          </a:custGeom>
                          <a:solidFill>
                            <a:srgbClr val="80778E"/>
                          </a:solidFill>
                        </wps:spPr>
                        <wps:bodyPr wrap="square" lIns="0" tIns="0" rIns="0" bIns="0" rtlCol="0">
                          <a:prstTxWarp prst="textNoShape">
                            <a:avLst/>
                          </a:prstTxWarp>
                          <a:noAutofit/>
                        </wps:bodyPr>
                      </wps:wsp>
                      <wps:wsp>
                        <wps:cNvPr id="26" name="Graphic 26"/>
                        <wps:cNvSpPr/>
                        <wps:spPr>
                          <a:xfrm>
                            <a:off x="0" y="595883"/>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0152075" id="Group 24" o:spid="_x0000_s1026" alt="Graph depicting responses to question 4: 4. How will Colorado define chronic? In other words, how many years is a fair and equitable number of years to allow schools identified for additional targeted support to meet exit criteria before they are identified as needing comprehensive support and improvement?" style="position:absolute;margin-left:65.05pt;margin-top:18.7pt;width:445.95pt;height:47.3pt;z-index:-15851520;mso-wrap-distance-left:0;mso-wrap-distance-right:0;mso-position-horizontal-relative:page" coordsize="5663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">
                <v:shape id="Graphic 25" o:spid="_x0000_s1027" style="position:absolute;left:4953;width:46729;height:5962;visibility:visible;mso-wrap-style:square;v-text-anchor:top" coordsize="4672965,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" path="m1839468,l,,,595884r1839468,l1839468,xem4672584,85344r-1839468,l2833116,595884r1839468,l4672584,85344xe" fillcolor="#80778e" stroked="f">
                  <v:path arrowok="t"/>
                </v:shape>
                <v:shape id="Graphic 26" o:spid="_x0000_s1028" style="position:absolute;top:5958;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" path="m,l5663183,e" filled="f" strokecolor="#d9d9d9" strokeweight=".72pt">
                  <v:path arrowok="t"/>
                </v:shape>
                <w10:wrap anchorx="page"/>
              </v:group>
            </w:pict>
          </mc:Fallback>
        </mc:AlternateContent>
      </w:r>
      <w:r>
        <w:rPr>
          <w:rFonts w:ascii="Calibri"/>
          <w:color w:val="404040"/>
          <w:spacing w:val="-5"/>
          <w:sz w:val="18"/>
        </w:rPr>
        <w:t>64%</w:t>
      </w:r>
    </w:p>
    <w:p w14:paraId="6E0BF8A6" w14:textId="77777777" w:rsidR="00F60FBD" w:rsidRDefault="00F95210">
      <w:pPr>
        <w:spacing w:before="198"/>
        <w:ind w:right="656"/>
        <w:jc w:val="center"/>
        <w:rPr>
          <w:rFonts w:ascii="Calibri"/>
          <w:sz w:val="18"/>
        </w:rPr>
      </w:pPr>
      <w:r>
        <w:br w:type="column"/>
      </w:r>
      <w:r>
        <w:rPr>
          <w:rFonts w:ascii="Calibri"/>
          <w:color w:val="404040"/>
          <w:spacing w:val="-5"/>
          <w:sz w:val="18"/>
        </w:rPr>
        <w:t>55%</w:t>
      </w:r>
    </w:p>
    <w:p w14:paraId="5C4ED7C3" w14:textId="77777777" w:rsidR="00F60FBD" w:rsidRDefault="00F60FBD">
      <w:pPr>
        <w:jc w:val="center"/>
        <w:rPr>
          <w:rFonts w:ascii="Calibri"/>
          <w:sz w:val="18"/>
        </w:rPr>
        <w:sectPr w:rsidR="00F60FBD">
          <w:type w:val="continuous"/>
          <w:pgSz w:w="12240" w:h="15840"/>
          <w:pgMar w:top="1600" w:right="940" w:bottom="1020" w:left="880" w:header="0" w:footer="829" w:gutter="0"/>
          <w:cols w:num="2" w:space="720" w:equalWidth="0">
            <w:col w:w="2846" w:space="1614"/>
            <w:col w:w="5960"/>
          </w:cols>
        </w:sectPr>
      </w:pPr>
    </w:p>
    <w:p w14:paraId="57B83D90" w14:textId="77777777" w:rsidR="00F60FBD" w:rsidRDefault="00F60FBD">
      <w:pPr>
        <w:pStyle w:val="BodyText"/>
        <w:rPr>
          <w:rFonts w:ascii="Calibri"/>
          <w:sz w:val="18"/>
        </w:rPr>
      </w:pPr>
    </w:p>
    <w:p w14:paraId="521EA277" w14:textId="77777777" w:rsidR="00F60FBD" w:rsidRDefault="00F60FBD">
      <w:pPr>
        <w:pStyle w:val="BodyText"/>
        <w:rPr>
          <w:rFonts w:ascii="Calibri"/>
          <w:sz w:val="18"/>
        </w:rPr>
      </w:pPr>
    </w:p>
    <w:p w14:paraId="7C4B914F" w14:textId="77777777" w:rsidR="00F60FBD" w:rsidRDefault="00F60FBD">
      <w:pPr>
        <w:pStyle w:val="BodyText"/>
        <w:rPr>
          <w:rFonts w:ascii="Calibri"/>
          <w:sz w:val="18"/>
        </w:rPr>
      </w:pPr>
    </w:p>
    <w:p w14:paraId="7A127AFB" w14:textId="77777777" w:rsidR="00F60FBD" w:rsidRDefault="00F60FBD">
      <w:pPr>
        <w:pStyle w:val="BodyText"/>
        <w:spacing w:before="130"/>
        <w:rPr>
          <w:rFonts w:ascii="Calibri"/>
          <w:sz w:val="18"/>
        </w:rPr>
      </w:pPr>
    </w:p>
    <w:p w14:paraId="3204F5FB" w14:textId="77777777" w:rsidR="00F60FBD" w:rsidRDefault="00F95210">
      <w:pPr>
        <w:tabs>
          <w:tab w:val="left" w:pos="6850"/>
        </w:tabs>
        <w:ind w:left="987"/>
        <w:rPr>
          <w:rFonts w:ascii="Calibri"/>
          <w:sz w:val="18"/>
        </w:rPr>
      </w:pPr>
      <w:r>
        <w:rPr>
          <w:rFonts w:ascii="Calibri"/>
          <w:color w:val="585858"/>
          <w:sz w:val="18"/>
        </w:rPr>
        <w:t>Other</w:t>
      </w:r>
      <w:r>
        <w:rPr>
          <w:rFonts w:ascii="Calibri"/>
          <w:color w:val="585858"/>
          <w:spacing w:val="-3"/>
          <w:sz w:val="18"/>
        </w:rPr>
        <w:t xml:space="preserve"> </w:t>
      </w:r>
      <w:r>
        <w:rPr>
          <w:rFonts w:ascii="Calibri"/>
          <w:color w:val="585858"/>
          <w:sz w:val="18"/>
        </w:rPr>
        <w:t>or</w:t>
      </w:r>
      <w:r>
        <w:rPr>
          <w:rFonts w:ascii="Calibri"/>
          <w:color w:val="585858"/>
          <w:spacing w:val="-2"/>
          <w:sz w:val="18"/>
        </w:rPr>
        <w:t xml:space="preserve"> </w:t>
      </w:r>
      <w:r>
        <w:rPr>
          <w:rFonts w:ascii="Calibri"/>
          <w:color w:val="585858"/>
          <w:sz w:val="18"/>
        </w:rPr>
        <w:t>Additional</w:t>
      </w:r>
      <w:r>
        <w:rPr>
          <w:rFonts w:ascii="Calibri"/>
          <w:color w:val="585858"/>
          <w:spacing w:val="-2"/>
          <w:sz w:val="18"/>
        </w:rPr>
        <w:t xml:space="preserve"> </w:t>
      </w:r>
      <w:r>
        <w:rPr>
          <w:rFonts w:ascii="Calibri"/>
          <w:color w:val="585858"/>
          <w:sz w:val="18"/>
        </w:rPr>
        <w:t>Feedback</w:t>
      </w:r>
      <w:r>
        <w:rPr>
          <w:rFonts w:ascii="Calibri"/>
          <w:color w:val="585858"/>
          <w:spacing w:val="-2"/>
          <w:sz w:val="18"/>
        </w:rPr>
        <w:t xml:space="preserve"> </w:t>
      </w:r>
      <w:r>
        <w:rPr>
          <w:rFonts w:ascii="Calibri"/>
          <w:color w:val="585858"/>
          <w:sz w:val="18"/>
        </w:rPr>
        <w:t>(please</w:t>
      </w:r>
      <w:r>
        <w:rPr>
          <w:rFonts w:ascii="Calibri"/>
          <w:color w:val="585858"/>
          <w:spacing w:val="-3"/>
          <w:sz w:val="18"/>
        </w:rPr>
        <w:t xml:space="preserve"> </w:t>
      </w:r>
      <w:r>
        <w:rPr>
          <w:rFonts w:ascii="Calibri"/>
          <w:color w:val="585858"/>
          <w:spacing w:val="-2"/>
          <w:sz w:val="18"/>
        </w:rPr>
        <w:t>specify)</w:t>
      </w:r>
      <w:r>
        <w:rPr>
          <w:rFonts w:ascii="Calibri"/>
          <w:color w:val="585858"/>
          <w:sz w:val="18"/>
        </w:rPr>
        <w:tab/>
        <w:t xml:space="preserve">3 </w:t>
      </w:r>
      <w:r>
        <w:rPr>
          <w:rFonts w:ascii="Calibri"/>
          <w:color w:val="585858"/>
          <w:spacing w:val="-2"/>
          <w:sz w:val="18"/>
        </w:rPr>
        <w:t>years</w:t>
      </w:r>
    </w:p>
    <w:p w14:paraId="035D6F56" w14:textId="77777777" w:rsidR="00F60FBD" w:rsidRDefault="00F60FBD">
      <w:pPr>
        <w:pStyle w:val="BodyText"/>
        <w:spacing w:before="197"/>
        <w:rPr>
          <w:rFonts w:ascii="Calibri"/>
        </w:rPr>
      </w:pPr>
    </w:p>
    <w:p w14:paraId="3284DEDB" w14:textId="77777777" w:rsidR="00F60FBD" w:rsidRDefault="00F95210">
      <w:pPr>
        <w:pStyle w:val="BodyText"/>
        <w:spacing w:line="276" w:lineRule="auto"/>
        <w:ind w:left="200"/>
      </w:pPr>
      <w:r>
        <w:t>A</w:t>
      </w:r>
      <w:r>
        <w:rPr>
          <w:spacing w:val="-3"/>
        </w:rPr>
        <w:t xml:space="preserve"> </w:t>
      </w:r>
      <w:r>
        <w:t>range</w:t>
      </w:r>
      <w:r>
        <w:rPr>
          <w:spacing w:val="-2"/>
        </w:rPr>
        <w:t xml:space="preserve"> </w:t>
      </w:r>
      <w:r>
        <w:t>of</w:t>
      </w:r>
      <w:r>
        <w:rPr>
          <w:spacing w:val="-2"/>
        </w:rPr>
        <w:t xml:space="preserve"> </w:t>
      </w:r>
      <w:r>
        <w:t>comments</w:t>
      </w:r>
      <w:r>
        <w:rPr>
          <w:spacing w:val="-1"/>
        </w:rPr>
        <w:t xml:space="preserve"> </w:t>
      </w:r>
      <w:r>
        <w:t>and</w:t>
      </w:r>
      <w:r>
        <w:rPr>
          <w:spacing w:val="-5"/>
        </w:rPr>
        <w:t xml:space="preserve"> </w:t>
      </w:r>
      <w:r>
        <w:t>questions</w:t>
      </w:r>
      <w:r>
        <w:rPr>
          <w:spacing w:val="-2"/>
        </w:rPr>
        <w:t xml:space="preserve"> </w:t>
      </w:r>
      <w:r>
        <w:t>were</w:t>
      </w:r>
      <w:r>
        <w:rPr>
          <w:spacing w:val="-2"/>
        </w:rPr>
        <w:t xml:space="preserve"> </w:t>
      </w:r>
      <w:r>
        <w:t>shared</w:t>
      </w:r>
      <w:r>
        <w:rPr>
          <w:spacing w:val="-5"/>
        </w:rPr>
        <w:t xml:space="preserve"> </w:t>
      </w:r>
      <w:r>
        <w:t>about</w:t>
      </w:r>
      <w:r>
        <w:rPr>
          <w:spacing w:val="-2"/>
        </w:rPr>
        <w:t xml:space="preserve"> </w:t>
      </w:r>
      <w:r>
        <w:t>this</w:t>
      </w:r>
      <w:r>
        <w:rPr>
          <w:spacing w:val="-1"/>
        </w:rPr>
        <w:t xml:space="preserve"> </w:t>
      </w:r>
      <w:r>
        <w:t>question.</w:t>
      </w:r>
      <w:r>
        <w:rPr>
          <w:spacing w:val="40"/>
        </w:rPr>
        <w:t xml:space="preserve"> </w:t>
      </w:r>
      <w:r>
        <w:t>While</w:t>
      </w:r>
      <w:r>
        <w:rPr>
          <w:spacing w:val="-5"/>
        </w:rPr>
        <w:t xml:space="preserve"> </w:t>
      </w:r>
      <w:r>
        <w:t>several</w:t>
      </w:r>
      <w:r>
        <w:rPr>
          <w:spacing w:val="-3"/>
        </w:rPr>
        <w:t xml:space="preserve"> </w:t>
      </w:r>
      <w:r>
        <w:t>indicated</w:t>
      </w:r>
      <w:r>
        <w:rPr>
          <w:spacing w:val="-2"/>
        </w:rPr>
        <w:t xml:space="preserve"> </w:t>
      </w:r>
      <w:r>
        <w:t>that</w:t>
      </w:r>
      <w:r>
        <w:rPr>
          <w:spacing w:val="-6"/>
        </w:rPr>
        <w:t xml:space="preserve"> </w:t>
      </w:r>
      <w:r>
        <w:t>schools should be identified as a ‘targeted’ school for three years before they are moved to the ‘comprehensive’ support category, others thought it should be four or five years.</w:t>
      </w:r>
    </w:p>
    <w:p w14:paraId="2E663C45" w14:textId="77777777" w:rsidR="00F60FBD" w:rsidRDefault="00F95210">
      <w:pPr>
        <w:pStyle w:val="ListParagraph"/>
        <w:numPr>
          <w:ilvl w:val="1"/>
          <w:numId w:val="2"/>
        </w:numPr>
        <w:tabs>
          <w:tab w:val="left" w:pos="920"/>
        </w:tabs>
        <w:spacing w:before="1"/>
      </w:pPr>
      <w:r>
        <w:t>Need</w:t>
      </w:r>
      <w:r>
        <w:rPr>
          <w:spacing w:val="-6"/>
        </w:rPr>
        <w:t xml:space="preserve"> </w:t>
      </w:r>
      <w:r>
        <w:t>to</w:t>
      </w:r>
      <w:r>
        <w:rPr>
          <w:spacing w:val="-4"/>
        </w:rPr>
        <w:t xml:space="preserve"> </w:t>
      </w:r>
      <w:r>
        <w:t>balance</w:t>
      </w:r>
      <w:r>
        <w:rPr>
          <w:spacing w:val="-4"/>
        </w:rPr>
        <w:t xml:space="preserve"> </w:t>
      </w:r>
      <w:r>
        <w:t>the</w:t>
      </w:r>
      <w:r>
        <w:rPr>
          <w:spacing w:val="-3"/>
        </w:rPr>
        <w:t xml:space="preserve"> </w:t>
      </w:r>
      <w:r>
        <w:t>urgency</w:t>
      </w:r>
      <w:r>
        <w:rPr>
          <w:spacing w:val="-4"/>
        </w:rPr>
        <w:t xml:space="preserve"> </w:t>
      </w:r>
      <w:r>
        <w:t>of</w:t>
      </w:r>
      <w:r>
        <w:rPr>
          <w:spacing w:val="-4"/>
        </w:rPr>
        <w:t xml:space="preserve"> </w:t>
      </w:r>
      <w:r>
        <w:t>school</w:t>
      </w:r>
      <w:r>
        <w:rPr>
          <w:spacing w:val="-3"/>
        </w:rPr>
        <w:t xml:space="preserve"> </w:t>
      </w:r>
      <w:r>
        <w:t>improvement</w:t>
      </w:r>
      <w:r>
        <w:rPr>
          <w:spacing w:val="-4"/>
        </w:rPr>
        <w:t xml:space="preserve"> </w:t>
      </w:r>
      <w:r>
        <w:t>with</w:t>
      </w:r>
      <w:r>
        <w:rPr>
          <w:spacing w:val="-4"/>
        </w:rPr>
        <w:t xml:space="preserve"> </w:t>
      </w:r>
      <w:r>
        <w:t>giving</w:t>
      </w:r>
      <w:r>
        <w:rPr>
          <w:spacing w:val="-4"/>
        </w:rPr>
        <w:t xml:space="preserve"> </w:t>
      </w:r>
      <w:r>
        <w:t>schools</w:t>
      </w:r>
      <w:r>
        <w:rPr>
          <w:spacing w:val="-5"/>
        </w:rPr>
        <w:t xml:space="preserve"> </w:t>
      </w:r>
      <w:r>
        <w:t>a</w:t>
      </w:r>
      <w:r>
        <w:rPr>
          <w:spacing w:val="-3"/>
        </w:rPr>
        <w:t xml:space="preserve"> </w:t>
      </w:r>
      <w:r>
        <w:rPr>
          <w:spacing w:val="-2"/>
        </w:rPr>
        <w:t>chance.</w:t>
      </w:r>
    </w:p>
    <w:p w14:paraId="2322EC33" w14:textId="77777777" w:rsidR="00F60FBD" w:rsidRDefault="00F95210">
      <w:pPr>
        <w:pStyle w:val="ListParagraph"/>
        <w:numPr>
          <w:ilvl w:val="1"/>
          <w:numId w:val="2"/>
        </w:numPr>
        <w:tabs>
          <w:tab w:val="left" w:pos="920"/>
        </w:tabs>
        <w:spacing w:before="39"/>
      </w:pPr>
      <w:r>
        <w:t>Four</w:t>
      </w:r>
      <w:r>
        <w:rPr>
          <w:spacing w:val="-7"/>
        </w:rPr>
        <w:t xml:space="preserve"> </w:t>
      </w:r>
      <w:r>
        <w:t>years</w:t>
      </w:r>
      <w:r>
        <w:rPr>
          <w:spacing w:val="-5"/>
        </w:rPr>
        <w:t xml:space="preserve"> </w:t>
      </w:r>
      <w:r>
        <w:t>is</w:t>
      </w:r>
      <w:r>
        <w:rPr>
          <w:spacing w:val="-2"/>
        </w:rPr>
        <w:t xml:space="preserve"> </w:t>
      </w:r>
      <w:r>
        <w:t>a</w:t>
      </w:r>
      <w:r>
        <w:rPr>
          <w:spacing w:val="-4"/>
        </w:rPr>
        <w:t xml:space="preserve"> </w:t>
      </w:r>
      <w:r>
        <w:t>better</w:t>
      </w:r>
      <w:r>
        <w:rPr>
          <w:spacing w:val="-4"/>
        </w:rPr>
        <w:t xml:space="preserve"> </w:t>
      </w:r>
      <w:r>
        <w:t>option</w:t>
      </w:r>
      <w:r>
        <w:rPr>
          <w:spacing w:val="-4"/>
        </w:rPr>
        <w:t xml:space="preserve"> </w:t>
      </w:r>
      <w:r>
        <w:t>as</w:t>
      </w:r>
      <w:r>
        <w:rPr>
          <w:spacing w:val="-2"/>
        </w:rPr>
        <w:t xml:space="preserve"> </w:t>
      </w:r>
      <w:r>
        <w:t>it</w:t>
      </w:r>
      <w:r>
        <w:rPr>
          <w:spacing w:val="-4"/>
        </w:rPr>
        <w:t xml:space="preserve"> </w:t>
      </w:r>
      <w:r>
        <w:t>takes</w:t>
      </w:r>
      <w:r>
        <w:rPr>
          <w:spacing w:val="-2"/>
        </w:rPr>
        <w:t xml:space="preserve"> </w:t>
      </w:r>
      <w:r>
        <w:t>three</w:t>
      </w:r>
      <w:r>
        <w:rPr>
          <w:spacing w:val="-3"/>
        </w:rPr>
        <w:t xml:space="preserve"> </w:t>
      </w:r>
      <w:r>
        <w:t>years</w:t>
      </w:r>
      <w:r>
        <w:rPr>
          <w:spacing w:val="-3"/>
        </w:rPr>
        <w:t xml:space="preserve"> </w:t>
      </w:r>
      <w:r>
        <w:t>for</w:t>
      </w:r>
      <w:r>
        <w:rPr>
          <w:spacing w:val="-3"/>
        </w:rPr>
        <w:t xml:space="preserve"> </w:t>
      </w:r>
      <w:r>
        <w:t>full</w:t>
      </w:r>
      <w:r>
        <w:rPr>
          <w:spacing w:val="-3"/>
        </w:rPr>
        <w:t xml:space="preserve"> </w:t>
      </w:r>
      <w:r>
        <w:t>implementation</w:t>
      </w:r>
      <w:r>
        <w:rPr>
          <w:spacing w:val="-4"/>
        </w:rPr>
        <w:t xml:space="preserve"> </w:t>
      </w:r>
      <w:r>
        <w:t>of</w:t>
      </w:r>
      <w:r>
        <w:rPr>
          <w:spacing w:val="-6"/>
        </w:rPr>
        <w:t xml:space="preserve"> </w:t>
      </w:r>
      <w:proofErr w:type="gramStart"/>
      <w:r>
        <w:rPr>
          <w:spacing w:val="-2"/>
        </w:rPr>
        <w:t>curriculum</w:t>
      </w:r>
      <w:proofErr w:type="gramEnd"/>
      <w:r>
        <w:rPr>
          <w:spacing w:val="-2"/>
        </w:rPr>
        <w:t>.</w:t>
      </w:r>
    </w:p>
    <w:p w14:paraId="0DCC1ECC" w14:textId="77777777" w:rsidR="00F60FBD" w:rsidRDefault="00F95210">
      <w:pPr>
        <w:pStyle w:val="ListParagraph"/>
        <w:numPr>
          <w:ilvl w:val="1"/>
          <w:numId w:val="2"/>
        </w:numPr>
        <w:tabs>
          <w:tab w:val="left" w:pos="920"/>
        </w:tabs>
        <w:spacing w:before="37" w:line="276" w:lineRule="auto"/>
        <w:ind w:right="1202"/>
      </w:pPr>
      <w:r>
        <w:t>Like</w:t>
      </w:r>
      <w:r>
        <w:rPr>
          <w:spacing w:val="-2"/>
        </w:rPr>
        <w:t xml:space="preserve"> </w:t>
      </w:r>
      <w:r>
        <w:t>the</w:t>
      </w:r>
      <w:r>
        <w:rPr>
          <w:spacing w:val="-1"/>
        </w:rPr>
        <w:t xml:space="preserve"> </w:t>
      </w:r>
      <w:r>
        <w:t>sense</w:t>
      </w:r>
      <w:r>
        <w:rPr>
          <w:spacing w:val="-4"/>
        </w:rPr>
        <w:t xml:space="preserve"> </w:t>
      </w:r>
      <w:r>
        <w:t>of</w:t>
      </w:r>
      <w:r>
        <w:rPr>
          <w:spacing w:val="-1"/>
        </w:rPr>
        <w:t xml:space="preserve"> </w:t>
      </w:r>
      <w:r>
        <w:t>urgency</w:t>
      </w:r>
      <w:r>
        <w:rPr>
          <w:spacing w:val="-2"/>
        </w:rPr>
        <w:t xml:space="preserve"> </w:t>
      </w:r>
      <w:r>
        <w:t>that</w:t>
      </w:r>
      <w:r>
        <w:rPr>
          <w:spacing w:val="-2"/>
        </w:rPr>
        <w:t xml:space="preserve"> </w:t>
      </w:r>
      <w:r>
        <w:t>three</w:t>
      </w:r>
      <w:r>
        <w:rPr>
          <w:spacing w:val="-1"/>
        </w:rPr>
        <w:t xml:space="preserve"> </w:t>
      </w:r>
      <w:r>
        <w:t>years</w:t>
      </w:r>
      <w:r>
        <w:rPr>
          <w:spacing w:val="-3"/>
        </w:rPr>
        <w:t xml:space="preserve"> </w:t>
      </w:r>
      <w:r>
        <w:t>creates,</w:t>
      </w:r>
      <w:r>
        <w:rPr>
          <w:spacing w:val="-1"/>
        </w:rPr>
        <w:t xml:space="preserve"> </w:t>
      </w:r>
      <w:r>
        <w:t>and</w:t>
      </w:r>
      <w:r>
        <w:rPr>
          <w:spacing w:val="-2"/>
        </w:rPr>
        <w:t xml:space="preserve"> </w:t>
      </w:r>
      <w:r>
        <w:t>believe</w:t>
      </w:r>
      <w:r>
        <w:rPr>
          <w:spacing w:val="-2"/>
        </w:rPr>
        <w:t xml:space="preserve"> </w:t>
      </w:r>
      <w:r>
        <w:t>it</w:t>
      </w:r>
      <w:r>
        <w:rPr>
          <w:spacing w:val="-5"/>
        </w:rPr>
        <w:t xml:space="preserve"> </w:t>
      </w:r>
      <w:r>
        <w:t>is doable</w:t>
      </w:r>
      <w:r>
        <w:rPr>
          <w:spacing w:val="-2"/>
        </w:rPr>
        <w:t xml:space="preserve"> </w:t>
      </w:r>
      <w:r>
        <w:t>for</w:t>
      </w:r>
      <w:r>
        <w:rPr>
          <w:spacing w:val="-4"/>
        </w:rPr>
        <w:t xml:space="preserve"> </w:t>
      </w:r>
      <w:r>
        <w:t>review</w:t>
      </w:r>
      <w:r>
        <w:rPr>
          <w:spacing w:val="-2"/>
        </w:rPr>
        <w:t xml:space="preserve"> </w:t>
      </w:r>
      <w:r>
        <w:t>and monitoring progress.</w:t>
      </w:r>
    </w:p>
    <w:p w14:paraId="6AC62969" w14:textId="77777777" w:rsidR="00F60FBD" w:rsidRDefault="00F95210">
      <w:pPr>
        <w:pStyle w:val="ListParagraph"/>
        <w:numPr>
          <w:ilvl w:val="1"/>
          <w:numId w:val="2"/>
        </w:numPr>
        <w:tabs>
          <w:tab w:val="left" w:pos="920"/>
        </w:tabs>
        <w:spacing w:before="1" w:line="273" w:lineRule="auto"/>
        <w:ind w:right="497"/>
      </w:pPr>
      <w:r>
        <w:t>If</w:t>
      </w:r>
      <w:r>
        <w:rPr>
          <w:spacing w:val="-1"/>
        </w:rPr>
        <w:t xml:space="preserve"> </w:t>
      </w:r>
      <w:r>
        <w:t>a</w:t>
      </w:r>
      <w:r>
        <w:rPr>
          <w:spacing w:val="-2"/>
        </w:rPr>
        <w:t xml:space="preserve"> </w:t>
      </w:r>
      <w:r>
        <w:t>school</w:t>
      </w:r>
      <w:r>
        <w:rPr>
          <w:spacing w:val="-1"/>
        </w:rPr>
        <w:t xml:space="preserve"> </w:t>
      </w:r>
      <w:r>
        <w:t>was</w:t>
      </w:r>
      <w:r>
        <w:rPr>
          <w:spacing w:val="-4"/>
        </w:rPr>
        <w:t xml:space="preserve"> </w:t>
      </w:r>
      <w:r>
        <w:t>able</w:t>
      </w:r>
      <w:r>
        <w:rPr>
          <w:spacing w:val="-2"/>
        </w:rPr>
        <w:t xml:space="preserve"> </w:t>
      </w:r>
      <w:r>
        <w:t>to</w:t>
      </w:r>
      <w:r>
        <w:rPr>
          <w:spacing w:val="-1"/>
        </w:rPr>
        <w:t xml:space="preserve"> </w:t>
      </w:r>
      <w:r>
        <w:t>project</w:t>
      </w:r>
      <w:r>
        <w:rPr>
          <w:spacing w:val="-2"/>
        </w:rPr>
        <w:t xml:space="preserve"> </w:t>
      </w:r>
      <w:r>
        <w:t>that</w:t>
      </w:r>
      <w:r>
        <w:rPr>
          <w:spacing w:val="-1"/>
        </w:rPr>
        <w:t xml:space="preserve"> </w:t>
      </w:r>
      <w:r>
        <w:t>they</w:t>
      </w:r>
      <w:r>
        <w:rPr>
          <w:spacing w:val="-2"/>
        </w:rPr>
        <w:t xml:space="preserve"> </w:t>
      </w:r>
      <w:r>
        <w:t>would</w:t>
      </w:r>
      <w:r>
        <w:rPr>
          <w:spacing w:val="-2"/>
        </w:rPr>
        <w:t xml:space="preserve"> </w:t>
      </w:r>
      <w:r>
        <w:t>remain</w:t>
      </w:r>
      <w:r>
        <w:rPr>
          <w:spacing w:val="-2"/>
        </w:rPr>
        <w:t xml:space="preserve"> </w:t>
      </w:r>
      <w:r>
        <w:t>chronic in</w:t>
      </w:r>
      <w:r>
        <w:rPr>
          <w:spacing w:val="-2"/>
        </w:rPr>
        <w:t xml:space="preserve"> </w:t>
      </w:r>
      <w:r>
        <w:t>the</w:t>
      </w:r>
      <w:r>
        <w:rPr>
          <w:spacing w:val="-4"/>
        </w:rPr>
        <w:t xml:space="preserve"> </w:t>
      </w:r>
      <w:r>
        <w:t>second</w:t>
      </w:r>
      <w:r>
        <w:rPr>
          <w:spacing w:val="-2"/>
        </w:rPr>
        <w:t xml:space="preserve"> </w:t>
      </w:r>
      <w:r>
        <w:t>year,</w:t>
      </w:r>
      <w:r>
        <w:rPr>
          <w:spacing w:val="-1"/>
        </w:rPr>
        <w:t xml:space="preserve"> </w:t>
      </w:r>
      <w:r>
        <w:t>they</w:t>
      </w:r>
      <w:r>
        <w:rPr>
          <w:spacing w:val="-5"/>
        </w:rPr>
        <w:t xml:space="preserve"> </w:t>
      </w:r>
      <w:r>
        <w:t>should</w:t>
      </w:r>
      <w:r>
        <w:rPr>
          <w:spacing w:val="-2"/>
        </w:rPr>
        <w:t xml:space="preserve"> </w:t>
      </w:r>
      <w:r>
        <w:t>be able to move into the comprehensive category prior to the third year.</w:t>
      </w:r>
    </w:p>
    <w:p w14:paraId="4F2F8EEA" w14:textId="77777777" w:rsidR="00F60FBD" w:rsidRDefault="00F95210">
      <w:pPr>
        <w:pStyle w:val="ListParagraph"/>
        <w:numPr>
          <w:ilvl w:val="1"/>
          <w:numId w:val="2"/>
        </w:numPr>
        <w:tabs>
          <w:tab w:val="left" w:pos="920"/>
        </w:tabs>
        <w:spacing w:before="3" w:line="276" w:lineRule="auto"/>
        <w:ind w:right="322"/>
      </w:pPr>
      <w:r>
        <w:t>If</w:t>
      </w:r>
      <w:r>
        <w:rPr>
          <w:spacing w:val="-2"/>
        </w:rPr>
        <w:t xml:space="preserve"> </w:t>
      </w:r>
      <w:r>
        <w:t>the</w:t>
      </w:r>
      <w:r>
        <w:rPr>
          <w:spacing w:val="-2"/>
        </w:rPr>
        <w:t xml:space="preserve"> </w:t>
      </w:r>
      <w:r>
        <w:t>three</w:t>
      </w:r>
      <w:r>
        <w:rPr>
          <w:spacing w:val="-2"/>
        </w:rPr>
        <w:t xml:space="preserve"> </w:t>
      </w:r>
      <w:r>
        <w:t>years</w:t>
      </w:r>
      <w:r>
        <w:rPr>
          <w:spacing w:val="-1"/>
        </w:rPr>
        <w:t xml:space="preserve"> </w:t>
      </w:r>
      <w:r>
        <w:t>included</w:t>
      </w:r>
      <w:r>
        <w:rPr>
          <w:spacing w:val="-3"/>
        </w:rPr>
        <w:t xml:space="preserve"> </w:t>
      </w:r>
      <w:r>
        <w:t>the</w:t>
      </w:r>
      <w:r>
        <w:rPr>
          <w:spacing w:val="-2"/>
        </w:rPr>
        <w:t xml:space="preserve"> </w:t>
      </w:r>
      <w:r>
        <w:t>year</w:t>
      </w:r>
      <w:r>
        <w:rPr>
          <w:spacing w:val="-2"/>
        </w:rPr>
        <w:t xml:space="preserve"> </w:t>
      </w:r>
      <w:r>
        <w:t>of</w:t>
      </w:r>
      <w:r>
        <w:rPr>
          <w:spacing w:val="-5"/>
        </w:rPr>
        <w:t xml:space="preserve"> </w:t>
      </w:r>
      <w:r>
        <w:t>identification</w:t>
      </w:r>
      <w:r>
        <w:rPr>
          <w:spacing w:val="-3"/>
        </w:rPr>
        <w:t xml:space="preserve"> </w:t>
      </w:r>
      <w:r>
        <w:t>and</w:t>
      </w:r>
      <w:r>
        <w:rPr>
          <w:spacing w:val="-3"/>
        </w:rPr>
        <w:t xml:space="preserve"> </w:t>
      </w:r>
      <w:r>
        <w:t>if</w:t>
      </w:r>
      <w:r>
        <w:rPr>
          <w:spacing w:val="-2"/>
        </w:rPr>
        <w:t xml:space="preserve"> </w:t>
      </w:r>
      <w:r>
        <w:t>identification</w:t>
      </w:r>
      <w:r>
        <w:rPr>
          <w:spacing w:val="-3"/>
        </w:rPr>
        <w:t xml:space="preserve"> </w:t>
      </w:r>
      <w:r>
        <w:t>happened</w:t>
      </w:r>
      <w:r>
        <w:rPr>
          <w:spacing w:val="-2"/>
        </w:rPr>
        <w:t xml:space="preserve"> </w:t>
      </w:r>
      <w:r>
        <w:t>in</w:t>
      </w:r>
      <w:r>
        <w:rPr>
          <w:spacing w:val="-3"/>
        </w:rPr>
        <w:t xml:space="preserve"> </w:t>
      </w:r>
      <w:r>
        <w:t>December</w:t>
      </w:r>
      <w:r>
        <w:rPr>
          <w:spacing w:val="-2"/>
        </w:rPr>
        <w:t xml:space="preserve"> </w:t>
      </w:r>
      <w:r>
        <w:t>or January, would that really mean two and a half years to improve?</w:t>
      </w:r>
      <w:r>
        <w:rPr>
          <w:spacing w:val="40"/>
        </w:rPr>
        <w:t xml:space="preserve"> </w:t>
      </w:r>
      <w:r>
        <w:t>Build in district flexibility for making this decision.</w:t>
      </w:r>
    </w:p>
    <w:p w14:paraId="6E8A84E4" w14:textId="77777777" w:rsidR="00F60FBD" w:rsidRDefault="00F95210">
      <w:pPr>
        <w:pStyle w:val="ListParagraph"/>
        <w:numPr>
          <w:ilvl w:val="1"/>
          <w:numId w:val="2"/>
        </w:numPr>
        <w:tabs>
          <w:tab w:val="left" w:pos="920"/>
        </w:tabs>
        <w:spacing w:line="269" w:lineRule="exact"/>
      </w:pPr>
      <w:r>
        <w:t>What</w:t>
      </w:r>
      <w:r>
        <w:rPr>
          <w:spacing w:val="-6"/>
        </w:rPr>
        <w:t xml:space="preserve"> </w:t>
      </w:r>
      <w:r>
        <w:t>would</w:t>
      </w:r>
      <w:r>
        <w:rPr>
          <w:spacing w:val="-5"/>
        </w:rPr>
        <w:t xml:space="preserve"> </w:t>
      </w:r>
      <w:r>
        <w:t>happen</w:t>
      </w:r>
      <w:r>
        <w:rPr>
          <w:spacing w:val="-4"/>
        </w:rPr>
        <w:t xml:space="preserve"> </w:t>
      </w:r>
      <w:r>
        <w:t>if</w:t>
      </w:r>
      <w:r>
        <w:rPr>
          <w:spacing w:val="-4"/>
        </w:rPr>
        <w:t xml:space="preserve"> </w:t>
      </w:r>
      <w:r>
        <w:t>a</w:t>
      </w:r>
      <w:r>
        <w:rPr>
          <w:spacing w:val="-7"/>
        </w:rPr>
        <w:t xml:space="preserve"> </w:t>
      </w:r>
      <w:r>
        <w:t>school</w:t>
      </w:r>
      <w:r>
        <w:rPr>
          <w:spacing w:val="-4"/>
        </w:rPr>
        <w:t xml:space="preserve"> </w:t>
      </w:r>
      <w:r>
        <w:t>needed</w:t>
      </w:r>
      <w:r>
        <w:rPr>
          <w:spacing w:val="-4"/>
        </w:rPr>
        <w:t xml:space="preserve"> </w:t>
      </w:r>
      <w:r>
        <w:t>more</w:t>
      </w:r>
      <w:r>
        <w:rPr>
          <w:spacing w:val="-4"/>
        </w:rPr>
        <w:t xml:space="preserve"> </w:t>
      </w:r>
      <w:r>
        <w:t>targeted</w:t>
      </w:r>
      <w:r>
        <w:rPr>
          <w:spacing w:val="-4"/>
        </w:rPr>
        <w:t xml:space="preserve"> </w:t>
      </w:r>
      <w:r>
        <w:t>support</w:t>
      </w:r>
      <w:r>
        <w:rPr>
          <w:spacing w:val="-4"/>
        </w:rPr>
        <w:t xml:space="preserve"> </w:t>
      </w:r>
      <w:r>
        <w:t>after</w:t>
      </w:r>
      <w:r>
        <w:rPr>
          <w:spacing w:val="-4"/>
        </w:rPr>
        <w:t xml:space="preserve"> </w:t>
      </w:r>
      <w:r>
        <w:t>three</w:t>
      </w:r>
      <w:r>
        <w:rPr>
          <w:spacing w:val="-3"/>
        </w:rPr>
        <w:t xml:space="preserve"> </w:t>
      </w:r>
      <w:r>
        <w:rPr>
          <w:spacing w:val="-2"/>
        </w:rPr>
        <w:t>years?</w:t>
      </w:r>
    </w:p>
    <w:p w14:paraId="53190F85" w14:textId="77777777" w:rsidR="00F60FBD" w:rsidRDefault="00F95210">
      <w:pPr>
        <w:pStyle w:val="ListParagraph"/>
        <w:numPr>
          <w:ilvl w:val="1"/>
          <w:numId w:val="2"/>
        </w:numPr>
        <w:tabs>
          <w:tab w:val="left" w:pos="920"/>
        </w:tabs>
        <w:spacing w:before="37" w:line="276" w:lineRule="auto"/>
        <w:ind w:right="456"/>
      </w:pPr>
      <w:r>
        <w:t>Each</w:t>
      </w:r>
      <w:r>
        <w:rPr>
          <w:spacing w:val="-2"/>
        </w:rPr>
        <w:t xml:space="preserve"> </w:t>
      </w:r>
      <w:r>
        <w:t>school</w:t>
      </w:r>
      <w:r>
        <w:rPr>
          <w:spacing w:val="-2"/>
        </w:rPr>
        <w:t xml:space="preserve"> </w:t>
      </w:r>
      <w:r>
        <w:t>is</w:t>
      </w:r>
      <w:r>
        <w:rPr>
          <w:spacing w:val="-1"/>
        </w:rPr>
        <w:t xml:space="preserve"> </w:t>
      </w:r>
      <w:r>
        <w:t>different</w:t>
      </w:r>
      <w:r>
        <w:rPr>
          <w:spacing w:val="-4"/>
        </w:rPr>
        <w:t xml:space="preserve"> </w:t>
      </w:r>
      <w:r>
        <w:t>and</w:t>
      </w:r>
      <w:r>
        <w:rPr>
          <w:spacing w:val="-3"/>
        </w:rPr>
        <w:t xml:space="preserve"> </w:t>
      </w:r>
      <w:r>
        <w:t>impacted</w:t>
      </w:r>
      <w:r>
        <w:rPr>
          <w:spacing w:val="-3"/>
        </w:rPr>
        <w:t xml:space="preserve"> </w:t>
      </w:r>
      <w:r>
        <w:t>by</w:t>
      </w:r>
      <w:r>
        <w:rPr>
          <w:spacing w:val="-3"/>
        </w:rPr>
        <w:t xml:space="preserve"> </w:t>
      </w:r>
      <w:r>
        <w:t>so</w:t>
      </w:r>
      <w:r>
        <w:rPr>
          <w:spacing w:val="-5"/>
        </w:rPr>
        <w:t xml:space="preserve"> </w:t>
      </w:r>
      <w:r>
        <w:t>many</w:t>
      </w:r>
      <w:r>
        <w:rPr>
          <w:spacing w:val="-4"/>
        </w:rPr>
        <w:t xml:space="preserve"> </w:t>
      </w:r>
      <w:r>
        <w:t>different</w:t>
      </w:r>
      <w:r>
        <w:rPr>
          <w:spacing w:val="-3"/>
        </w:rPr>
        <w:t xml:space="preserve"> </w:t>
      </w:r>
      <w:r>
        <w:t>factors.</w:t>
      </w:r>
      <w:r>
        <w:rPr>
          <w:spacing w:val="-2"/>
        </w:rPr>
        <w:t xml:space="preserve"> </w:t>
      </w:r>
      <w:r>
        <w:t>It</w:t>
      </w:r>
      <w:r>
        <w:rPr>
          <w:spacing w:val="-2"/>
        </w:rPr>
        <w:t xml:space="preserve"> </w:t>
      </w:r>
      <w:r>
        <w:t>is</w:t>
      </w:r>
      <w:r>
        <w:rPr>
          <w:spacing w:val="-1"/>
        </w:rPr>
        <w:t xml:space="preserve"> </w:t>
      </w:r>
      <w:r>
        <w:t>hard</w:t>
      </w:r>
      <w:r>
        <w:rPr>
          <w:spacing w:val="-3"/>
        </w:rPr>
        <w:t xml:space="preserve"> </w:t>
      </w:r>
      <w:r>
        <w:t>to</w:t>
      </w:r>
      <w:r>
        <w:rPr>
          <w:spacing w:val="-2"/>
        </w:rPr>
        <w:t xml:space="preserve"> </w:t>
      </w:r>
      <w:r>
        <w:t>know</w:t>
      </w:r>
      <w:r>
        <w:rPr>
          <w:spacing w:val="-3"/>
        </w:rPr>
        <w:t xml:space="preserve"> </w:t>
      </w:r>
      <w:r>
        <w:t>how</w:t>
      </w:r>
      <w:r>
        <w:rPr>
          <w:spacing w:val="-4"/>
        </w:rPr>
        <w:t xml:space="preserve"> </w:t>
      </w:r>
      <w:proofErr w:type="gramStart"/>
      <w:r>
        <w:t>long</w:t>
      </w:r>
      <w:proofErr w:type="gramEnd"/>
      <w:r>
        <w:rPr>
          <w:spacing w:val="-4"/>
        </w:rPr>
        <w:t xml:space="preserve"> </w:t>
      </w:r>
      <w:r>
        <w:t>is long enough to show improvement and what would the measure of improvement be?</w:t>
      </w:r>
    </w:p>
    <w:p w14:paraId="0375425A" w14:textId="77777777" w:rsidR="00F60FBD" w:rsidRDefault="00F60FBD">
      <w:pPr>
        <w:spacing w:line="276" w:lineRule="auto"/>
        <w:sectPr w:rsidR="00F60FBD">
          <w:type w:val="continuous"/>
          <w:pgSz w:w="12240" w:h="15840"/>
          <w:pgMar w:top="1600" w:right="940" w:bottom="1020" w:left="880" w:header="0" w:footer="829" w:gutter="0"/>
          <w:cols w:space="720"/>
        </w:sectPr>
      </w:pPr>
    </w:p>
    <w:p w14:paraId="447F32CA" w14:textId="77777777" w:rsidR="00F60FBD" w:rsidRDefault="00F60FBD">
      <w:pPr>
        <w:pStyle w:val="BodyText"/>
        <w:spacing w:before="2"/>
        <w:rPr>
          <w:sz w:val="24"/>
        </w:rPr>
      </w:pPr>
    </w:p>
    <w:p w14:paraId="5ECC3CC8" w14:textId="77777777" w:rsidR="00F60FBD" w:rsidRDefault="00F95210">
      <w:pPr>
        <w:pStyle w:val="Heading2"/>
        <w:numPr>
          <w:ilvl w:val="0"/>
          <w:numId w:val="2"/>
        </w:numPr>
        <w:tabs>
          <w:tab w:val="left" w:pos="559"/>
        </w:tabs>
        <w:ind w:left="559" w:hanging="359"/>
        <w:jc w:val="left"/>
        <w:rPr>
          <w:sz w:val="20"/>
        </w:rPr>
      </w:pPr>
      <w:r>
        <w:t>What</w:t>
      </w:r>
      <w:r>
        <w:rPr>
          <w:spacing w:val="-6"/>
        </w:rPr>
        <w:t xml:space="preserve"> </w:t>
      </w:r>
      <w:r>
        <w:t>criteria</w:t>
      </w:r>
      <w:r>
        <w:rPr>
          <w:spacing w:val="-4"/>
        </w:rPr>
        <w:t xml:space="preserve"> </w:t>
      </w:r>
      <w:r>
        <w:t>will</w:t>
      </w:r>
      <w:r>
        <w:rPr>
          <w:spacing w:val="-5"/>
        </w:rPr>
        <w:t xml:space="preserve"> </w:t>
      </w:r>
      <w:r>
        <w:t>Colorado</w:t>
      </w:r>
      <w:r>
        <w:rPr>
          <w:spacing w:val="-5"/>
        </w:rPr>
        <w:t xml:space="preserve"> </w:t>
      </w:r>
      <w:r>
        <w:t>use</w:t>
      </w:r>
      <w:r>
        <w:rPr>
          <w:spacing w:val="-4"/>
        </w:rPr>
        <w:t xml:space="preserve"> </w:t>
      </w:r>
      <w:r>
        <w:t>to</w:t>
      </w:r>
      <w:r>
        <w:rPr>
          <w:spacing w:val="-5"/>
        </w:rPr>
        <w:t xml:space="preserve"> </w:t>
      </w:r>
      <w:r>
        <w:t>exit</w:t>
      </w:r>
      <w:r>
        <w:rPr>
          <w:spacing w:val="-4"/>
        </w:rPr>
        <w:t xml:space="preserve"> </w:t>
      </w:r>
      <w:r>
        <w:t>targeted</w:t>
      </w:r>
      <w:r>
        <w:rPr>
          <w:spacing w:val="-5"/>
        </w:rPr>
        <w:t xml:space="preserve"> </w:t>
      </w:r>
      <w:r>
        <w:t>schools</w:t>
      </w:r>
      <w:r>
        <w:rPr>
          <w:spacing w:val="-5"/>
        </w:rPr>
        <w:t xml:space="preserve"> </w:t>
      </w:r>
      <w:r>
        <w:t>from</w:t>
      </w:r>
      <w:r>
        <w:rPr>
          <w:spacing w:val="-5"/>
        </w:rPr>
        <w:t xml:space="preserve"> </w:t>
      </w:r>
      <w:r>
        <w:t>comprehensive</w:t>
      </w:r>
      <w:r>
        <w:rPr>
          <w:spacing w:val="-3"/>
        </w:rPr>
        <w:t xml:space="preserve"> </w:t>
      </w:r>
      <w:r>
        <w:rPr>
          <w:spacing w:val="-2"/>
        </w:rPr>
        <w:t>status?</w:t>
      </w:r>
    </w:p>
    <w:p w14:paraId="5C44B6D8" w14:textId="77777777" w:rsidR="00F60FBD" w:rsidRDefault="00F60FBD">
      <w:pPr>
        <w:pStyle w:val="BodyText"/>
        <w:rPr>
          <w:b/>
          <w:sz w:val="18"/>
        </w:rPr>
      </w:pPr>
    </w:p>
    <w:p w14:paraId="532775C7" w14:textId="77777777" w:rsidR="00F60FBD" w:rsidRDefault="00F60FBD">
      <w:pPr>
        <w:pStyle w:val="BodyText"/>
        <w:rPr>
          <w:b/>
          <w:sz w:val="18"/>
        </w:rPr>
      </w:pPr>
    </w:p>
    <w:p w14:paraId="2BDE300E" w14:textId="77777777" w:rsidR="00F60FBD" w:rsidRDefault="00F60FBD">
      <w:pPr>
        <w:pStyle w:val="BodyText"/>
        <w:spacing w:before="56"/>
        <w:rPr>
          <w:b/>
          <w:sz w:val="18"/>
        </w:rPr>
      </w:pPr>
    </w:p>
    <w:p w14:paraId="05E65DFC" w14:textId="77777777" w:rsidR="00F60FBD" w:rsidRDefault="00F95210">
      <w:pPr>
        <w:tabs>
          <w:tab w:val="left" w:pos="4460"/>
        </w:tabs>
        <w:ind w:right="656"/>
        <w:jc w:val="center"/>
        <w:rPr>
          <w:rFonts w:ascii="Calibri"/>
          <w:sz w:val="18"/>
        </w:rPr>
      </w:pPr>
      <w:r>
        <w:rPr>
          <w:rFonts w:ascii="Calibri"/>
          <w:color w:val="404040"/>
          <w:spacing w:val="-5"/>
          <w:sz w:val="18"/>
        </w:rPr>
        <w:t>64%</w:t>
      </w:r>
      <w:r>
        <w:rPr>
          <w:rFonts w:ascii="Calibri"/>
          <w:color w:val="404040"/>
          <w:sz w:val="18"/>
        </w:rPr>
        <w:tab/>
      </w:r>
      <w:r>
        <w:rPr>
          <w:rFonts w:ascii="Calibri"/>
          <w:color w:val="404040"/>
          <w:spacing w:val="-5"/>
          <w:sz w:val="18"/>
        </w:rPr>
        <w:t>64%</w:t>
      </w:r>
    </w:p>
    <w:p w14:paraId="71B0384D" w14:textId="77777777" w:rsidR="00F60FBD" w:rsidRDefault="00F95210">
      <w:pPr>
        <w:pStyle w:val="BodyText"/>
        <w:spacing w:before="6"/>
        <w:rPr>
          <w:rFonts w:ascii="Calibri"/>
          <w:sz w:val="5"/>
        </w:rPr>
      </w:pPr>
      <w:r>
        <w:rPr>
          <w:noProof/>
        </w:rPr>
        <mc:AlternateContent>
          <mc:Choice Requires="wpg">
            <w:drawing>
              <wp:anchor distT="0" distB="0" distL="0" distR="0" simplePos="0" relativeHeight="487591936" behindDoc="1" locked="0" layoutInCell="1" allowOverlap="1" wp14:anchorId="2FD98B26" wp14:editId="696EA8B7">
                <wp:simplePos x="0" y="0"/>
                <wp:positionH relativeFrom="page">
                  <wp:posOffset>826008</wp:posOffset>
                </wp:positionH>
                <wp:positionV relativeFrom="paragraph">
                  <wp:posOffset>57951</wp:posOffset>
                </wp:positionV>
                <wp:extent cx="5663565" cy="600710"/>
                <wp:effectExtent l="0" t="0" r="13335" b="8890"/>
                <wp:wrapTopAndBottom/>
                <wp:docPr id="27" name="Group 27" descr="Graph depicting responses to question 5: 5. What criteria will Colorado use to exit targeted schools from comprehensive statu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600710"/>
                          <a:chOff x="0" y="0"/>
                          <a:chExt cx="5663565" cy="600710"/>
                        </a:xfrm>
                      </wpg:grpSpPr>
                      <wps:wsp>
                        <wps:cNvPr id="28" name="Graphic 28"/>
                        <wps:cNvSpPr/>
                        <wps:spPr>
                          <a:xfrm>
                            <a:off x="495300" y="0"/>
                            <a:ext cx="4672965" cy="596265"/>
                          </a:xfrm>
                          <a:custGeom>
                            <a:avLst/>
                            <a:gdLst/>
                            <a:ahLst/>
                            <a:cxnLst/>
                            <a:rect l="l" t="t" r="r" b="b"/>
                            <a:pathLst>
                              <a:path w="4672965" h="596265">
                                <a:moveTo>
                                  <a:pt x="1839468" y="0"/>
                                </a:moveTo>
                                <a:lnTo>
                                  <a:pt x="0" y="0"/>
                                </a:lnTo>
                                <a:lnTo>
                                  <a:pt x="0" y="595884"/>
                                </a:lnTo>
                                <a:lnTo>
                                  <a:pt x="1839468" y="595884"/>
                                </a:lnTo>
                                <a:lnTo>
                                  <a:pt x="1839468" y="0"/>
                                </a:lnTo>
                                <a:close/>
                              </a:path>
                              <a:path w="4672965" h="596265">
                                <a:moveTo>
                                  <a:pt x="4672584" y="0"/>
                                </a:moveTo>
                                <a:lnTo>
                                  <a:pt x="2833116" y="0"/>
                                </a:lnTo>
                                <a:lnTo>
                                  <a:pt x="2833116" y="595884"/>
                                </a:lnTo>
                                <a:lnTo>
                                  <a:pt x="4672584" y="595884"/>
                                </a:lnTo>
                                <a:lnTo>
                                  <a:pt x="4672584" y="0"/>
                                </a:lnTo>
                                <a:close/>
                              </a:path>
                            </a:pathLst>
                          </a:custGeom>
                          <a:solidFill>
                            <a:srgbClr val="80778E"/>
                          </a:solidFill>
                        </wps:spPr>
                        <wps:bodyPr wrap="square" lIns="0" tIns="0" rIns="0" bIns="0" rtlCol="0">
                          <a:prstTxWarp prst="textNoShape">
                            <a:avLst/>
                          </a:prstTxWarp>
                          <a:noAutofit/>
                        </wps:bodyPr>
                      </wps:wsp>
                      <wps:wsp>
                        <wps:cNvPr id="29" name="Graphic 29"/>
                        <wps:cNvSpPr/>
                        <wps:spPr>
                          <a:xfrm>
                            <a:off x="0" y="595883"/>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16AF32A" id="Group 27" o:spid="_x0000_s1026" alt="Graph depicting responses to question 5: 5. What criteria will Colorado use to exit targeted schools from comprehensive status?" style="position:absolute;margin-left:65.05pt;margin-top:4.55pt;width:445.95pt;height:47.3pt;z-index:-15724544;mso-wrap-distance-left:0;mso-wrap-distance-right:0;mso-position-horizontal-relative:page" coordsize="5663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">
                <v:shape id="Graphic 28" o:spid="_x0000_s1027" style="position:absolute;left:4953;width:46729;height:5962;visibility:visible;mso-wrap-style:square;v-text-anchor:top" coordsize="4672965,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" path="m1839468,l,,,595884r1839468,l1839468,xem4672584,l2833116,r,595884l4672584,595884,4672584,xe" fillcolor="#80778e" stroked="f">
                  <v:path arrowok="t"/>
                </v:shape>
                <v:shape id="Graphic 29" o:spid="_x0000_s1028" style="position:absolute;top:5958;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" path="m,l5663183,e" filled="f" strokecolor="#d9d9d9" strokeweight=".72pt">
                  <v:path arrowok="t"/>
                </v:shape>
                <w10:wrap type="topAndBottom" anchorx="page"/>
              </v:group>
            </w:pict>
          </mc:Fallback>
        </mc:AlternateContent>
      </w:r>
    </w:p>
    <w:p w14:paraId="106CE52D" w14:textId="77777777" w:rsidR="00F60FBD" w:rsidRDefault="00F95210">
      <w:pPr>
        <w:tabs>
          <w:tab w:val="left" w:pos="4423"/>
        </w:tabs>
        <w:spacing w:before="106"/>
        <w:ind w:right="621"/>
        <w:jc w:val="center"/>
        <w:rPr>
          <w:rFonts w:ascii="Calibri"/>
          <w:sz w:val="18"/>
        </w:rPr>
      </w:pPr>
      <w:r>
        <w:rPr>
          <w:rFonts w:ascii="Calibri"/>
          <w:color w:val="585858"/>
          <w:sz w:val="18"/>
        </w:rPr>
        <w:t>School</w:t>
      </w:r>
      <w:r>
        <w:rPr>
          <w:rFonts w:ascii="Calibri"/>
          <w:color w:val="585858"/>
          <w:spacing w:val="-5"/>
          <w:sz w:val="18"/>
        </w:rPr>
        <w:t xml:space="preserve"> </w:t>
      </w:r>
      <w:r>
        <w:rPr>
          <w:rFonts w:ascii="Calibri"/>
          <w:color w:val="585858"/>
          <w:sz w:val="18"/>
        </w:rPr>
        <w:t>no</w:t>
      </w:r>
      <w:r>
        <w:rPr>
          <w:rFonts w:ascii="Calibri"/>
          <w:color w:val="585858"/>
          <w:spacing w:val="-4"/>
          <w:sz w:val="18"/>
        </w:rPr>
        <w:t xml:space="preserve"> </w:t>
      </w:r>
      <w:r>
        <w:rPr>
          <w:rFonts w:ascii="Calibri"/>
          <w:color w:val="585858"/>
          <w:sz w:val="18"/>
        </w:rPr>
        <w:t>longer</w:t>
      </w:r>
      <w:r>
        <w:rPr>
          <w:rFonts w:ascii="Calibri"/>
          <w:color w:val="585858"/>
          <w:spacing w:val="-4"/>
          <w:sz w:val="18"/>
        </w:rPr>
        <w:t xml:space="preserve"> </w:t>
      </w:r>
      <w:r>
        <w:rPr>
          <w:rFonts w:ascii="Calibri"/>
          <w:color w:val="585858"/>
          <w:sz w:val="18"/>
        </w:rPr>
        <w:t>meets</w:t>
      </w:r>
      <w:r>
        <w:rPr>
          <w:rFonts w:ascii="Calibri"/>
          <w:color w:val="585858"/>
          <w:spacing w:val="-3"/>
          <w:sz w:val="18"/>
        </w:rPr>
        <w:t xml:space="preserve"> </w:t>
      </w:r>
      <w:r>
        <w:rPr>
          <w:rFonts w:ascii="Calibri"/>
          <w:color w:val="585858"/>
          <w:sz w:val="18"/>
        </w:rPr>
        <w:t>identification</w:t>
      </w:r>
      <w:r>
        <w:rPr>
          <w:rFonts w:ascii="Calibri"/>
          <w:color w:val="585858"/>
          <w:spacing w:val="-4"/>
          <w:sz w:val="18"/>
        </w:rPr>
        <w:t xml:space="preserve"> </w:t>
      </w:r>
      <w:r>
        <w:rPr>
          <w:rFonts w:ascii="Calibri"/>
          <w:color w:val="585858"/>
          <w:spacing w:val="-2"/>
          <w:sz w:val="18"/>
        </w:rPr>
        <w:t>criteria</w:t>
      </w:r>
      <w:r>
        <w:rPr>
          <w:rFonts w:ascii="Calibri"/>
          <w:color w:val="585858"/>
          <w:sz w:val="18"/>
        </w:rPr>
        <w:tab/>
        <w:t>Other</w:t>
      </w:r>
      <w:r>
        <w:rPr>
          <w:rFonts w:ascii="Calibri"/>
          <w:color w:val="585858"/>
          <w:spacing w:val="-2"/>
          <w:sz w:val="18"/>
        </w:rPr>
        <w:t xml:space="preserve"> </w:t>
      </w:r>
      <w:r>
        <w:rPr>
          <w:rFonts w:ascii="Calibri"/>
          <w:color w:val="585858"/>
          <w:sz w:val="18"/>
        </w:rPr>
        <w:t>or</w:t>
      </w:r>
      <w:r>
        <w:rPr>
          <w:rFonts w:ascii="Calibri"/>
          <w:color w:val="585858"/>
          <w:spacing w:val="-3"/>
          <w:sz w:val="18"/>
        </w:rPr>
        <w:t xml:space="preserve"> </w:t>
      </w:r>
      <w:r>
        <w:rPr>
          <w:rFonts w:ascii="Calibri"/>
          <w:color w:val="585858"/>
          <w:sz w:val="18"/>
        </w:rPr>
        <w:t>Additional</w:t>
      </w:r>
      <w:r>
        <w:rPr>
          <w:rFonts w:ascii="Calibri"/>
          <w:color w:val="585858"/>
          <w:spacing w:val="-2"/>
          <w:sz w:val="18"/>
        </w:rPr>
        <w:t xml:space="preserve"> </w:t>
      </w:r>
      <w:r>
        <w:rPr>
          <w:rFonts w:ascii="Calibri"/>
          <w:color w:val="585858"/>
          <w:sz w:val="18"/>
        </w:rPr>
        <w:t>Feedback</w:t>
      </w:r>
      <w:r>
        <w:rPr>
          <w:rFonts w:ascii="Calibri"/>
          <w:color w:val="585858"/>
          <w:spacing w:val="37"/>
          <w:sz w:val="18"/>
        </w:rPr>
        <w:t xml:space="preserve"> </w:t>
      </w:r>
      <w:r>
        <w:rPr>
          <w:rFonts w:ascii="Calibri"/>
          <w:color w:val="585858"/>
          <w:sz w:val="18"/>
        </w:rPr>
        <w:t>(please</w:t>
      </w:r>
      <w:r>
        <w:rPr>
          <w:rFonts w:ascii="Calibri"/>
          <w:color w:val="585858"/>
          <w:spacing w:val="-3"/>
          <w:sz w:val="18"/>
        </w:rPr>
        <w:t xml:space="preserve"> </w:t>
      </w:r>
      <w:r>
        <w:rPr>
          <w:rFonts w:ascii="Calibri"/>
          <w:color w:val="585858"/>
          <w:spacing w:val="-2"/>
          <w:sz w:val="18"/>
        </w:rPr>
        <w:t>specify)</w:t>
      </w:r>
    </w:p>
    <w:p w14:paraId="3CA0A4EC" w14:textId="77777777" w:rsidR="00F60FBD" w:rsidRDefault="00F60FBD">
      <w:pPr>
        <w:pStyle w:val="BodyText"/>
        <w:spacing w:before="101"/>
        <w:rPr>
          <w:rFonts w:ascii="Calibri"/>
        </w:rPr>
      </w:pPr>
    </w:p>
    <w:p w14:paraId="79E3C6B3" w14:textId="77777777" w:rsidR="00F60FBD" w:rsidRDefault="00F95210">
      <w:pPr>
        <w:pStyle w:val="BodyText"/>
        <w:spacing w:before="1" w:line="276" w:lineRule="auto"/>
        <w:ind w:left="200" w:right="170"/>
      </w:pPr>
      <w:r>
        <w:t>In</w:t>
      </w:r>
      <w:r>
        <w:rPr>
          <w:spacing w:val="-3"/>
        </w:rPr>
        <w:t xml:space="preserve"> </w:t>
      </w:r>
      <w:r>
        <w:t>addition</w:t>
      </w:r>
      <w:r>
        <w:rPr>
          <w:spacing w:val="-3"/>
        </w:rPr>
        <w:t xml:space="preserve"> </w:t>
      </w:r>
      <w:r>
        <w:t>to</w:t>
      </w:r>
      <w:r>
        <w:rPr>
          <w:spacing w:val="-2"/>
        </w:rPr>
        <w:t xml:space="preserve"> </w:t>
      </w:r>
      <w:r>
        <w:t>the</w:t>
      </w:r>
      <w:r>
        <w:rPr>
          <w:spacing w:val="-5"/>
        </w:rPr>
        <w:t xml:space="preserve"> </w:t>
      </w:r>
      <w:r>
        <w:t>selected</w:t>
      </w:r>
      <w:r>
        <w:rPr>
          <w:spacing w:val="-5"/>
        </w:rPr>
        <w:t xml:space="preserve"> </w:t>
      </w:r>
      <w:r>
        <w:t>response</w:t>
      </w:r>
      <w:r>
        <w:rPr>
          <w:spacing w:val="-2"/>
        </w:rPr>
        <w:t xml:space="preserve"> </w:t>
      </w:r>
      <w:r>
        <w:t>option</w:t>
      </w:r>
      <w:r>
        <w:rPr>
          <w:spacing w:val="-3"/>
        </w:rPr>
        <w:t xml:space="preserve"> </w:t>
      </w:r>
      <w:r>
        <w:t>of</w:t>
      </w:r>
      <w:r>
        <w:rPr>
          <w:spacing w:val="-2"/>
        </w:rPr>
        <w:t xml:space="preserve"> </w:t>
      </w:r>
      <w:r>
        <w:t>exiting</w:t>
      </w:r>
      <w:r>
        <w:rPr>
          <w:spacing w:val="-3"/>
        </w:rPr>
        <w:t xml:space="preserve"> </w:t>
      </w:r>
      <w:r>
        <w:t>targeted</w:t>
      </w:r>
      <w:r>
        <w:rPr>
          <w:spacing w:val="-2"/>
        </w:rPr>
        <w:t xml:space="preserve"> </w:t>
      </w:r>
      <w:r>
        <w:t>schools</w:t>
      </w:r>
      <w:r>
        <w:rPr>
          <w:spacing w:val="-1"/>
        </w:rPr>
        <w:t xml:space="preserve"> </w:t>
      </w:r>
      <w:r>
        <w:t>from</w:t>
      </w:r>
      <w:r>
        <w:rPr>
          <w:spacing w:val="-4"/>
        </w:rPr>
        <w:t xml:space="preserve"> </w:t>
      </w:r>
      <w:r>
        <w:t>comprehensive</w:t>
      </w:r>
      <w:r>
        <w:rPr>
          <w:spacing w:val="-5"/>
        </w:rPr>
        <w:t xml:space="preserve"> </w:t>
      </w:r>
      <w:r>
        <w:t>status</w:t>
      </w:r>
      <w:r>
        <w:rPr>
          <w:spacing w:val="-1"/>
        </w:rPr>
        <w:t xml:space="preserve"> </w:t>
      </w:r>
      <w:r>
        <w:t>when they no longer meet identification criteria, survey respondents offered several considerations for this decision point.</w:t>
      </w:r>
    </w:p>
    <w:p w14:paraId="324AC07B" w14:textId="77777777" w:rsidR="00F60FBD" w:rsidRDefault="00F95210">
      <w:pPr>
        <w:pStyle w:val="ListParagraph"/>
        <w:numPr>
          <w:ilvl w:val="1"/>
          <w:numId w:val="2"/>
        </w:numPr>
        <w:tabs>
          <w:tab w:val="left" w:pos="920"/>
        </w:tabs>
        <w:spacing w:before="1" w:line="273" w:lineRule="auto"/>
        <w:ind w:right="1621"/>
      </w:pPr>
      <w:r>
        <w:t>Three</w:t>
      </w:r>
      <w:r>
        <w:rPr>
          <w:spacing w:val="-2"/>
        </w:rPr>
        <w:t xml:space="preserve"> </w:t>
      </w:r>
      <w:r>
        <w:t>years</w:t>
      </w:r>
      <w:r>
        <w:rPr>
          <w:spacing w:val="-1"/>
        </w:rPr>
        <w:t xml:space="preserve"> </w:t>
      </w:r>
      <w:r>
        <w:t>on</w:t>
      </w:r>
      <w:r>
        <w:rPr>
          <w:spacing w:val="-3"/>
        </w:rPr>
        <w:t xml:space="preserve"> </w:t>
      </w:r>
      <w:r>
        <w:t>and</w:t>
      </w:r>
      <w:r>
        <w:rPr>
          <w:spacing w:val="-3"/>
        </w:rPr>
        <w:t xml:space="preserve"> </w:t>
      </w:r>
      <w:r>
        <w:t>one</w:t>
      </w:r>
      <w:r>
        <w:rPr>
          <w:spacing w:val="-3"/>
        </w:rPr>
        <w:t xml:space="preserve"> </w:t>
      </w:r>
      <w:r>
        <w:t>year</w:t>
      </w:r>
      <w:r>
        <w:rPr>
          <w:spacing w:val="-2"/>
        </w:rPr>
        <w:t xml:space="preserve"> </w:t>
      </w:r>
      <w:r>
        <w:t>to</w:t>
      </w:r>
      <w:r>
        <w:rPr>
          <w:spacing w:val="-3"/>
        </w:rPr>
        <w:t xml:space="preserve"> </w:t>
      </w:r>
      <w:r>
        <w:t>transition</w:t>
      </w:r>
      <w:r>
        <w:rPr>
          <w:spacing w:val="-3"/>
        </w:rPr>
        <w:t xml:space="preserve"> </w:t>
      </w:r>
      <w:r>
        <w:t>off</w:t>
      </w:r>
      <w:r>
        <w:rPr>
          <w:spacing w:val="-2"/>
        </w:rPr>
        <w:t xml:space="preserve"> </w:t>
      </w:r>
      <w:r>
        <w:t>with</w:t>
      </w:r>
      <w:r>
        <w:rPr>
          <w:spacing w:val="-5"/>
        </w:rPr>
        <w:t xml:space="preserve"> </w:t>
      </w:r>
      <w:r>
        <w:t>monitoring</w:t>
      </w:r>
      <w:r>
        <w:rPr>
          <w:spacing w:val="-3"/>
        </w:rPr>
        <w:t xml:space="preserve"> </w:t>
      </w:r>
      <w:r>
        <w:t>1-2</w:t>
      </w:r>
      <w:r>
        <w:rPr>
          <w:spacing w:val="-2"/>
        </w:rPr>
        <w:t xml:space="preserve"> </w:t>
      </w:r>
      <w:r>
        <w:t>years</w:t>
      </w:r>
      <w:r>
        <w:rPr>
          <w:spacing w:val="-1"/>
        </w:rPr>
        <w:t xml:space="preserve"> </w:t>
      </w:r>
      <w:r>
        <w:t>after</w:t>
      </w:r>
      <w:r>
        <w:rPr>
          <w:spacing w:val="-3"/>
        </w:rPr>
        <w:t xml:space="preserve"> </w:t>
      </w:r>
      <w:r>
        <w:t>exiting comprehensive status.</w:t>
      </w:r>
    </w:p>
    <w:p w14:paraId="78C70778" w14:textId="77777777" w:rsidR="00F60FBD" w:rsidRDefault="00F95210">
      <w:pPr>
        <w:pStyle w:val="ListParagraph"/>
        <w:numPr>
          <w:ilvl w:val="1"/>
          <w:numId w:val="2"/>
        </w:numPr>
        <w:tabs>
          <w:tab w:val="left" w:pos="920"/>
        </w:tabs>
        <w:spacing w:before="3"/>
      </w:pPr>
      <w:r>
        <w:t>Two</w:t>
      </w:r>
      <w:r>
        <w:rPr>
          <w:spacing w:val="-8"/>
        </w:rPr>
        <w:t xml:space="preserve"> </w:t>
      </w:r>
      <w:r>
        <w:t>consecutive</w:t>
      </w:r>
      <w:r>
        <w:rPr>
          <w:spacing w:val="-4"/>
        </w:rPr>
        <w:t xml:space="preserve"> </w:t>
      </w:r>
      <w:r>
        <w:t>years</w:t>
      </w:r>
      <w:r>
        <w:rPr>
          <w:spacing w:val="-4"/>
        </w:rPr>
        <w:t xml:space="preserve"> </w:t>
      </w:r>
      <w:r>
        <w:t>of</w:t>
      </w:r>
      <w:r>
        <w:rPr>
          <w:spacing w:val="-7"/>
        </w:rPr>
        <w:t xml:space="preserve"> </w:t>
      </w:r>
      <w:r>
        <w:t>not</w:t>
      </w:r>
      <w:r>
        <w:rPr>
          <w:spacing w:val="-4"/>
        </w:rPr>
        <w:t xml:space="preserve"> </w:t>
      </w:r>
      <w:r>
        <w:t>meeting</w:t>
      </w:r>
      <w:r>
        <w:rPr>
          <w:spacing w:val="-5"/>
        </w:rPr>
        <w:t xml:space="preserve"> </w:t>
      </w:r>
      <w:r>
        <w:t>identification</w:t>
      </w:r>
      <w:r>
        <w:rPr>
          <w:spacing w:val="-7"/>
        </w:rPr>
        <w:t xml:space="preserve"> </w:t>
      </w:r>
      <w:r>
        <w:rPr>
          <w:spacing w:val="-2"/>
        </w:rPr>
        <w:t>criteria.</w:t>
      </w:r>
    </w:p>
    <w:p w14:paraId="0676902A" w14:textId="77777777" w:rsidR="00F60FBD" w:rsidRDefault="00F95210">
      <w:pPr>
        <w:pStyle w:val="ListParagraph"/>
        <w:numPr>
          <w:ilvl w:val="1"/>
          <w:numId w:val="2"/>
        </w:numPr>
        <w:tabs>
          <w:tab w:val="left" w:pos="920"/>
        </w:tabs>
        <w:spacing w:before="37" w:line="276" w:lineRule="auto"/>
        <w:ind w:right="311"/>
      </w:pPr>
      <w:r>
        <w:t>Growth</w:t>
      </w:r>
      <w:r>
        <w:rPr>
          <w:spacing w:val="-2"/>
        </w:rPr>
        <w:t xml:space="preserve"> </w:t>
      </w:r>
      <w:r>
        <w:t>of</w:t>
      </w:r>
      <w:r>
        <w:rPr>
          <w:spacing w:val="-5"/>
        </w:rPr>
        <w:t xml:space="preserve"> </w:t>
      </w:r>
      <w:r>
        <w:t>students</w:t>
      </w:r>
      <w:r>
        <w:rPr>
          <w:spacing w:val="-1"/>
        </w:rPr>
        <w:t xml:space="preserve"> </w:t>
      </w:r>
      <w:r>
        <w:t>should</w:t>
      </w:r>
      <w:r>
        <w:rPr>
          <w:spacing w:val="-3"/>
        </w:rPr>
        <w:t xml:space="preserve"> </w:t>
      </w:r>
      <w:r>
        <w:t>be</w:t>
      </w:r>
      <w:r>
        <w:rPr>
          <w:spacing w:val="-2"/>
        </w:rPr>
        <w:t xml:space="preserve"> </w:t>
      </w:r>
      <w:r>
        <w:t>the</w:t>
      </w:r>
      <w:r>
        <w:rPr>
          <w:spacing w:val="-2"/>
        </w:rPr>
        <w:t xml:space="preserve"> </w:t>
      </w:r>
      <w:r>
        <w:t>major</w:t>
      </w:r>
      <w:r>
        <w:rPr>
          <w:spacing w:val="-5"/>
        </w:rPr>
        <w:t xml:space="preserve"> </w:t>
      </w:r>
      <w:r>
        <w:t>consideration</w:t>
      </w:r>
      <w:r>
        <w:rPr>
          <w:spacing w:val="-3"/>
        </w:rPr>
        <w:t xml:space="preserve"> </w:t>
      </w:r>
      <w:r>
        <w:t>for</w:t>
      </w:r>
      <w:r>
        <w:rPr>
          <w:spacing w:val="-5"/>
        </w:rPr>
        <w:t xml:space="preserve"> </w:t>
      </w:r>
      <w:r>
        <w:t>moving</w:t>
      </w:r>
      <w:r>
        <w:rPr>
          <w:spacing w:val="-4"/>
        </w:rPr>
        <w:t xml:space="preserve"> </w:t>
      </w:r>
      <w:r>
        <w:t>a</w:t>
      </w:r>
      <w:r>
        <w:rPr>
          <w:spacing w:val="-3"/>
        </w:rPr>
        <w:t xml:space="preserve"> </w:t>
      </w:r>
      <w:r>
        <w:t>school</w:t>
      </w:r>
      <w:r>
        <w:rPr>
          <w:spacing w:val="-2"/>
        </w:rPr>
        <w:t xml:space="preserve"> </w:t>
      </w:r>
      <w:r>
        <w:t>out</w:t>
      </w:r>
      <w:r>
        <w:rPr>
          <w:spacing w:val="-2"/>
        </w:rPr>
        <w:t xml:space="preserve"> </w:t>
      </w:r>
      <w:r>
        <w:t>of</w:t>
      </w:r>
      <w:r>
        <w:rPr>
          <w:spacing w:val="-2"/>
        </w:rPr>
        <w:t xml:space="preserve"> </w:t>
      </w:r>
      <w:r>
        <w:t>a</w:t>
      </w:r>
      <w:r>
        <w:rPr>
          <w:spacing w:val="-2"/>
        </w:rPr>
        <w:t xml:space="preserve"> </w:t>
      </w:r>
      <w:r>
        <w:t xml:space="preserve">comprehensive </w:t>
      </w:r>
      <w:r>
        <w:rPr>
          <w:spacing w:val="-2"/>
        </w:rPr>
        <w:t>status.</w:t>
      </w:r>
    </w:p>
    <w:p w14:paraId="0D85619E" w14:textId="77777777" w:rsidR="00F60FBD" w:rsidRDefault="00F95210">
      <w:pPr>
        <w:pStyle w:val="ListParagraph"/>
        <w:numPr>
          <w:ilvl w:val="1"/>
          <w:numId w:val="2"/>
        </w:numPr>
        <w:tabs>
          <w:tab w:val="left" w:pos="920"/>
        </w:tabs>
      </w:pPr>
      <w:r>
        <w:t>Additional</w:t>
      </w:r>
      <w:r>
        <w:rPr>
          <w:spacing w:val="-6"/>
        </w:rPr>
        <w:t xml:space="preserve"> </w:t>
      </w:r>
      <w:r>
        <w:t>local</w:t>
      </w:r>
      <w:r>
        <w:rPr>
          <w:spacing w:val="-4"/>
        </w:rPr>
        <w:t xml:space="preserve"> </w:t>
      </w:r>
      <w:r>
        <w:t>criteria</w:t>
      </w:r>
      <w:r>
        <w:rPr>
          <w:spacing w:val="-6"/>
        </w:rPr>
        <w:t xml:space="preserve"> </w:t>
      </w:r>
      <w:r>
        <w:t>may</w:t>
      </w:r>
      <w:r>
        <w:rPr>
          <w:spacing w:val="-5"/>
        </w:rPr>
        <w:t xml:space="preserve"> </w:t>
      </w:r>
      <w:r>
        <w:t>illustrate</w:t>
      </w:r>
      <w:r>
        <w:rPr>
          <w:spacing w:val="-4"/>
        </w:rPr>
        <w:t xml:space="preserve"> </w:t>
      </w:r>
      <w:r>
        <w:t>the</w:t>
      </w:r>
      <w:r>
        <w:rPr>
          <w:spacing w:val="-4"/>
        </w:rPr>
        <w:t xml:space="preserve"> </w:t>
      </w:r>
      <w:r>
        <w:t>needs</w:t>
      </w:r>
      <w:r>
        <w:rPr>
          <w:spacing w:val="-2"/>
        </w:rPr>
        <w:t xml:space="preserve"> </w:t>
      </w:r>
      <w:r>
        <w:t>specific</w:t>
      </w:r>
      <w:r>
        <w:rPr>
          <w:spacing w:val="-3"/>
        </w:rPr>
        <w:t xml:space="preserve"> </w:t>
      </w:r>
      <w:r>
        <w:t>to</w:t>
      </w:r>
      <w:r>
        <w:rPr>
          <w:spacing w:val="-4"/>
        </w:rPr>
        <w:t xml:space="preserve"> </w:t>
      </w:r>
      <w:r>
        <w:t>a</w:t>
      </w:r>
      <w:r>
        <w:rPr>
          <w:spacing w:val="-3"/>
        </w:rPr>
        <w:t xml:space="preserve"> </w:t>
      </w:r>
      <w:r>
        <w:t>school</w:t>
      </w:r>
      <w:r>
        <w:rPr>
          <w:spacing w:val="-4"/>
        </w:rPr>
        <w:t xml:space="preserve"> </w:t>
      </w:r>
      <w:r>
        <w:t>and</w:t>
      </w:r>
      <w:r>
        <w:rPr>
          <w:spacing w:val="-4"/>
        </w:rPr>
        <w:t xml:space="preserve"> </w:t>
      </w:r>
      <w:r>
        <w:rPr>
          <w:spacing w:val="-2"/>
        </w:rPr>
        <w:t>district.</w:t>
      </w:r>
    </w:p>
    <w:p w14:paraId="50FEB361" w14:textId="77777777" w:rsidR="00F60FBD" w:rsidRDefault="00F95210">
      <w:pPr>
        <w:pStyle w:val="ListParagraph"/>
        <w:numPr>
          <w:ilvl w:val="1"/>
          <w:numId w:val="2"/>
        </w:numPr>
        <w:tabs>
          <w:tab w:val="left" w:pos="920"/>
        </w:tabs>
        <w:spacing w:before="37"/>
      </w:pPr>
      <w:r>
        <w:t>Continue</w:t>
      </w:r>
      <w:r>
        <w:rPr>
          <w:spacing w:val="-7"/>
        </w:rPr>
        <w:t xml:space="preserve"> </w:t>
      </w:r>
      <w:r>
        <w:t>funding</w:t>
      </w:r>
      <w:r>
        <w:rPr>
          <w:spacing w:val="-5"/>
        </w:rPr>
        <w:t xml:space="preserve"> </w:t>
      </w:r>
      <w:r>
        <w:t>and</w:t>
      </w:r>
      <w:r>
        <w:rPr>
          <w:spacing w:val="-5"/>
        </w:rPr>
        <w:t xml:space="preserve"> </w:t>
      </w:r>
      <w:r>
        <w:t>support</w:t>
      </w:r>
      <w:r>
        <w:rPr>
          <w:spacing w:val="-7"/>
        </w:rPr>
        <w:t xml:space="preserve"> </w:t>
      </w:r>
      <w:r>
        <w:t>for</w:t>
      </w:r>
      <w:r>
        <w:rPr>
          <w:spacing w:val="-4"/>
        </w:rPr>
        <w:t xml:space="preserve"> </w:t>
      </w:r>
      <w:r>
        <w:t>an</w:t>
      </w:r>
      <w:r>
        <w:rPr>
          <w:spacing w:val="-5"/>
        </w:rPr>
        <w:t xml:space="preserve"> </w:t>
      </w:r>
      <w:r>
        <w:t>additional</w:t>
      </w:r>
      <w:r>
        <w:rPr>
          <w:spacing w:val="-5"/>
        </w:rPr>
        <w:t xml:space="preserve"> </w:t>
      </w:r>
      <w:r>
        <w:t>year</w:t>
      </w:r>
      <w:r>
        <w:rPr>
          <w:spacing w:val="-5"/>
        </w:rPr>
        <w:t xml:space="preserve"> </w:t>
      </w:r>
      <w:r>
        <w:t>to</w:t>
      </w:r>
      <w:r>
        <w:rPr>
          <w:spacing w:val="-4"/>
        </w:rPr>
        <w:t xml:space="preserve"> </w:t>
      </w:r>
      <w:r>
        <w:t>ensure</w:t>
      </w:r>
      <w:r>
        <w:rPr>
          <w:spacing w:val="-5"/>
        </w:rPr>
        <w:t xml:space="preserve"> </w:t>
      </w:r>
      <w:r>
        <w:t>maintenance</w:t>
      </w:r>
      <w:r>
        <w:rPr>
          <w:spacing w:val="-4"/>
        </w:rPr>
        <w:t xml:space="preserve"> </w:t>
      </w:r>
      <w:r>
        <w:t>of</w:t>
      </w:r>
      <w:r>
        <w:rPr>
          <w:spacing w:val="-4"/>
        </w:rPr>
        <w:t xml:space="preserve"> </w:t>
      </w:r>
      <w:r>
        <w:rPr>
          <w:spacing w:val="-2"/>
        </w:rPr>
        <w:t>efforts.</w:t>
      </w:r>
    </w:p>
    <w:p w14:paraId="563466EE" w14:textId="77777777" w:rsidR="00F60FBD" w:rsidRDefault="00F95210">
      <w:pPr>
        <w:pStyle w:val="ListParagraph"/>
        <w:numPr>
          <w:ilvl w:val="1"/>
          <w:numId w:val="2"/>
        </w:numPr>
        <w:tabs>
          <w:tab w:val="left" w:pos="920"/>
        </w:tabs>
        <w:spacing w:before="40"/>
      </w:pPr>
      <w:r>
        <w:t>“N”</w:t>
      </w:r>
      <w:r>
        <w:rPr>
          <w:spacing w:val="-6"/>
        </w:rPr>
        <w:t xml:space="preserve"> </w:t>
      </w:r>
      <w:r>
        <w:t>size</w:t>
      </w:r>
      <w:r>
        <w:rPr>
          <w:spacing w:val="-7"/>
        </w:rPr>
        <w:t xml:space="preserve"> </w:t>
      </w:r>
      <w:proofErr w:type="gramStart"/>
      <w:r>
        <w:t>in</w:t>
      </w:r>
      <w:r>
        <w:rPr>
          <w:spacing w:val="-5"/>
        </w:rPr>
        <w:t xml:space="preserve"> </w:t>
      </w:r>
      <w:r>
        <w:t>rural</w:t>
      </w:r>
      <w:proofErr w:type="gramEnd"/>
      <w:r>
        <w:rPr>
          <w:spacing w:val="-3"/>
        </w:rPr>
        <w:t xml:space="preserve"> </w:t>
      </w:r>
      <w:r>
        <w:t>districts</w:t>
      </w:r>
      <w:r>
        <w:rPr>
          <w:spacing w:val="-3"/>
        </w:rPr>
        <w:t xml:space="preserve"> </w:t>
      </w:r>
      <w:r>
        <w:t>impact</w:t>
      </w:r>
      <w:r>
        <w:rPr>
          <w:spacing w:val="-5"/>
        </w:rPr>
        <w:t xml:space="preserve"> </w:t>
      </w:r>
      <w:r>
        <w:t>exit</w:t>
      </w:r>
      <w:r>
        <w:rPr>
          <w:spacing w:val="-5"/>
        </w:rPr>
        <w:t xml:space="preserve"> </w:t>
      </w:r>
      <w:r>
        <w:t>criteria</w:t>
      </w:r>
      <w:r>
        <w:rPr>
          <w:spacing w:val="-4"/>
        </w:rPr>
        <w:t xml:space="preserve"> </w:t>
      </w:r>
      <w:r>
        <w:t>more</w:t>
      </w:r>
      <w:r>
        <w:rPr>
          <w:spacing w:val="-3"/>
        </w:rPr>
        <w:t xml:space="preserve"> </w:t>
      </w:r>
      <w:r>
        <w:rPr>
          <w:spacing w:val="-2"/>
        </w:rPr>
        <w:t>dynamically.</w:t>
      </w:r>
    </w:p>
    <w:p w14:paraId="335D985F" w14:textId="77777777" w:rsidR="00F60FBD" w:rsidRDefault="00F95210">
      <w:pPr>
        <w:pStyle w:val="ListParagraph"/>
        <w:numPr>
          <w:ilvl w:val="1"/>
          <w:numId w:val="2"/>
        </w:numPr>
        <w:tabs>
          <w:tab w:val="left" w:pos="920"/>
        </w:tabs>
        <w:spacing w:before="39" w:line="276" w:lineRule="auto"/>
        <w:ind w:right="845"/>
      </w:pPr>
      <w:r>
        <w:t>Request that the state not use the term "CSI School" for schools identified as needing comprehensive</w:t>
      </w:r>
      <w:r>
        <w:rPr>
          <w:spacing w:val="-4"/>
        </w:rPr>
        <w:t xml:space="preserve"> </w:t>
      </w:r>
      <w:r>
        <w:t>support</w:t>
      </w:r>
      <w:r>
        <w:rPr>
          <w:spacing w:val="-5"/>
        </w:rPr>
        <w:t xml:space="preserve"> </w:t>
      </w:r>
      <w:r>
        <w:t>and</w:t>
      </w:r>
      <w:r>
        <w:rPr>
          <w:spacing w:val="-5"/>
        </w:rPr>
        <w:t xml:space="preserve"> </w:t>
      </w:r>
      <w:r>
        <w:t>improvement</w:t>
      </w:r>
      <w:r>
        <w:rPr>
          <w:spacing w:val="-5"/>
        </w:rPr>
        <w:t xml:space="preserve"> </w:t>
      </w:r>
      <w:r>
        <w:t>because</w:t>
      </w:r>
      <w:r>
        <w:rPr>
          <w:spacing w:val="-6"/>
        </w:rPr>
        <w:t xml:space="preserve"> </w:t>
      </w:r>
      <w:r>
        <w:t>schools</w:t>
      </w:r>
      <w:r>
        <w:rPr>
          <w:spacing w:val="-3"/>
        </w:rPr>
        <w:t xml:space="preserve"> </w:t>
      </w:r>
      <w:r>
        <w:t>authorized</w:t>
      </w:r>
      <w:r>
        <w:rPr>
          <w:spacing w:val="-5"/>
        </w:rPr>
        <w:t xml:space="preserve"> </w:t>
      </w:r>
      <w:r>
        <w:t>by</w:t>
      </w:r>
      <w:r>
        <w:rPr>
          <w:spacing w:val="-5"/>
        </w:rPr>
        <w:t xml:space="preserve"> </w:t>
      </w:r>
      <w:r>
        <w:t>the</w:t>
      </w:r>
      <w:r>
        <w:rPr>
          <w:spacing w:val="-4"/>
        </w:rPr>
        <w:t xml:space="preserve"> </w:t>
      </w:r>
      <w:r>
        <w:t>Charter</w:t>
      </w:r>
      <w:r>
        <w:rPr>
          <w:spacing w:val="-5"/>
        </w:rPr>
        <w:t xml:space="preserve"> </w:t>
      </w:r>
      <w:r>
        <w:t>School Institute are commonly referred to as "CSI Schools."</w:t>
      </w:r>
    </w:p>
    <w:p w14:paraId="28AB3B2C" w14:textId="77777777" w:rsidR="00F60FBD" w:rsidRDefault="00F95210">
      <w:pPr>
        <w:pStyle w:val="Heading1"/>
        <w:spacing w:before="199"/>
      </w:pPr>
      <w:r>
        <w:t>Student</w:t>
      </w:r>
      <w:r>
        <w:rPr>
          <w:spacing w:val="-10"/>
        </w:rPr>
        <w:t xml:space="preserve"> </w:t>
      </w:r>
      <w:r>
        <w:t>Participation</w:t>
      </w:r>
      <w:r>
        <w:rPr>
          <w:spacing w:val="-7"/>
        </w:rPr>
        <w:t xml:space="preserve"> </w:t>
      </w:r>
      <w:r>
        <w:t>in</w:t>
      </w:r>
      <w:r>
        <w:rPr>
          <w:spacing w:val="-7"/>
        </w:rPr>
        <w:t xml:space="preserve"> </w:t>
      </w:r>
      <w:r>
        <w:rPr>
          <w:spacing w:val="-2"/>
        </w:rPr>
        <w:t>Assessment</w:t>
      </w:r>
    </w:p>
    <w:p w14:paraId="4C09C579" w14:textId="77777777" w:rsidR="00F60FBD" w:rsidRDefault="00F95210">
      <w:pPr>
        <w:pStyle w:val="BodyText"/>
        <w:spacing w:before="11"/>
        <w:rPr>
          <w:b/>
          <w:sz w:val="3"/>
        </w:rPr>
      </w:pPr>
      <w:r>
        <w:rPr>
          <w:noProof/>
        </w:rPr>
        <mc:AlternateContent>
          <mc:Choice Requires="wps">
            <w:drawing>
              <wp:anchor distT="0" distB="0" distL="0" distR="0" simplePos="0" relativeHeight="487592448" behindDoc="1" locked="0" layoutInCell="1" allowOverlap="1" wp14:anchorId="0F6501FE" wp14:editId="554B5776">
                <wp:simplePos x="0" y="0"/>
                <wp:positionH relativeFrom="page">
                  <wp:posOffset>667512</wp:posOffset>
                </wp:positionH>
                <wp:positionV relativeFrom="paragraph">
                  <wp:posOffset>44565</wp:posOffset>
                </wp:positionV>
                <wp:extent cx="6438900" cy="18415"/>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60716" id="Graphic 30" o:spid="_x0000_s1026" alt="&quot;&quot;" style="position:absolute;margin-left:52.55pt;margin-top:3.5pt;width:507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B/NrwCQCAADBBAAADgAAAAAAAAAAAAAAAAAuAgAAZHJzL2Uyb0RvYy54&#10;bWxQSwECLQAUAAYACAAAACEAfoCyJd0AAAAIAQAADwAAAAAAAAAAAAAAAAB+BAAAZHJzL2Rvd25y&#10;ZXYueG1sUEsFBgAAAAAEAAQA8wAAAIgFAAAAAA==&#10;" path="m6438645,l,,,18287r6438645,l6438645,xe" fillcolor="black" stroked="f">
                <v:path arrowok="t"/>
                <w10:wrap type="topAndBottom" anchorx="page"/>
              </v:shape>
            </w:pict>
          </mc:Fallback>
        </mc:AlternateContent>
      </w:r>
    </w:p>
    <w:p w14:paraId="2DE99F88" w14:textId="77777777" w:rsidR="00F60FBD" w:rsidRDefault="00F95210">
      <w:pPr>
        <w:pStyle w:val="Heading2"/>
        <w:numPr>
          <w:ilvl w:val="0"/>
          <w:numId w:val="2"/>
        </w:numPr>
        <w:tabs>
          <w:tab w:val="left" w:pos="560"/>
          <w:tab w:val="left" w:pos="611"/>
        </w:tabs>
        <w:spacing w:before="196" w:line="276" w:lineRule="auto"/>
        <w:ind w:right="559"/>
        <w:jc w:val="both"/>
        <w:rPr>
          <w:sz w:val="20"/>
        </w:rPr>
      </w:pPr>
      <w:r>
        <w:t>How</w:t>
      </w:r>
      <w:r>
        <w:rPr>
          <w:spacing w:val="40"/>
        </w:rPr>
        <w:t xml:space="preserve"> </w:t>
      </w:r>
      <w:r>
        <w:t>do we want to resolve the conflict between the federal requirements that state 95%</w:t>
      </w:r>
      <w:r>
        <w:rPr>
          <w:spacing w:val="-2"/>
        </w:rPr>
        <w:t xml:space="preserve"> </w:t>
      </w:r>
      <w:r>
        <w:t>of</w:t>
      </w:r>
      <w:r>
        <w:rPr>
          <w:spacing w:val="-2"/>
        </w:rPr>
        <w:t xml:space="preserve"> </w:t>
      </w:r>
      <w:r>
        <w:t>all</w:t>
      </w:r>
      <w:r>
        <w:rPr>
          <w:spacing w:val="-2"/>
        </w:rPr>
        <w:t xml:space="preserve"> </w:t>
      </w:r>
      <w:r>
        <w:t>students</w:t>
      </w:r>
      <w:r>
        <w:rPr>
          <w:spacing w:val="-3"/>
        </w:rPr>
        <w:t xml:space="preserve"> </w:t>
      </w:r>
      <w:r>
        <w:t>must</w:t>
      </w:r>
      <w:r>
        <w:rPr>
          <w:spacing w:val="-1"/>
        </w:rPr>
        <w:t xml:space="preserve"> </w:t>
      </w:r>
      <w:r>
        <w:t>participate</w:t>
      </w:r>
      <w:r>
        <w:rPr>
          <w:spacing w:val="-5"/>
        </w:rPr>
        <w:t xml:space="preserve"> </w:t>
      </w:r>
      <w:r>
        <w:t>and</w:t>
      </w:r>
      <w:r>
        <w:rPr>
          <w:spacing w:val="-2"/>
        </w:rPr>
        <w:t xml:space="preserve"> </w:t>
      </w:r>
      <w:r>
        <w:t>the</w:t>
      </w:r>
      <w:r>
        <w:rPr>
          <w:spacing w:val="-2"/>
        </w:rPr>
        <w:t xml:space="preserve"> </w:t>
      </w:r>
      <w:r>
        <w:t>state</w:t>
      </w:r>
      <w:r>
        <w:rPr>
          <w:spacing w:val="-2"/>
        </w:rPr>
        <w:t xml:space="preserve"> </w:t>
      </w:r>
      <w:r>
        <w:t>requirements</w:t>
      </w:r>
      <w:r>
        <w:rPr>
          <w:spacing w:val="-3"/>
        </w:rPr>
        <w:t xml:space="preserve"> </w:t>
      </w:r>
      <w:r>
        <w:t>that</w:t>
      </w:r>
      <w:r>
        <w:rPr>
          <w:spacing w:val="-2"/>
        </w:rPr>
        <w:t xml:space="preserve"> </w:t>
      </w:r>
      <w:r>
        <w:t>specify</w:t>
      </w:r>
      <w:r>
        <w:rPr>
          <w:spacing w:val="-2"/>
        </w:rPr>
        <w:t xml:space="preserve"> </w:t>
      </w:r>
      <w:r>
        <w:t>parents have</w:t>
      </w:r>
      <w:r>
        <w:rPr>
          <w:spacing w:val="-3"/>
        </w:rPr>
        <w:t xml:space="preserve"> </w:t>
      </w:r>
      <w:r>
        <w:t>the</w:t>
      </w:r>
      <w:r>
        <w:rPr>
          <w:spacing w:val="-6"/>
        </w:rPr>
        <w:t xml:space="preserve"> </w:t>
      </w:r>
      <w:r>
        <w:t>ultimate</w:t>
      </w:r>
      <w:r>
        <w:rPr>
          <w:spacing w:val="-3"/>
        </w:rPr>
        <w:t xml:space="preserve"> </w:t>
      </w:r>
      <w:r>
        <w:t>decision</w:t>
      </w:r>
      <w:r>
        <w:rPr>
          <w:spacing w:val="-3"/>
        </w:rPr>
        <w:t xml:space="preserve"> </w:t>
      </w:r>
      <w:r>
        <w:t>in</w:t>
      </w:r>
      <w:r>
        <w:rPr>
          <w:spacing w:val="-4"/>
        </w:rPr>
        <w:t xml:space="preserve"> </w:t>
      </w:r>
      <w:proofErr w:type="gramStart"/>
      <w:r>
        <w:t>whether</w:t>
      </w:r>
      <w:r>
        <w:rPr>
          <w:spacing w:val="-4"/>
        </w:rPr>
        <w:t xml:space="preserve"> </w:t>
      </w:r>
      <w:r>
        <w:t>or</w:t>
      </w:r>
      <w:r>
        <w:rPr>
          <w:spacing w:val="-4"/>
        </w:rPr>
        <w:t xml:space="preserve"> </w:t>
      </w:r>
      <w:r>
        <w:t>not</w:t>
      </w:r>
      <w:proofErr w:type="gramEnd"/>
      <w:r>
        <w:rPr>
          <w:spacing w:val="-3"/>
        </w:rPr>
        <w:t xml:space="preserve"> </w:t>
      </w:r>
      <w:r>
        <w:t>their</w:t>
      </w:r>
      <w:r>
        <w:rPr>
          <w:spacing w:val="-4"/>
        </w:rPr>
        <w:t xml:space="preserve"> </w:t>
      </w:r>
      <w:r>
        <w:t>child(ren)</w:t>
      </w:r>
      <w:r>
        <w:rPr>
          <w:spacing w:val="-4"/>
        </w:rPr>
        <w:t xml:space="preserve"> </w:t>
      </w:r>
      <w:r>
        <w:t>participate</w:t>
      </w:r>
      <w:r>
        <w:rPr>
          <w:spacing w:val="-3"/>
        </w:rPr>
        <w:t xml:space="preserve"> </w:t>
      </w:r>
      <w:r>
        <w:t>in</w:t>
      </w:r>
      <w:r>
        <w:rPr>
          <w:spacing w:val="-4"/>
        </w:rPr>
        <w:t xml:space="preserve"> </w:t>
      </w:r>
      <w:r>
        <w:t xml:space="preserve">academic </w:t>
      </w:r>
      <w:r>
        <w:rPr>
          <w:spacing w:val="-2"/>
        </w:rPr>
        <w:t>assessments?</w:t>
      </w:r>
    </w:p>
    <w:p w14:paraId="7699DF72" w14:textId="77777777" w:rsidR="00F60FBD" w:rsidRDefault="00F95210">
      <w:pPr>
        <w:pStyle w:val="BodyText"/>
        <w:spacing w:before="204" w:line="276" w:lineRule="auto"/>
        <w:ind w:left="200"/>
      </w:pPr>
      <w:r>
        <w:t>Range</w:t>
      </w:r>
      <w:r>
        <w:rPr>
          <w:spacing w:val="-3"/>
        </w:rPr>
        <w:t xml:space="preserve"> </w:t>
      </w:r>
      <w:r>
        <w:t>of</w:t>
      </w:r>
      <w:r>
        <w:rPr>
          <w:spacing w:val="-3"/>
        </w:rPr>
        <w:t xml:space="preserve"> </w:t>
      </w:r>
      <w:r>
        <w:t>perspectives</w:t>
      </w:r>
      <w:r>
        <w:rPr>
          <w:spacing w:val="-4"/>
        </w:rPr>
        <w:t xml:space="preserve"> </w:t>
      </w:r>
      <w:r>
        <w:t>on</w:t>
      </w:r>
      <w:r>
        <w:rPr>
          <w:spacing w:val="-4"/>
        </w:rPr>
        <w:t xml:space="preserve"> </w:t>
      </w:r>
      <w:r>
        <w:t>how</w:t>
      </w:r>
      <w:r>
        <w:rPr>
          <w:spacing w:val="-4"/>
        </w:rPr>
        <w:t xml:space="preserve"> </w:t>
      </w:r>
      <w:r>
        <w:t>to</w:t>
      </w:r>
      <w:r>
        <w:rPr>
          <w:spacing w:val="-3"/>
        </w:rPr>
        <w:t xml:space="preserve"> </w:t>
      </w:r>
      <w:r>
        <w:t>address</w:t>
      </w:r>
      <w:r>
        <w:rPr>
          <w:spacing w:val="-2"/>
        </w:rPr>
        <w:t xml:space="preserve"> </w:t>
      </w:r>
      <w:r>
        <w:t>the</w:t>
      </w:r>
      <w:r>
        <w:rPr>
          <w:spacing w:val="-5"/>
        </w:rPr>
        <w:t xml:space="preserve"> </w:t>
      </w:r>
      <w:r>
        <w:t>conflict</w:t>
      </w:r>
      <w:r>
        <w:rPr>
          <w:spacing w:val="-4"/>
        </w:rPr>
        <w:t xml:space="preserve"> </w:t>
      </w:r>
      <w:r>
        <w:t>between</w:t>
      </w:r>
      <w:r>
        <w:rPr>
          <w:spacing w:val="-4"/>
        </w:rPr>
        <w:t xml:space="preserve"> </w:t>
      </w:r>
      <w:r>
        <w:t>federal</w:t>
      </w:r>
      <w:r>
        <w:rPr>
          <w:spacing w:val="-3"/>
        </w:rPr>
        <w:t xml:space="preserve"> </w:t>
      </w:r>
      <w:r>
        <w:t>and</w:t>
      </w:r>
      <w:r>
        <w:rPr>
          <w:spacing w:val="-5"/>
        </w:rPr>
        <w:t xml:space="preserve"> </w:t>
      </w:r>
      <w:r>
        <w:t>state</w:t>
      </w:r>
      <w:r>
        <w:rPr>
          <w:spacing w:val="-3"/>
        </w:rPr>
        <w:t xml:space="preserve"> </w:t>
      </w:r>
      <w:r>
        <w:t>participation</w:t>
      </w:r>
      <w:r>
        <w:rPr>
          <w:spacing w:val="-4"/>
        </w:rPr>
        <w:t xml:space="preserve"> </w:t>
      </w:r>
      <w:r>
        <w:t>requirements. Some believe Colorado should stick with the current process while</w:t>
      </w:r>
      <w:r>
        <w:rPr>
          <w:spacing w:val="-1"/>
        </w:rPr>
        <w:t xml:space="preserve"> </w:t>
      </w:r>
      <w:r>
        <w:t>others believe that</w:t>
      </w:r>
      <w:r>
        <w:rPr>
          <w:spacing w:val="-1"/>
        </w:rPr>
        <w:t xml:space="preserve"> </w:t>
      </w:r>
      <w:r>
        <w:t>Colorado’s laws and practices should change because of the negative impact of opt-outs on school ratings. There were also recommendations that Colorado should push back</w:t>
      </w:r>
      <w:r>
        <w:rPr>
          <w:spacing w:val="-1"/>
        </w:rPr>
        <w:t xml:space="preserve"> </w:t>
      </w:r>
      <w:r>
        <w:t>on the federal requirements. Respondents also took the opportunity to articulate values that the assessment system should reflect.</w:t>
      </w:r>
    </w:p>
    <w:p w14:paraId="081E1DB7" w14:textId="77777777" w:rsidR="00F60FBD" w:rsidRDefault="00F95210">
      <w:pPr>
        <w:pStyle w:val="ListParagraph"/>
        <w:numPr>
          <w:ilvl w:val="1"/>
          <w:numId w:val="2"/>
        </w:numPr>
        <w:tabs>
          <w:tab w:val="left" w:pos="1280"/>
        </w:tabs>
        <w:spacing w:before="199"/>
        <w:ind w:left="1280"/>
      </w:pPr>
      <w:r>
        <w:t>Hold</w:t>
      </w:r>
      <w:r>
        <w:rPr>
          <w:spacing w:val="-8"/>
        </w:rPr>
        <w:t xml:space="preserve"> </w:t>
      </w:r>
      <w:r>
        <w:t>an</w:t>
      </w:r>
      <w:r>
        <w:rPr>
          <w:spacing w:val="-5"/>
        </w:rPr>
        <w:t xml:space="preserve"> </w:t>
      </w:r>
      <w:r>
        <w:t>opt-out</w:t>
      </w:r>
      <w:r>
        <w:rPr>
          <w:spacing w:val="-6"/>
        </w:rPr>
        <w:t xml:space="preserve"> </w:t>
      </w:r>
      <w:r>
        <w:t>seminar</w:t>
      </w:r>
      <w:r>
        <w:rPr>
          <w:spacing w:val="-4"/>
        </w:rPr>
        <w:t xml:space="preserve"> </w:t>
      </w:r>
      <w:r>
        <w:t>to</w:t>
      </w:r>
      <w:r>
        <w:rPr>
          <w:spacing w:val="-4"/>
        </w:rPr>
        <w:t xml:space="preserve"> </w:t>
      </w:r>
      <w:r>
        <w:t>educate</w:t>
      </w:r>
      <w:r>
        <w:rPr>
          <w:spacing w:val="-4"/>
        </w:rPr>
        <w:t xml:space="preserve"> </w:t>
      </w:r>
      <w:r>
        <w:t>families</w:t>
      </w:r>
      <w:r>
        <w:rPr>
          <w:spacing w:val="-4"/>
        </w:rPr>
        <w:t xml:space="preserve"> </w:t>
      </w:r>
      <w:r>
        <w:t>regarding</w:t>
      </w:r>
      <w:r>
        <w:rPr>
          <w:spacing w:val="-5"/>
        </w:rPr>
        <w:t xml:space="preserve"> </w:t>
      </w:r>
      <w:r>
        <w:t>federal/state</w:t>
      </w:r>
      <w:r>
        <w:rPr>
          <w:spacing w:val="-4"/>
        </w:rPr>
        <w:t xml:space="preserve"> </w:t>
      </w:r>
      <w:r>
        <w:rPr>
          <w:spacing w:val="-2"/>
        </w:rPr>
        <w:t>requirements.</w:t>
      </w:r>
    </w:p>
    <w:p w14:paraId="0666AE5B" w14:textId="77777777" w:rsidR="00F60FBD" w:rsidRDefault="00F95210">
      <w:pPr>
        <w:pStyle w:val="ListParagraph"/>
        <w:numPr>
          <w:ilvl w:val="1"/>
          <w:numId w:val="2"/>
        </w:numPr>
        <w:tabs>
          <w:tab w:val="left" w:pos="1280"/>
        </w:tabs>
        <w:spacing w:before="40" w:line="276" w:lineRule="auto"/>
        <w:ind w:left="1280" w:right="178"/>
      </w:pPr>
      <w:r>
        <w:t>If</w:t>
      </w:r>
      <w:r>
        <w:rPr>
          <w:spacing w:val="-2"/>
        </w:rPr>
        <w:t xml:space="preserve"> </w:t>
      </w:r>
      <w:r>
        <w:t>parents</w:t>
      </w:r>
      <w:r>
        <w:rPr>
          <w:spacing w:val="-1"/>
        </w:rPr>
        <w:t xml:space="preserve"> </w:t>
      </w:r>
      <w:r>
        <w:t>are</w:t>
      </w:r>
      <w:r>
        <w:rPr>
          <w:spacing w:val="-2"/>
        </w:rPr>
        <w:t xml:space="preserve"> </w:t>
      </w:r>
      <w:r>
        <w:t>submitting</w:t>
      </w:r>
      <w:r>
        <w:rPr>
          <w:spacing w:val="-4"/>
        </w:rPr>
        <w:t xml:space="preserve"> </w:t>
      </w:r>
      <w:r>
        <w:t>the</w:t>
      </w:r>
      <w:r>
        <w:rPr>
          <w:spacing w:val="-2"/>
        </w:rPr>
        <w:t xml:space="preserve"> </w:t>
      </w:r>
      <w:r>
        <w:t>required</w:t>
      </w:r>
      <w:r>
        <w:rPr>
          <w:spacing w:val="-3"/>
        </w:rPr>
        <w:t xml:space="preserve"> </w:t>
      </w:r>
      <w:r>
        <w:t>documentation</w:t>
      </w:r>
      <w:r>
        <w:rPr>
          <w:spacing w:val="-3"/>
        </w:rPr>
        <w:t xml:space="preserve"> </w:t>
      </w:r>
      <w:r>
        <w:t>for</w:t>
      </w:r>
      <w:r>
        <w:rPr>
          <w:spacing w:val="-3"/>
        </w:rPr>
        <w:t xml:space="preserve"> </w:t>
      </w:r>
      <w:r>
        <w:t>opt-out,</w:t>
      </w:r>
      <w:r>
        <w:rPr>
          <w:spacing w:val="-2"/>
        </w:rPr>
        <w:t xml:space="preserve"> </w:t>
      </w:r>
      <w:r>
        <w:t>then</w:t>
      </w:r>
      <w:r>
        <w:rPr>
          <w:spacing w:val="-3"/>
        </w:rPr>
        <w:t xml:space="preserve"> </w:t>
      </w:r>
      <w:r>
        <w:t>their</w:t>
      </w:r>
      <w:r>
        <w:rPr>
          <w:spacing w:val="-5"/>
        </w:rPr>
        <w:t xml:space="preserve"> </w:t>
      </w:r>
      <w:r>
        <w:t>child</w:t>
      </w:r>
      <w:r>
        <w:rPr>
          <w:spacing w:val="-5"/>
        </w:rPr>
        <w:t xml:space="preserve"> </w:t>
      </w:r>
      <w:r>
        <w:t>should</w:t>
      </w:r>
      <w:r>
        <w:rPr>
          <w:spacing w:val="-3"/>
        </w:rPr>
        <w:t xml:space="preserve"> </w:t>
      </w:r>
      <w:r>
        <w:t>not</w:t>
      </w:r>
      <w:r>
        <w:rPr>
          <w:spacing w:val="-2"/>
        </w:rPr>
        <w:t xml:space="preserve"> </w:t>
      </w:r>
      <w:r>
        <w:t>be considered part of the total. Then determine the 95% based up the total that would be taking the assessment.</w:t>
      </w:r>
    </w:p>
    <w:p w14:paraId="2C3B875E" w14:textId="77777777" w:rsidR="00F60FBD" w:rsidRDefault="00F60FBD">
      <w:pPr>
        <w:spacing w:line="276" w:lineRule="auto"/>
        <w:sectPr w:rsidR="00F60FBD">
          <w:pgSz w:w="12240" w:h="15840"/>
          <w:pgMar w:top="1600" w:right="940" w:bottom="1020" w:left="880" w:header="0" w:footer="829" w:gutter="0"/>
          <w:cols w:space="720"/>
        </w:sectPr>
      </w:pPr>
    </w:p>
    <w:p w14:paraId="02C4DE5E" w14:textId="77777777" w:rsidR="00F60FBD" w:rsidRDefault="00F60FBD">
      <w:pPr>
        <w:pStyle w:val="BodyText"/>
        <w:spacing w:before="25"/>
      </w:pPr>
    </w:p>
    <w:p w14:paraId="55937EFC" w14:textId="77777777" w:rsidR="00F60FBD" w:rsidRDefault="00F95210">
      <w:pPr>
        <w:pStyle w:val="ListParagraph"/>
        <w:numPr>
          <w:ilvl w:val="1"/>
          <w:numId w:val="2"/>
        </w:numPr>
        <w:tabs>
          <w:tab w:val="left" w:pos="1280"/>
        </w:tabs>
        <w:spacing w:line="276" w:lineRule="auto"/>
        <w:ind w:left="1280" w:right="207"/>
      </w:pPr>
      <w:r>
        <w:t xml:space="preserve">"Participation" might be defined more broadly beyond student participation in </w:t>
      </w:r>
      <w:proofErr w:type="gramStart"/>
      <w:r>
        <w:t>high-stakes</w:t>
      </w:r>
      <w:proofErr w:type="gramEnd"/>
      <w:r>
        <w:t xml:space="preserve"> testing.</w:t>
      </w:r>
      <w:r>
        <w:rPr>
          <w:spacing w:val="40"/>
        </w:rPr>
        <w:t xml:space="preserve"> </w:t>
      </w:r>
      <w:r>
        <w:t xml:space="preserve">We might encourage the state to be forward-thinking about this </w:t>
      </w:r>
      <w:proofErr w:type="gramStart"/>
      <w:r>
        <w:t>issue;</w:t>
      </w:r>
      <w:proofErr w:type="gramEnd"/>
      <w:r>
        <w:t xml:space="preserve"> e.g. plan for application</w:t>
      </w:r>
      <w:r>
        <w:rPr>
          <w:spacing w:val="-3"/>
        </w:rPr>
        <w:t xml:space="preserve"> </w:t>
      </w:r>
      <w:r>
        <w:t>of</w:t>
      </w:r>
      <w:r>
        <w:rPr>
          <w:spacing w:val="-2"/>
        </w:rPr>
        <w:t xml:space="preserve"> </w:t>
      </w:r>
      <w:proofErr w:type="gramStart"/>
      <w:r>
        <w:t>block</w:t>
      </w:r>
      <w:r>
        <w:rPr>
          <w:spacing w:val="-6"/>
        </w:rPr>
        <w:t xml:space="preserve"> </w:t>
      </w:r>
      <w:r>
        <w:t>chain</w:t>
      </w:r>
      <w:proofErr w:type="gramEnd"/>
      <w:r>
        <w:rPr>
          <w:spacing w:val="-6"/>
        </w:rPr>
        <w:t xml:space="preserve"> </w:t>
      </w:r>
      <w:r>
        <w:t>technology</w:t>
      </w:r>
      <w:r>
        <w:rPr>
          <w:spacing w:val="-4"/>
        </w:rPr>
        <w:t xml:space="preserve"> </w:t>
      </w:r>
      <w:r>
        <w:t>that</w:t>
      </w:r>
      <w:r>
        <w:rPr>
          <w:spacing w:val="-3"/>
        </w:rPr>
        <w:t xml:space="preserve"> </w:t>
      </w:r>
      <w:r>
        <w:t>is</w:t>
      </w:r>
      <w:r>
        <w:rPr>
          <w:spacing w:val="-1"/>
        </w:rPr>
        <w:t xml:space="preserve"> </w:t>
      </w:r>
      <w:r>
        <w:t>rapidly</w:t>
      </w:r>
      <w:r>
        <w:rPr>
          <w:spacing w:val="-3"/>
        </w:rPr>
        <w:t xml:space="preserve"> </w:t>
      </w:r>
      <w:r>
        <w:t>developing</w:t>
      </w:r>
      <w:r>
        <w:rPr>
          <w:spacing w:val="-3"/>
        </w:rPr>
        <w:t xml:space="preserve"> </w:t>
      </w:r>
      <w:r>
        <w:t>for</w:t>
      </w:r>
      <w:r>
        <w:rPr>
          <w:spacing w:val="-3"/>
        </w:rPr>
        <w:t xml:space="preserve"> </w:t>
      </w:r>
      <w:r>
        <w:t>micro-credentialing</w:t>
      </w:r>
      <w:r>
        <w:rPr>
          <w:spacing w:val="-3"/>
        </w:rPr>
        <w:t xml:space="preserve"> </w:t>
      </w:r>
      <w:r>
        <w:t>student competencies, rather than at specific points of time/day with high-stakes testing.</w:t>
      </w:r>
    </w:p>
    <w:p w14:paraId="167B644A" w14:textId="77777777" w:rsidR="00F60FBD" w:rsidRDefault="00F95210">
      <w:pPr>
        <w:pStyle w:val="ListParagraph"/>
        <w:numPr>
          <w:ilvl w:val="1"/>
          <w:numId w:val="2"/>
        </w:numPr>
        <w:tabs>
          <w:tab w:val="left" w:pos="1280"/>
        </w:tabs>
        <w:spacing w:line="273" w:lineRule="auto"/>
        <w:ind w:left="1280" w:right="974"/>
      </w:pPr>
      <w:r>
        <w:t>The</w:t>
      </w:r>
      <w:r>
        <w:rPr>
          <w:spacing w:val="-6"/>
        </w:rPr>
        <w:t xml:space="preserve"> </w:t>
      </w:r>
      <w:r>
        <w:t>state</w:t>
      </w:r>
      <w:r>
        <w:rPr>
          <w:spacing w:val="-3"/>
        </w:rPr>
        <w:t xml:space="preserve"> </w:t>
      </w:r>
      <w:r>
        <w:t>needs</w:t>
      </w:r>
      <w:r>
        <w:rPr>
          <w:spacing w:val="-3"/>
        </w:rPr>
        <w:t xml:space="preserve"> </w:t>
      </w:r>
      <w:r>
        <w:t>to</w:t>
      </w:r>
      <w:r>
        <w:rPr>
          <w:spacing w:val="-3"/>
        </w:rPr>
        <w:t xml:space="preserve"> </w:t>
      </w:r>
      <w:r>
        <w:t>give</w:t>
      </w:r>
      <w:r>
        <w:rPr>
          <w:spacing w:val="-3"/>
        </w:rPr>
        <w:t xml:space="preserve"> </w:t>
      </w:r>
      <w:r>
        <w:t>districts</w:t>
      </w:r>
      <w:r>
        <w:rPr>
          <w:spacing w:val="-3"/>
        </w:rPr>
        <w:t xml:space="preserve"> </w:t>
      </w:r>
      <w:r>
        <w:t>the</w:t>
      </w:r>
      <w:r>
        <w:rPr>
          <w:spacing w:val="-3"/>
        </w:rPr>
        <w:t xml:space="preserve"> </w:t>
      </w:r>
      <w:r>
        <w:t>flexibility</w:t>
      </w:r>
      <w:r>
        <w:rPr>
          <w:spacing w:val="-4"/>
        </w:rPr>
        <w:t xml:space="preserve"> </w:t>
      </w:r>
      <w:r>
        <w:t>to</w:t>
      </w:r>
      <w:r>
        <w:rPr>
          <w:spacing w:val="-3"/>
        </w:rPr>
        <w:t xml:space="preserve"> </w:t>
      </w:r>
      <w:r>
        <w:t>administer</w:t>
      </w:r>
      <w:r>
        <w:rPr>
          <w:spacing w:val="-4"/>
        </w:rPr>
        <w:t xml:space="preserve"> </w:t>
      </w:r>
      <w:r>
        <w:t>tests</w:t>
      </w:r>
      <w:r>
        <w:rPr>
          <w:spacing w:val="-2"/>
        </w:rPr>
        <w:t xml:space="preserve"> </w:t>
      </w:r>
      <w:r>
        <w:t>that</w:t>
      </w:r>
      <w:r>
        <w:rPr>
          <w:spacing w:val="-7"/>
        </w:rPr>
        <w:t xml:space="preserve"> </w:t>
      </w:r>
      <w:r>
        <w:t>students</w:t>
      </w:r>
      <w:r>
        <w:rPr>
          <w:spacing w:val="-3"/>
        </w:rPr>
        <w:t xml:space="preserve"> </w:t>
      </w:r>
      <w:r>
        <w:t>will</w:t>
      </w:r>
      <w:r>
        <w:rPr>
          <w:spacing w:val="-3"/>
        </w:rPr>
        <w:t xml:space="preserve"> </w:t>
      </w:r>
      <w:r>
        <w:t xml:space="preserve">find </w:t>
      </w:r>
      <w:r>
        <w:rPr>
          <w:spacing w:val="-2"/>
        </w:rPr>
        <w:t>valuable.</w:t>
      </w:r>
    </w:p>
    <w:p w14:paraId="16C33417" w14:textId="77777777" w:rsidR="00F60FBD" w:rsidRDefault="00F95210">
      <w:pPr>
        <w:pStyle w:val="ListParagraph"/>
        <w:numPr>
          <w:ilvl w:val="1"/>
          <w:numId w:val="2"/>
        </w:numPr>
        <w:tabs>
          <w:tab w:val="left" w:pos="1280"/>
        </w:tabs>
        <w:spacing w:before="3"/>
        <w:ind w:left="1280"/>
      </w:pPr>
      <w:r>
        <w:t>Incentivize</w:t>
      </w:r>
      <w:r>
        <w:rPr>
          <w:spacing w:val="-7"/>
        </w:rPr>
        <w:t xml:space="preserve"> </w:t>
      </w:r>
      <w:r>
        <w:t>the</w:t>
      </w:r>
      <w:r>
        <w:rPr>
          <w:spacing w:val="-4"/>
        </w:rPr>
        <w:t xml:space="preserve"> </w:t>
      </w:r>
      <w:r>
        <w:t>schools</w:t>
      </w:r>
      <w:r>
        <w:rPr>
          <w:spacing w:val="-3"/>
        </w:rPr>
        <w:t xml:space="preserve"> </w:t>
      </w:r>
      <w:r>
        <w:t>financially</w:t>
      </w:r>
      <w:r>
        <w:rPr>
          <w:spacing w:val="-5"/>
        </w:rPr>
        <w:t xml:space="preserve"> </w:t>
      </w:r>
      <w:proofErr w:type="gramStart"/>
      <w:r>
        <w:t>for</w:t>
      </w:r>
      <w:r>
        <w:rPr>
          <w:spacing w:val="-4"/>
        </w:rPr>
        <w:t xml:space="preserve"> </w:t>
      </w:r>
      <w:r>
        <w:t>having</w:t>
      </w:r>
      <w:proofErr w:type="gramEnd"/>
      <w:r>
        <w:rPr>
          <w:spacing w:val="-5"/>
        </w:rPr>
        <w:t xml:space="preserve"> </w:t>
      </w:r>
      <w:r>
        <w:t>more</w:t>
      </w:r>
      <w:r>
        <w:rPr>
          <w:spacing w:val="-4"/>
        </w:rPr>
        <w:t xml:space="preserve"> </w:t>
      </w:r>
      <w:r>
        <w:t>than</w:t>
      </w:r>
      <w:r>
        <w:rPr>
          <w:spacing w:val="-5"/>
        </w:rPr>
        <w:t xml:space="preserve"> </w:t>
      </w:r>
      <w:r>
        <w:t>95%</w:t>
      </w:r>
      <w:r>
        <w:rPr>
          <w:spacing w:val="-4"/>
        </w:rPr>
        <w:t xml:space="preserve"> </w:t>
      </w:r>
      <w:r>
        <w:t>participation</w:t>
      </w:r>
      <w:r>
        <w:rPr>
          <w:spacing w:val="-5"/>
        </w:rPr>
        <w:t xml:space="preserve"> </w:t>
      </w:r>
      <w:r>
        <w:t>in</w:t>
      </w:r>
      <w:r>
        <w:rPr>
          <w:spacing w:val="-7"/>
        </w:rPr>
        <w:t xml:space="preserve"> </w:t>
      </w:r>
      <w:r>
        <w:t>the</w:t>
      </w:r>
      <w:r>
        <w:rPr>
          <w:spacing w:val="-4"/>
        </w:rPr>
        <w:t xml:space="preserve"> </w:t>
      </w:r>
      <w:r>
        <w:rPr>
          <w:spacing w:val="-2"/>
        </w:rPr>
        <w:t>assessments.</w:t>
      </w:r>
    </w:p>
    <w:sectPr w:rsidR="00F60FBD">
      <w:pgSz w:w="12240" w:h="15840"/>
      <w:pgMar w:top="1600" w:right="940" w:bottom="1020" w:left="880"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0C3D" w14:textId="77777777" w:rsidR="00F95210" w:rsidRDefault="00F95210">
      <w:r>
        <w:separator/>
      </w:r>
    </w:p>
  </w:endnote>
  <w:endnote w:type="continuationSeparator" w:id="0">
    <w:p w14:paraId="22542569" w14:textId="77777777" w:rsidR="00F95210" w:rsidRDefault="00F9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353" w14:textId="77777777" w:rsidR="00F95210" w:rsidRDefault="00F95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6F1D" w14:textId="77777777" w:rsidR="00F60FBD" w:rsidRDefault="00F95210">
    <w:pPr>
      <w:pStyle w:val="BodyText"/>
      <w:spacing w:line="14" w:lineRule="auto"/>
      <w:rPr>
        <w:sz w:val="20"/>
      </w:rPr>
    </w:pPr>
    <w:r>
      <w:rPr>
        <w:noProof/>
      </w:rPr>
      <w:drawing>
        <wp:anchor distT="0" distB="0" distL="0" distR="0" simplePos="0" relativeHeight="487462400" behindDoc="1" locked="0" layoutInCell="1" allowOverlap="1" wp14:anchorId="58B4EFBA" wp14:editId="0BC41131">
          <wp:simplePos x="0" y="0"/>
          <wp:positionH relativeFrom="page">
            <wp:posOffset>622899</wp:posOffset>
          </wp:positionH>
          <wp:positionV relativeFrom="page">
            <wp:posOffset>9354311</wp:posOffset>
          </wp:positionV>
          <wp:extent cx="6200205" cy="527304"/>
          <wp:effectExtent l="0" t="0" r="0" b="0"/>
          <wp:wrapNone/>
          <wp:docPr id="3" name="Image 3" descr="CASE, CEA, pebc, etc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ASE, CEA, pebc, etc logos"/>
                  <pic:cNvPicPr/>
                </pic:nvPicPr>
                <pic:blipFill>
                  <a:blip r:embed="rId1" cstate="print"/>
                  <a:stretch>
                    <a:fillRect/>
                  </a:stretch>
                </pic:blipFill>
                <pic:spPr>
                  <a:xfrm>
                    <a:off x="0" y="0"/>
                    <a:ext cx="6200205" cy="527304"/>
                  </a:xfrm>
                  <a:prstGeom prst="rect">
                    <a:avLst/>
                  </a:prstGeom>
                </pic:spPr>
              </pic:pic>
            </a:graphicData>
          </a:graphic>
        </wp:anchor>
      </w:drawing>
    </w:r>
    <w:r>
      <w:rPr>
        <w:noProof/>
      </w:rPr>
      <mc:AlternateContent>
        <mc:Choice Requires="wps">
          <w:drawing>
            <wp:anchor distT="0" distB="0" distL="0" distR="0" simplePos="0" relativeHeight="487462912" behindDoc="1" locked="0" layoutInCell="1" allowOverlap="1" wp14:anchorId="13A91E3D" wp14:editId="59F9B578">
              <wp:simplePos x="0" y="0"/>
              <wp:positionH relativeFrom="page">
                <wp:posOffset>7200645</wp:posOffset>
              </wp:positionH>
              <wp:positionV relativeFrom="page">
                <wp:posOffset>9655250</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7C2311" w14:textId="77777777" w:rsidR="00F60FBD" w:rsidRDefault="00F9521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3A91E3D" id="_x0000_t202" coordsize="21600,21600" o:spt="202" path="m,l,21600r21600,l21600,xe">
              <v:stroke joinstyle="miter"/>
              <v:path gradientshapeok="t" o:connecttype="rect"/>
            </v:shapetype>
            <v:shape id="Textbox 4" o:spid="_x0000_s1042" type="#_x0000_t202" style="position:absolute;margin-left:567pt;margin-top:760.25pt;width:12.6pt;height:13.0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" filled="f" stroked="f">
              <v:textbox inset="0,0,0,0">
                <w:txbxContent>
                  <w:p w14:paraId="7D7C2311" w14:textId="77777777" w:rsidR="00F60FBD" w:rsidRDefault="00F9521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32E" w14:textId="77777777" w:rsidR="00F95210" w:rsidRDefault="00F9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A9F5" w14:textId="77777777" w:rsidR="00F95210" w:rsidRDefault="00F95210">
      <w:r>
        <w:separator/>
      </w:r>
    </w:p>
  </w:footnote>
  <w:footnote w:type="continuationSeparator" w:id="0">
    <w:p w14:paraId="41C0E39F" w14:textId="77777777" w:rsidR="00F95210" w:rsidRDefault="00F9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1E76" w14:textId="77777777" w:rsidR="00F95210" w:rsidRDefault="00F95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D0C" w14:textId="77777777" w:rsidR="00F60FBD" w:rsidRDefault="00F95210">
    <w:pPr>
      <w:pStyle w:val="BodyText"/>
      <w:spacing w:line="14" w:lineRule="auto"/>
      <w:rPr>
        <w:sz w:val="20"/>
      </w:rPr>
    </w:pPr>
    <w:r>
      <w:rPr>
        <w:noProof/>
      </w:rPr>
      <mc:AlternateContent>
        <mc:Choice Requires="wps">
          <w:drawing>
            <wp:anchor distT="0" distB="0" distL="0" distR="0" simplePos="0" relativeHeight="487461376" behindDoc="1" locked="0" layoutInCell="1" allowOverlap="1" wp14:anchorId="058F6B1F" wp14:editId="6DA2F4C7">
              <wp:simplePos x="0" y="0"/>
              <wp:positionH relativeFrom="page">
                <wp:posOffset>0</wp:posOffset>
              </wp:positionH>
              <wp:positionV relativeFrom="page">
                <wp:posOffset>0</wp:posOffset>
              </wp:positionV>
              <wp:extent cx="7772400" cy="101981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19810"/>
                      </a:xfrm>
                      <a:custGeom>
                        <a:avLst/>
                        <a:gdLst/>
                        <a:ahLst/>
                        <a:cxnLst/>
                        <a:rect l="l" t="t" r="r" b="b"/>
                        <a:pathLst>
                          <a:path w="7772400" h="1019810">
                            <a:moveTo>
                              <a:pt x="0" y="1019555"/>
                            </a:moveTo>
                            <a:lnTo>
                              <a:pt x="7772400" y="1019555"/>
                            </a:lnTo>
                            <a:lnTo>
                              <a:pt x="7772400" y="0"/>
                            </a:lnTo>
                            <a:lnTo>
                              <a:pt x="0" y="0"/>
                            </a:lnTo>
                            <a:lnTo>
                              <a:pt x="0" y="1019555"/>
                            </a:lnTo>
                            <a:close/>
                          </a:path>
                        </a:pathLst>
                      </a:custGeom>
                      <a:solidFill>
                        <a:srgbClr val="7C9050"/>
                      </a:solidFill>
                    </wps:spPr>
                    <wps:bodyPr wrap="square" lIns="0" tIns="0" rIns="0" bIns="0" rtlCol="0">
                      <a:prstTxWarp prst="textNoShape">
                        <a:avLst/>
                      </a:prstTxWarp>
                      <a:noAutofit/>
                    </wps:bodyPr>
                  </wps:wsp>
                </a:graphicData>
              </a:graphic>
            </wp:anchor>
          </w:drawing>
        </mc:Choice>
        <mc:Fallback>
          <w:pict>
            <v:shape w14:anchorId="5F086BA5" id="Graphic 1" o:spid="_x0000_s1026" alt="&quot;&quot;" style="position:absolute;margin-left:0;margin-top:0;width:612pt;height:80.3pt;z-index:-15855104;visibility:visible;mso-wrap-style:square;mso-wrap-distance-left:0;mso-wrap-distance-top:0;mso-wrap-distance-right:0;mso-wrap-distance-bottom:0;mso-position-horizontal:absolute;mso-position-horizontal-relative:page;mso-position-vertical:absolute;mso-position-vertical-relative:page;v-text-anchor:top" coordsize="7772400,10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" path="m,1019555r7772400,l7772400,,,,,1019555xe" fillcolor="#7c9050" stroked="f">
              <v:path arrowok="t"/>
              <w10:wrap anchorx="page" anchory="page"/>
            </v:shape>
          </w:pict>
        </mc:Fallback>
      </mc:AlternateContent>
    </w:r>
    <w:r>
      <w:rPr>
        <w:noProof/>
      </w:rPr>
      <mc:AlternateContent>
        <mc:Choice Requires="wps">
          <w:drawing>
            <wp:anchor distT="0" distB="0" distL="0" distR="0" simplePos="0" relativeHeight="487461888" behindDoc="1" locked="0" layoutInCell="1" allowOverlap="1" wp14:anchorId="16A79047" wp14:editId="3556A998">
              <wp:simplePos x="0" y="0"/>
              <wp:positionH relativeFrom="page">
                <wp:posOffset>673100</wp:posOffset>
              </wp:positionH>
              <wp:positionV relativeFrom="page">
                <wp:posOffset>151085</wp:posOffset>
              </wp:positionV>
              <wp:extent cx="6628130" cy="828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130" cy="828675"/>
                      </a:xfrm>
                      <a:prstGeom prst="rect">
                        <a:avLst/>
                      </a:prstGeom>
                    </wps:spPr>
                    <wps:txbx>
                      <w:txbxContent>
                        <w:p w14:paraId="2AA4522E" w14:textId="77777777" w:rsidR="00F60FBD" w:rsidRDefault="00F95210">
                          <w:pPr>
                            <w:spacing w:before="20" w:line="421" w:lineRule="exact"/>
                            <w:ind w:left="20"/>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4"/>
                              <w:sz w:val="36"/>
                            </w:rPr>
                            <w:t xml:space="preserve"> </w:t>
                          </w:r>
                          <w:r>
                            <w:rPr>
                              <w:b/>
                              <w:smallCaps/>
                              <w:color w:val="FFFFFF"/>
                              <w:sz w:val="36"/>
                            </w:rPr>
                            <w:t>Feedback</w:t>
                          </w:r>
                          <w:r>
                            <w:rPr>
                              <w:b/>
                              <w:smallCaps/>
                              <w:color w:val="FFFFFF"/>
                              <w:spacing w:val="-5"/>
                              <w:sz w:val="36"/>
                            </w:rPr>
                            <w:t xml:space="preserve"> </w:t>
                          </w:r>
                          <w:r>
                            <w:rPr>
                              <w:b/>
                              <w:smallCaps/>
                              <w:color w:val="FFFFFF"/>
                              <w:spacing w:val="-2"/>
                              <w:sz w:val="36"/>
                            </w:rPr>
                            <w:t>Summary</w:t>
                          </w:r>
                        </w:p>
                        <w:p w14:paraId="7CF17879" w14:textId="77777777" w:rsidR="00F60FBD" w:rsidRDefault="00F95210">
                          <w:pPr>
                            <w:ind w:left="20"/>
                            <w:rPr>
                              <w:b/>
                              <w:sz w:val="36"/>
                            </w:rPr>
                          </w:pPr>
                          <w:r>
                            <w:rPr>
                              <w:b/>
                              <w:smallCaps/>
                              <w:color w:val="FFFFFF"/>
                              <w:sz w:val="36"/>
                            </w:rPr>
                            <w:t>Accountability:</w:t>
                          </w:r>
                          <w:r>
                            <w:rPr>
                              <w:b/>
                              <w:smallCaps/>
                              <w:color w:val="FFFFFF"/>
                              <w:spacing w:val="-16"/>
                              <w:sz w:val="36"/>
                            </w:rPr>
                            <w:t xml:space="preserve"> </w:t>
                          </w:r>
                          <w:r>
                            <w:rPr>
                              <w:b/>
                              <w:smallCaps/>
                              <w:color w:val="FFFFFF"/>
                              <w:sz w:val="36"/>
                            </w:rPr>
                            <w:t>School</w:t>
                          </w:r>
                          <w:r>
                            <w:rPr>
                              <w:b/>
                              <w:smallCaps/>
                              <w:color w:val="FFFFFF"/>
                              <w:spacing w:val="-6"/>
                              <w:sz w:val="36"/>
                            </w:rPr>
                            <w:t xml:space="preserve"> </w:t>
                          </w:r>
                          <w:r>
                            <w:rPr>
                              <w:b/>
                              <w:smallCaps/>
                              <w:color w:val="FFFFFF"/>
                              <w:sz w:val="36"/>
                            </w:rPr>
                            <w:t>Identification</w:t>
                          </w:r>
                          <w:r>
                            <w:rPr>
                              <w:b/>
                              <w:smallCaps/>
                              <w:color w:val="FFFFFF"/>
                              <w:spacing w:val="-6"/>
                              <w:sz w:val="36"/>
                            </w:rPr>
                            <w:t xml:space="preserve"> </w:t>
                          </w:r>
                          <w:r>
                            <w:rPr>
                              <w:b/>
                              <w:smallCaps/>
                              <w:color w:val="FFFFFF"/>
                              <w:sz w:val="36"/>
                            </w:rPr>
                            <w:t>and</w:t>
                          </w:r>
                          <w:r>
                            <w:rPr>
                              <w:b/>
                              <w:smallCaps/>
                              <w:color w:val="FFFFFF"/>
                              <w:spacing w:val="-4"/>
                              <w:sz w:val="36"/>
                            </w:rPr>
                            <w:t xml:space="preserve"> </w:t>
                          </w:r>
                          <w:r>
                            <w:rPr>
                              <w:b/>
                              <w:smallCaps/>
                              <w:color w:val="FFFFFF"/>
                              <w:sz w:val="36"/>
                            </w:rPr>
                            <w:t>Student</w:t>
                          </w:r>
                          <w:r>
                            <w:rPr>
                              <w:b/>
                              <w:smallCaps/>
                              <w:color w:val="FFFFFF"/>
                              <w:spacing w:val="-6"/>
                              <w:sz w:val="36"/>
                            </w:rPr>
                            <w:t xml:space="preserve"> </w:t>
                          </w:r>
                          <w:r>
                            <w:rPr>
                              <w:b/>
                              <w:smallCaps/>
                              <w:color w:val="FFFFFF"/>
                              <w:sz w:val="36"/>
                            </w:rPr>
                            <w:t>Participation January 2017</w:t>
                          </w:r>
                        </w:p>
                      </w:txbxContent>
                    </wps:txbx>
                    <wps:bodyPr wrap="square" lIns="0" tIns="0" rIns="0" bIns="0" rtlCol="0">
                      <a:noAutofit/>
                    </wps:bodyPr>
                  </wps:wsp>
                </a:graphicData>
              </a:graphic>
            </wp:anchor>
          </w:drawing>
        </mc:Choice>
        <mc:Fallback>
          <w:pict>
            <v:shapetype w14:anchorId="16A79047" id="_x0000_t202" coordsize="21600,21600" o:spt="202" path="m,l,21600r21600,l21600,xe">
              <v:stroke joinstyle="miter"/>
              <v:path gradientshapeok="t" o:connecttype="rect"/>
            </v:shapetype>
            <v:shape id="Textbox 2" o:spid="_x0000_s1041" type="#_x0000_t202" style="position:absolute;margin-left:53pt;margin-top:11.9pt;width:521.9pt;height:65.2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" filled="f" stroked="f">
              <v:textbox inset="0,0,0,0">
                <w:txbxContent>
                  <w:p w14:paraId="2AA4522E" w14:textId="77777777" w:rsidR="00F60FBD" w:rsidRDefault="00F95210">
                    <w:pPr>
                      <w:spacing w:before="20" w:line="421" w:lineRule="exact"/>
                      <w:ind w:left="20"/>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4"/>
                        <w:sz w:val="36"/>
                      </w:rPr>
                      <w:t xml:space="preserve"> </w:t>
                    </w:r>
                    <w:r>
                      <w:rPr>
                        <w:b/>
                        <w:smallCaps/>
                        <w:color w:val="FFFFFF"/>
                        <w:sz w:val="36"/>
                      </w:rPr>
                      <w:t>Feedback</w:t>
                    </w:r>
                    <w:r>
                      <w:rPr>
                        <w:b/>
                        <w:smallCaps/>
                        <w:color w:val="FFFFFF"/>
                        <w:spacing w:val="-5"/>
                        <w:sz w:val="36"/>
                      </w:rPr>
                      <w:t xml:space="preserve"> </w:t>
                    </w:r>
                    <w:r>
                      <w:rPr>
                        <w:b/>
                        <w:smallCaps/>
                        <w:color w:val="FFFFFF"/>
                        <w:spacing w:val="-2"/>
                        <w:sz w:val="36"/>
                      </w:rPr>
                      <w:t>Summary</w:t>
                    </w:r>
                  </w:p>
                  <w:p w14:paraId="7CF17879" w14:textId="77777777" w:rsidR="00F60FBD" w:rsidRDefault="00F95210">
                    <w:pPr>
                      <w:ind w:left="20"/>
                      <w:rPr>
                        <w:b/>
                        <w:sz w:val="36"/>
                      </w:rPr>
                    </w:pPr>
                    <w:r>
                      <w:rPr>
                        <w:b/>
                        <w:smallCaps/>
                        <w:color w:val="FFFFFF"/>
                        <w:sz w:val="36"/>
                      </w:rPr>
                      <w:t>Accountability:</w:t>
                    </w:r>
                    <w:r>
                      <w:rPr>
                        <w:b/>
                        <w:smallCaps/>
                        <w:color w:val="FFFFFF"/>
                        <w:spacing w:val="-16"/>
                        <w:sz w:val="36"/>
                      </w:rPr>
                      <w:t xml:space="preserve"> </w:t>
                    </w:r>
                    <w:r>
                      <w:rPr>
                        <w:b/>
                        <w:smallCaps/>
                        <w:color w:val="FFFFFF"/>
                        <w:sz w:val="36"/>
                      </w:rPr>
                      <w:t>School</w:t>
                    </w:r>
                    <w:r>
                      <w:rPr>
                        <w:b/>
                        <w:smallCaps/>
                        <w:color w:val="FFFFFF"/>
                        <w:spacing w:val="-6"/>
                        <w:sz w:val="36"/>
                      </w:rPr>
                      <w:t xml:space="preserve"> </w:t>
                    </w:r>
                    <w:r>
                      <w:rPr>
                        <w:b/>
                        <w:smallCaps/>
                        <w:color w:val="FFFFFF"/>
                        <w:sz w:val="36"/>
                      </w:rPr>
                      <w:t>Identification</w:t>
                    </w:r>
                    <w:r>
                      <w:rPr>
                        <w:b/>
                        <w:smallCaps/>
                        <w:color w:val="FFFFFF"/>
                        <w:spacing w:val="-6"/>
                        <w:sz w:val="36"/>
                      </w:rPr>
                      <w:t xml:space="preserve"> </w:t>
                    </w:r>
                    <w:r>
                      <w:rPr>
                        <w:b/>
                        <w:smallCaps/>
                        <w:color w:val="FFFFFF"/>
                        <w:sz w:val="36"/>
                      </w:rPr>
                      <w:t>and</w:t>
                    </w:r>
                    <w:r>
                      <w:rPr>
                        <w:b/>
                        <w:smallCaps/>
                        <w:color w:val="FFFFFF"/>
                        <w:spacing w:val="-4"/>
                        <w:sz w:val="36"/>
                      </w:rPr>
                      <w:t xml:space="preserve"> </w:t>
                    </w:r>
                    <w:r>
                      <w:rPr>
                        <w:b/>
                        <w:smallCaps/>
                        <w:color w:val="FFFFFF"/>
                        <w:sz w:val="36"/>
                      </w:rPr>
                      <w:t>Student</w:t>
                    </w:r>
                    <w:r>
                      <w:rPr>
                        <w:b/>
                        <w:smallCaps/>
                        <w:color w:val="FFFFFF"/>
                        <w:spacing w:val="-6"/>
                        <w:sz w:val="36"/>
                      </w:rPr>
                      <w:t xml:space="preserve"> </w:t>
                    </w:r>
                    <w:r>
                      <w:rPr>
                        <w:b/>
                        <w:smallCaps/>
                        <w:color w:val="FFFFFF"/>
                        <w:sz w:val="36"/>
                      </w:rPr>
                      <w:t>Participation January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FA7C" w14:textId="77777777" w:rsidR="00F95210" w:rsidRDefault="00F95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45AA7"/>
    <w:multiLevelType w:val="hybridMultilevel"/>
    <w:tmpl w:val="012C2ED6"/>
    <w:lvl w:ilvl="0" w:tplc="10BC7276">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1" w:tplc="9C723C3E">
      <w:numFmt w:val="bullet"/>
      <w:lvlText w:val="•"/>
      <w:lvlJc w:val="left"/>
      <w:pPr>
        <w:ind w:left="1870" w:hanging="360"/>
      </w:pPr>
      <w:rPr>
        <w:rFonts w:hint="default"/>
        <w:lang w:val="en-US" w:eastAsia="en-US" w:bidi="ar-SA"/>
      </w:rPr>
    </w:lvl>
    <w:lvl w:ilvl="2" w:tplc="6DE8EC3C">
      <w:numFmt w:val="bullet"/>
      <w:lvlText w:val="•"/>
      <w:lvlJc w:val="left"/>
      <w:pPr>
        <w:ind w:left="2820" w:hanging="360"/>
      </w:pPr>
      <w:rPr>
        <w:rFonts w:hint="default"/>
        <w:lang w:val="en-US" w:eastAsia="en-US" w:bidi="ar-SA"/>
      </w:rPr>
    </w:lvl>
    <w:lvl w:ilvl="3" w:tplc="7FA8E6BA">
      <w:numFmt w:val="bullet"/>
      <w:lvlText w:val="•"/>
      <w:lvlJc w:val="left"/>
      <w:pPr>
        <w:ind w:left="3770" w:hanging="360"/>
      </w:pPr>
      <w:rPr>
        <w:rFonts w:hint="default"/>
        <w:lang w:val="en-US" w:eastAsia="en-US" w:bidi="ar-SA"/>
      </w:rPr>
    </w:lvl>
    <w:lvl w:ilvl="4" w:tplc="FBEAF658">
      <w:numFmt w:val="bullet"/>
      <w:lvlText w:val="•"/>
      <w:lvlJc w:val="left"/>
      <w:pPr>
        <w:ind w:left="4720" w:hanging="360"/>
      </w:pPr>
      <w:rPr>
        <w:rFonts w:hint="default"/>
        <w:lang w:val="en-US" w:eastAsia="en-US" w:bidi="ar-SA"/>
      </w:rPr>
    </w:lvl>
    <w:lvl w:ilvl="5" w:tplc="3612B1B6">
      <w:numFmt w:val="bullet"/>
      <w:lvlText w:val="•"/>
      <w:lvlJc w:val="left"/>
      <w:pPr>
        <w:ind w:left="5670" w:hanging="360"/>
      </w:pPr>
      <w:rPr>
        <w:rFonts w:hint="default"/>
        <w:lang w:val="en-US" w:eastAsia="en-US" w:bidi="ar-SA"/>
      </w:rPr>
    </w:lvl>
    <w:lvl w:ilvl="6" w:tplc="36328BBC">
      <w:numFmt w:val="bullet"/>
      <w:lvlText w:val="•"/>
      <w:lvlJc w:val="left"/>
      <w:pPr>
        <w:ind w:left="6620" w:hanging="360"/>
      </w:pPr>
      <w:rPr>
        <w:rFonts w:hint="default"/>
        <w:lang w:val="en-US" w:eastAsia="en-US" w:bidi="ar-SA"/>
      </w:rPr>
    </w:lvl>
    <w:lvl w:ilvl="7" w:tplc="30E67618">
      <w:numFmt w:val="bullet"/>
      <w:lvlText w:val="•"/>
      <w:lvlJc w:val="left"/>
      <w:pPr>
        <w:ind w:left="7570" w:hanging="360"/>
      </w:pPr>
      <w:rPr>
        <w:rFonts w:hint="default"/>
        <w:lang w:val="en-US" w:eastAsia="en-US" w:bidi="ar-SA"/>
      </w:rPr>
    </w:lvl>
    <w:lvl w:ilvl="8" w:tplc="0E401588">
      <w:numFmt w:val="bullet"/>
      <w:lvlText w:val="•"/>
      <w:lvlJc w:val="left"/>
      <w:pPr>
        <w:ind w:left="8520" w:hanging="360"/>
      </w:pPr>
      <w:rPr>
        <w:rFonts w:hint="default"/>
        <w:lang w:val="en-US" w:eastAsia="en-US" w:bidi="ar-SA"/>
      </w:rPr>
    </w:lvl>
  </w:abstractNum>
  <w:abstractNum w:abstractNumId="1" w15:restartNumberingAfterBreak="0">
    <w:nsid w:val="4DE50EC6"/>
    <w:multiLevelType w:val="hybridMultilevel"/>
    <w:tmpl w:val="D758D134"/>
    <w:lvl w:ilvl="0" w:tplc="54EE8264">
      <w:start w:val="1"/>
      <w:numFmt w:val="decimal"/>
      <w:lvlText w:val="%1."/>
      <w:lvlJc w:val="left"/>
      <w:pPr>
        <w:ind w:left="560" w:hanging="361"/>
        <w:jc w:val="right"/>
      </w:pPr>
      <w:rPr>
        <w:rFonts w:hint="default"/>
        <w:spacing w:val="-2"/>
        <w:w w:val="100"/>
        <w:lang w:val="en-US" w:eastAsia="en-US" w:bidi="ar-SA"/>
      </w:rPr>
    </w:lvl>
    <w:lvl w:ilvl="1" w:tplc="A43C451E">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2" w:tplc="26C4B478">
      <w:numFmt w:val="bullet"/>
      <w:lvlText w:val="•"/>
      <w:lvlJc w:val="left"/>
      <w:pPr>
        <w:ind w:left="1280" w:hanging="360"/>
      </w:pPr>
      <w:rPr>
        <w:rFonts w:hint="default"/>
        <w:lang w:val="en-US" w:eastAsia="en-US" w:bidi="ar-SA"/>
      </w:rPr>
    </w:lvl>
    <w:lvl w:ilvl="3" w:tplc="112282CA">
      <w:numFmt w:val="bullet"/>
      <w:lvlText w:val="•"/>
      <w:lvlJc w:val="left"/>
      <w:pPr>
        <w:ind w:left="2422" w:hanging="360"/>
      </w:pPr>
      <w:rPr>
        <w:rFonts w:hint="default"/>
        <w:lang w:val="en-US" w:eastAsia="en-US" w:bidi="ar-SA"/>
      </w:rPr>
    </w:lvl>
    <w:lvl w:ilvl="4" w:tplc="26643912">
      <w:numFmt w:val="bullet"/>
      <w:lvlText w:val="•"/>
      <w:lvlJc w:val="left"/>
      <w:pPr>
        <w:ind w:left="3565" w:hanging="360"/>
      </w:pPr>
      <w:rPr>
        <w:rFonts w:hint="default"/>
        <w:lang w:val="en-US" w:eastAsia="en-US" w:bidi="ar-SA"/>
      </w:rPr>
    </w:lvl>
    <w:lvl w:ilvl="5" w:tplc="D78216BE">
      <w:numFmt w:val="bullet"/>
      <w:lvlText w:val="•"/>
      <w:lvlJc w:val="left"/>
      <w:pPr>
        <w:ind w:left="4707" w:hanging="360"/>
      </w:pPr>
      <w:rPr>
        <w:rFonts w:hint="default"/>
        <w:lang w:val="en-US" w:eastAsia="en-US" w:bidi="ar-SA"/>
      </w:rPr>
    </w:lvl>
    <w:lvl w:ilvl="6" w:tplc="E602656E">
      <w:numFmt w:val="bullet"/>
      <w:lvlText w:val="•"/>
      <w:lvlJc w:val="left"/>
      <w:pPr>
        <w:ind w:left="5850" w:hanging="360"/>
      </w:pPr>
      <w:rPr>
        <w:rFonts w:hint="default"/>
        <w:lang w:val="en-US" w:eastAsia="en-US" w:bidi="ar-SA"/>
      </w:rPr>
    </w:lvl>
    <w:lvl w:ilvl="7" w:tplc="9BA80B46">
      <w:numFmt w:val="bullet"/>
      <w:lvlText w:val="•"/>
      <w:lvlJc w:val="left"/>
      <w:pPr>
        <w:ind w:left="6992" w:hanging="360"/>
      </w:pPr>
      <w:rPr>
        <w:rFonts w:hint="default"/>
        <w:lang w:val="en-US" w:eastAsia="en-US" w:bidi="ar-SA"/>
      </w:rPr>
    </w:lvl>
    <w:lvl w:ilvl="8" w:tplc="FF0C11A0">
      <w:numFmt w:val="bullet"/>
      <w:lvlText w:val="•"/>
      <w:lvlJc w:val="left"/>
      <w:pPr>
        <w:ind w:left="8135" w:hanging="360"/>
      </w:pPr>
      <w:rPr>
        <w:rFonts w:hint="default"/>
        <w:lang w:val="en-US" w:eastAsia="en-US" w:bidi="ar-SA"/>
      </w:rPr>
    </w:lvl>
  </w:abstractNum>
  <w:abstractNum w:abstractNumId="2" w15:restartNumberingAfterBreak="0">
    <w:nsid w:val="6BA86AF3"/>
    <w:multiLevelType w:val="hybridMultilevel"/>
    <w:tmpl w:val="80163B2E"/>
    <w:lvl w:ilvl="0" w:tplc="B810D1DA">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1" w:tplc="5332020C">
      <w:numFmt w:val="bullet"/>
      <w:lvlText w:val="•"/>
      <w:lvlJc w:val="left"/>
      <w:pPr>
        <w:ind w:left="1870" w:hanging="360"/>
      </w:pPr>
      <w:rPr>
        <w:rFonts w:hint="default"/>
        <w:lang w:val="en-US" w:eastAsia="en-US" w:bidi="ar-SA"/>
      </w:rPr>
    </w:lvl>
    <w:lvl w:ilvl="2" w:tplc="F2DA4216">
      <w:numFmt w:val="bullet"/>
      <w:lvlText w:val="•"/>
      <w:lvlJc w:val="left"/>
      <w:pPr>
        <w:ind w:left="2820" w:hanging="360"/>
      </w:pPr>
      <w:rPr>
        <w:rFonts w:hint="default"/>
        <w:lang w:val="en-US" w:eastAsia="en-US" w:bidi="ar-SA"/>
      </w:rPr>
    </w:lvl>
    <w:lvl w:ilvl="3" w:tplc="D7161808">
      <w:numFmt w:val="bullet"/>
      <w:lvlText w:val="•"/>
      <w:lvlJc w:val="left"/>
      <w:pPr>
        <w:ind w:left="3770" w:hanging="360"/>
      </w:pPr>
      <w:rPr>
        <w:rFonts w:hint="default"/>
        <w:lang w:val="en-US" w:eastAsia="en-US" w:bidi="ar-SA"/>
      </w:rPr>
    </w:lvl>
    <w:lvl w:ilvl="4" w:tplc="2ECEFE00">
      <w:numFmt w:val="bullet"/>
      <w:lvlText w:val="•"/>
      <w:lvlJc w:val="left"/>
      <w:pPr>
        <w:ind w:left="4720" w:hanging="360"/>
      </w:pPr>
      <w:rPr>
        <w:rFonts w:hint="default"/>
        <w:lang w:val="en-US" w:eastAsia="en-US" w:bidi="ar-SA"/>
      </w:rPr>
    </w:lvl>
    <w:lvl w:ilvl="5" w:tplc="0A84C0F2">
      <w:numFmt w:val="bullet"/>
      <w:lvlText w:val="•"/>
      <w:lvlJc w:val="left"/>
      <w:pPr>
        <w:ind w:left="5670" w:hanging="360"/>
      </w:pPr>
      <w:rPr>
        <w:rFonts w:hint="default"/>
        <w:lang w:val="en-US" w:eastAsia="en-US" w:bidi="ar-SA"/>
      </w:rPr>
    </w:lvl>
    <w:lvl w:ilvl="6" w:tplc="833E7974">
      <w:numFmt w:val="bullet"/>
      <w:lvlText w:val="•"/>
      <w:lvlJc w:val="left"/>
      <w:pPr>
        <w:ind w:left="6620" w:hanging="360"/>
      </w:pPr>
      <w:rPr>
        <w:rFonts w:hint="default"/>
        <w:lang w:val="en-US" w:eastAsia="en-US" w:bidi="ar-SA"/>
      </w:rPr>
    </w:lvl>
    <w:lvl w:ilvl="7" w:tplc="DC7C23D8">
      <w:numFmt w:val="bullet"/>
      <w:lvlText w:val="•"/>
      <w:lvlJc w:val="left"/>
      <w:pPr>
        <w:ind w:left="7570" w:hanging="360"/>
      </w:pPr>
      <w:rPr>
        <w:rFonts w:hint="default"/>
        <w:lang w:val="en-US" w:eastAsia="en-US" w:bidi="ar-SA"/>
      </w:rPr>
    </w:lvl>
    <w:lvl w:ilvl="8" w:tplc="73A05274">
      <w:numFmt w:val="bullet"/>
      <w:lvlText w:val="•"/>
      <w:lvlJc w:val="left"/>
      <w:pPr>
        <w:ind w:left="8520" w:hanging="360"/>
      </w:pPr>
      <w:rPr>
        <w:rFonts w:hint="default"/>
        <w:lang w:val="en-US" w:eastAsia="en-US" w:bidi="ar-SA"/>
      </w:rPr>
    </w:lvl>
  </w:abstractNum>
  <w:num w:numId="1" w16cid:durableId="253823131">
    <w:abstractNumId w:val="2"/>
  </w:num>
  <w:num w:numId="2" w16cid:durableId="2080782531">
    <w:abstractNumId w:val="1"/>
  </w:num>
  <w:num w:numId="3" w16cid:durableId="94897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0FBD"/>
    <w:rsid w:val="00611326"/>
    <w:rsid w:val="00F60FBD"/>
    <w:rsid w:val="00F9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72C5A"/>
  <w15:docId w15:val="{0AA9A90C-F612-4220-9356-48F4F2AE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68"/>
      <w:ind w:left="200"/>
      <w:outlineLvl w:val="0"/>
    </w:pPr>
    <w:rPr>
      <w:b/>
      <w:bCs/>
      <w:sz w:val="28"/>
      <w:szCs w:val="28"/>
    </w:rPr>
  </w:style>
  <w:style w:type="paragraph" w:styleId="Heading2">
    <w:name w:val="heading 2"/>
    <w:basedOn w:val="Normal"/>
    <w:uiPriority w:val="9"/>
    <w:unhideWhenUsed/>
    <w:qFormat/>
    <w:pPr>
      <w:ind w:left="560" w:hanging="361"/>
      <w:outlineLvl w:val="1"/>
    </w:pPr>
    <w:rPr>
      <w:b/>
      <w:bCs/>
      <w:sz w:val="24"/>
      <w:szCs w:val="24"/>
    </w:rPr>
  </w:style>
  <w:style w:type="paragraph" w:styleId="Heading3">
    <w:name w:val="heading 3"/>
    <w:basedOn w:val="Normal"/>
    <w:uiPriority w:val="9"/>
    <w:unhideWhenUsed/>
    <w:qFormat/>
    <w:pPr>
      <w:spacing w:before="159"/>
      <w:ind w:left="20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pPr>
    <w:rPr>
      <w:b/>
      <w:bCs/>
      <w:sz w:val="36"/>
      <w:szCs w:val="36"/>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5210"/>
    <w:pPr>
      <w:tabs>
        <w:tab w:val="center" w:pos="4680"/>
        <w:tab w:val="right" w:pos="9360"/>
      </w:tabs>
    </w:pPr>
  </w:style>
  <w:style w:type="character" w:customStyle="1" w:styleId="HeaderChar">
    <w:name w:val="Header Char"/>
    <w:basedOn w:val="DefaultParagraphFont"/>
    <w:link w:val="Header"/>
    <w:uiPriority w:val="99"/>
    <w:rsid w:val="00F95210"/>
    <w:rPr>
      <w:rFonts w:ascii="Cambria" w:eastAsia="Cambria" w:hAnsi="Cambria" w:cs="Cambria"/>
    </w:rPr>
  </w:style>
  <w:style w:type="paragraph" w:styleId="Footer">
    <w:name w:val="footer"/>
    <w:basedOn w:val="Normal"/>
    <w:link w:val="FooterChar"/>
    <w:uiPriority w:val="99"/>
    <w:unhideWhenUsed/>
    <w:rsid w:val="00F95210"/>
    <w:pPr>
      <w:tabs>
        <w:tab w:val="center" w:pos="4680"/>
        <w:tab w:val="right" w:pos="9360"/>
      </w:tabs>
    </w:pPr>
  </w:style>
  <w:style w:type="character" w:customStyle="1" w:styleId="FooterChar">
    <w:name w:val="Footer Char"/>
    <w:basedOn w:val="DefaultParagraphFont"/>
    <w:link w:val="Footer"/>
    <w:uiPriority w:val="99"/>
    <w:rsid w:val="00F95210"/>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yett@coloradoedinitiativ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Chikoore</dc:creator>
  <cp:lastModifiedBy>Owen, Emily</cp:lastModifiedBy>
  <cp:revision>2</cp:revision>
  <dcterms:created xsi:type="dcterms:W3CDTF">2025-02-28T02:52:00Z</dcterms:created>
  <dcterms:modified xsi:type="dcterms:W3CDTF">2025-02-28T02:54:00Z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