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CB" w:rsidRPr="006F5B99" w:rsidRDefault="00C645CB" w:rsidP="006F5B99">
      <w:pPr>
        <w:pStyle w:val="Heading1"/>
        <w:jc w:val="center"/>
        <w:rPr>
          <w:b/>
          <w:color w:val="auto"/>
        </w:rPr>
      </w:pPr>
      <w:r w:rsidRPr="006F5B99">
        <w:rPr>
          <w:b/>
          <w:color w:val="auto"/>
        </w:rPr>
        <w:t>Office of Facility Schools</w:t>
      </w:r>
    </w:p>
    <w:p w:rsidR="00C645CB" w:rsidRDefault="00C645CB" w:rsidP="00C645CB">
      <w:pPr>
        <w:rPr>
          <w:rFonts w:asciiTheme="minorHAnsi" w:hAnsiTheme="minorHAnsi" w:cstheme="minorHAnsi"/>
          <w:color w:val="000000"/>
        </w:rPr>
      </w:pPr>
      <w:bookmarkStart w:id="0" w:name="_GoBack"/>
      <w:bookmarkEnd w:id="0"/>
    </w:p>
    <w:p w:rsidR="00C645CB" w:rsidRDefault="00C645CB" w:rsidP="00C645CB">
      <w:pPr>
        <w:rPr>
          <w:rFonts w:asciiTheme="minorHAnsi" w:hAnsiTheme="minorHAnsi" w:cstheme="minorHAnsi"/>
          <w:color w:val="000000"/>
        </w:rPr>
      </w:pPr>
    </w:p>
    <w:p w:rsidR="00C645CB" w:rsidRDefault="00C645CB" w:rsidP="00C645CB">
      <w:pPr>
        <w:rPr>
          <w:rFonts w:asciiTheme="minorHAnsi" w:hAnsiTheme="minorHAnsi" w:cstheme="minorHAnsi"/>
          <w:iCs/>
        </w:rPr>
      </w:pPr>
      <w:r w:rsidRPr="00AE201A">
        <w:rPr>
          <w:rFonts w:asciiTheme="minorHAnsi" w:hAnsiTheme="minorHAnsi" w:cstheme="minorHAnsi"/>
          <w:color w:val="000000"/>
        </w:rPr>
        <w:t>The current funding formula for Approved Facility Schools was developed in 2008.</w:t>
      </w:r>
      <w:r>
        <w:rPr>
          <w:rFonts w:asciiTheme="minorHAnsi" w:hAnsiTheme="minorHAnsi" w:cstheme="minorHAnsi"/>
          <w:color w:val="000000"/>
        </w:rPr>
        <w:t xml:space="preserve"> </w:t>
      </w:r>
      <w:r w:rsidRPr="00E70C9D">
        <w:rPr>
          <w:rFonts w:asciiTheme="minorHAnsi" w:hAnsiTheme="minorHAnsi" w:cstheme="minorHAnsi"/>
          <w:iCs/>
        </w:rPr>
        <w:t xml:space="preserve">Per </w:t>
      </w:r>
      <w:r>
        <w:rPr>
          <w:rFonts w:asciiTheme="minorHAnsi" w:hAnsiTheme="minorHAnsi" w:cstheme="minorHAnsi"/>
          <w:iCs/>
        </w:rPr>
        <w:t xml:space="preserve">C.R.S. </w:t>
      </w:r>
      <w:r w:rsidRPr="00E70C9D">
        <w:rPr>
          <w:rFonts w:asciiTheme="minorHAnsi" w:hAnsiTheme="minorHAnsi" w:cstheme="minorHAnsi"/>
          <w:iCs/>
        </w:rPr>
        <w:t>22-54-129(c</w:t>
      </w:r>
      <w:proofErr w:type="gramStart"/>
      <w:r w:rsidRPr="00E70C9D">
        <w:rPr>
          <w:rFonts w:asciiTheme="minorHAnsi" w:hAnsiTheme="minorHAnsi" w:cstheme="minorHAnsi"/>
          <w:iCs/>
        </w:rPr>
        <w:t>)(</w:t>
      </w:r>
      <w:proofErr w:type="gramEnd"/>
      <w:r w:rsidRPr="00E70C9D">
        <w:rPr>
          <w:rFonts w:asciiTheme="minorHAnsi" w:hAnsiTheme="minorHAnsi" w:cstheme="minorHAnsi"/>
          <w:iCs/>
        </w:rPr>
        <w:t>II)</w:t>
      </w:r>
      <w:r>
        <w:rPr>
          <w:rFonts w:asciiTheme="minorHAnsi" w:hAnsiTheme="minorHAnsi" w:cstheme="minorHAnsi"/>
          <w:iCs/>
        </w:rPr>
        <w:t>, as a result of the 2008 legislation,</w:t>
      </w:r>
      <w:r w:rsidRPr="00E70C9D">
        <w:rPr>
          <w:rFonts w:asciiTheme="minorHAnsi" w:hAnsiTheme="minorHAnsi" w:cstheme="minorHAnsi"/>
          <w:iCs/>
        </w:rPr>
        <w:t xml:space="preserve"> </w:t>
      </w:r>
      <w:r>
        <w:rPr>
          <w:rFonts w:asciiTheme="minorHAnsi" w:hAnsiTheme="minorHAnsi" w:cstheme="minorHAnsi"/>
          <w:iCs/>
        </w:rPr>
        <w:t>t</w:t>
      </w:r>
      <w:r w:rsidRPr="00E70C9D">
        <w:rPr>
          <w:rFonts w:asciiTheme="minorHAnsi" w:hAnsiTheme="minorHAnsi" w:cstheme="minorHAnsi"/>
          <w:iCs/>
        </w:rPr>
        <w:t>he amount of funding available for all approved facility schools and state programs in a budget year is an amount equal to the pupil enrollment of each approved facility school and state program for the applicable budget year multiplied by an amount equal to one and seventy-three hundredths of the statewide base per pupil funding for the applicable budget year. This includes funding intended to compensate for students identified as at-risk and to serve students in year-round education.</w:t>
      </w:r>
      <w:r>
        <w:rPr>
          <w:rFonts w:asciiTheme="minorHAnsi" w:hAnsiTheme="minorHAnsi" w:cstheme="minorHAnsi"/>
          <w:iCs/>
        </w:rPr>
        <w:t xml:space="preserve"> </w:t>
      </w:r>
    </w:p>
    <w:p w:rsidR="00C07512" w:rsidRDefault="00C07512" w:rsidP="00C645CB">
      <w:pPr>
        <w:rPr>
          <w:rFonts w:asciiTheme="minorHAnsi" w:hAnsiTheme="minorHAnsi" w:cstheme="minorHAnsi"/>
          <w:iCs/>
        </w:rPr>
      </w:pPr>
    </w:p>
    <w:p w:rsidR="00C07512" w:rsidRDefault="00C07512" w:rsidP="00C645CB">
      <w:pPr>
        <w:rPr>
          <w:rFonts w:asciiTheme="minorHAnsi" w:hAnsiTheme="minorHAnsi" w:cstheme="minorHAnsi"/>
          <w:iCs/>
        </w:rPr>
      </w:pPr>
    </w:p>
    <w:p w:rsidR="00C07512" w:rsidRDefault="00C07512" w:rsidP="00C645CB">
      <w:pPr>
        <w:rPr>
          <w:rFonts w:asciiTheme="minorHAnsi" w:hAnsiTheme="minorHAnsi" w:cstheme="minorHAnsi"/>
          <w:iCs/>
        </w:rPr>
      </w:pPr>
    </w:p>
    <w:p w:rsidR="00C07512" w:rsidRDefault="00C07512" w:rsidP="00C645CB">
      <w:pPr>
        <w:rPr>
          <w:rFonts w:asciiTheme="minorHAnsi" w:hAnsiTheme="minorHAnsi" w:cstheme="minorHAnsi"/>
          <w:iCs/>
        </w:rPr>
      </w:pPr>
    </w:p>
    <w:p w:rsidR="00C07512" w:rsidRDefault="00C07512" w:rsidP="00C645CB">
      <w:pPr>
        <w:rPr>
          <w:rFonts w:asciiTheme="minorHAnsi" w:hAnsiTheme="minorHAnsi" w:cstheme="minorHAnsi"/>
          <w:iCs/>
        </w:rPr>
      </w:pPr>
    </w:p>
    <w:p w:rsidR="00C07512" w:rsidRDefault="00C07512" w:rsidP="00C645CB">
      <w:pPr>
        <w:rPr>
          <w:rFonts w:asciiTheme="minorHAnsi" w:hAnsiTheme="minorHAnsi" w:cstheme="minorHAnsi"/>
          <w:iCs/>
        </w:rPr>
      </w:pPr>
    </w:p>
    <w:p w:rsidR="00C07512" w:rsidRDefault="00C07512" w:rsidP="00C645CB">
      <w:pPr>
        <w:rPr>
          <w:rFonts w:asciiTheme="minorHAnsi" w:hAnsiTheme="minorHAnsi" w:cstheme="minorHAnsi"/>
          <w:iCs/>
        </w:rPr>
      </w:pPr>
    </w:p>
    <w:p w:rsidR="00C07512" w:rsidRDefault="00C07512" w:rsidP="00C645CB">
      <w:pPr>
        <w:rPr>
          <w:rFonts w:asciiTheme="minorHAnsi" w:hAnsiTheme="minorHAnsi" w:cstheme="minorHAnsi"/>
          <w:iCs/>
        </w:rPr>
      </w:pPr>
    </w:p>
    <w:p w:rsidR="00C07512" w:rsidRPr="007D6832" w:rsidRDefault="00C07512" w:rsidP="00C645CB">
      <w:pPr>
        <w:rPr>
          <w:rFonts w:asciiTheme="minorHAnsi" w:hAnsiTheme="minorHAnsi" w:cstheme="minorHAnsi"/>
          <w:iCs/>
        </w:rPr>
      </w:pPr>
      <w:r>
        <w:rPr>
          <w:rFonts w:asciiTheme="minorHAnsi" w:hAnsiTheme="minorHAnsi" w:cstheme="minorHAnsi"/>
          <w:iCs/>
        </w:rPr>
        <w:t>The funding formula to determine the daily per pupil revenue rate is below -</w:t>
      </w:r>
    </w:p>
    <w:p w:rsidR="00C645CB" w:rsidRPr="00EE1F74" w:rsidRDefault="00C07512" w:rsidP="00C645CB">
      <w:pPr>
        <w:spacing w:before="240"/>
        <w:ind w:left="720"/>
        <w:rPr>
          <w:i/>
        </w:rPr>
      </w:pPr>
      <w:r>
        <w:rPr>
          <w:i/>
        </w:rPr>
        <w:t xml:space="preserve">For 2019-2020, </w:t>
      </w:r>
      <w:r w:rsidR="00C645CB">
        <w:rPr>
          <w:i/>
        </w:rPr>
        <w:t>Approved Facility Schools</w:t>
      </w:r>
      <w:r w:rsidR="00C645CB" w:rsidRPr="00457E19">
        <w:rPr>
          <w:i/>
        </w:rPr>
        <w:t xml:space="preserve"> a</w:t>
      </w:r>
      <w:r w:rsidR="00C645CB">
        <w:rPr>
          <w:i/>
        </w:rPr>
        <w:t>re paid the daily rate of $51.18</w:t>
      </w:r>
      <w:r w:rsidR="00C645CB" w:rsidRPr="00457E19">
        <w:rPr>
          <w:i/>
        </w:rPr>
        <w:t>.  The amount used for PPR in the tuiti</w:t>
      </w:r>
      <w:r w:rsidR="00C645CB">
        <w:rPr>
          <w:i/>
        </w:rPr>
        <w:t>on cost calculation is $9,007.68</w:t>
      </w:r>
      <w:r w:rsidR="00C645CB" w:rsidRPr="00457E19">
        <w:rPr>
          <w:i/>
        </w:rPr>
        <w:t xml:space="preserve">.  The </w:t>
      </w:r>
      <w:r w:rsidR="00C645CB">
        <w:rPr>
          <w:i/>
        </w:rPr>
        <w:t>c</w:t>
      </w:r>
      <w:r w:rsidR="00C645CB" w:rsidRPr="00457E19">
        <w:rPr>
          <w:i/>
        </w:rPr>
        <w:t xml:space="preserve">alculation for facility school PPR to be used for </w:t>
      </w:r>
      <w:r w:rsidR="00C645CB">
        <w:rPr>
          <w:i/>
        </w:rPr>
        <w:t>t</w:t>
      </w:r>
      <w:r w:rsidR="00C645CB" w:rsidRPr="00457E19">
        <w:rPr>
          <w:i/>
        </w:rPr>
        <w:t>uition cost calculation:</w:t>
      </w:r>
      <w:r w:rsidR="00C645CB">
        <w:rPr>
          <w:i/>
        </w:rPr>
        <w:t>  Base per pupil funding ($6,951.53) x 1.73% = $12,026.15/235 days = $51.18 per day.  Daily rate ($51.18</w:t>
      </w:r>
      <w:r w:rsidR="00C645CB" w:rsidRPr="00457E19">
        <w:rPr>
          <w:i/>
        </w:rPr>
        <w:t>) X 176 calendar day</w:t>
      </w:r>
      <w:r w:rsidR="00C645CB">
        <w:rPr>
          <w:i/>
        </w:rPr>
        <w:t>s (traditional school year) = $9,007.6</w:t>
      </w:r>
      <w:r w:rsidR="00C645CB" w:rsidRPr="00457E19">
        <w:rPr>
          <w:i/>
        </w:rPr>
        <w:t xml:space="preserve">8.  </w:t>
      </w:r>
    </w:p>
    <w:p w:rsidR="00520020" w:rsidRDefault="006F5B99"/>
    <w:sectPr w:rsidR="00520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CB"/>
    <w:rsid w:val="00385F6E"/>
    <w:rsid w:val="003B6765"/>
    <w:rsid w:val="006F5B99"/>
    <w:rsid w:val="007D6832"/>
    <w:rsid w:val="00C07512"/>
    <w:rsid w:val="00C645CB"/>
    <w:rsid w:val="00DC0684"/>
    <w:rsid w:val="00E0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6E3CF-9D63-4474-815A-5F43CD47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5CB"/>
    <w:pPr>
      <w:spacing w:after="0" w:line="240" w:lineRule="auto"/>
    </w:pPr>
    <w:rPr>
      <w:rFonts w:ascii="Calibri" w:hAnsi="Calibri" w:cs="Calibri"/>
    </w:rPr>
  </w:style>
  <w:style w:type="paragraph" w:styleId="Heading1">
    <w:name w:val="heading 1"/>
    <w:basedOn w:val="Normal"/>
    <w:next w:val="Normal"/>
    <w:link w:val="Heading1Char"/>
    <w:uiPriority w:val="9"/>
    <w:qFormat/>
    <w:rsid w:val="006F5B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B9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Dunaway, Wendy</dc:creator>
  <cp:keywords/>
  <dc:description/>
  <cp:lastModifiedBy>Kochevar, Lori</cp:lastModifiedBy>
  <cp:revision>6</cp:revision>
  <dcterms:created xsi:type="dcterms:W3CDTF">2019-07-16T19:19:00Z</dcterms:created>
  <dcterms:modified xsi:type="dcterms:W3CDTF">2019-09-10T16:50:00Z</dcterms:modified>
</cp:coreProperties>
</file>