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B72E9" w14:textId="77777777" w:rsidR="00D96D2E" w:rsidRPr="00995A65" w:rsidRDefault="00D96D2E" w:rsidP="00D96D2E"/>
    <w:p w14:paraId="09D44783" w14:textId="77777777" w:rsidR="00D96D2E" w:rsidRDefault="00D96D2E" w:rsidP="00D96D2E">
      <w:pPr>
        <w:rPr>
          <w:rFonts w:ascii="Museo Slab 500" w:hAnsi="Museo Slab 500"/>
          <w:color w:val="000000" w:themeColor="text1"/>
          <w:sz w:val="44"/>
          <w:szCs w:val="36"/>
        </w:rPr>
      </w:pPr>
    </w:p>
    <w:p w14:paraId="2FC8319A" w14:textId="77777777" w:rsidR="00D96D2E" w:rsidRPr="00995A65" w:rsidRDefault="00D96D2E" w:rsidP="00D96D2E">
      <w:pPr>
        <w:rPr>
          <w:rFonts w:ascii="Museo Slab 500" w:hAnsi="Museo Slab 500"/>
          <w:color w:val="000000" w:themeColor="text1"/>
          <w:sz w:val="48"/>
          <w:szCs w:val="36"/>
        </w:rPr>
      </w:pPr>
      <w:r w:rsidRPr="00995A65">
        <w:rPr>
          <w:rFonts w:ascii="Museo Slab 500" w:hAnsi="Museo Slab 500"/>
          <w:noProof/>
          <w:sz w:val="44"/>
          <w:szCs w:val="36"/>
        </w:rPr>
        <w:drawing>
          <wp:anchor distT="0" distB="0" distL="114300" distR="114300" simplePos="0" relativeHeight="251659264" behindDoc="0" locked="1" layoutInCell="1" allowOverlap="0" wp14:anchorId="44D43947" wp14:editId="00B12D35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844800" cy="502920"/>
            <wp:effectExtent l="0" t="0" r="0" b="0"/>
            <wp:wrapSquare wrapText="bothSides"/>
            <wp:docPr id="2" name="Picture 2" descr="This is the CDE logo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gb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A65">
        <w:rPr>
          <w:rFonts w:ascii="Museo Slab 500" w:hAnsi="Museo Slab 500"/>
          <w:color w:val="000000" w:themeColor="text1"/>
          <w:sz w:val="44"/>
          <w:szCs w:val="36"/>
        </w:rPr>
        <w:t>Educator Talent Division</w:t>
      </w:r>
    </w:p>
    <w:p w14:paraId="2E239F96" w14:textId="77777777" w:rsidR="00D96D2E" w:rsidRPr="00995A65" w:rsidRDefault="00D96D2E" w:rsidP="00D96D2E">
      <w:pPr>
        <w:rPr>
          <w:rFonts w:ascii="Calibri" w:eastAsia="MS PGothic" w:hAnsi="Calibri" w:cs="Times New Roman"/>
          <w:szCs w:val="24"/>
        </w:rPr>
      </w:pPr>
      <w:r w:rsidRPr="00995A65">
        <w:rPr>
          <w:rFonts w:ascii="Museo Slab 500" w:hAnsi="Museo Slab 500"/>
          <w:b/>
          <w:color w:val="000000" w:themeColor="text1"/>
          <w:sz w:val="44"/>
          <w:szCs w:val="36"/>
        </w:rPr>
        <w:t xml:space="preserve">Rule </w:t>
      </w:r>
      <w:r>
        <w:rPr>
          <w:rFonts w:ascii="Museo Slab 500" w:hAnsi="Museo Slab 500"/>
          <w:b/>
          <w:color w:val="000000" w:themeColor="text1"/>
          <w:sz w:val="44"/>
          <w:szCs w:val="36"/>
        </w:rPr>
        <w:t>Revision Process and Checklist</w:t>
      </w:r>
    </w:p>
    <w:p w14:paraId="27AE11A3" w14:textId="77777777" w:rsidR="00D96D2E" w:rsidRDefault="00D96D2E" w:rsidP="00D96D2E">
      <w:pPr>
        <w:pStyle w:val="HeadingMuseo"/>
      </w:pPr>
    </w:p>
    <w:p w14:paraId="5BE77361" w14:textId="77777777" w:rsidR="00D96D2E" w:rsidRDefault="00D96D2E" w:rsidP="00D96D2E">
      <w:pPr>
        <w:pStyle w:val="HeadingMuseo"/>
      </w:pPr>
      <w:bookmarkStart w:id="0" w:name="_Toc396396918"/>
      <w:r>
        <w:t>Process and Checklist</w:t>
      </w:r>
      <w:bookmarkEnd w:id="0"/>
    </w:p>
    <w:p w14:paraId="14971ACA" w14:textId="77777777" w:rsidR="000B02B5" w:rsidRPr="000B02B5" w:rsidRDefault="000B02B5" w:rsidP="00D96D2E">
      <w:pPr>
        <w:rPr>
          <w:sz w:val="16"/>
        </w:rPr>
      </w:pPr>
    </w:p>
    <w:p w14:paraId="537397E5" w14:textId="03EB6EC2" w:rsidR="000B02B5" w:rsidRPr="000B02B5" w:rsidRDefault="000B02B5" w:rsidP="00D96D2E">
      <w:r>
        <w:t xml:space="preserve">The table below details the rule revision process, including key action items and the owners of those items. </w:t>
      </w:r>
      <w:r w:rsidR="00D96D2E">
        <w:t xml:space="preserve">Before submitting a request, </w:t>
      </w:r>
      <w:r w:rsidR="00D96D2E" w:rsidRPr="0002466D">
        <w:t>please ensure that the following activities h</w:t>
      </w:r>
      <w:r w:rsidR="00D96D2E">
        <w:t xml:space="preserve">ave been completed or have a specific timeline associated with them.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  <w:tblCaption w:val="checklist"/>
        <w:tblDescription w:val="This table contains the process checklist with space to track responsibilities."/>
      </w:tblPr>
      <w:tblGrid>
        <w:gridCol w:w="2259"/>
        <w:gridCol w:w="3957"/>
        <w:gridCol w:w="1202"/>
        <w:gridCol w:w="1170"/>
        <w:gridCol w:w="762"/>
      </w:tblGrid>
      <w:tr w:rsidR="00A3256A" w:rsidRPr="00490236" w14:paraId="34207D0D" w14:textId="77777777" w:rsidTr="00E74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26389E0D" w14:textId="77777777" w:rsidR="00D96D2E" w:rsidRPr="00490236" w:rsidRDefault="00D96D2E" w:rsidP="00370462">
            <w:pPr>
              <w:pStyle w:val="ListParagraph"/>
              <w:ind w:left="0"/>
              <w:jc w:val="center"/>
              <w:rPr>
                <w:rFonts w:ascii="Cambria" w:eastAsia="Times New Roman" w:hAnsi="Cambria"/>
                <w:b w:val="0"/>
                <w:bCs w:val="0"/>
              </w:rPr>
            </w:pPr>
            <w:r w:rsidRPr="00490236">
              <w:rPr>
                <w:rFonts w:ascii="Cambria" w:eastAsia="Times New Roman" w:hAnsi="Cambria"/>
              </w:rPr>
              <w:t>Activity</w:t>
            </w:r>
          </w:p>
        </w:tc>
        <w:tc>
          <w:tcPr>
            <w:tcW w:w="3957" w:type="dxa"/>
            <w:vAlign w:val="center"/>
          </w:tcPr>
          <w:p w14:paraId="65141DCE" w14:textId="6882FD22" w:rsidR="00D96D2E" w:rsidRPr="00370462" w:rsidRDefault="001A0EB6" w:rsidP="00370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 w:val="0"/>
              </w:rPr>
            </w:pPr>
            <w:r>
              <w:rPr>
                <w:rFonts w:ascii="Cambria" w:eastAsia="Times New Roman" w:hAnsi="Cambria"/>
                <w:bCs w:val="0"/>
              </w:rPr>
              <w:t>Action Items</w:t>
            </w:r>
          </w:p>
        </w:tc>
        <w:tc>
          <w:tcPr>
            <w:tcW w:w="1202" w:type="dxa"/>
            <w:vAlign w:val="center"/>
          </w:tcPr>
          <w:p w14:paraId="4FC853CF" w14:textId="47DCF5FA" w:rsidR="00D96D2E" w:rsidRPr="00370462" w:rsidRDefault="00A3256A" w:rsidP="00370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 w:val="0"/>
              </w:rPr>
            </w:pPr>
            <w:r w:rsidRPr="00370462">
              <w:rPr>
                <w:rFonts w:ascii="Cambria" w:eastAsia="Times New Roman" w:hAnsi="Cambria"/>
                <w:bCs w:val="0"/>
              </w:rPr>
              <w:t>Owner(s)</w:t>
            </w:r>
          </w:p>
        </w:tc>
        <w:tc>
          <w:tcPr>
            <w:tcW w:w="1170" w:type="dxa"/>
            <w:vAlign w:val="center"/>
          </w:tcPr>
          <w:p w14:paraId="5343FC39" w14:textId="30F6E93D" w:rsidR="00FE2166" w:rsidRPr="00370462" w:rsidRDefault="00A3256A" w:rsidP="00370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 w:val="0"/>
              </w:rPr>
            </w:pPr>
            <w:r w:rsidRPr="00370462">
              <w:rPr>
                <w:rFonts w:ascii="Cambria" w:eastAsia="Times New Roman" w:hAnsi="Cambria"/>
                <w:bCs w:val="0"/>
              </w:rPr>
              <w:t>Timeline</w:t>
            </w:r>
          </w:p>
        </w:tc>
        <w:tc>
          <w:tcPr>
            <w:tcW w:w="762" w:type="dxa"/>
            <w:vAlign w:val="center"/>
          </w:tcPr>
          <w:p w14:paraId="722FF03E" w14:textId="77777777" w:rsidR="00D96D2E" w:rsidRPr="00370462" w:rsidRDefault="00D96D2E" w:rsidP="00370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 w:val="0"/>
              </w:rPr>
            </w:pPr>
            <w:r w:rsidRPr="00370462">
              <w:rPr>
                <w:rFonts w:ascii="Cambria" w:eastAsia="Times New Roman" w:hAnsi="Cambria"/>
              </w:rPr>
              <w:t>Done</w:t>
            </w:r>
          </w:p>
        </w:tc>
      </w:tr>
      <w:tr w:rsidR="00904EC7" w:rsidRPr="00490236" w14:paraId="625C083D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 w:val="restart"/>
            <w:vAlign w:val="center"/>
          </w:tcPr>
          <w:p w14:paraId="41036E3B" w14:textId="77777777" w:rsidR="00904EC7" w:rsidRPr="001A0EB6" w:rsidRDefault="00904EC7" w:rsidP="003C647F">
            <w:pPr>
              <w:pStyle w:val="Subhead"/>
            </w:pPr>
            <w:r w:rsidRPr="001A0EB6">
              <w:t>Preparation</w:t>
            </w:r>
          </w:p>
          <w:p w14:paraId="2DEDF369" w14:textId="77777777" w:rsidR="00904EC7" w:rsidRPr="001A0EB6" w:rsidRDefault="00904EC7" w:rsidP="00370462">
            <w:pPr>
              <w:pStyle w:val="ListParagraph"/>
              <w:ind w:left="0"/>
              <w:jc w:val="center"/>
            </w:pPr>
          </w:p>
        </w:tc>
        <w:tc>
          <w:tcPr>
            <w:tcW w:w="3957" w:type="dxa"/>
            <w:vAlign w:val="center"/>
          </w:tcPr>
          <w:p w14:paraId="1C9FDF62" w14:textId="6DE92905" w:rsidR="00904EC7" w:rsidRPr="00904EC7" w:rsidRDefault="00904EC7" w:rsidP="00904EC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Complete the </w:t>
            </w:r>
            <w:r>
              <w:rPr>
                <w:rFonts w:ascii="Cambria" w:eastAsia="Times New Roman" w:hAnsi="Cambria"/>
                <w:b/>
              </w:rPr>
              <w:t xml:space="preserve">Rule Change Needs Assessment and Request Forms </w:t>
            </w:r>
            <w:r>
              <w:rPr>
                <w:rFonts w:ascii="Cambria" w:eastAsia="Times New Roman" w:hAnsi="Cambria"/>
              </w:rPr>
              <w:t xml:space="preserve">and submit to </w:t>
            </w:r>
            <w:hyperlink r:id="rId6" w:history="1">
              <w:r w:rsidR="00145E2C" w:rsidRPr="00A00D97">
                <w:rPr>
                  <w:rStyle w:val="Hyperlink"/>
                  <w:rFonts w:ascii="Cambria" w:eastAsia="Times New Roman" w:hAnsi="Cambria"/>
                </w:rPr>
                <w:t>Educator_Development@cde.state.co.us</w:t>
              </w:r>
            </w:hyperlink>
            <w:r w:rsidR="00145E2C">
              <w:rPr>
                <w:rFonts w:ascii="Cambria" w:eastAsia="Times New Roman" w:hAnsi="Cambria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3C497D15" w14:textId="414E7FB2" w:rsidR="00904EC7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</w:t>
            </w:r>
          </w:p>
        </w:tc>
        <w:tc>
          <w:tcPr>
            <w:tcW w:w="1170" w:type="dxa"/>
            <w:vAlign w:val="center"/>
          </w:tcPr>
          <w:p w14:paraId="6A50573B" w14:textId="77777777" w:rsidR="00904EC7" w:rsidRPr="00673A09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vAlign w:val="center"/>
          </w:tcPr>
          <w:p w14:paraId="272F7303" w14:textId="77777777" w:rsidR="00904EC7" w:rsidRPr="00673A09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04EC7" w:rsidRPr="00490236" w14:paraId="756DB7D1" w14:textId="77777777" w:rsidTr="00E74311">
        <w:trPr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19A7EF03" w14:textId="77777777" w:rsidR="00904EC7" w:rsidRPr="00D26F13" w:rsidRDefault="00904EC7" w:rsidP="00370462">
            <w:pPr>
              <w:pStyle w:val="ListParagraph"/>
              <w:ind w:left="0"/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3957" w:type="dxa"/>
            <w:vAlign w:val="center"/>
          </w:tcPr>
          <w:p w14:paraId="30558A95" w14:textId="77777777" w:rsidR="00904EC7" w:rsidRPr="00490236" w:rsidRDefault="00904EC7" w:rsidP="0037046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35B3D">
              <w:rPr>
                <w:rFonts w:ascii="Cambria" w:eastAsia="Times New Roman" w:hAnsi="Cambria"/>
                <w:b/>
              </w:rPr>
              <w:t xml:space="preserve">Kickoff meeting </w:t>
            </w:r>
            <w:r w:rsidRPr="00490236">
              <w:rPr>
                <w:rFonts w:ascii="Cambria" w:eastAsia="Times New Roman" w:hAnsi="Cambria"/>
                <w:bCs/>
              </w:rPr>
              <w:t>for process review and approval to begin drafting rules/endorsement</w:t>
            </w:r>
          </w:p>
          <w:p w14:paraId="5A8915BD" w14:textId="27972CDA" w:rsidR="00904EC7" w:rsidRPr="00330B22" w:rsidRDefault="00904EC7" w:rsidP="0037046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D26F13">
              <w:rPr>
                <w:rFonts w:ascii="Cambria" w:eastAsia="Times New Roman" w:hAnsi="Cambria"/>
                <w:bCs/>
              </w:rPr>
              <w:t xml:space="preserve">Meet with </w:t>
            </w:r>
            <w:r w:rsidRPr="00D26F13">
              <w:rPr>
                <w:rFonts w:ascii="Cambria" w:eastAsia="Times New Roman" w:hAnsi="Cambria"/>
                <w:bCs/>
                <w:i/>
              </w:rPr>
              <w:t>CDE Educator Talent Rule/Endorsement Team</w:t>
            </w:r>
            <w:r w:rsidRPr="00D26F13">
              <w:rPr>
                <w:rFonts w:ascii="Cambria" w:eastAsia="Times New Roman" w:hAnsi="Cambria"/>
                <w:bCs/>
              </w:rPr>
              <w:t xml:space="preserve"> to establish rule/endorsement need, review statute, current rule (if applicable), stakeholder concerns, next steps and develop high level timeline</w:t>
            </w:r>
          </w:p>
        </w:tc>
        <w:tc>
          <w:tcPr>
            <w:tcW w:w="1202" w:type="dxa"/>
            <w:vAlign w:val="center"/>
          </w:tcPr>
          <w:p w14:paraId="5813D0B8" w14:textId="0AD8977A" w:rsidR="00904EC7" w:rsidRPr="00370462" w:rsidRDefault="00904EC7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</w:t>
            </w:r>
          </w:p>
        </w:tc>
        <w:tc>
          <w:tcPr>
            <w:tcW w:w="1170" w:type="dxa"/>
            <w:vAlign w:val="center"/>
          </w:tcPr>
          <w:p w14:paraId="0B3B139D" w14:textId="77777777" w:rsidR="00904EC7" w:rsidRPr="00673A09" w:rsidRDefault="00904EC7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vAlign w:val="center"/>
          </w:tcPr>
          <w:p w14:paraId="746C2FAB" w14:textId="77777777" w:rsidR="00904EC7" w:rsidRPr="00673A09" w:rsidRDefault="00904EC7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04EC7" w:rsidRPr="00490236" w14:paraId="56C8CA0A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1F5FAF3A" w14:textId="77777777" w:rsidR="00904EC7" w:rsidRDefault="00904EC7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1B16179C" w14:textId="77777777" w:rsidR="00904EC7" w:rsidRDefault="00904EC7" w:rsidP="0037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99469E7" w14:textId="77777777" w:rsidR="00904EC7" w:rsidRDefault="00904EC7" w:rsidP="0037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3D204FC" w14:textId="77777777" w:rsidR="00904EC7" w:rsidRDefault="00904EC7" w:rsidP="0037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3256A">
              <w:rPr>
                <w:rFonts w:ascii="Cambria" w:hAnsi="Cambria"/>
              </w:rPr>
              <w:t>Meeting will be held with CDE Educator Talent team and DHE educator preparation team member</w:t>
            </w:r>
          </w:p>
          <w:p w14:paraId="0DAF9F88" w14:textId="77777777" w:rsidR="00904EC7" w:rsidRDefault="00904EC7" w:rsidP="0037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4D2125F" w14:textId="22925F70" w:rsidR="00904EC7" w:rsidRPr="00A3256A" w:rsidRDefault="00904EC7" w:rsidP="0037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02" w:type="dxa"/>
            <w:vAlign w:val="center"/>
          </w:tcPr>
          <w:p w14:paraId="7A17993B" w14:textId="310A2B0A" w:rsidR="00904EC7" w:rsidRPr="00370462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370462">
              <w:rPr>
                <w:rFonts w:ascii="Cambria" w:hAnsi="Cambria"/>
                <w:i/>
              </w:rPr>
              <w:t>CDE/DHE</w:t>
            </w:r>
          </w:p>
        </w:tc>
        <w:tc>
          <w:tcPr>
            <w:tcW w:w="1170" w:type="dxa"/>
            <w:vAlign w:val="center"/>
          </w:tcPr>
          <w:p w14:paraId="765E5AA6" w14:textId="77777777" w:rsidR="00904EC7" w:rsidRPr="00673A09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vAlign w:val="center"/>
          </w:tcPr>
          <w:p w14:paraId="1CC89A01" w14:textId="77777777" w:rsidR="00904EC7" w:rsidRPr="00673A09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04EC7" w:rsidRPr="00490236" w14:paraId="7F1AECBC" w14:textId="77777777" w:rsidTr="00E74311">
        <w:trPr>
          <w:trHeight w:val="2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6FFBCBE1" w14:textId="77777777" w:rsidR="00904EC7" w:rsidRDefault="00904EC7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29C9664F" w14:textId="696677F8" w:rsidR="00904EC7" w:rsidRPr="00A3256A" w:rsidRDefault="00904EC7" w:rsidP="00370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3256A">
              <w:rPr>
                <w:rFonts w:ascii="Cambria" w:hAnsi="Cambria"/>
              </w:rPr>
              <w:t>Identify whether to provide only a written explanation for the State Board of the reasons for the new rules or rule revisions or to provide a brief presentation to the State Board during one of its regularly scheduled meetings</w:t>
            </w:r>
          </w:p>
        </w:tc>
        <w:tc>
          <w:tcPr>
            <w:tcW w:w="1202" w:type="dxa"/>
            <w:vAlign w:val="center"/>
          </w:tcPr>
          <w:p w14:paraId="2E66AA02" w14:textId="1736FC97" w:rsidR="00904EC7" w:rsidRPr="00370462" w:rsidRDefault="00904EC7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</w:t>
            </w:r>
          </w:p>
        </w:tc>
        <w:tc>
          <w:tcPr>
            <w:tcW w:w="1170" w:type="dxa"/>
            <w:vAlign w:val="center"/>
          </w:tcPr>
          <w:p w14:paraId="3394E93E" w14:textId="77777777" w:rsidR="00904EC7" w:rsidRPr="00673A09" w:rsidRDefault="00904EC7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vAlign w:val="center"/>
          </w:tcPr>
          <w:p w14:paraId="72C4B32E" w14:textId="77777777" w:rsidR="00904EC7" w:rsidRPr="00673A09" w:rsidRDefault="00904EC7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04EC7" w:rsidRPr="00490236" w14:paraId="25EE0AAA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48CB516D" w14:textId="77777777" w:rsidR="00904EC7" w:rsidRPr="00490236" w:rsidRDefault="00904EC7" w:rsidP="00370462">
            <w:pPr>
              <w:pStyle w:val="ListParagraph"/>
              <w:ind w:left="0"/>
              <w:jc w:val="center"/>
              <w:rPr>
                <w:rFonts w:ascii="Cambria" w:eastAsia="Times New Roman" w:hAnsi="Cambria"/>
                <w:b w:val="0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3AFFAA26" w14:textId="686D58FA" w:rsidR="00904EC7" w:rsidRPr="00330B22" w:rsidRDefault="00904EC7" w:rsidP="00330B2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</w:rPr>
            </w:pPr>
            <w:r w:rsidRPr="00490236">
              <w:rPr>
                <w:rFonts w:ascii="Cambria" w:eastAsia="Times New Roman" w:hAnsi="Cambria"/>
                <w:b/>
                <w:bCs/>
              </w:rPr>
              <w:t>Determine</w:t>
            </w:r>
            <w:r w:rsidRPr="00490236">
              <w:rPr>
                <w:rFonts w:ascii="Cambria" w:eastAsia="Times New Roman" w:hAnsi="Cambria"/>
                <w:bCs/>
              </w:rPr>
              <w:t xml:space="preserve"> who will be responsible for drafting rules or drafting revisions to rules. </w:t>
            </w:r>
            <w:r>
              <w:rPr>
                <w:rFonts w:ascii="Cambria" w:eastAsia="Times New Roman" w:hAnsi="Cambria"/>
                <w:bCs/>
              </w:rPr>
              <w:t xml:space="preserve">This is usually the sponsor (it may be a </w:t>
            </w:r>
            <w:r w:rsidRPr="00490236">
              <w:rPr>
                <w:rFonts w:ascii="Cambria" w:eastAsia="Times New Roman" w:hAnsi="Cambria"/>
                <w:bCs/>
              </w:rPr>
              <w:t>CDE team member</w:t>
            </w:r>
            <w:r>
              <w:rPr>
                <w:rFonts w:ascii="Cambria" w:eastAsia="Times New Roman" w:hAnsi="Cambria"/>
                <w:bCs/>
              </w:rPr>
              <w:t>, but will not usually be a member of the Division of Educator Talent).</w:t>
            </w:r>
          </w:p>
        </w:tc>
        <w:tc>
          <w:tcPr>
            <w:tcW w:w="1202" w:type="dxa"/>
            <w:vAlign w:val="center"/>
          </w:tcPr>
          <w:p w14:paraId="7D2F4EB0" w14:textId="2F540727" w:rsidR="00904EC7" w:rsidRPr="00370462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or CDE</w:t>
            </w:r>
          </w:p>
        </w:tc>
        <w:tc>
          <w:tcPr>
            <w:tcW w:w="1170" w:type="dxa"/>
            <w:vAlign w:val="center"/>
          </w:tcPr>
          <w:p w14:paraId="1AEAC2CE" w14:textId="77777777" w:rsidR="00904EC7" w:rsidRPr="00673A09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vAlign w:val="center"/>
          </w:tcPr>
          <w:p w14:paraId="3B401EE5" w14:textId="77777777" w:rsidR="00904EC7" w:rsidRPr="00673A09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04EC7" w:rsidRPr="00490236" w14:paraId="7411EDA3" w14:textId="77777777" w:rsidTr="00E74311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62632F85" w14:textId="77777777" w:rsidR="00904EC7" w:rsidRPr="00490236" w:rsidRDefault="00904EC7" w:rsidP="00370462">
            <w:pPr>
              <w:pStyle w:val="ListParagraph"/>
              <w:ind w:left="0"/>
              <w:jc w:val="center"/>
              <w:rPr>
                <w:rFonts w:ascii="Cambria" w:eastAsia="Times New Roman" w:hAnsi="Cambria"/>
                <w:bCs w:val="0"/>
                <w:i/>
              </w:rPr>
            </w:pPr>
          </w:p>
        </w:tc>
        <w:tc>
          <w:tcPr>
            <w:tcW w:w="3957" w:type="dxa"/>
            <w:vAlign w:val="center"/>
          </w:tcPr>
          <w:p w14:paraId="17167D39" w14:textId="2FA0D933" w:rsidR="00904EC7" w:rsidRPr="00490236" w:rsidRDefault="00904EC7" w:rsidP="0037046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i/>
              </w:rPr>
              <w:t xml:space="preserve">Educator Talent </w:t>
            </w:r>
            <w:r w:rsidRPr="00490236">
              <w:rPr>
                <w:rFonts w:ascii="Cambria" w:eastAsia="Times New Roman" w:hAnsi="Cambria"/>
                <w:bCs/>
                <w:i/>
              </w:rPr>
              <w:t>Rule/Endorsement Team Member</w:t>
            </w:r>
            <w:r w:rsidRPr="00490236">
              <w:rPr>
                <w:rFonts w:ascii="Cambria" w:eastAsia="Times New Roman" w:hAnsi="Cambria"/>
                <w:bCs/>
              </w:rPr>
              <w:t xml:space="preserve"> </w:t>
            </w:r>
            <w:r w:rsidRPr="00490236">
              <w:rPr>
                <w:rFonts w:ascii="Cambria" w:eastAsia="Times New Roman" w:hAnsi="Cambria"/>
                <w:b/>
                <w:bCs/>
              </w:rPr>
              <w:t>takes</w:t>
            </w:r>
            <w:r w:rsidRPr="00490236">
              <w:rPr>
                <w:rFonts w:ascii="Cambria" w:eastAsia="Times New Roman" w:hAnsi="Cambria"/>
                <w:bCs/>
              </w:rPr>
              <w:t xml:space="preserve"> rule/endorsement </w:t>
            </w:r>
            <w:r w:rsidRPr="00490236">
              <w:rPr>
                <w:rFonts w:ascii="Cambria" w:eastAsia="Times New Roman" w:hAnsi="Cambria"/>
                <w:b/>
                <w:bCs/>
              </w:rPr>
              <w:t>request forward</w:t>
            </w:r>
            <w:r w:rsidRPr="00490236">
              <w:rPr>
                <w:rFonts w:ascii="Cambria" w:eastAsia="Times New Roman" w:hAnsi="Cambria"/>
                <w:bCs/>
              </w:rPr>
              <w:t xml:space="preserve"> to immediate supervisor/Executive team</w:t>
            </w:r>
          </w:p>
          <w:p w14:paraId="1222EBDE" w14:textId="2966A1D5" w:rsidR="00904EC7" w:rsidRPr="00370462" w:rsidRDefault="00904EC7" w:rsidP="0037046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462">
              <w:rPr>
                <w:rFonts w:ascii="Cambria" w:hAnsi="Cambria"/>
              </w:rPr>
              <w:t>Discuss need for new rules or revision to existing rules with immediate supervisor and supervising member of Executive Team</w:t>
            </w:r>
          </w:p>
        </w:tc>
        <w:tc>
          <w:tcPr>
            <w:tcW w:w="1202" w:type="dxa"/>
            <w:vAlign w:val="center"/>
          </w:tcPr>
          <w:p w14:paraId="60BF625D" w14:textId="45A335E4" w:rsidR="00904EC7" w:rsidRPr="00370462" w:rsidRDefault="00904EC7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370462">
              <w:rPr>
                <w:rFonts w:ascii="Cambria" w:hAnsi="Cambria"/>
                <w:i/>
              </w:rPr>
              <w:t>CDE</w:t>
            </w:r>
          </w:p>
        </w:tc>
        <w:tc>
          <w:tcPr>
            <w:tcW w:w="1170" w:type="dxa"/>
            <w:vAlign w:val="center"/>
          </w:tcPr>
          <w:p w14:paraId="292D64E6" w14:textId="77777777" w:rsidR="00904EC7" w:rsidRPr="00673A09" w:rsidRDefault="00904EC7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vAlign w:val="center"/>
          </w:tcPr>
          <w:p w14:paraId="4D84A099" w14:textId="77777777" w:rsidR="00904EC7" w:rsidRPr="00673A09" w:rsidRDefault="00904EC7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04EC7" w:rsidRPr="00490236" w14:paraId="0CF18808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362651AC" w14:textId="77777777" w:rsidR="00904EC7" w:rsidRPr="00490236" w:rsidRDefault="00904EC7" w:rsidP="00370462">
            <w:pPr>
              <w:pStyle w:val="ListParagraph"/>
              <w:ind w:left="0"/>
              <w:jc w:val="center"/>
              <w:rPr>
                <w:rFonts w:ascii="Cambria" w:eastAsia="Times New Roman" w:hAnsi="Cambria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3AED1928" w14:textId="77777777" w:rsidR="00904EC7" w:rsidRDefault="00904EC7" w:rsidP="00330B2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  <w:i/>
              </w:rPr>
            </w:pPr>
          </w:p>
          <w:p w14:paraId="041FB979" w14:textId="501B1B24" w:rsidR="00904EC7" w:rsidRPr="00330B22" w:rsidRDefault="00904EC7" w:rsidP="00330B2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i/>
              </w:rPr>
              <w:t>Educator Talent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Rule/Endorsement Team Member</w:t>
            </w:r>
            <w:r w:rsidRPr="00490236">
              <w:rPr>
                <w:rFonts w:ascii="Cambria" w:eastAsia="Times New Roman" w:hAnsi="Cambria"/>
                <w:bCs/>
              </w:rPr>
              <w:t xml:space="preserve"> </w:t>
            </w:r>
            <w:r w:rsidRPr="00490236">
              <w:rPr>
                <w:rFonts w:ascii="Cambria" w:eastAsia="Times New Roman" w:hAnsi="Cambria"/>
                <w:b/>
                <w:bCs/>
              </w:rPr>
              <w:t>receives</w:t>
            </w:r>
            <w:r w:rsidRPr="00490236">
              <w:rPr>
                <w:rFonts w:ascii="Cambria" w:eastAsia="Times New Roman" w:hAnsi="Cambria"/>
                <w:bCs/>
              </w:rPr>
              <w:t xml:space="preserve"> </w:t>
            </w:r>
            <w:r w:rsidRPr="00490236">
              <w:rPr>
                <w:rFonts w:ascii="Cambria" w:eastAsia="Times New Roman" w:hAnsi="Cambria"/>
                <w:b/>
                <w:bCs/>
              </w:rPr>
              <w:t>approval</w:t>
            </w:r>
            <w:r w:rsidRPr="00490236">
              <w:rPr>
                <w:rFonts w:ascii="Cambria" w:eastAsia="Times New Roman" w:hAnsi="Cambria"/>
                <w:bCs/>
              </w:rPr>
              <w:t xml:space="preserve"> from Executive Team to </w:t>
            </w:r>
            <w:r w:rsidRPr="00490236">
              <w:rPr>
                <w:rFonts w:ascii="Cambria" w:eastAsia="Times New Roman" w:hAnsi="Cambria"/>
                <w:b/>
                <w:bCs/>
              </w:rPr>
              <w:t>move</w:t>
            </w:r>
            <w:r w:rsidRPr="00490236">
              <w:rPr>
                <w:rFonts w:ascii="Cambria" w:eastAsia="Times New Roman" w:hAnsi="Cambria"/>
                <w:bCs/>
              </w:rPr>
              <w:t xml:space="preserve"> forward and notifies rule/endorsement sponsor.</w:t>
            </w:r>
          </w:p>
          <w:p w14:paraId="7718017B" w14:textId="77777777" w:rsidR="00904EC7" w:rsidRPr="00490236" w:rsidRDefault="00904EC7" w:rsidP="0037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1202" w:type="dxa"/>
            <w:vAlign w:val="center"/>
          </w:tcPr>
          <w:p w14:paraId="6EFDCF41" w14:textId="5E668BE3" w:rsidR="00904EC7" w:rsidRPr="00370462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370462">
              <w:rPr>
                <w:rFonts w:ascii="Cambria" w:hAnsi="Cambria"/>
                <w:i/>
              </w:rPr>
              <w:t>CDE</w:t>
            </w:r>
          </w:p>
        </w:tc>
        <w:tc>
          <w:tcPr>
            <w:tcW w:w="1170" w:type="dxa"/>
            <w:vAlign w:val="center"/>
          </w:tcPr>
          <w:p w14:paraId="1A04EF52" w14:textId="77777777" w:rsidR="00904EC7" w:rsidRPr="00673A09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vAlign w:val="center"/>
          </w:tcPr>
          <w:p w14:paraId="4A5DD642" w14:textId="77777777" w:rsidR="00904EC7" w:rsidRPr="00673A09" w:rsidRDefault="00904EC7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45E2C" w:rsidRPr="00490236" w14:paraId="711FE5ED" w14:textId="77777777" w:rsidTr="00E74311">
        <w:trPr>
          <w:trHeight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 w:val="restart"/>
            <w:vAlign w:val="center"/>
          </w:tcPr>
          <w:p w14:paraId="28FC5D85" w14:textId="77777777" w:rsidR="00D26F13" w:rsidRDefault="00D26F13" w:rsidP="003C647F">
            <w:pPr>
              <w:pStyle w:val="Subhead"/>
            </w:pPr>
            <w:r>
              <w:t>Informational Item Presented to Board of Education</w:t>
            </w:r>
          </w:p>
          <w:p w14:paraId="749C7D26" w14:textId="77777777" w:rsidR="00D26F13" w:rsidRDefault="00D26F13" w:rsidP="00370462">
            <w:pPr>
              <w:pStyle w:val="ListParagraph"/>
              <w:ind w:left="0"/>
              <w:rPr>
                <w:rFonts w:ascii="Cambria" w:eastAsia="Times New Roman" w:hAnsi="Cambria"/>
                <w:bCs w:val="0"/>
              </w:rPr>
            </w:pPr>
          </w:p>
          <w:p w14:paraId="751EE814" w14:textId="77777777" w:rsidR="003C647F" w:rsidRDefault="003C647F" w:rsidP="00370462">
            <w:pPr>
              <w:pStyle w:val="ListParagraph"/>
              <w:ind w:left="0"/>
              <w:rPr>
                <w:rFonts w:ascii="Cambria" w:eastAsia="Times New Roman" w:hAnsi="Cambria"/>
                <w:bCs w:val="0"/>
              </w:rPr>
            </w:pPr>
          </w:p>
          <w:p w14:paraId="1EBC3F39" w14:textId="77777777" w:rsidR="00D26F13" w:rsidRPr="00370462" w:rsidRDefault="00D26F13" w:rsidP="00370462">
            <w:pPr>
              <w:pStyle w:val="ListParagraph"/>
              <w:ind w:left="0"/>
              <w:rPr>
                <w:rFonts w:ascii="Cambria" w:eastAsia="Times New Roman" w:hAnsi="Cambria"/>
                <w:b w:val="0"/>
                <w:bCs w:val="0"/>
              </w:rPr>
            </w:pPr>
          </w:p>
          <w:p w14:paraId="36D23A49" w14:textId="052DF7F3" w:rsidR="00D26F13" w:rsidRPr="00370462" w:rsidRDefault="00D26F13" w:rsidP="00370462">
            <w:pPr>
              <w:pStyle w:val="ListParagraph"/>
              <w:ind w:left="0"/>
              <w:rPr>
                <w:rFonts w:ascii="Cambria" w:eastAsia="Times New Roman" w:hAnsi="Cambria"/>
                <w:b w:val="0"/>
                <w:bCs w:val="0"/>
              </w:rPr>
            </w:pPr>
            <w:r w:rsidRPr="00370462">
              <w:rPr>
                <w:rFonts w:ascii="Cambria" w:eastAsia="Times New Roman" w:hAnsi="Cambria"/>
                <w:b w:val="0"/>
              </w:rPr>
              <w:t>To Consider:</w:t>
            </w:r>
          </w:p>
          <w:p w14:paraId="3A12CE6C" w14:textId="4F8DDE72" w:rsidR="00D26F13" w:rsidRPr="00370462" w:rsidRDefault="00D26F13" w:rsidP="00370462">
            <w:pPr>
              <w:pStyle w:val="ListParagraph"/>
              <w:numPr>
                <w:ilvl w:val="0"/>
                <w:numId w:val="3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370462">
              <w:rPr>
                <w:rFonts w:ascii="Cambria" w:eastAsia="Times New Roman" w:hAnsi="Cambria"/>
                <w:b w:val="0"/>
              </w:rPr>
              <w:t>How does this rule change impact our current educators?</w:t>
            </w:r>
          </w:p>
          <w:p w14:paraId="7E85DF25" w14:textId="109BABF6" w:rsidR="00D26F13" w:rsidRPr="00370462" w:rsidRDefault="00D26F13" w:rsidP="00370462">
            <w:pPr>
              <w:pStyle w:val="ListParagraph"/>
              <w:numPr>
                <w:ilvl w:val="0"/>
                <w:numId w:val="3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370462">
              <w:rPr>
                <w:rFonts w:ascii="Cambria" w:eastAsia="Times New Roman" w:hAnsi="Cambria"/>
                <w:b w:val="0"/>
              </w:rPr>
              <w:lastRenderedPageBreak/>
              <w:t>Is there a grandfather clause to consider?</w:t>
            </w:r>
          </w:p>
          <w:p w14:paraId="70CE8D71" w14:textId="3F20A91A" w:rsidR="00D26F13" w:rsidRPr="00370462" w:rsidRDefault="00D26F13" w:rsidP="00370462">
            <w:pPr>
              <w:pStyle w:val="ListParagraph"/>
              <w:numPr>
                <w:ilvl w:val="0"/>
                <w:numId w:val="3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370462">
              <w:rPr>
                <w:rFonts w:ascii="Cambria" w:eastAsia="Times New Roman" w:hAnsi="Cambria"/>
                <w:b w:val="0"/>
              </w:rPr>
              <w:t>What content assessments will be considered?</w:t>
            </w:r>
          </w:p>
          <w:p w14:paraId="3F1523C2" w14:textId="63040EC7" w:rsidR="00D26F13" w:rsidRPr="00370462" w:rsidRDefault="00D26F13" w:rsidP="00370462">
            <w:pPr>
              <w:pStyle w:val="ListParagraph"/>
              <w:numPr>
                <w:ilvl w:val="0"/>
                <w:numId w:val="3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370462">
              <w:rPr>
                <w:rFonts w:ascii="Cambria" w:eastAsia="Times New Roman" w:hAnsi="Cambria"/>
                <w:b w:val="0"/>
              </w:rPr>
              <w:t>What approved IHEs or designated agencies have this degree program?</w:t>
            </w:r>
          </w:p>
          <w:p w14:paraId="29099F1F" w14:textId="2DB7DB4F" w:rsidR="00D26F13" w:rsidRPr="00370462" w:rsidRDefault="00D26F13" w:rsidP="00370462">
            <w:pPr>
              <w:pStyle w:val="ListParagraph"/>
              <w:numPr>
                <w:ilvl w:val="0"/>
                <w:numId w:val="3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370462">
              <w:rPr>
                <w:rFonts w:ascii="Cambria" w:eastAsia="Times New Roman" w:hAnsi="Cambria"/>
                <w:b w:val="0"/>
              </w:rPr>
              <w:t>Who could development / or be interested in developing a program?</w:t>
            </w:r>
          </w:p>
          <w:p w14:paraId="712A3356" w14:textId="01653893" w:rsidR="00D26F13" w:rsidRPr="00370462" w:rsidRDefault="00D26F13" w:rsidP="00370462">
            <w:pPr>
              <w:pStyle w:val="ListParagraph"/>
              <w:numPr>
                <w:ilvl w:val="0"/>
                <w:numId w:val="3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370462">
              <w:rPr>
                <w:rFonts w:ascii="Cambria" w:eastAsia="Times New Roman" w:hAnsi="Cambria"/>
                <w:b w:val="0"/>
              </w:rPr>
              <w:t>What courses will be part of the evaluation worksheets for 24 hour endorsement consideration?</w:t>
            </w:r>
          </w:p>
          <w:p w14:paraId="7B006A97" w14:textId="77777777" w:rsidR="00D26F13" w:rsidRPr="00490236" w:rsidRDefault="00D26F13" w:rsidP="00370462">
            <w:pPr>
              <w:pStyle w:val="ListParagraph"/>
              <w:ind w:left="0"/>
              <w:rPr>
                <w:rFonts w:ascii="Cambria" w:eastAsia="Times New Roman" w:hAnsi="Cambria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2996C471" w14:textId="77777777" w:rsidR="00330B22" w:rsidRPr="00330B22" w:rsidRDefault="00330B22" w:rsidP="00330B2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Cs w:val="24"/>
              </w:rPr>
            </w:pPr>
            <w:r w:rsidRPr="00330B22">
              <w:rPr>
                <w:rFonts w:ascii="Cambria" w:eastAsia="Times New Roman" w:hAnsi="Cambria"/>
                <w:szCs w:val="24"/>
              </w:rPr>
              <w:lastRenderedPageBreak/>
              <w:t>Identify and meet with appropriate parties, including internal and external stakeholders, to involve in drafting informational presentation for Board of Education</w:t>
            </w:r>
          </w:p>
          <w:p w14:paraId="3B0C9045" w14:textId="77777777" w:rsidR="00D26F13" w:rsidRDefault="00D26F13" w:rsidP="00673A09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73A09">
              <w:rPr>
                <w:rFonts w:ascii="Cambria" w:hAnsi="Cambria"/>
              </w:rPr>
              <w:t>Sponsor will meet with the educational stakeholders to create a proposal to take forward to the Board of Education as an information item.</w:t>
            </w:r>
          </w:p>
          <w:p w14:paraId="73963C3B" w14:textId="77777777" w:rsidR="00673A09" w:rsidRDefault="00673A09" w:rsidP="00673A09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30B22">
              <w:rPr>
                <w:rFonts w:ascii="Cambria" w:hAnsi="Cambria"/>
              </w:rPr>
              <w:t>Stakeholders should include appropriate CDE staff members and DHE representatives as needed</w:t>
            </w:r>
          </w:p>
          <w:p w14:paraId="5A0628E7" w14:textId="70A2C461" w:rsidR="00673A09" w:rsidRPr="00673A09" w:rsidRDefault="00673A09" w:rsidP="00673A09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30B22">
              <w:rPr>
                <w:rFonts w:ascii="Cambria" w:hAnsi="Cambria"/>
              </w:rPr>
              <w:lastRenderedPageBreak/>
              <w:t>This step is completed in order to notify the Board that a rule/endorsement change is being discussed by stakeholders.</w:t>
            </w:r>
          </w:p>
        </w:tc>
        <w:tc>
          <w:tcPr>
            <w:tcW w:w="1202" w:type="dxa"/>
            <w:vAlign w:val="center"/>
          </w:tcPr>
          <w:p w14:paraId="395BFE1C" w14:textId="6450B9F4" w:rsidR="00D26F13" w:rsidRPr="00370462" w:rsidRDefault="00673A09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Sponsor</w:t>
            </w:r>
          </w:p>
        </w:tc>
        <w:tc>
          <w:tcPr>
            <w:tcW w:w="1170" w:type="dxa"/>
            <w:vAlign w:val="center"/>
          </w:tcPr>
          <w:p w14:paraId="193049FF" w14:textId="77777777" w:rsidR="00D26F13" w:rsidRPr="00673A09" w:rsidRDefault="00D26F13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vAlign w:val="center"/>
          </w:tcPr>
          <w:p w14:paraId="6C937C99" w14:textId="77777777" w:rsidR="00D26F13" w:rsidRPr="00673A09" w:rsidRDefault="00D26F13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26F13" w:rsidRPr="00490236" w14:paraId="6450C0E9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7821CE3D" w14:textId="77777777" w:rsidR="00D26F13" w:rsidRDefault="00D26F13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43F1E276" w14:textId="6F88CD09" w:rsidR="00D26F13" w:rsidRPr="00673A09" w:rsidRDefault="00673A09" w:rsidP="00673A0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  <w:i/>
              </w:rPr>
            </w:pPr>
            <w:r w:rsidRPr="00490236">
              <w:rPr>
                <w:rFonts w:ascii="Cambria" w:eastAsia="Times New Roman" w:hAnsi="Cambria"/>
                <w:b/>
                <w:bCs/>
              </w:rPr>
              <w:t>Submit</w:t>
            </w:r>
            <w:r w:rsidRPr="00490236">
              <w:rPr>
                <w:rFonts w:ascii="Cambria" w:eastAsia="Times New Roman" w:hAnsi="Cambria"/>
                <w:bCs/>
              </w:rPr>
              <w:t xml:space="preserve"> informational presentation to </w:t>
            </w:r>
            <w:r>
              <w:rPr>
                <w:rFonts w:ascii="Cambria" w:eastAsia="Times New Roman" w:hAnsi="Cambria"/>
                <w:bCs/>
                <w:i/>
              </w:rPr>
              <w:t>Educator Talent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Rule/Endorsement Team – </w:t>
            </w:r>
            <w:r w:rsidRPr="00490236">
              <w:rPr>
                <w:rFonts w:ascii="Cambria" w:eastAsia="Times New Roman" w:hAnsi="Cambria"/>
                <w:bCs/>
              </w:rPr>
              <w:t>please note that a meeting may be scheduled at this time to review the presentation and make any adjustments needed</w:t>
            </w:r>
          </w:p>
        </w:tc>
        <w:tc>
          <w:tcPr>
            <w:tcW w:w="1202" w:type="dxa"/>
            <w:vAlign w:val="center"/>
          </w:tcPr>
          <w:p w14:paraId="31899CB7" w14:textId="3876B8CF" w:rsidR="00D26F13" w:rsidRPr="00370462" w:rsidRDefault="00673A09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</w:t>
            </w:r>
          </w:p>
        </w:tc>
        <w:tc>
          <w:tcPr>
            <w:tcW w:w="1170" w:type="dxa"/>
            <w:vAlign w:val="center"/>
          </w:tcPr>
          <w:p w14:paraId="074DD5C7" w14:textId="77777777" w:rsidR="00D26F13" w:rsidRPr="00673A09" w:rsidRDefault="00D26F13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vAlign w:val="center"/>
          </w:tcPr>
          <w:p w14:paraId="500ED6BC" w14:textId="77777777" w:rsidR="00D26F13" w:rsidRPr="00673A09" w:rsidRDefault="00D26F13" w:rsidP="0037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45E2C" w:rsidRPr="00490236" w14:paraId="34C55906" w14:textId="77777777" w:rsidTr="00E74311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0905A9F4" w14:textId="77777777" w:rsidR="00D26F13" w:rsidRDefault="00D26F13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7C5B6EA2" w14:textId="77777777" w:rsidR="003558ED" w:rsidRPr="003558ED" w:rsidRDefault="003558ED" w:rsidP="00673A0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  <w:i/>
                <w:sz w:val="16"/>
              </w:rPr>
            </w:pPr>
          </w:p>
          <w:p w14:paraId="20D23955" w14:textId="3E4906F2" w:rsidR="00673A09" w:rsidRPr="00490236" w:rsidRDefault="00673A09" w:rsidP="00673A0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i/>
              </w:rPr>
              <w:t>Educator Talent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Rule/Endorsement Team member </w:t>
            </w:r>
            <w:r w:rsidRPr="00490236">
              <w:rPr>
                <w:rFonts w:ascii="Cambria" w:eastAsia="Times New Roman" w:hAnsi="Cambria"/>
                <w:bCs/>
              </w:rPr>
              <w:t xml:space="preserve">will </w:t>
            </w:r>
            <w:r w:rsidRPr="00490236">
              <w:rPr>
                <w:rFonts w:ascii="Cambria" w:eastAsia="Times New Roman" w:hAnsi="Cambria"/>
                <w:b/>
                <w:bCs/>
              </w:rPr>
              <w:t>meet</w:t>
            </w:r>
            <w:r w:rsidRPr="00490236">
              <w:rPr>
                <w:rFonts w:ascii="Cambria" w:eastAsia="Times New Roman" w:hAnsi="Cambria"/>
                <w:bCs/>
              </w:rPr>
              <w:t xml:space="preserve"> with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</w:t>
            </w:r>
            <w:r w:rsidR="00095CAC">
              <w:rPr>
                <w:rFonts w:ascii="Cambria" w:eastAsia="Times New Roman" w:hAnsi="Cambria"/>
                <w:bCs/>
              </w:rPr>
              <w:t>Executive Team contacts</w:t>
            </w:r>
            <w:r w:rsidRPr="00490236">
              <w:rPr>
                <w:rFonts w:ascii="Cambria" w:eastAsia="Times New Roman" w:hAnsi="Cambria"/>
                <w:bCs/>
              </w:rPr>
              <w:t xml:space="preserve"> to </w:t>
            </w:r>
            <w:r w:rsidRPr="00490236">
              <w:rPr>
                <w:rFonts w:ascii="Cambria" w:eastAsia="Times New Roman" w:hAnsi="Cambria"/>
                <w:b/>
                <w:bCs/>
              </w:rPr>
              <w:t>create</w:t>
            </w:r>
            <w:r w:rsidRPr="00490236">
              <w:rPr>
                <w:rFonts w:ascii="Cambria" w:eastAsia="Times New Roman" w:hAnsi="Cambria"/>
                <w:bCs/>
              </w:rPr>
              <w:t xml:space="preserve"> </w:t>
            </w:r>
            <w:r w:rsidRPr="00490236">
              <w:rPr>
                <w:rFonts w:ascii="Cambria" w:eastAsia="Times New Roman" w:hAnsi="Cambria"/>
                <w:b/>
                <w:bCs/>
              </w:rPr>
              <w:t>timeline</w:t>
            </w:r>
            <w:r w:rsidRPr="00490236">
              <w:rPr>
                <w:rFonts w:ascii="Cambria" w:eastAsia="Times New Roman" w:hAnsi="Cambria"/>
                <w:bCs/>
              </w:rPr>
              <w:t xml:space="preserve"> for rule development and rulemaking process (ensuring that timeline aligns with applicable statutory and regulatory requirements). </w:t>
            </w:r>
            <w:r>
              <w:rPr>
                <w:rFonts w:ascii="Cambria" w:eastAsia="Times New Roman" w:hAnsi="Cambria"/>
                <w:bCs/>
              </w:rPr>
              <w:t xml:space="preserve">Note: </w:t>
            </w:r>
            <w:r w:rsidRPr="00673A09">
              <w:rPr>
                <w:rFonts w:ascii="Cambria" w:hAnsi="Cambria"/>
              </w:rPr>
              <w:t>Sponsor may be asked to join rule making timeline meeting</w:t>
            </w:r>
            <w:r>
              <w:rPr>
                <w:rFonts w:ascii="Cambria" w:hAnsi="Cambria"/>
              </w:rPr>
              <w:t>.</w:t>
            </w:r>
            <w:r w:rsidRPr="00490236">
              <w:rPr>
                <w:rFonts w:ascii="Cambria" w:eastAsia="Times New Roman" w:hAnsi="Cambria"/>
                <w:bCs/>
              </w:rPr>
              <w:t xml:space="preserve"> At conclusion of timeline development, this will be reviewed with Executive Team member</w:t>
            </w:r>
          </w:p>
          <w:p w14:paraId="5AB037F5" w14:textId="77777777" w:rsidR="00673A09" w:rsidRDefault="00673A09" w:rsidP="00673A09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73A09">
              <w:rPr>
                <w:rFonts w:ascii="Cambria" w:hAnsi="Cambria"/>
              </w:rPr>
              <w:t>Informational presentation will be placed on the Board of Education agenda upon conclusion of this timeline development</w:t>
            </w:r>
          </w:p>
          <w:p w14:paraId="39559A0E" w14:textId="2CD2FF51" w:rsidR="003558ED" w:rsidRPr="003558ED" w:rsidRDefault="003558ED" w:rsidP="0035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</w:rPr>
            </w:pPr>
          </w:p>
        </w:tc>
        <w:tc>
          <w:tcPr>
            <w:tcW w:w="1202" w:type="dxa"/>
            <w:vAlign w:val="center"/>
          </w:tcPr>
          <w:p w14:paraId="2403EF91" w14:textId="3D9CA97A" w:rsidR="00D26F13" w:rsidRPr="00673A09" w:rsidRDefault="00673A09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673A09">
              <w:rPr>
                <w:rFonts w:ascii="Cambria" w:hAnsi="Cambria"/>
                <w:i/>
              </w:rPr>
              <w:t>CDE</w:t>
            </w:r>
          </w:p>
        </w:tc>
        <w:tc>
          <w:tcPr>
            <w:tcW w:w="1170" w:type="dxa"/>
            <w:vAlign w:val="center"/>
          </w:tcPr>
          <w:p w14:paraId="460A5768" w14:textId="77777777" w:rsidR="00D26F13" w:rsidRPr="00673A09" w:rsidRDefault="00D26F13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vAlign w:val="center"/>
          </w:tcPr>
          <w:p w14:paraId="15C8006F" w14:textId="77777777" w:rsidR="00D26F13" w:rsidRPr="00673A09" w:rsidRDefault="00D26F13" w:rsidP="0037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45E2C" w:rsidRPr="00490236" w14:paraId="271B4BDC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6672337B" w14:textId="77777777" w:rsidR="00673A09" w:rsidRPr="00490236" w:rsidRDefault="00673A09" w:rsidP="00673A09">
            <w:pPr>
              <w:pStyle w:val="ListParagraph"/>
              <w:ind w:left="0"/>
              <w:jc w:val="center"/>
              <w:rPr>
                <w:rFonts w:ascii="Cambria" w:eastAsia="Times New Roman" w:hAnsi="Cambria"/>
                <w:b w:val="0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462DD285" w14:textId="45846AFA" w:rsidR="00673A09" w:rsidRPr="00490236" w:rsidRDefault="00673A09" w:rsidP="00673A0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673A09">
              <w:rPr>
                <w:rFonts w:ascii="Cambria" w:hAnsi="Cambria"/>
              </w:rPr>
              <w:t>Educator Talent Rule/Endorsement Team member will notify sponsor of agenda item date.</w:t>
            </w:r>
          </w:p>
        </w:tc>
        <w:tc>
          <w:tcPr>
            <w:tcW w:w="1202" w:type="dxa"/>
            <w:vAlign w:val="center"/>
          </w:tcPr>
          <w:p w14:paraId="66F2142D" w14:textId="3E1E83B7" w:rsidR="00673A09" w:rsidRPr="00673A09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673A09">
              <w:rPr>
                <w:rFonts w:ascii="Cambria" w:hAnsi="Cambria"/>
                <w:i/>
              </w:rPr>
              <w:t>CDE</w:t>
            </w:r>
          </w:p>
        </w:tc>
        <w:tc>
          <w:tcPr>
            <w:tcW w:w="1170" w:type="dxa"/>
            <w:vAlign w:val="center"/>
          </w:tcPr>
          <w:p w14:paraId="6FFCF6B5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56918154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3C48720A" w14:textId="77777777" w:rsidTr="00E74311">
        <w:trPr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254E2C20" w14:textId="77777777" w:rsidR="00673A09" w:rsidRPr="00490236" w:rsidRDefault="00673A09" w:rsidP="00673A09">
            <w:pPr>
              <w:pStyle w:val="ListParagraph"/>
              <w:ind w:left="0"/>
              <w:jc w:val="center"/>
              <w:rPr>
                <w:rFonts w:ascii="Cambria" w:eastAsia="Times New Roman" w:hAnsi="Cambria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1B698994" w14:textId="77777777" w:rsidR="00673A09" w:rsidRPr="00490236" w:rsidRDefault="00673A09" w:rsidP="00673A0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/>
                <w:bCs/>
              </w:rPr>
              <w:t>Present</w:t>
            </w:r>
            <w:r w:rsidRPr="00490236">
              <w:rPr>
                <w:rFonts w:ascii="Cambria" w:eastAsia="Times New Roman" w:hAnsi="Cambria"/>
                <w:bCs/>
              </w:rPr>
              <w:t xml:space="preserve"> informational item to Board of Education during regularly scheduled Board meeting</w:t>
            </w:r>
          </w:p>
          <w:p w14:paraId="42FF830B" w14:textId="0B5FF13C" w:rsidR="00673A09" w:rsidRPr="003558ED" w:rsidRDefault="00673A09" w:rsidP="00673A09">
            <w:pPr>
              <w:pStyle w:val="ListParagraph"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 xml:space="preserve">This is presented in conjunction with the </w:t>
            </w:r>
            <w:r>
              <w:rPr>
                <w:rFonts w:ascii="Cambria" w:eastAsia="Times New Roman" w:hAnsi="Cambria"/>
                <w:bCs/>
                <w:i/>
              </w:rPr>
              <w:t xml:space="preserve">Educator Talent 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Rule/Endorsement Team  member </w:t>
            </w:r>
            <w:r w:rsidRPr="00490236">
              <w:rPr>
                <w:rFonts w:ascii="Cambria" w:eastAsia="Times New Roman" w:hAnsi="Cambria"/>
                <w:bCs/>
              </w:rPr>
              <w:t xml:space="preserve">(usually the </w:t>
            </w:r>
            <w:r>
              <w:rPr>
                <w:rFonts w:ascii="Cambria" w:eastAsia="Times New Roman" w:hAnsi="Cambria"/>
                <w:bCs/>
              </w:rPr>
              <w:t>Associate Commissioner</w:t>
            </w:r>
            <w:r w:rsidRPr="00490236">
              <w:rPr>
                <w:rFonts w:ascii="Cambria" w:eastAsia="Times New Roman" w:hAnsi="Cambria"/>
                <w:bCs/>
              </w:rPr>
              <w:t>)</w:t>
            </w:r>
          </w:p>
        </w:tc>
        <w:tc>
          <w:tcPr>
            <w:tcW w:w="1202" w:type="dxa"/>
            <w:vAlign w:val="center"/>
          </w:tcPr>
          <w:p w14:paraId="5F531868" w14:textId="21727E13" w:rsidR="00673A09" w:rsidRPr="00370462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</w:t>
            </w:r>
          </w:p>
        </w:tc>
        <w:tc>
          <w:tcPr>
            <w:tcW w:w="1170" w:type="dxa"/>
            <w:vAlign w:val="center"/>
          </w:tcPr>
          <w:p w14:paraId="11DC3EB4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495E289A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220B1E4A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 w:val="restart"/>
            <w:vAlign w:val="center"/>
          </w:tcPr>
          <w:p w14:paraId="61519D3B" w14:textId="77777777" w:rsidR="00673A09" w:rsidRDefault="00673A09" w:rsidP="003C647F">
            <w:pPr>
              <w:pStyle w:val="Subhead"/>
            </w:pPr>
            <w:r>
              <w:t>Stakeholder Involvement and Drafting of Rules</w:t>
            </w:r>
          </w:p>
          <w:p w14:paraId="1309C630" w14:textId="77777777" w:rsidR="00673A09" w:rsidRDefault="00673A09" w:rsidP="00673A09">
            <w:pPr>
              <w:pStyle w:val="ListParagraph"/>
              <w:ind w:left="0"/>
              <w:jc w:val="center"/>
              <w:rPr>
                <w:rFonts w:ascii="Cambria" w:eastAsia="Times New Roman" w:hAnsi="Cambria"/>
                <w:b w:val="0"/>
                <w:bCs w:val="0"/>
              </w:rPr>
            </w:pPr>
          </w:p>
          <w:p w14:paraId="2AFC5F35" w14:textId="77777777" w:rsidR="00673A09" w:rsidRPr="00490236" w:rsidRDefault="00673A09" w:rsidP="00673A09">
            <w:pPr>
              <w:pStyle w:val="ListParagraph"/>
              <w:ind w:left="0"/>
              <w:jc w:val="center"/>
              <w:rPr>
                <w:rFonts w:ascii="Cambria" w:eastAsia="Times New Roman" w:hAnsi="Cambria"/>
                <w:b w:val="0"/>
                <w:bCs w:val="0"/>
              </w:rPr>
            </w:pPr>
          </w:p>
          <w:p w14:paraId="2EDD4F85" w14:textId="77777777" w:rsidR="00673A09" w:rsidRPr="001A0EB6" w:rsidRDefault="00673A09" w:rsidP="00673A09">
            <w:pPr>
              <w:pStyle w:val="ListParagraph"/>
              <w:ind w:left="0"/>
              <w:rPr>
                <w:rFonts w:ascii="Cambria" w:eastAsia="Times New Roman" w:hAnsi="Cambria"/>
                <w:b w:val="0"/>
                <w:bCs w:val="0"/>
              </w:rPr>
            </w:pPr>
            <w:r w:rsidRPr="001A0EB6">
              <w:rPr>
                <w:rFonts w:ascii="Cambria" w:eastAsia="Times New Roman" w:hAnsi="Cambria"/>
                <w:b w:val="0"/>
              </w:rPr>
              <w:t>Finalize:</w:t>
            </w:r>
          </w:p>
          <w:p w14:paraId="7B405DEE" w14:textId="389DDA65" w:rsidR="00673A09" w:rsidRPr="001A0EB6" w:rsidRDefault="00673A09" w:rsidP="00673A09">
            <w:pPr>
              <w:pStyle w:val="ListParagraph"/>
              <w:numPr>
                <w:ilvl w:val="0"/>
                <w:numId w:val="4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1A0EB6">
              <w:rPr>
                <w:rFonts w:ascii="Cambria" w:eastAsia="Times New Roman" w:hAnsi="Cambria"/>
                <w:b w:val="0"/>
              </w:rPr>
              <w:t>How does this rule change impact our current educators?</w:t>
            </w:r>
          </w:p>
          <w:p w14:paraId="6F6071A3" w14:textId="1AD031F1" w:rsidR="00673A09" w:rsidRPr="001A0EB6" w:rsidRDefault="00673A09" w:rsidP="00673A09">
            <w:pPr>
              <w:pStyle w:val="ListParagraph"/>
              <w:numPr>
                <w:ilvl w:val="0"/>
                <w:numId w:val="4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1A0EB6">
              <w:rPr>
                <w:rFonts w:ascii="Cambria" w:eastAsia="Times New Roman" w:hAnsi="Cambria"/>
                <w:b w:val="0"/>
              </w:rPr>
              <w:t>Is there a grandfather clause to consider?</w:t>
            </w:r>
          </w:p>
          <w:p w14:paraId="61F475EB" w14:textId="4018B33B" w:rsidR="00673A09" w:rsidRPr="001A0EB6" w:rsidRDefault="00673A09" w:rsidP="00673A09">
            <w:pPr>
              <w:pStyle w:val="ListParagraph"/>
              <w:numPr>
                <w:ilvl w:val="0"/>
                <w:numId w:val="4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1A0EB6">
              <w:rPr>
                <w:rFonts w:ascii="Cambria" w:eastAsia="Times New Roman" w:hAnsi="Cambria"/>
                <w:b w:val="0"/>
              </w:rPr>
              <w:t>What content assessments will be considered?</w:t>
            </w:r>
          </w:p>
          <w:p w14:paraId="7A5CB460" w14:textId="0EA0BF9E" w:rsidR="00673A09" w:rsidRPr="001A0EB6" w:rsidRDefault="00673A09" w:rsidP="00673A09">
            <w:pPr>
              <w:pStyle w:val="ListParagraph"/>
              <w:numPr>
                <w:ilvl w:val="0"/>
                <w:numId w:val="4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1A0EB6">
              <w:rPr>
                <w:rFonts w:ascii="Cambria" w:eastAsia="Times New Roman" w:hAnsi="Cambria"/>
                <w:b w:val="0"/>
              </w:rPr>
              <w:t>What approved IHEs or designated agencies have this degree program?</w:t>
            </w:r>
          </w:p>
          <w:p w14:paraId="5180B851" w14:textId="47E3DA6D" w:rsidR="00673A09" w:rsidRPr="001A0EB6" w:rsidRDefault="00673A09" w:rsidP="00673A09">
            <w:pPr>
              <w:pStyle w:val="ListParagraph"/>
              <w:numPr>
                <w:ilvl w:val="0"/>
                <w:numId w:val="4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1A0EB6">
              <w:rPr>
                <w:rFonts w:ascii="Cambria" w:eastAsia="Times New Roman" w:hAnsi="Cambria"/>
                <w:b w:val="0"/>
              </w:rPr>
              <w:t>Who could development / or be interested in developing a program?</w:t>
            </w:r>
          </w:p>
          <w:p w14:paraId="522BD590" w14:textId="0B3F7320" w:rsidR="00673A09" w:rsidRPr="001A0EB6" w:rsidRDefault="00673A09" w:rsidP="00673A09">
            <w:pPr>
              <w:pStyle w:val="ListParagraph"/>
              <w:numPr>
                <w:ilvl w:val="0"/>
                <w:numId w:val="4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1A0EB6">
              <w:rPr>
                <w:rFonts w:ascii="Cambria" w:eastAsia="Times New Roman" w:hAnsi="Cambria"/>
                <w:b w:val="0"/>
              </w:rPr>
              <w:t>What courses will be part of the evaluation worksheets for 24 hour endorsement consideration?</w:t>
            </w:r>
          </w:p>
          <w:p w14:paraId="76ACE2DB" w14:textId="77777777" w:rsidR="00673A09" w:rsidRPr="001A0EB6" w:rsidRDefault="00673A09" w:rsidP="00673A09">
            <w:pPr>
              <w:pStyle w:val="ListParagraph"/>
              <w:numPr>
                <w:ilvl w:val="0"/>
                <w:numId w:val="4"/>
              </w:numPr>
              <w:ind w:left="337"/>
              <w:contextualSpacing w:val="0"/>
              <w:rPr>
                <w:rFonts w:ascii="Cambria" w:eastAsia="Times New Roman" w:hAnsi="Cambria"/>
                <w:b w:val="0"/>
                <w:bCs w:val="0"/>
              </w:rPr>
            </w:pPr>
            <w:r w:rsidRPr="001A0EB6">
              <w:rPr>
                <w:rFonts w:ascii="Cambria" w:eastAsia="Times New Roman" w:hAnsi="Cambria"/>
                <w:b w:val="0"/>
              </w:rPr>
              <w:t>When will the rule take effect (is there a transition period)?</w:t>
            </w:r>
          </w:p>
          <w:p w14:paraId="6187DAD3" w14:textId="77777777" w:rsidR="00673A09" w:rsidRPr="001A0EB6" w:rsidRDefault="00673A09" w:rsidP="00673A09">
            <w:pPr>
              <w:pStyle w:val="ListParagraph"/>
              <w:jc w:val="center"/>
              <w:rPr>
                <w:rFonts w:ascii="Cambria" w:eastAsia="Times New Roman" w:hAnsi="Cambria"/>
                <w:b w:val="0"/>
                <w:bCs w:val="0"/>
              </w:rPr>
            </w:pPr>
          </w:p>
          <w:p w14:paraId="33E2C6D1" w14:textId="77777777" w:rsidR="00673A09" w:rsidRPr="00490236" w:rsidRDefault="00673A09" w:rsidP="00673A09">
            <w:pPr>
              <w:pStyle w:val="ListParagraph"/>
              <w:ind w:left="0"/>
              <w:jc w:val="center"/>
              <w:rPr>
                <w:rFonts w:ascii="Cambria" w:eastAsia="Times New Roman" w:hAnsi="Cambria"/>
                <w:b w:val="0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39377BCC" w14:textId="1C3038D7" w:rsidR="00673A09" w:rsidRPr="00490236" w:rsidRDefault="00673A09" w:rsidP="00673A0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/>
                <w:bCs/>
              </w:rPr>
              <w:lastRenderedPageBreak/>
              <w:t>Meet</w:t>
            </w:r>
            <w:r w:rsidRPr="00490236">
              <w:rPr>
                <w:rFonts w:ascii="Cambria" w:eastAsia="Times New Roman" w:hAnsi="Cambria"/>
                <w:bCs/>
              </w:rPr>
              <w:t xml:space="preserve"> with appropriate parties, including internal and external stakeholders, to </w:t>
            </w:r>
            <w:r w:rsidRPr="00490236">
              <w:rPr>
                <w:rFonts w:ascii="Cambria" w:eastAsia="Times New Roman" w:hAnsi="Cambria"/>
                <w:b/>
                <w:bCs/>
              </w:rPr>
              <w:t>draft rules/endorsement</w:t>
            </w:r>
          </w:p>
          <w:p w14:paraId="1DF20490" w14:textId="0164F110" w:rsidR="00673A09" w:rsidRPr="00A43480" w:rsidRDefault="00673A09" w:rsidP="00673A09">
            <w:pPr>
              <w:pStyle w:val="ListParagraph"/>
              <w:numPr>
                <w:ilvl w:val="0"/>
                <w:numId w:val="2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 xml:space="preserve">Sponsor will meet with the educational stakeholders to </w:t>
            </w:r>
            <w:r w:rsidRPr="00490236">
              <w:rPr>
                <w:rFonts w:ascii="Cambria" w:eastAsia="Times New Roman" w:hAnsi="Cambria"/>
                <w:bCs/>
              </w:rPr>
              <w:lastRenderedPageBreak/>
              <w:t>draft rules making sure to include appropriate CDE staff members, CDE immediate supervisor and DHE representatives as needed</w:t>
            </w:r>
          </w:p>
        </w:tc>
        <w:tc>
          <w:tcPr>
            <w:tcW w:w="1202" w:type="dxa"/>
            <w:vAlign w:val="center"/>
          </w:tcPr>
          <w:p w14:paraId="68A5CA79" w14:textId="4BBC27AE" w:rsidR="00673A09" w:rsidRPr="00370462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Sponsor</w:t>
            </w:r>
          </w:p>
        </w:tc>
        <w:tc>
          <w:tcPr>
            <w:tcW w:w="1170" w:type="dxa"/>
            <w:tcBorders>
              <w:bottom w:val="single" w:sz="4" w:space="0" w:color="FFFFFF" w:themeColor="background1"/>
            </w:tcBorders>
            <w:vAlign w:val="center"/>
          </w:tcPr>
          <w:p w14:paraId="3B556CB5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tcBorders>
              <w:bottom w:val="single" w:sz="4" w:space="0" w:color="FFFFFF" w:themeColor="background1"/>
            </w:tcBorders>
            <w:vAlign w:val="center"/>
          </w:tcPr>
          <w:p w14:paraId="5738330B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673A09" w:rsidRPr="00490236" w14:paraId="0EBA909A" w14:textId="77777777" w:rsidTr="00E74311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2633135C" w14:textId="77777777" w:rsidR="00673A09" w:rsidRDefault="00673A09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107A6D44" w14:textId="3929FCB2" w:rsidR="00673A09" w:rsidRPr="00673A09" w:rsidRDefault="00673A09" w:rsidP="00673A0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  <w:i/>
              </w:rPr>
            </w:pPr>
            <w:r w:rsidRPr="00490236">
              <w:rPr>
                <w:rFonts w:ascii="Cambria" w:eastAsia="Times New Roman" w:hAnsi="Cambria"/>
                <w:b/>
                <w:bCs/>
              </w:rPr>
              <w:t>Submit draft rules</w:t>
            </w:r>
            <w:r w:rsidRPr="00490236">
              <w:rPr>
                <w:rFonts w:ascii="Cambria" w:eastAsia="Times New Roman" w:hAnsi="Cambria"/>
                <w:bCs/>
              </w:rPr>
              <w:t xml:space="preserve"> to </w:t>
            </w:r>
            <w:r>
              <w:rPr>
                <w:rFonts w:ascii="Cambria" w:eastAsia="Times New Roman" w:hAnsi="Cambria"/>
                <w:bCs/>
                <w:i/>
              </w:rPr>
              <w:t>Educator Talent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Rule/Endorsement Team – </w:t>
            </w:r>
            <w:r w:rsidRPr="00490236">
              <w:rPr>
                <w:rFonts w:ascii="Cambria" w:eastAsia="Times New Roman" w:hAnsi="Cambria"/>
                <w:bCs/>
              </w:rPr>
              <w:t>please note that a meeting may be scheduled at this time to review the presentation and make any adjustments needed</w:t>
            </w:r>
          </w:p>
        </w:tc>
        <w:tc>
          <w:tcPr>
            <w:tcW w:w="1202" w:type="dxa"/>
            <w:vAlign w:val="center"/>
          </w:tcPr>
          <w:p w14:paraId="43BE9010" w14:textId="61519738" w:rsidR="00673A09" w:rsidRPr="00370462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0A97ECC" w14:textId="77777777" w:rsidR="00673A09" w:rsidRPr="00E74311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01720871" w14:textId="77777777" w:rsidR="00673A09" w:rsidRPr="00E74311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45E2C" w:rsidRPr="00490236" w14:paraId="242D001D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264A0FBE" w14:textId="77777777" w:rsidR="00673A09" w:rsidRDefault="00673A09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024AA22A" w14:textId="339560D3" w:rsidR="00673A09" w:rsidRPr="00673A09" w:rsidRDefault="00673A09" w:rsidP="00673A0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i/>
              </w:rPr>
              <w:t>Educator Talent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Rule/Endorsement Team member </w:t>
            </w:r>
            <w:r w:rsidRPr="00490236">
              <w:rPr>
                <w:rFonts w:ascii="Cambria" w:eastAsia="Times New Roman" w:hAnsi="Cambria"/>
                <w:b/>
                <w:bCs/>
              </w:rPr>
              <w:t>reviews draft rules</w:t>
            </w:r>
            <w:r w:rsidRPr="00490236">
              <w:rPr>
                <w:rFonts w:ascii="Cambria" w:eastAsia="Times New Roman" w:hAnsi="Cambria"/>
                <w:bCs/>
              </w:rPr>
              <w:t xml:space="preserve"> with immediate supervisor and</w:t>
            </w:r>
            <w:r w:rsidRPr="00490236">
              <w:rPr>
                <w:rFonts w:ascii="Cambria" w:eastAsia="Times New Roman" w:hAnsi="Cambria"/>
                <w:b/>
                <w:bCs/>
              </w:rPr>
              <w:t xml:space="preserve"> supervising member of Executive Team</w:t>
            </w:r>
          </w:p>
        </w:tc>
        <w:tc>
          <w:tcPr>
            <w:tcW w:w="1202" w:type="dxa"/>
            <w:vAlign w:val="center"/>
          </w:tcPr>
          <w:p w14:paraId="043BCE96" w14:textId="12232254" w:rsidR="00673A09" w:rsidRPr="00673A09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673A09">
              <w:rPr>
                <w:rFonts w:ascii="Cambria" w:hAnsi="Cambria"/>
                <w:i/>
              </w:rPr>
              <w:t>CDE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570F780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14:paraId="59D38F4A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3C5214F1" w14:textId="77777777" w:rsidTr="00E74311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1F8B8FC2" w14:textId="77777777" w:rsidR="00673A09" w:rsidRPr="00490236" w:rsidRDefault="00673A09" w:rsidP="00673A09">
            <w:pPr>
              <w:pStyle w:val="ListParagraph"/>
              <w:ind w:left="0"/>
              <w:jc w:val="center"/>
              <w:rPr>
                <w:rFonts w:ascii="Cambria" w:eastAsia="Times New Roman" w:hAnsi="Cambria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4816C4F1" w14:textId="04B03FC5" w:rsidR="00673A09" w:rsidRPr="00673A09" w:rsidRDefault="00673A09" w:rsidP="00673A0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i/>
              </w:rPr>
              <w:t>Educator Talent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Rule/Endorsement Team member </w:t>
            </w:r>
            <w:r w:rsidRPr="00490236">
              <w:rPr>
                <w:rFonts w:ascii="Cambria" w:eastAsia="Times New Roman" w:hAnsi="Cambria"/>
                <w:b/>
                <w:bCs/>
              </w:rPr>
              <w:t xml:space="preserve">reviews draft </w:t>
            </w:r>
            <w:r w:rsidRPr="00490236">
              <w:rPr>
                <w:rFonts w:ascii="Cambria" w:eastAsia="Times New Roman" w:hAnsi="Cambria"/>
                <w:bCs/>
              </w:rPr>
              <w:t xml:space="preserve">rules with </w:t>
            </w:r>
            <w:r>
              <w:rPr>
                <w:rFonts w:ascii="Cambria" w:eastAsia="Times New Roman" w:hAnsi="Cambria"/>
                <w:b/>
                <w:bCs/>
              </w:rPr>
              <w:t>Melissa Bloom</w:t>
            </w:r>
            <w:r w:rsidRPr="00490236">
              <w:rPr>
                <w:rFonts w:ascii="Cambria" w:eastAsia="Times New Roman" w:hAnsi="Cambria"/>
                <w:bCs/>
              </w:rPr>
              <w:t xml:space="preserve"> </w:t>
            </w:r>
            <w:r w:rsidRPr="00562841">
              <w:rPr>
                <w:rFonts w:ascii="Cambria" w:eastAsia="Times New Roman" w:hAnsi="Cambria"/>
                <w:b/>
                <w:bCs/>
              </w:rPr>
              <w:t xml:space="preserve">and Julie </w:t>
            </w:r>
            <w:proofErr w:type="spellStart"/>
            <w:r w:rsidRPr="00562841">
              <w:rPr>
                <w:rFonts w:ascii="Cambria" w:eastAsia="Times New Roman" w:hAnsi="Cambria"/>
                <w:b/>
                <w:bCs/>
              </w:rPr>
              <w:t>Tolleson</w:t>
            </w:r>
            <w:proofErr w:type="spellEnd"/>
          </w:p>
        </w:tc>
        <w:tc>
          <w:tcPr>
            <w:tcW w:w="1202" w:type="dxa"/>
            <w:vAlign w:val="center"/>
          </w:tcPr>
          <w:p w14:paraId="2C8E259F" w14:textId="1A003F90" w:rsidR="00673A09" w:rsidRPr="00673A09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673A09">
              <w:rPr>
                <w:rFonts w:ascii="Cambria" w:hAnsi="Cambria"/>
                <w:i/>
              </w:rPr>
              <w:t>CDE</w:t>
            </w:r>
          </w:p>
        </w:tc>
        <w:tc>
          <w:tcPr>
            <w:tcW w:w="1170" w:type="dxa"/>
            <w:vAlign w:val="center"/>
          </w:tcPr>
          <w:p w14:paraId="644616F5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6FEB98CE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0625FD8A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201050A9" w14:textId="77777777" w:rsidR="00673A09" w:rsidRPr="00490236" w:rsidRDefault="00673A09" w:rsidP="00673A09">
            <w:pPr>
              <w:pStyle w:val="ListParagraph"/>
              <w:ind w:left="0"/>
              <w:jc w:val="center"/>
              <w:rPr>
                <w:rFonts w:ascii="Cambria" w:eastAsia="Times New Roman" w:hAnsi="Cambria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53D94B0E" w14:textId="77777777" w:rsidR="00A43480" w:rsidRPr="00A43480" w:rsidRDefault="00A43480" w:rsidP="00A4348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  <w:i/>
                <w:sz w:val="16"/>
              </w:rPr>
            </w:pPr>
          </w:p>
          <w:p w14:paraId="7FD2C4EA" w14:textId="77777777" w:rsidR="00673A09" w:rsidRDefault="00673A09" w:rsidP="00A4348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Cs/>
                <w:i/>
              </w:rPr>
              <w:t>Educator Talent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Rule/Endorsement Team member </w:t>
            </w:r>
            <w:r w:rsidRPr="00490236">
              <w:rPr>
                <w:rFonts w:ascii="Cambria" w:eastAsia="Times New Roman" w:hAnsi="Cambria"/>
                <w:b/>
                <w:bCs/>
              </w:rPr>
              <w:t xml:space="preserve">shares </w:t>
            </w:r>
            <w:r w:rsidRPr="00490236">
              <w:rPr>
                <w:rFonts w:ascii="Cambria" w:eastAsia="Times New Roman" w:hAnsi="Cambria"/>
                <w:bCs/>
              </w:rPr>
              <w:t xml:space="preserve">draft rules with </w:t>
            </w:r>
            <w:r w:rsidRPr="00490236">
              <w:rPr>
                <w:rFonts w:ascii="Cambria" w:eastAsia="Times New Roman" w:hAnsi="Cambria"/>
                <w:b/>
                <w:bCs/>
              </w:rPr>
              <w:t>Executive Team</w:t>
            </w:r>
          </w:p>
          <w:p w14:paraId="2CF32303" w14:textId="6D06B45C" w:rsidR="00A43480" w:rsidRPr="00A43480" w:rsidRDefault="00A43480" w:rsidP="00A4348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16"/>
              </w:rPr>
            </w:pPr>
          </w:p>
        </w:tc>
        <w:tc>
          <w:tcPr>
            <w:tcW w:w="1202" w:type="dxa"/>
            <w:vAlign w:val="center"/>
          </w:tcPr>
          <w:p w14:paraId="0692E5BD" w14:textId="169348FD" w:rsidR="00673A09" w:rsidRPr="00673A09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673A09">
              <w:rPr>
                <w:rFonts w:ascii="Cambria" w:hAnsi="Cambria"/>
                <w:i/>
              </w:rPr>
              <w:t>CDE</w:t>
            </w:r>
          </w:p>
        </w:tc>
        <w:tc>
          <w:tcPr>
            <w:tcW w:w="1170" w:type="dxa"/>
            <w:vAlign w:val="center"/>
          </w:tcPr>
          <w:p w14:paraId="4C842740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04E2A6CF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63C68B59" w14:textId="77777777" w:rsidTr="00E7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0B220D0C" w14:textId="77777777" w:rsidR="00673A09" w:rsidRPr="00490236" w:rsidRDefault="00673A09" w:rsidP="00673A09">
            <w:pPr>
              <w:pStyle w:val="ListParagraph"/>
              <w:ind w:left="0"/>
              <w:jc w:val="center"/>
              <w:rPr>
                <w:rFonts w:ascii="Cambria" w:eastAsia="Times New Roman" w:hAnsi="Cambria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3BCD2D6B" w14:textId="77777777" w:rsidR="00C714A4" w:rsidRDefault="00C714A4" w:rsidP="00673A0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  <w:i/>
              </w:rPr>
            </w:pPr>
          </w:p>
          <w:p w14:paraId="2A60CDF6" w14:textId="5E45E59D" w:rsidR="00673A09" w:rsidRPr="00490236" w:rsidRDefault="00673A09" w:rsidP="00673A0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i/>
              </w:rPr>
              <w:t>Educator Talent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Rule/Endorsement Team member </w:t>
            </w:r>
            <w:r w:rsidRPr="00490236">
              <w:rPr>
                <w:rFonts w:ascii="Cambria" w:eastAsia="Times New Roman" w:hAnsi="Cambria"/>
                <w:b/>
                <w:bCs/>
              </w:rPr>
              <w:t>submits an agenda</w:t>
            </w:r>
            <w:r w:rsidRPr="00490236">
              <w:rPr>
                <w:rFonts w:ascii="Cambria" w:eastAsia="Times New Roman" w:hAnsi="Cambria"/>
                <w:bCs/>
              </w:rPr>
              <w:t xml:space="preserve"> item to the State Board to </w:t>
            </w:r>
            <w:r w:rsidRPr="00490236">
              <w:rPr>
                <w:rFonts w:ascii="Cambria" w:eastAsia="Times New Roman" w:hAnsi="Cambria"/>
                <w:b/>
                <w:bCs/>
              </w:rPr>
              <w:t>approve a notice of rulemaking</w:t>
            </w:r>
            <w:r w:rsidRPr="00490236">
              <w:rPr>
                <w:rFonts w:ascii="Cambria" w:eastAsia="Times New Roman" w:hAnsi="Cambria"/>
                <w:bCs/>
              </w:rPr>
              <w:t xml:space="preserve"> </w:t>
            </w:r>
            <w:r w:rsidRPr="00490236">
              <w:rPr>
                <w:rFonts w:ascii="Cambria" w:eastAsia="Times New Roman" w:hAnsi="Cambria"/>
                <w:b/>
                <w:bCs/>
              </w:rPr>
              <w:t>hearing</w:t>
            </w:r>
            <w:r w:rsidRPr="00490236">
              <w:rPr>
                <w:rFonts w:ascii="Cambria" w:eastAsia="Times New Roman" w:hAnsi="Cambria"/>
                <w:bCs/>
              </w:rPr>
              <w:t xml:space="preserve"> to begin the formal rulemaking process, address the following issues, in consultation with the </w:t>
            </w:r>
            <w:r>
              <w:rPr>
                <w:rFonts w:ascii="Cambria" w:eastAsia="Times New Roman" w:hAnsi="Cambria"/>
                <w:bCs/>
                <w:i/>
              </w:rPr>
              <w:t>Educator Talent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Rule/Endorsement Team member </w:t>
            </w:r>
            <w:r w:rsidR="00A43480">
              <w:rPr>
                <w:rFonts w:ascii="Cambria" w:eastAsia="Times New Roman" w:hAnsi="Cambria"/>
                <w:b/>
                <w:bCs/>
              </w:rPr>
              <w:t>reviews draft</w:t>
            </w:r>
            <w:r w:rsidRPr="00490236">
              <w:rPr>
                <w:rFonts w:ascii="Cambria" w:eastAsia="Times New Roman" w:hAnsi="Cambria"/>
                <w:b/>
                <w:bCs/>
              </w:rPr>
              <w:t xml:space="preserve"> who will work with the </w:t>
            </w:r>
            <w:r w:rsidRPr="00490236">
              <w:rPr>
                <w:rFonts w:ascii="Cambria" w:eastAsia="Times New Roman" w:hAnsi="Cambria"/>
                <w:bCs/>
              </w:rPr>
              <w:t>Executive Team:</w:t>
            </w:r>
          </w:p>
          <w:p w14:paraId="5ECA190D" w14:textId="77777777" w:rsidR="00673A09" w:rsidRPr="00BD26CC" w:rsidRDefault="00673A09" w:rsidP="00673A0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  <w:sz w:val="16"/>
              </w:rPr>
            </w:pPr>
          </w:p>
          <w:p w14:paraId="6DB8B745" w14:textId="1ECC13F1" w:rsidR="00673A09" w:rsidRPr="00BD26CC" w:rsidRDefault="00673A09" w:rsidP="00BD26CC">
            <w:pPr>
              <w:pStyle w:val="ListParagraph"/>
              <w:numPr>
                <w:ilvl w:val="0"/>
                <w:numId w:val="1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>Whether to create a page on the CDE website to post information about the new rules or rule revisions;</w:t>
            </w:r>
          </w:p>
          <w:p w14:paraId="75C70805" w14:textId="13BF5219" w:rsidR="00673A09" w:rsidRPr="00BD26CC" w:rsidRDefault="00673A09" w:rsidP="00BD26CC">
            <w:pPr>
              <w:pStyle w:val="ListParagraph"/>
              <w:numPr>
                <w:ilvl w:val="0"/>
                <w:numId w:val="1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>Whether more than one public hearing may be necessary;</w:t>
            </w:r>
          </w:p>
          <w:p w14:paraId="5A8047BC" w14:textId="051DD7AD" w:rsidR="00673A09" w:rsidRPr="00BD26CC" w:rsidRDefault="00673A09" w:rsidP="00BD26CC">
            <w:pPr>
              <w:pStyle w:val="ListParagraph"/>
              <w:numPr>
                <w:ilvl w:val="0"/>
                <w:numId w:val="1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 xml:space="preserve">Who will be responsible for consolidating any written comments submitted to the </w:t>
            </w:r>
            <w:r w:rsidRPr="00490236">
              <w:rPr>
                <w:rFonts w:ascii="Cambria" w:eastAsia="Times New Roman" w:hAnsi="Cambria"/>
                <w:bCs/>
              </w:rPr>
              <w:lastRenderedPageBreak/>
              <w:t>State Board about the new rules or rule revisions;</w:t>
            </w:r>
          </w:p>
          <w:p w14:paraId="4C5BF93F" w14:textId="4CC862F1" w:rsidR="00673A09" w:rsidRPr="00BD26CC" w:rsidRDefault="00673A09" w:rsidP="00BD26CC">
            <w:pPr>
              <w:pStyle w:val="ListParagraph"/>
              <w:numPr>
                <w:ilvl w:val="0"/>
                <w:numId w:val="1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>Whether a recommended deadline for when written comments should be submitted should be communicated by the State Board; and</w:t>
            </w:r>
          </w:p>
          <w:p w14:paraId="7F75D4DA" w14:textId="77777777" w:rsidR="00673A09" w:rsidRPr="00490236" w:rsidRDefault="00673A09" w:rsidP="00673A09">
            <w:pPr>
              <w:pStyle w:val="ListParagraph"/>
              <w:numPr>
                <w:ilvl w:val="0"/>
                <w:numId w:val="1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>Who will be responsible for providing CDE responses to the public’s written comments, if necessary</w:t>
            </w:r>
          </w:p>
          <w:p w14:paraId="345B4C51" w14:textId="77777777" w:rsidR="00673A09" w:rsidRPr="00490236" w:rsidRDefault="00673A09" w:rsidP="0067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1202" w:type="dxa"/>
            <w:vAlign w:val="center"/>
          </w:tcPr>
          <w:p w14:paraId="2D8B99CA" w14:textId="2B63D34E" w:rsidR="00673A09" w:rsidRPr="00673A09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673A09">
              <w:rPr>
                <w:rFonts w:ascii="Cambria" w:hAnsi="Cambria"/>
                <w:i/>
              </w:rPr>
              <w:lastRenderedPageBreak/>
              <w:t>CDE</w:t>
            </w:r>
          </w:p>
        </w:tc>
        <w:tc>
          <w:tcPr>
            <w:tcW w:w="1170" w:type="dxa"/>
            <w:vAlign w:val="center"/>
          </w:tcPr>
          <w:p w14:paraId="5F97B678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5A3FFC7F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27D8ECB2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704185C6" w14:textId="77777777" w:rsidR="00673A09" w:rsidRPr="00490236" w:rsidRDefault="00673A09" w:rsidP="00673A09">
            <w:pPr>
              <w:pStyle w:val="ListParagraph"/>
              <w:numPr>
                <w:ilvl w:val="0"/>
                <w:numId w:val="1"/>
              </w:numPr>
              <w:contextualSpacing w:val="0"/>
              <w:jc w:val="center"/>
              <w:rPr>
                <w:rFonts w:ascii="Cambria" w:eastAsia="Times New Roman" w:hAnsi="Cambria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21427F8F" w14:textId="77777777" w:rsidR="00673A09" w:rsidRPr="00490236" w:rsidRDefault="00673A09" w:rsidP="00673A0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/>
                <w:bCs/>
              </w:rPr>
              <w:t>Present</w:t>
            </w:r>
            <w:r w:rsidRPr="00490236">
              <w:rPr>
                <w:rFonts w:ascii="Cambria" w:eastAsia="Times New Roman" w:hAnsi="Cambria"/>
                <w:bCs/>
              </w:rPr>
              <w:t xml:space="preserve"> notice of rulemaking item to Board of Education during regularly scheduled Board meeting</w:t>
            </w:r>
          </w:p>
          <w:p w14:paraId="1CB5ED1A" w14:textId="28F744A6" w:rsidR="00673A09" w:rsidRPr="00BD26CC" w:rsidRDefault="00673A09" w:rsidP="00673A09">
            <w:pPr>
              <w:pStyle w:val="ListParagraph"/>
              <w:numPr>
                <w:ilvl w:val="0"/>
                <w:numId w:val="2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 xml:space="preserve">This is presented in conjunction with the </w:t>
            </w:r>
            <w:r>
              <w:rPr>
                <w:rFonts w:ascii="Cambria" w:eastAsia="Times New Roman" w:hAnsi="Cambria"/>
                <w:bCs/>
                <w:i/>
              </w:rPr>
              <w:t xml:space="preserve">Educator Talent 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Rule/Endorsement Team  member </w:t>
            </w:r>
            <w:r w:rsidRPr="00490236">
              <w:rPr>
                <w:rFonts w:ascii="Cambria" w:eastAsia="Times New Roman" w:hAnsi="Cambria"/>
                <w:bCs/>
              </w:rPr>
              <w:t xml:space="preserve">(usually the </w:t>
            </w:r>
            <w:r>
              <w:rPr>
                <w:rFonts w:ascii="Cambria" w:eastAsia="Times New Roman" w:hAnsi="Cambria"/>
                <w:bCs/>
              </w:rPr>
              <w:t>Associate Commissioner</w:t>
            </w:r>
            <w:r w:rsidRPr="00490236">
              <w:rPr>
                <w:rFonts w:ascii="Cambria" w:eastAsia="Times New Roman" w:hAnsi="Cambria"/>
                <w:bCs/>
              </w:rPr>
              <w:t>)</w:t>
            </w:r>
          </w:p>
        </w:tc>
        <w:tc>
          <w:tcPr>
            <w:tcW w:w="1202" w:type="dxa"/>
            <w:vAlign w:val="center"/>
          </w:tcPr>
          <w:p w14:paraId="0A55AEC7" w14:textId="4758F3D0" w:rsidR="00673A09" w:rsidRPr="00370462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</w:t>
            </w:r>
          </w:p>
        </w:tc>
        <w:tc>
          <w:tcPr>
            <w:tcW w:w="1170" w:type="dxa"/>
            <w:vAlign w:val="center"/>
          </w:tcPr>
          <w:p w14:paraId="141EC1D7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7AFF1BC2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0CA10268" w14:textId="77777777" w:rsidTr="00E74311">
        <w:trPr>
          <w:trHeight w:val="3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3033635A" w14:textId="13E5BB45" w:rsidR="00673A09" w:rsidRPr="002F27C0" w:rsidRDefault="00673A09" w:rsidP="003C647F">
            <w:pPr>
              <w:pStyle w:val="Subhead"/>
              <w:rPr>
                <w:b w:val="0"/>
                <w:bCs w:val="0"/>
              </w:rPr>
            </w:pPr>
            <w:r>
              <w:t>Rulemaking Hearing is Set by Board of Education</w:t>
            </w:r>
          </w:p>
        </w:tc>
        <w:tc>
          <w:tcPr>
            <w:tcW w:w="3957" w:type="dxa"/>
            <w:vAlign w:val="center"/>
          </w:tcPr>
          <w:p w14:paraId="2B4B08F6" w14:textId="77777777" w:rsidR="00035A8D" w:rsidRPr="00490236" w:rsidRDefault="00035A8D" w:rsidP="00DE73ED">
            <w:pPr>
              <w:pStyle w:val="ListParagraph"/>
              <w:spacing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/>
                <w:bCs/>
              </w:rPr>
              <w:t>Rulemaking</w:t>
            </w:r>
            <w:r w:rsidRPr="00490236">
              <w:rPr>
                <w:rFonts w:ascii="Cambria" w:eastAsia="Times New Roman" w:hAnsi="Cambria"/>
                <w:bCs/>
              </w:rPr>
              <w:t xml:space="preserve"> hearing is </w:t>
            </w:r>
            <w:r w:rsidRPr="00490236">
              <w:rPr>
                <w:rFonts w:ascii="Cambria" w:eastAsia="Times New Roman" w:hAnsi="Cambria"/>
                <w:b/>
                <w:bCs/>
              </w:rPr>
              <w:t>approved</w:t>
            </w:r>
            <w:r w:rsidRPr="00490236">
              <w:rPr>
                <w:rFonts w:ascii="Cambria" w:eastAsia="Times New Roman" w:hAnsi="Cambria"/>
                <w:bCs/>
              </w:rPr>
              <w:t xml:space="preserve"> by State Board of Education and written comments can be submitted.</w:t>
            </w:r>
          </w:p>
          <w:p w14:paraId="78A38773" w14:textId="77777777" w:rsidR="00035A8D" w:rsidRDefault="00035A8D" w:rsidP="00DE73ED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 xml:space="preserve">After draft rules are presented to SBE, SBE approves a Notice of Rulemaking Hearing. Hereafter, comments on rules should be submitted in writing to the SBE. Notice is filed with Secretary of State and DORA; </w:t>
            </w:r>
            <w:r w:rsidRPr="00490236">
              <w:rPr>
                <w:rFonts w:ascii="Cambria" w:eastAsia="Times New Roman" w:hAnsi="Cambria"/>
                <w:bCs/>
                <w:color w:val="FF0000"/>
              </w:rPr>
              <w:t xml:space="preserve">hearing is scheduled at least 20 days </w:t>
            </w:r>
            <w:r w:rsidRPr="00490236">
              <w:rPr>
                <w:rFonts w:ascii="Cambria" w:eastAsia="Times New Roman" w:hAnsi="Cambria"/>
                <w:bCs/>
              </w:rPr>
              <w:t>after publication of notice. CDE complies with Executive Order 2011-05 notice requirements, if necessary.</w:t>
            </w:r>
          </w:p>
          <w:p w14:paraId="3E774F55" w14:textId="0E4455CD" w:rsidR="00673A09" w:rsidRPr="00DE73ED" w:rsidRDefault="00035A8D" w:rsidP="00DE73ED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During this time, the Board may request changes to the rules as well.</w:t>
            </w:r>
          </w:p>
        </w:tc>
        <w:tc>
          <w:tcPr>
            <w:tcW w:w="1202" w:type="dxa"/>
            <w:vAlign w:val="center"/>
          </w:tcPr>
          <w:p w14:paraId="022B4F57" w14:textId="7CD15AFD" w:rsidR="00673A09" w:rsidRPr="00DE73ED" w:rsidRDefault="00DE73ED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DE73ED">
              <w:rPr>
                <w:rFonts w:ascii="Cambria" w:hAnsi="Cambria"/>
                <w:i/>
              </w:rPr>
              <w:t>SBE</w:t>
            </w:r>
          </w:p>
        </w:tc>
        <w:tc>
          <w:tcPr>
            <w:tcW w:w="1170" w:type="dxa"/>
            <w:vAlign w:val="center"/>
          </w:tcPr>
          <w:p w14:paraId="528F7FD1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66274C25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677F345A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17E616E4" w14:textId="753EE279" w:rsidR="00673A09" w:rsidRPr="00C44189" w:rsidRDefault="00145E2C" w:rsidP="003C647F">
            <w:pPr>
              <w:pStyle w:val="Subhead"/>
            </w:pPr>
            <w:r>
              <w:t>Public Comment</w:t>
            </w:r>
          </w:p>
        </w:tc>
        <w:tc>
          <w:tcPr>
            <w:tcW w:w="3957" w:type="dxa"/>
            <w:vAlign w:val="center"/>
          </w:tcPr>
          <w:p w14:paraId="7108EAC3" w14:textId="782F130E" w:rsidR="00673A09" w:rsidRPr="00490236" w:rsidRDefault="00145E2C" w:rsidP="00145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>
              <w:t>Draft Rules are posted o</w:t>
            </w:r>
            <w:r w:rsidRPr="00C44189">
              <w:t xml:space="preserve">nline and </w:t>
            </w:r>
            <w:r>
              <w:t>w</w:t>
            </w:r>
            <w:r w:rsidRPr="00C44189">
              <w:t xml:space="preserve">ritten </w:t>
            </w:r>
            <w:r>
              <w:t>c</w:t>
            </w:r>
            <w:r w:rsidRPr="00C44189">
              <w:t xml:space="preserve">omments </w:t>
            </w:r>
            <w:r>
              <w:t>are t</w:t>
            </w:r>
            <w:r w:rsidRPr="00C44189">
              <w:t>aken</w:t>
            </w:r>
            <w:r>
              <w:t>.</w:t>
            </w:r>
            <w:r w:rsidR="007A5088">
              <w:rPr>
                <w:rFonts w:ascii="Cambria" w:hAnsi="Cambria"/>
                <w:i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7E23350B" w14:textId="3A869F5D" w:rsidR="00673A09" w:rsidRPr="00A43480" w:rsidRDefault="00A43480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A43480">
              <w:rPr>
                <w:rFonts w:ascii="Cambria" w:hAnsi="Cambria"/>
                <w:i/>
              </w:rPr>
              <w:t>CDE</w:t>
            </w:r>
          </w:p>
        </w:tc>
        <w:tc>
          <w:tcPr>
            <w:tcW w:w="1170" w:type="dxa"/>
            <w:vAlign w:val="center"/>
          </w:tcPr>
          <w:p w14:paraId="27B6F117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304BD034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388E3003" w14:textId="77777777" w:rsidTr="00E74311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 w:val="restart"/>
            <w:vAlign w:val="center"/>
          </w:tcPr>
          <w:p w14:paraId="16085C41" w14:textId="77777777" w:rsidR="00673A09" w:rsidRDefault="00673A09" w:rsidP="003C647F">
            <w:pPr>
              <w:pStyle w:val="Subhead"/>
            </w:pPr>
            <w:r>
              <w:t>Rulemaking Hearing is Held by Board of Education</w:t>
            </w:r>
          </w:p>
          <w:p w14:paraId="59C7F13E" w14:textId="77777777" w:rsidR="00673A09" w:rsidRDefault="00673A09" w:rsidP="00673A09">
            <w:pPr>
              <w:pStyle w:val="ListParagraph"/>
              <w:spacing w:after="120"/>
              <w:ind w:left="0"/>
              <w:jc w:val="center"/>
              <w:rPr>
                <w:rFonts w:ascii="Cambria" w:eastAsia="Times New Roman" w:hAnsi="Cambria"/>
                <w:b w:val="0"/>
                <w:bCs w:val="0"/>
              </w:rPr>
            </w:pPr>
          </w:p>
          <w:p w14:paraId="59BB448A" w14:textId="77777777" w:rsidR="00673A09" w:rsidRPr="001A0EB6" w:rsidRDefault="00673A09" w:rsidP="00673A09">
            <w:pPr>
              <w:rPr>
                <w:rFonts w:ascii="Cambria" w:eastAsia="Times New Roman" w:hAnsi="Cambria"/>
              </w:rPr>
            </w:pPr>
          </w:p>
        </w:tc>
        <w:tc>
          <w:tcPr>
            <w:tcW w:w="3957" w:type="dxa"/>
            <w:vAlign w:val="center"/>
          </w:tcPr>
          <w:p w14:paraId="2AD07D56" w14:textId="77777777" w:rsidR="00673A09" w:rsidRPr="00490236" w:rsidRDefault="00673A09" w:rsidP="00673A09">
            <w:pPr>
              <w:pStyle w:val="ListParagraph"/>
              <w:spacing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/>
                <w:bCs/>
              </w:rPr>
              <w:lastRenderedPageBreak/>
              <w:t>Rulemaking hearing</w:t>
            </w:r>
            <w:r w:rsidRPr="00490236">
              <w:rPr>
                <w:rFonts w:ascii="Cambria" w:eastAsia="Times New Roman" w:hAnsi="Cambria"/>
                <w:bCs/>
              </w:rPr>
              <w:t xml:space="preserve"> is </w:t>
            </w:r>
            <w:r w:rsidRPr="00490236">
              <w:rPr>
                <w:rFonts w:ascii="Cambria" w:eastAsia="Times New Roman" w:hAnsi="Cambria"/>
                <w:b/>
                <w:bCs/>
              </w:rPr>
              <w:t>scheduled</w:t>
            </w:r>
            <w:r w:rsidRPr="00490236">
              <w:rPr>
                <w:rFonts w:ascii="Cambria" w:eastAsia="Times New Roman" w:hAnsi="Cambria"/>
                <w:bCs/>
              </w:rPr>
              <w:t xml:space="preserve"> during Board meeting.</w:t>
            </w:r>
          </w:p>
          <w:p w14:paraId="004159CC" w14:textId="18E5B3A6" w:rsidR="00673A09" w:rsidRPr="002F27C0" w:rsidRDefault="00673A09" w:rsidP="00673A09">
            <w:pPr>
              <w:pStyle w:val="ListParagraph"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>1-2 months after the notice is approved, SBE holds public hearing. Members of the public may testify before SBE.</w:t>
            </w:r>
          </w:p>
        </w:tc>
        <w:tc>
          <w:tcPr>
            <w:tcW w:w="1202" w:type="dxa"/>
            <w:vAlign w:val="center"/>
          </w:tcPr>
          <w:p w14:paraId="661E9DA8" w14:textId="5EDBAFAA" w:rsidR="00673A09" w:rsidRPr="00DE73ED" w:rsidRDefault="00DE73ED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DE73ED">
              <w:rPr>
                <w:rFonts w:ascii="Cambria" w:hAnsi="Cambria"/>
                <w:i/>
              </w:rPr>
              <w:t>SBE</w:t>
            </w:r>
          </w:p>
        </w:tc>
        <w:tc>
          <w:tcPr>
            <w:tcW w:w="1170" w:type="dxa"/>
            <w:vAlign w:val="center"/>
          </w:tcPr>
          <w:p w14:paraId="3F9318DD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092DAE8E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673A09" w:rsidRPr="00490236" w14:paraId="7F93842A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5F027721" w14:textId="77777777" w:rsidR="00673A09" w:rsidRDefault="00673A09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7CA111EA" w14:textId="41EFA4D5" w:rsidR="00673A09" w:rsidRPr="00DE73ED" w:rsidRDefault="00673A09" w:rsidP="006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DE73ED">
              <w:rPr>
                <w:rFonts w:ascii="Cambria" w:eastAsia="Times New Roman" w:hAnsi="Cambria"/>
                <w:bCs/>
                <w:i/>
              </w:rPr>
              <w:t>Educator Talent team member</w:t>
            </w:r>
            <w:r w:rsidRPr="00DE73ED">
              <w:rPr>
                <w:rFonts w:ascii="Cambria" w:eastAsia="Times New Roman" w:hAnsi="Cambria"/>
                <w:bCs/>
              </w:rPr>
              <w:t>, in conjunction with sponsor</w:t>
            </w:r>
            <w:r w:rsidR="00627921">
              <w:rPr>
                <w:rFonts w:ascii="Cambria" w:eastAsia="Times New Roman" w:hAnsi="Cambria"/>
                <w:bCs/>
              </w:rPr>
              <w:t>,</w:t>
            </w:r>
            <w:r w:rsidRPr="00DE73ED">
              <w:rPr>
                <w:rFonts w:ascii="Cambria" w:eastAsia="Times New Roman" w:hAnsi="Cambria"/>
                <w:bCs/>
              </w:rPr>
              <w:t xml:space="preserve"> creates agenda item and presentation as necessary.</w:t>
            </w:r>
          </w:p>
        </w:tc>
        <w:tc>
          <w:tcPr>
            <w:tcW w:w="1202" w:type="dxa"/>
            <w:vAlign w:val="center"/>
          </w:tcPr>
          <w:p w14:paraId="4A39318C" w14:textId="2B81CDA8" w:rsidR="00673A09" w:rsidRPr="00370462" w:rsidRDefault="00DE73ED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and CDE</w:t>
            </w:r>
          </w:p>
        </w:tc>
        <w:tc>
          <w:tcPr>
            <w:tcW w:w="1170" w:type="dxa"/>
            <w:vAlign w:val="center"/>
          </w:tcPr>
          <w:p w14:paraId="0F2EA54C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0B881B7F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4873944B" w14:textId="77777777" w:rsidTr="00E74311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594245D4" w14:textId="77777777" w:rsidR="00673A09" w:rsidRDefault="00673A09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5E7DB88B" w14:textId="3B11096E" w:rsidR="00673A09" w:rsidRPr="00DE73ED" w:rsidRDefault="00673A09" w:rsidP="00DE7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DE73ED">
              <w:rPr>
                <w:rFonts w:ascii="Cambria" w:eastAsia="Times New Roman" w:hAnsi="Cambria"/>
                <w:bCs/>
              </w:rPr>
              <w:t>CDE present and sponsor present to provide background and answer questions. SBE may opt to hold more than one hearing.</w:t>
            </w:r>
          </w:p>
        </w:tc>
        <w:tc>
          <w:tcPr>
            <w:tcW w:w="1202" w:type="dxa"/>
            <w:vAlign w:val="center"/>
          </w:tcPr>
          <w:p w14:paraId="181DA73B" w14:textId="0E2821CF" w:rsidR="00673A09" w:rsidRPr="00370462" w:rsidRDefault="00DE73ED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and CDE</w:t>
            </w:r>
          </w:p>
        </w:tc>
        <w:tc>
          <w:tcPr>
            <w:tcW w:w="1170" w:type="dxa"/>
            <w:vAlign w:val="center"/>
          </w:tcPr>
          <w:p w14:paraId="44A54A24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141A1A67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673A09" w:rsidRPr="00490236" w14:paraId="2669A160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150CE7E7" w14:textId="77777777" w:rsidR="00673A09" w:rsidRDefault="00673A09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2B29368D" w14:textId="618D2E6A" w:rsidR="00673A09" w:rsidRPr="00DE73ED" w:rsidRDefault="00673A09" w:rsidP="0067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  <w:color w:val="FF0000"/>
              </w:rPr>
            </w:pPr>
            <w:r w:rsidRPr="00DE73ED">
              <w:rPr>
                <w:rFonts w:ascii="Cambria" w:eastAsia="Times New Roman" w:hAnsi="Cambria"/>
                <w:bCs/>
              </w:rPr>
              <w:t xml:space="preserve">The Board may choose to approve the rules at this hearing, but </w:t>
            </w:r>
            <w:r w:rsidRPr="00DE73ED">
              <w:rPr>
                <w:rFonts w:ascii="Cambria" w:eastAsia="Times New Roman" w:hAnsi="Cambria"/>
                <w:bCs/>
                <w:color w:val="FF0000"/>
              </w:rPr>
              <w:t>cannot do so unless unanimously agreed upon.</w:t>
            </w:r>
          </w:p>
        </w:tc>
        <w:tc>
          <w:tcPr>
            <w:tcW w:w="1202" w:type="dxa"/>
            <w:vAlign w:val="center"/>
          </w:tcPr>
          <w:p w14:paraId="671E8A73" w14:textId="003A8562" w:rsidR="00673A09" w:rsidRPr="00DE73ED" w:rsidRDefault="00DE73ED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DE73ED">
              <w:rPr>
                <w:rFonts w:ascii="Cambria" w:hAnsi="Cambria"/>
                <w:i/>
              </w:rPr>
              <w:t>SBE</w:t>
            </w:r>
          </w:p>
        </w:tc>
        <w:tc>
          <w:tcPr>
            <w:tcW w:w="1170" w:type="dxa"/>
            <w:vAlign w:val="center"/>
          </w:tcPr>
          <w:p w14:paraId="19B245B5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6728E1C1" w14:textId="77777777" w:rsidR="00673A09" w:rsidRPr="00490236" w:rsidRDefault="00673A09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3F9D2839" w14:textId="77777777" w:rsidTr="00E74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3BC050A5" w14:textId="113A5A3C" w:rsidR="00673A09" w:rsidRPr="00C714A4" w:rsidRDefault="00673A09" w:rsidP="003C647F">
            <w:pPr>
              <w:pStyle w:val="Subhead"/>
              <w:rPr>
                <w:b w:val="0"/>
                <w:bCs w:val="0"/>
              </w:rPr>
            </w:pPr>
            <w:r>
              <w:t>Rules are Approved by State Board of Education</w:t>
            </w:r>
          </w:p>
        </w:tc>
        <w:tc>
          <w:tcPr>
            <w:tcW w:w="3957" w:type="dxa"/>
            <w:vAlign w:val="center"/>
          </w:tcPr>
          <w:p w14:paraId="4ADF78C1" w14:textId="77777777" w:rsidR="00DE73ED" w:rsidRPr="00DE73ED" w:rsidRDefault="00DE73ED" w:rsidP="00DE73E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16"/>
              </w:rPr>
            </w:pPr>
          </w:p>
          <w:p w14:paraId="45594E85" w14:textId="77777777" w:rsidR="00DE73ED" w:rsidRPr="00490236" w:rsidRDefault="00DE73ED" w:rsidP="00DE73E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</w:rPr>
            </w:pPr>
            <w:r w:rsidRPr="00490236">
              <w:rPr>
                <w:rFonts w:ascii="Cambria" w:eastAsia="Times New Roman" w:hAnsi="Cambria"/>
                <w:b/>
                <w:bCs/>
              </w:rPr>
              <w:t xml:space="preserve">State Board </w:t>
            </w:r>
            <w:r w:rsidRPr="00490236">
              <w:rPr>
                <w:rFonts w:ascii="Cambria" w:eastAsia="Times New Roman" w:hAnsi="Cambria"/>
                <w:bCs/>
              </w:rPr>
              <w:t>votes to</w:t>
            </w:r>
            <w:r w:rsidRPr="00490236">
              <w:rPr>
                <w:rFonts w:ascii="Cambria" w:eastAsia="Times New Roman" w:hAnsi="Cambria"/>
                <w:b/>
                <w:bCs/>
              </w:rPr>
              <w:t xml:space="preserve"> approve rules</w:t>
            </w:r>
          </w:p>
          <w:p w14:paraId="0E262221" w14:textId="77777777" w:rsidR="00DE73ED" w:rsidRPr="00490236" w:rsidRDefault="00DE73ED" w:rsidP="00DE73ED">
            <w:pPr>
              <w:pStyle w:val="ListParagraph"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 xml:space="preserve">Unless the SBE unanimously agrees to vote earlier, SBE votes to approve rules at </w:t>
            </w:r>
            <w:r w:rsidRPr="00490236">
              <w:rPr>
                <w:rFonts w:ascii="Cambria" w:eastAsia="Times New Roman" w:hAnsi="Cambria"/>
                <w:bCs/>
                <w:color w:val="FF0000"/>
              </w:rPr>
              <w:t>their meeting following the public hearing.</w:t>
            </w:r>
          </w:p>
          <w:p w14:paraId="7A28739A" w14:textId="77777777" w:rsidR="00673A09" w:rsidRDefault="00DE73ED" w:rsidP="00DE73ED">
            <w:pPr>
              <w:pStyle w:val="ListParagraph"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>Members of the public should be encouraged to submit written comments no later than 1 week prior to SBE vote.</w:t>
            </w:r>
          </w:p>
          <w:p w14:paraId="5BE2AECB" w14:textId="4CA0AB7B" w:rsidR="00DE73ED" w:rsidRPr="00DE73ED" w:rsidRDefault="00DE73ED" w:rsidP="00DE7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  <w:sz w:val="16"/>
              </w:rPr>
            </w:pPr>
          </w:p>
        </w:tc>
        <w:tc>
          <w:tcPr>
            <w:tcW w:w="1202" w:type="dxa"/>
            <w:vAlign w:val="center"/>
          </w:tcPr>
          <w:p w14:paraId="22588E52" w14:textId="102BC297" w:rsidR="00673A09" w:rsidRPr="00CA50A8" w:rsidRDefault="00CA50A8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CA50A8">
              <w:rPr>
                <w:rFonts w:ascii="Cambria" w:hAnsi="Cambria"/>
                <w:i/>
              </w:rPr>
              <w:t>SBE</w:t>
            </w:r>
          </w:p>
        </w:tc>
        <w:tc>
          <w:tcPr>
            <w:tcW w:w="1170" w:type="dxa"/>
            <w:vAlign w:val="center"/>
          </w:tcPr>
          <w:p w14:paraId="3A589AD5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7438BC4F" w14:textId="77777777" w:rsidR="00673A09" w:rsidRPr="00490236" w:rsidRDefault="00673A09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240C344A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 w:val="restart"/>
            <w:vAlign w:val="center"/>
          </w:tcPr>
          <w:p w14:paraId="7F238C8F" w14:textId="4CA58D5C" w:rsidR="00CA50A8" w:rsidRPr="00CA50A8" w:rsidRDefault="00CA50A8" w:rsidP="003C647F">
            <w:pPr>
              <w:pStyle w:val="Subhead"/>
              <w:rPr>
                <w:b w:val="0"/>
                <w:bCs w:val="0"/>
              </w:rPr>
            </w:pPr>
            <w:r>
              <w:t>Communication of Rules</w:t>
            </w:r>
          </w:p>
        </w:tc>
        <w:tc>
          <w:tcPr>
            <w:tcW w:w="3957" w:type="dxa"/>
            <w:vAlign w:val="center"/>
          </w:tcPr>
          <w:p w14:paraId="03E009E0" w14:textId="77777777" w:rsidR="00CA50A8" w:rsidRPr="00490236" w:rsidRDefault="00CA50A8" w:rsidP="00CA50A8">
            <w:pPr>
              <w:pStyle w:val="ListParagraph"/>
              <w:spacing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/>
                <w:bCs/>
              </w:rPr>
              <w:t>Sponsor</w:t>
            </w:r>
            <w:r w:rsidRPr="00490236">
              <w:rPr>
                <w:rFonts w:ascii="Cambria" w:eastAsia="Times New Roman" w:hAnsi="Cambria"/>
                <w:bCs/>
              </w:rPr>
              <w:t xml:space="preserve"> and </w:t>
            </w:r>
            <w:r>
              <w:rPr>
                <w:rFonts w:ascii="Cambria" w:eastAsia="Times New Roman" w:hAnsi="Cambria"/>
                <w:bCs/>
                <w:i/>
              </w:rPr>
              <w:t>Educator Talent</w:t>
            </w:r>
            <w:r w:rsidRPr="00490236">
              <w:rPr>
                <w:rFonts w:ascii="Cambria" w:eastAsia="Times New Roman" w:hAnsi="Cambria"/>
                <w:bCs/>
                <w:i/>
              </w:rPr>
              <w:t xml:space="preserve"> Rule/Endorsement Team member </w:t>
            </w:r>
            <w:r w:rsidRPr="00490236">
              <w:rPr>
                <w:rFonts w:ascii="Cambria" w:eastAsia="Times New Roman" w:hAnsi="Cambria"/>
                <w:b/>
                <w:bCs/>
              </w:rPr>
              <w:t>develop</w:t>
            </w:r>
            <w:r w:rsidRPr="00490236">
              <w:rPr>
                <w:rFonts w:ascii="Cambria" w:eastAsia="Times New Roman" w:hAnsi="Cambria"/>
                <w:bCs/>
              </w:rPr>
              <w:t xml:space="preserve"> </w:t>
            </w:r>
            <w:r w:rsidRPr="00490236">
              <w:rPr>
                <w:rFonts w:ascii="Cambria" w:eastAsia="Times New Roman" w:hAnsi="Cambria"/>
                <w:b/>
                <w:bCs/>
              </w:rPr>
              <w:t>implementation</w:t>
            </w:r>
            <w:r w:rsidRPr="00490236">
              <w:rPr>
                <w:rFonts w:ascii="Cambria" w:eastAsia="Times New Roman" w:hAnsi="Cambria"/>
                <w:bCs/>
              </w:rPr>
              <w:t xml:space="preserve"> and </w:t>
            </w:r>
            <w:r w:rsidRPr="00490236">
              <w:rPr>
                <w:rFonts w:ascii="Cambria" w:eastAsia="Times New Roman" w:hAnsi="Cambria"/>
                <w:b/>
                <w:bCs/>
              </w:rPr>
              <w:t>communication</w:t>
            </w:r>
            <w:r w:rsidRPr="00490236">
              <w:rPr>
                <w:rFonts w:ascii="Cambria" w:eastAsia="Times New Roman" w:hAnsi="Cambria"/>
                <w:bCs/>
              </w:rPr>
              <w:t xml:space="preserve"> plan. (Dates and timelines must be established at this time.)</w:t>
            </w:r>
          </w:p>
          <w:p w14:paraId="44E79637" w14:textId="77777777" w:rsidR="00CA50A8" w:rsidRPr="00490236" w:rsidRDefault="00CA50A8" w:rsidP="00CA50A8">
            <w:pPr>
              <w:pStyle w:val="ListParagraph"/>
              <w:numPr>
                <w:ilvl w:val="0"/>
                <w:numId w:val="2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>Identify communication message</w:t>
            </w:r>
          </w:p>
          <w:p w14:paraId="11D44BBA" w14:textId="4F2AF47D" w:rsidR="00CA50A8" w:rsidRPr="00CA50A8" w:rsidRDefault="00CA50A8" w:rsidP="00CA50A8">
            <w:pPr>
              <w:pStyle w:val="ListParagraph"/>
              <w:numPr>
                <w:ilvl w:val="0"/>
                <w:numId w:val="2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490236">
              <w:rPr>
                <w:rFonts w:ascii="Cambria" w:eastAsia="Times New Roman" w:hAnsi="Cambria"/>
                <w:bCs/>
              </w:rPr>
              <w:t>Identify communication channels (Scoop, educator preparation newsletters, institutes of higher education, and groups, website, content-specific groups, HR newsletter, Twitter, Facebook)</w:t>
            </w:r>
          </w:p>
        </w:tc>
        <w:tc>
          <w:tcPr>
            <w:tcW w:w="1202" w:type="dxa"/>
            <w:vAlign w:val="center"/>
          </w:tcPr>
          <w:p w14:paraId="1869E920" w14:textId="2D5AE15E" w:rsidR="00CA50A8" w:rsidRPr="00370462" w:rsidRDefault="00330FD1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and CDE</w:t>
            </w:r>
          </w:p>
        </w:tc>
        <w:tc>
          <w:tcPr>
            <w:tcW w:w="1170" w:type="dxa"/>
            <w:vAlign w:val="center"/>
          </w:tcPr>
          <w:p w14:paraId="32214033" w14:textId="77777777" w:rsidR="00CA50A8" w:rsidRPr="00490236" w:rsidRDefault="00CA50A8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40A8BA9F" w14:textId="77777777" w:rsidR="00CA50A8" w:rsidRPr="00490236" w:rsidRDefault="00CA50A8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CA50A8" w:rsidRPr="00490236" w14:paraId="009D8C99" w14:textId="77777777" w:rsidTr="00E74311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12456F93" w14:textId="77777777" w:rsidR="00CA50A8" w:rsidRDefault="00CA50A8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0CD61AEB" w14:textId="3E16AC49" w:rsidR="00CA50A8" w:rsidRPr="00490236" w:rsidRDefault="00CA50A8" w:rsidP="00CA50A8">
            <w:pPr>
              <w:pStyle w:val="ListParagraph"/>
              <w:spacing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Cs/>
              </w:rPr>
              <w:t>Educator Talent Team members work with evaluators to train them on new rules</w:t>
            </w:r>
          </w:p>
        </w:tc>
        <w:tc>
          <w:tcPr>
            <w:tcW w:w="1202" w:type="dxa"/>
            <w:vAlign w:val="center"/>
          </w:tcPr>
          <w:p w14:paraId="0CD36BE9" w14:textId="4F39AF5C" w:rsidR="00330FD1" w:rsidRPr="00330FD1" w:rsidRDefault="00330FD1" w:rsidP="00330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330FD1">
              <w:rPr>
                <w:rFonts w:ascii="Cambria" w:hAnsi="Cambria"/>
                <w:i/>
              </w:rPr>
              <w:t>CDE</w:t>
            </w:r>
          </w:p>
        </w:tc>
        <w:tc>
          <w:tcPr>
            <w:tcW w:w="1170" w:type="dxa"/>
            <w:vAlign w:val="center"/>
          </w:tcPr>
          <w:p w14:paraId="25DF8883" w14:textId="77777777" w:rsidR="00CA50A8" w:rsidRPr="00490236" w:rsidRDefault="00CA50A8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0B84CC48" w14:textId="77777777" w:rsidR="00CA50A8" w:rsidRPr="00490236" w:rsidRDefault="00CA50A8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052B5563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37278407" w14:textId="77777777" w:rsidR="00CA50A8" w:rsidRDefault="00CA50A8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0200CE19" w14:textId="6690B4C2" w:rsidR="00CA50A8" w:rsidRPr="00490236" w:rsidRDefault="00CA50A8" w:rsidP="00CA50A8">
            <w:pPr>
              <w:pStyle w:val="ListParagraph"/>
              <w:spacing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Cs/>
              </w:rPr>
              <w:t>Educator Talent Educator Preparation team works with Department of Higher Education to ensure transfer and adoption of changes or new rules.</w:t>
            </w:r>
          </w:p>
        </w:tc>
        <w:tc>
          <w:tcPr>
            <w:tcW w:w="1202" w:type="dxa"/>
            <w:vAlign w:val="center"/>
          </w:tcPr>
          <w:p w14:paraId="73EF53F2" w14:textId="7309441F" w:rsidR="00CA50A8" w:rsidRPr="00330FD1" w:rsidRDefault="00330FD1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330FD1">
              <w:rPr>
                <w:rFonts w:ascii="Cambria" w:hAnsi="Cambria"/>
                <w:i/>
              </w:rPr>
              <w:t>CDE</w:t>
            </w:r>
          </w:p>
        </w:tc>
        <w:tc>
          <w:tcPr>
            <w:tcW w:w="1170" w:type="dxa"/>
            <w:vAlign w:val="center"/>
          </w:tcPr>
          <w:p w14:paraId="3F7453F7" w14:textId="77777777" w:rsidR="00CA50A8" w:rsidRPr="00490236" w:rsidRDefault="00CA50A8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6CC60E9C" w14:textId="77777777" w:rsidR="00CA50A8" w:rsidRPr="00490236" w:rsidRDefault="00CA50A8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CA50A8" w:rsidRPr="00490236" w14:paraId="451288F8" w14:textId="77777777" w:rsidTr="00E74311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6A775ADA" w14:textId="77777777" w:rsidR="00CA50A8" w:rsidRDefault="00CA50A8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7FE55D9E" w14:textId="5A29D0EC" w:rsidR="00CA50A8" w:rsidRPr="00CA50A8" w:rsidRDefault="00CA50A8" w:rsidP="00CA5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CA50A8">
              <w:rPr>
                <w:rFonts w:ascii="Cambria" w:eastAsia="Times New Roman" w:hAnsi="Cambria"/>
                <w:bCs/>
              </w:rPr>
              <w:t>Rules are not in effect until officially posted on SOS website, estimated</w:t>
            </w:r>
            <w:r w:rsidRPr="00CA50A8">
              <w:rPr>
                <w:rFonts w:ascii="Cambria" w:eastAsia="Times New Roman" w:hAnsi="Cambria"/>
                <w:bCs/>
                <w:color w:val="FF0000"/>
              </w:rPr>
              <w:t xml:space="preserve"> timeline no sooner than 30 days from the vote of the Board of Education</w:t>
            </w:r>
          </w:p>
        </w:tc>
        <w:tc>
          <w:tcPr>
            <w:tcW w:w="1202" w:type="dxa"/>
            <w:vAlign w:val="center"/>
          </w:tcPr>
          <w:p w14:paraId="1D458357" w14:textId="09A99215" w:rsidR="00CA50A8" w:rsidRPr="00330FD1" w:rsidRDefault="00330FD1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330FD1">
              <w:rPr>
                <w:rFonts w:ascii="Cambria" w:hAnsi="Cambria"/>
                <w:i/>
              </w:rPr>
              <w:t>SBE/SOS</w:t>
            </w:r>
          </w:p>
        </w:tc>
        <w:tc>
          <w:tcPr>
            <w:tcW w:w="1170" w:type="dxa"/>
            <w:vAlign w:val="center"/>
          </w:tcPr>
          <w:p w14:paraId="0ECC6DB6" w14:textId="77777777" w:rsidR="00CA50A8" w:rsidRPr="00490236" w:rsidRDefault="00CA50A8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53998F12" w14:textId="77777777" w:rsidR="00CA50A8" w:rsidRPr="00490236" w:rsidRDefault="00CA50A8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2C2E7B2C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 w:val="restart"/>
            <w:vAlign w:val="center"/>
          </w:tcPr>
          <w:p w14:paraId="0CE80366" w14:textId="5C84B854" w:rsidR="002F27C0" w:rsidRPr="00330FD1" w:rsidRDefault="002F27C0" w:rsidP="003C647F">
            <w:pPr>
              <w:pStyle w:val="Subhead"/>
              <w:rPr>
                <w:b w:val="0"/>
                <w:bCs w:val="0"/>
              </w:rPr>
            </w:pPr>
            <w:r>
              <w:t>Rules are Finalized</w:t>
            </w:r>
          </w:p>
        </w:tc>
        <w:tc>
          <w:tcPr>
            <w:tcW w:w="3957" w:type="dxa"/>
            <w:vAlign w:val="center"/>
          </w:tcPr>
          <w:p w14:paraId="3BD719E6" w14:textId="1A5B5FA8" w:rsidR="002F27C0" w:rsidRPr="002F27C0" w:rsidRDefault="002F27C0" w:rsidP="002F2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2F27C0">
              <w:rPr>
                <w:rFonts w:ascii="Cambria" w:eastAsia="Times New Roman" w:hAnsi="Cambria"/>
                <w:bCs/>
              </w:rPr>
              <w:t>The Attorney General reviews the rules that have been approved and issues an opinion.</w:t>
            </w:r>
          </w:p>
        </w:tc>
        <w:tc>
          <w:tcPr>
            <w:tcW w:w="1202" w:type="dxa"/>
            <w:vAlign w:val="center"/>
          </w:tcPr>
          <w:p w14:paraId="46096F16" w14:textId="3140DC7B" w:rsidR="002F27C0" w:rsidRPr="003C647F" w:rsidRDefault="003C647F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3C647F">
              <w:rPr>
                <w:rFonts w:ascii="Cambria" w:hAnsi="Cambria"/>
                <w:i/>
              </w:rPr>
              <w:t>Attorney General</w:t>
            </w:r>
          </w:p>
        </w:tc>
        <w:tc>
          <w:tcPr>
            <w:tcW w:w="1170" w:type="dxa"/>
            <w:vMerge w:val="restart"/>
            <w:vAlign w:val="center"/>
          </w:tcPr>
          <w:p w14:paraId="72F7735C" w14:textId="77777777" w:rsidR="002F27C0" w:rsidRPr="00490236" w:rsidRDefault="002F27C0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Merge w:val="restart"/>
            <w:vAlign w:val="center"/>
          </w:tcPr>
          <w:p w14:paraId="1A117E7F" w14:textId="77777777" w:rsidR="002F27C0" w:rsidRPr="00490236" w:rsidRDefault="002F27C0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07EDDBC3" w14:textId="77777777" w:rsidTr="00E7431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628AC7E1" w14:textId="77777777" w:rsidR="002F27C0" w:rsidRDefault="002F27C0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0122F455" w14:textId="79FDEE69" w:rsidR="002F27C0" w:rsidRPr="002F27C0" w:rsidRDefault="002F27C0" w:rsidP="002F2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2F27C0">
              <w:rPr>
                <w:rFonts w:ascii="Cambria" w:eastAsia="Times New Roman" w:hAnsi="Cambria"/>
                <w:bCs/>
              </w:rPr>
              <w:t>The final rules are filed with the Secretary of State for publication.</w:t>
            </w:r>
          </w:p>
        </w:tc>
        <w:tc>
          <w:tcPr>
            <w:tcW w:w="1202" w:type="dxa"/>
            <w:vAlign w:val="center"/>
          </w:tcPr>
          <w:p w14:paraId="35042271" w14:textId="4B86F5DC" w:rsidR="002F27C0" w:rsidRPr="003C647F" w:rsidRDefault="003C647F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3C647F">
              <w:rPr>
                <w:rFonts w:ascii="Cambria" w:hAnsi="Cambria"/>
                <w:i/>
              </w:rPr>
              <w:t>SOS</w:t>
            </w:r>
          </w:p>
        </w:tc>
        <w:tc>
          <w:tcPr>
            <w:tcW w:w="1170" w:type="dxa"/>
            <w:vMerge/>
            <w:vAlign w:val="center"/>
          </w:tcPr>
          <w:p w14:paraId="7AAA206A" w14:textId="77777777" w:rsidR="002F27C0" w:rsidRPr="00490236" w:rsidRDefault="002F27C0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Merge/>
            <w:vAlign w:val="center"/>
          </w:tcPr>
          <w:p w14:paraId="6BAA8644" w14:textId="77777777" w:rsidR="002F27C0" w:rsidRPr="00490236" w:rsidRDefault="002F27C0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6AF77336" w14:textId="77777777" w:rsidTr="00E74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4B148176" w14:textId="77777777" w:rsidR="002F27C0" w:rsidRDefault="002F27C0" w:rsidP="003C647F">
            <w:pPr>
              <w:pStyle w:val="Subhead"/>
            </w:pPr>
          </w:p>
        </w:tc>
        <w:tc>
          <w:tcPr>
            <w:tcW w:w="3957" w:type="dxa"/>
            <w:vAlign w:val="center"/>
          </w:tcPr>
          <w:p w14:paraId="6CB7597E" w14:textId="56C54541" w:rsidR="002F27C0" w:rsidRPr="002F27C0" w:rsidRDefault="002F27C0" w:rsidP="002F2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Cs/>
              </w:rPr>
            </w:pPr>
            <w:r w:rsidRPr="002F27C0">
              <w:rPr>
                <w:rFonts w:ascii="Cambria" w:eastAsia="Times New Roman" w:hAnsi="Cambria"/>
                <w:bCs/>
              </w:rPr>
              <w:t>The rules also are submitted to the General Assembly to be reviewed by the Legal Services Committee.</w:t>
            </w:r>
          </w:p>
        </w:tc>
        <w:tc>
          <w:tcPr>
            <w:tcW w:w="1202" w:type="dxa"/>
            <w:vAlign w:val="center"/>
          </w:tcPr>
          <w:p w14:paraId="50F11781" w14:textId="05D4102D" w:rsidR="002F27C0" w:rsidRPr="003C647F" w:rsidRDefault="003C647F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3C647F">
              <w:rPr>
                <w:rFonts w:ascii="Cambria" w:hAnsi="Cambria"/>
                <w:i/>
              </w:rPr>
              <w:t>Legal Services</w:t>
            </w:r>
          </w:p>
        </w:tc>
        <w:tc>
          <w:tcPr>
            <w:tcW w:w="1170" w:type="dxa"/>
            <w:vMerge/>
            <w:vAlign w:val="center"/>
          </w:tcPr>
          <w:p w14:paraId="4C1F9CE2" w14:textId="77777777" w:rsidR="002F27C0" w:rsidRPr="00490236" w:rsidRDefault="002F27C0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Merge/>
            <w:vAlign w:val="center"/>
          </w:tcPr>
          <w:p w14:paraId="73D26EF4" w14:textId="77777777" w:rsidR="002F27C0" w:rsidRPr="00490236" w:rsidRDefault="002F27C0" w:rsidP="0067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145E2C" w:rsidRPr="00490236" w14:paraId="5F45B34B" w14:textId="77777777" w:rsidTr="00E74311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Merge/>
            <w:vAlign w:val="center"/>
          </w:tcPr>
          <w:p w14:paraId="0E3800D5" w14:textId="7D687A8E" w:rsidR="002F27C0" w:rsidRPr="00490236" w:rsidRDefault="002F27C0" w:rsidP="00673A09">
            <w:pPr>
              <w:pStyle w:val="ListParagraph"/>
              <w:spacing w:after="120"/>
              <w:ind w:left="0"/>
              <w:jc w:val="center"/>
              <w:rPr>
                <w:rFonts w:ascii="Cambria" w:eastAsia="Times New Roman" w:hAnsi="Cambria"/>
                <w:bCs w:val="0"/>
              </w:rPr>
            </w:pPr>
          </w:p>
        </w:tc>
        <w:tc>
          <w:tcPr>
            <w:tcW w:w="3957" w:type="dxa"/>
            <w:vAlign w:val="center"/>
          </w:tcPr>
          <w:p w14:paraId="1584A78D" w14:textId="32CF0897" w:rsidR="002F27C0" w:rsidRPr="00490236" w:rsidRDefault="002F27C0" w:rsidP="0067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90236">
              <w:rPr>
                <w:rFonts w:ascii="Cambria" w:eastAsia="Times New Roman" w:hAnsi="Cambria"/>
                <w:bCs/>
              </w:rPr>
              <w:t xml:space="preserve">The </w:t>
            </w:r>
            <w:r w:rsidRPr="00490236">
              <w:rPr>
                <w:rFonts w:ascii="Cambria" w:eastAsia="Times New Roman" w:hAnsi="Cambria"/>
                <w:b/>
                <w:bCs/>
              </w:rPr>
              <w:t>final</w:t>
            </w:r>
            <w:r w:rsidRPr="00490236">
              <w:rPr>
                <w:rFonts w:ascii="Cambria" w:eastAsia="Times New Roman" w:hAnsi="Cambria"/>
                <w:bCs/>
              </w:rPr>
              <w:t xml:space="preserve"> rules become </w:t>
            </w:r>
            <w:r w:rsidRPr="00490236">
              <w:rPr>
                <w:rFonts w:ascii="Cambria" w:eastAsia="Times New Roman" w:hAnsi="Cambria"/>
                <w:b/>
                <w:bCs/>
              </w:rPr>
              <w:t>effective</w:t>
            </w:r>
            <w:r w:rsidRPr="00490236">
              <w:rPr>
                <w:rFonts w:ascii="Cambria" w:eastAsia="Times New Roman" w:hAnsi="Cambria"/>
                <w:bCs/>
              </w:rPr>
              <w:t xml:space="preserve"> </w:t>
            </w:r>
            <w:r w:rsidRPr="00490236">
              <w:rPr>
                <w:rFonts w:ascii="Cambria" w:eastAsia="Times New Roman" w:hAnsi="Cambria"/>
                <w:bCs/>
                <w:color w:val="FF0000"/>
              </w:rPr>
              <w:t>20 days after publication.</w:t>
            </w:r>
          </w:p>
        </w:tc>
        <w:tc>
          <w:tcPr>
            <w:tcW w:w="1202" w:type="dxa"/>
            <w:vAlign w:val="center"/>
          </w:tcPr>
          <w:p w14:paraId="1D1C7A3B" w14:textId="2E3F8025" w:rsidR="002F27C0" w:rsidRPr="003C647F" w:rsidRDefault="003C647F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3C647F">
              <w:rPr>
                <w:rFonts w:ascii="Cambria" w:hAnsi="Cambria"/>
                <w:i/>
              </w:rPr>
              <w:t>SOS</w:t>
            </w:r>
          </w:p>
        </w:tc>
        <w:tc>
          <w:tcPr>
            <w:tcW w:w="1170" w:type="dxa"/>
            <w:vAlign w:val="center"/>
          </w:tcPr>
          <w:p w14:paraId="6889F123" w14:textId="77777777" w:rsidR="002F27C0" w:rsidRPr="00490236" w:rsidRDefault="002F27C0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  <w:tc>
          <w:tcPr>
            <w:tcW w:w="762" w:type="dxa"/>
            <w:vAlign w:val="center"/>
          </w:tcPr>
          <w:p w14:paraId="0EF4C567" w14:textId="77777777" w:rsidR="002F27C0" w:rsidRPr="00490236" w:rsidRDefault="002F27C0" w:rsidP="0067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</w:p>
        </w:tc>
      </w:tr>
      <w:tr w:rsidR="002F27C0" w:rsidRPr="00490236" w14:paraId="521A79DC" w14:textId="77777777" w:rsidTr="00C1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vAlign w:val="center"/>
          </w:tcPr>
          <w:p w14:paraId="74B077AF" w14:textId="77777777" w:rsidR="002F27C0" w:rsidRPr="008D5E36" w:rsidRDefault="002F27C0" w:rsidP="003C647F">
            <w:pPr>
              <w:spacing w:after="240"/>
              <w:rPr>
                <w:rFonts w:ascii="Cambria" w:hAnsi="Cambria" w:cstheme="minorHAnsi"/>
                <w:sz w:val="28"/>
                <w:szCs w:val="20"/>
              </w:rPr>
            </w:pPr>
            <w:r w:rsidRPr="008D5E36">
              <w:rPr>
                <w:rFonts w:ascii="Cambria" w:hAnsi="Cambria" w:cstheme="minorHAnsi"/>
                <w:sz w:val="28"/>
                <w:szCs w:val="20"/>
              </w:rPr>
              <w:t>Colorado Commission for Higher Education Process for Approving Program</w:t>
            </w:r>
          </w:p>
          <w:p w14:paraId="30EC7D65" w14:textId="7F011012" w:rsidR="002F27C0" w:rsidRPr="008D5E36" w:rsidRDefault="00E74311" w:rsidP="003C647F">
            <w:pPr>
              <w:spacing w:after="240"/>
              <w:rPr>
                <w:rFonts w:ascii="Cambria" w:eastAsia="Times New Roman" w:hAnsi="Cambria"/>
                <w:b w:val="0"/>
                <w:bCs w:val="0"/>
              </w:rPr>
            </w:pPr>
            <w:r>
              <w:rPr>
                <w:rFonts w:ascii="Cambria" w:eastAsia="Times New Roman" w:hAnsi="Cambria"/>
                <w:b w:val="0"/>
              </w:rPr>
              <w:t xml:space="preserve">If the new or revised rule requires approval from the Colorado Commission for Higher Education (CCHE).  </w:t>
            </w:r>
            <w:bookmarkStart w:id="1" w:name="_GoBack"/>
            <w:bookmarkEnd w:id="1"/>
            <w:r w:rsidR="002F27C0" w:rsidRPr="008D5E36">
              <w:rPr>
                <w:rFonts w:ascii="Cambria" w:eastAsia="Times New Roman" w:hAnsi="Cambria"/>
                <w:b w:val="0"/>
              </w:rPr>
              <w:t>Here is a general overview of the process that IHEs will need to follow to obtain final approval from the Colorado Commission for Higher Education (CCHE): </w:t>
            </w:r>
            <w:r w:rsidR="002F27C0" w:rsidRPr="008D5E36">
              <w:rPr>
                <w:rFonts w:ascii="Cambria" w:eastAsia="Times New Roman" w:hAnsi="Cambria"/>
                <w:b w:val="0"/>
              </w:rPr>
              <w:br/>
            </w:r>
            <w:r w:rsidR="002F27C0" w:rsidRPr="008D5E36">
              <w:rPr>
                <w:rFonts w:ascii="Cambria" w:eastAsia="Times New Roman" w:hAnsi="Cambria"/>
                <w:b w:val="0"/>
              </w:rPr>
              <w:br/>
              <w:t>* Following submission of materials to the Colorado Department of Education (CDE), the Colorado State Board of Education (</w:t>
            </w:r>
            <w:proofErr w:type="spellStart"/>
            <w:r w:rsidR="002F27C0" w:rsidRPr="008D5E36">
              <w:rPr>
                <w:rFonts w:ascii="Cambria" w:eastAsia="Times New Roman" w:hAnsi="Cambria"/>
                <w:b w:val="0"/>
              </w:rPr>
              <w:t>CSBoE</w:t>
            </w:r>
            <w:proofErr w:type="spellEnd"/>
            <w:r w:rsidR="002F27C0" w:rsidRPr="008D5E36">
              <w:rPr>
                <w:rFonts w:ascii="Cambria" w:eastAsia="Times New Roman" w:hAnsi="Cambria"/>
                <w:b w:val="0"/>
              </w:rPr>
              <w:t>) must formally approve the educator preparation program to provide the endorsement program.</w:t>
            </w:r>
            <w:r w:rsidR="002F27C0" w:rsidRPr="008D5E36">
              <w:rPr>
                <w:rFonts w:ascii="Cambria" w:eastAsia="Times New Roman" w:hAnsi="Cambria"/>
                <w:b w:val="0"/>
              </w:rPr>
              <w:br/>
            </w:r>
            <w:r w:rsidR="002F27C0" w:rsidRPr="008D5E36">
              <w:rPr>
                <w:rFonts w:ascii="Cambria" w:eastAsia="Times New Roman" w:hAnsi="Cambria"/>
                <w:b w:val="0"/>
              </w:rPr>
              <w:br/>
              <w:t xml:space="preserve">* Once </w:t>
            </w:r>
            <w:proofErr w:type="spellStart"/>
            <w:r w:rsidR="002F27C0" w:rsidRPr="008D5E36">
              <w:rPr>
                <w:rFonts w:ascii="Cambria" w:eastAsia="Times New Roman" w:hAnsi="Cambria"/>
                <w:b w:val="0"/>
              </w:rPr>
              <w:t>CSBoE</w:t>
            </w:r>
            <w:proofErr w:type="spellEnd"/>
            <w:r w:rsidR="002F27C0" w:rsidRPr="008D5E36">
              <w:rPr>
                <w:rFonts w:ascii="Cambria" w:eastAsia="Times New Roman" w:hAnsi="Cambria"/>
                <w:b w:val="0"/>
              </w:rPr>
              <w:t xml:space="preserve"> approves the program, the Colorado Department of Higher Education (DHE) begins its review process for the program. The following areas do require a response. The responses do not have to be extensive (3-4 paragraphs), but should address each of the areas of focus.</w:t>
            </w:r>
          </w:p>
          <w:p w14:paraId="7B93593D" w14:textId="77777777" w:rsidR="002F27C0" w:rsidRPr="008D5E36" w:rsidRDefault="002F27C0" w:rsidP="003C647F">
            <w:pPr>
              <w:ind w:left="720"/>
              <w:rPr>
                <w:rFonts w:ascii="Cambria" w:eastAsia="Times New Roman" w:hAnsi="Cambria"/>
                <w:b w:val="0"/>
                <w:bCs w:val="0"/>
              </w:rPr>
            </w:pPr>
            <w:r w:rsidRPr="008D5E36">
              <w:rPr>
                <w:rFonts w:ascii="Cambria" w:eastAsia="Times New Roman" w:hAnsi="Cambria"/>
                <w:b w:val="0"/>
              </w:rPr>
              <w:t>1.) Comprehensive Admission System - How does the program provide a comprehensive admission system that includes screening of a candidate's dispositions for the field in which he or she is seeking licensure, consideration of a candidate's academic preparation for entry into his or her desired endorsement area or areas, and preadmission advising for students who are considering becoming candidates?</w:t>
            </w:r>
          </w:p>
          <w:p w14:paraId="5ED37949" w14:textId="77777777" w:rsidR="002F27C0" w:rsidRPr="008D5E36" w:rsidRDefault="002F27C0" w:rsidP="003C647F">
            <w:pPr>
              <w:ind w:left="720"/>
              <w:rPr>
                <w:rFonts w:ascii="Cambria" w:eastAsia="Times New Roman" w:hAnsi="Cambria"/>
                <w:b w:val="0"/>
                <w:bCs w:val="0"/>
              </w:rPr>
            </w:pPr>
            <w:r w:rsidRPr="008D5E36">
              <w:rPr>
                <w:rFonts w:ascii="Cambria" w:eastAsia="Times New Roman" w:hAnsi="Cambria"/>
                <w:b w:val="0"/>
              </w:rPr>
              <w:br/>
              <w:t>2.) Ongoing Screening and Advising - How does the program provide ongoing advising and screening of candidates by practicing educators or faculty members?</w:t>
            </w:r>
          </w:p>
          <w:p w14:paraId="71E0D6BC" w14:textId="77777777" w:rsidR="002F27C0" w:rsidRPr="008D5E36" w:rsidRDefault="002F27C0" w:rsidP="003C647F">
            <w:pPr>
              <w:ind w:left="720"/>
              <w:rPr>
                <w:rFonts w:ascii="Cambria" w:eastAsia="Times New Roman" w:hAnsi="Cambria"/>
                <w:b w:val="0"/>
                <w:bCs w:val="0"/>
              </w:rPr>
            </w:pPr>
            <w:r w:rsidRPr="008D5E36">
              <w:rPr>
                <w:rFonts w:ascii="Cambria" w:eastAsia="Times New Roman" w:hAnsi="Cambria"/>
                <w:b w:val="0"/>
              </w:rPr>
              <w:lastRenderedPageBreak/>
              <w:br/>
              <w:t>3.) Coursework and Field Based Training - How does the program bring together course work and field-based training that integrates theory and practice and educates candidates in the methodologies, practices, and procedures of standards-based education?</w:t>
            </w:r>
          </w:p>
          <w:p w14:paraId="599AD5BE" w14:textId="77777777" w:rsidR="002F27C0" w:rsidRPr="008D5E36" w:rsidRDefault="002F27C0" w:rsidP="003C647F">
            <w:pPr>
              <w:ind w:left="720"/>
              <w:rPr>
                <w:rFonts w:ascii="Cambria" w:eastAsia="Times New Roman" w:hAnsi="Cambria"/>
                <w:b w:val="0"/>
                <w:bCs w:val="0"/>
              </w:rPr>
            </w:pPr>
            <w:r w:rsidRPr="008D5E36">
              <w:rPr>
                <w:rFonts w:ascii="Cambria" w:eastAsia="Times New Roman" w:hAnsi="Cambria"/>
                <w:b w:val="0"/>
              </w:rPr>
              <w:br/>
              <w:t>4.) Minimum Hours of Field Work - Does the program fulfill the requirement that, during the course of the preparation program, each teacher candidate in an initial licensure program complete a minimum of eight hundred hours, each principal and administrator candidate complete a minimum of three hundred hours?</w:t>
            </w:r>
          </w:p>
          <w:p w14:paraId="2406C626" w14:textId="77777777" w:rsidR="002F27C0" w:rsidRPr="008D5E36" w:rsidRDefault="002F27C0" w:rsidP="003C647F">
            <w:pPr>
              <w:ind w:left="720"/>
              <w:rPr>
                <w:rFonts w:ascii="Cambria" w:eastAsia="Times New Roman" w:hAnsi="Cambria"/>
                <w:b w:val="0"/>
                <w:bCs w:val="0"/>
              </w:rPr>
            </w:pPr>
            <w:r w:rsidRPr="008D5E36">
              <w:rPr>
                <w:rFonts w:ascii="Cambria" w:eastAsia="Times New Roman" w:hAnsi="Cambria"/>
                <w:b w:val="0"/>
              </w:rPr>
              <w:br/>
              <w:t>5.) Teacher Candidate Skills and Content Knowledge - How does the program support a comprehensive, ongoing assessment including evaluation of each candidate's subject matter and professional knowledge and ability to demonstrate skill in applying the professional knowledge base?</w:t>
            </w:r>
          </w:p>
          <w:p w14:paraId="32EC5767" w14:textId="77777777" w:rsidR="002F27C0" w:rsidRPr="008D5E36" w:rsidRDefault="002F27C0" w:rsidP="003C647F">
            <w:pPr>
              <w:ind w:left="720"/>
              <w:rPr>
                <w:rFonts w:ascii="Cambria" w:eastAsia="Times New Roman" w:hAnsi="Cambria"/>
                <w:b w:val="0"/>
              </w:rPr>
            </w:pPr>
            <w:r w:rsidRPr="008D5E36">
              <w:rPr>
                <w:rFonts w:ascii="Cambria" w:eastAsia="Times New Roman" w:hAnsi="Cambria"/>
                <w:b w:val="0"/>
              </w:rPr>
              <w:br/>
              <w:t>6.) Continual Improvement - How does the program ensure that there are procedures to monitor and improve the effectiveness of the program?</w:t>
            </w:r>
          </w:p>
          <w:p w14:paraId="66B627BA" w14:textId="77777777" w:rsidR="003C647F" w:rsidRPr="003C647F" w:rsidRDefault="003C647F" w:rsidP="003C647F">
            <w:pPr>
              <w:ind w:left="720"/>
              <w:rPr>
                <w:rFonts w:ascii="Cambria" w:eastAsia="Times New Roman" w:hAnsi="Cambria"/>
                <w:b w:val="0"/>
                <w:bCs w:val="0"/>
              </w:rPr>
            </w:pPr>
          </w:p>
          <w:p w14:paraId="2FE1DBB7" w14:textId="77777777" w:rsidR="002F27C0" w:rsidRPr="003A3928" w:rsidRDefault="002F27C0" w:rsidP="003C647F">
            <w:pPr>
              <w:rPr>
                <w:rFonts w:ascii="Cambria" w:eastAsia="Times New Roman" w:hAnsi="Cambria"/>
                <w:bCs w:val="0"/>
              </w:rPr>
            </w:pPr>
            <w:r w:rsidRPr="003A3928">
              <w:rPr>
                <w:rFonts w:ascii="Cambria" w:eastAsia="Times New Roman" w:hAnsi="Cambria"/>
              </w:rPr>
              <w:br/>
              <w:t xml:space="preserve">* Following review and approval of the program, the proposal for IHE to allow endorsement will be submitted to CCHE for final approval.  Once approved, </w:t>
            </w:r>
            <w:r>
              <w:rPr>
                <w:rFonts w:ascii="Cambria" w:eastAsia="Times New Roman" w:hAnsi="Cambria"/>
              </w:rPr>
              <w:t>the program</w:t>
            </w:r>
            <w:r w:rsidRPr="003A3928">
              <w:rPr>
                <w:rFonts w:ascii="Cambria" w:eastAsia="Times New Roman" w:hAnsi="Cambria"/>
              </w:rPr>
              <w:t xml:space="preserve"> may start enrolling students in the program.</w:t>
            </w:r>
          </w:p>
          <w:p w14:paraId="08341BC8" w14:textId="77777777" w:rsidR="002F27C0" w:rsidRPr="00490236" w:rsidRDefault="002F27C0" w:rsidP="003C647F">
            <w:pPr>
              <w:rPr>
                <w:rFonts w:ascii="Cambria" w:hAnsi="Cambria"/>
                <w:i/>
              </w:rPr>
            </w:pPr>
          </w:p>
        </w:tc>
      </w:tr>
    </w:tbl>
    <w:p w14:paraId="259E1D49" w14:textId="77777777" w:rsidR="00092984" w:rsidRPr="00D96D2E" w:rsidRDefault="00092984">
      <w:pPr>
        <w:rPr>
          <w:rFonts w:ascii="Museo Slab 500" w:hAnsi="Museo Slab 500"/>
          <w:bCs/>
          <w:color w:val="000000" w:themeColor="text1"/>
          <w:sz w:val="30"/>
          <w:szCs w:val="30"/>
        </w:rPr>
      </w:pPr>
    </w:p>
    <w:sectPr w:rsidR="00092984" w:rsidRPr="00D96D2E" w:rsidSect="00904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4A60"/>
    <w:multiLevelType w:val="hybridMultilevel"/>
    <w:tmpl w:val="C026F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600CE"/>
    <w:multiLevelType w:val="hybridMultilevel"/>
    <w:tmpl w:val="63CE5A44"/>
    <w:lvl w:ilvl="0" w:tplc="B5A655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60307"/>
    <w:multiLevelType w:val="hybridMultilevel"/>
    <w:tmpl w:val="C026F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A16EB"/>
    <w:multiLevelType w:val="hybridMultilevel"/>
    <w:tmpl w:val="F03A9BFA"/>
    <w:lvl w:ilvl="0" w:tplc="3736884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94187"/>
    <w:multiLevelType w:val="hybridMultilevel"/>
    <w:tmpl w:val="38A0A968"/>
    <w:lvl w:ilvl="0" w:tplc="AEE654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2E"/>
    <w:rsid w:val="00035A8D"/>
    <w:rsid w:val="00092984"/>
    <w:rsid w:val="00095CAC"/>
    <w:rsid w:val="000B02B5"/>
    <w:rsid w:val="0011447A"/>
    <w:rsid w:val="00145E2C"/>
    <w:rsid w:val="001A0EB6"/>
    <w:rsid w:val="002512FF"/>
    <w:rsid w:val="002F27C0"/>
    <w:rsid w:val="00330B22"/>
    <w:rsid w:val="00330FD1"/>
    <w:rsid w:val="003558ED"/>
    <w:rsid w:val="00370462"/>
    <w:rsid w:val="003C647F"/>
    <w:rsid w:val="00562841"/>
    <w:rsid w:val="00627921"/>
    <w:rsid w:val="00673A09"/>
    <w:rsid w:val="007A5088"/>
    <w:rsid w:val="008D5E36"/>
    <w:rsid w:val="00904EC7"/>
    <w:rsid w:val="00A3256A"/>
    <w:rsid w:val="00A43480"/>
    <w:rsid w:val="00BD26CC"/>
    <w:rsid w:val="00C13494"/>
    <w:rsid w:val="00C714A4"/>
    <w:rsid w:val="00CA50A8"/>
    <w:rsid w:val="00D26F13"/>
    <w:rsid w:val="00D96D2E"/>
    <w:rsid w:val="00DD17F0"/>
    <w:rsid w:val="00DE73ED"/>
    <w:rsid w:val="00E43B98"/>
    <w:rsid w:val="00E74311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D8BE"/>
  <w15:chartTrackingRefBased/>
  <w15:docId w15:val="{6264F152-5490-4554-8778-363E4BEC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Museo">
    <w:name w:val="Heading Museo"/>
    <w:basedOn w:val="Heading1"/>
    <w:qFormat/>
    <w:rsid w:val="00D96D2E"/>
    <w:pPr>
      <w:keepNext w:val="0"/>
      <w:keepLines w:val="0"/>
      <w:pBdr>
        <w:bottom w:val="single" w:sz="8" w:space="1" w:color="666666" w:themeColor="text1" w:themeTint="99"/>
      </w:pBdr>
      <w:tabs>
        <w:tab w:val="left" w:pos="90"/>
      </w:tabs>
      <w:spacing w:before="120" w:after="120" w:line="240" w:lineRule="auto"/>
    </w:pPr>
    <w:rPr>
      <w:rFonts w:ascii="Museo Slab 500" w:eastAsiaTheme="minorHAnsi" w:hAnsi="Museo Slab 500" w:cstheme="minorBidi"/>
      <w:bCs/>
      <w:color w:val="000000" w:themeColor="text1"/>
      <w:sz w:val="30"/>
      <w:szCs w:val="30"/>
    </w:rPr>
  </w:style>
  <w:style w:type="paragraph" w:customStyle="1" w:styleId="Subhead">
    <w:name w:val="Subhead"/>
    <w:basedOn w:val="Normal"/>
    <w:next w:val="Normal"/>
    <w:autoRedefine/>
    <w:qFormat/>
    <w:rsid w:val="003C647F"/>
    <w:pPr>
      <w:spacing w:after="0" w:line="240" w:lineRule="auto"/>
      <w:jc w:val="center"/>
    </w:pPr>
    <w:rPr>
      <w:rFonts w:ascii="Cambria" w:hAnsi="Cambria"/>
      <w:color w:val="FFFFFF" w:themeColor="background1"/>
      <w:sz w:val="28"/>
    </w:rPr>
  </w:style>
  <w:style w:type="paragraph" w:styleId="ListParagraph">
    <w:name w:val="List Paragraph"/>
    <w:basedOn w:val="Normal"/>
    <w:uiPriority w:val="34"/>
    <w:qFormat/>
    <w:rsid w:val="00D96D2E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6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2E"/>
    <w:pPr>
      <w:spacing w:after="0" w:line="240" w:lineRule="auto"/>
    </w:pPr>
    <w:rPr>
      <w:rFonts w:ascii="Calibri" w:eastAsiaTheme="minorEastAsia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2E"/>
    <w:rPr>
      <w:rFonts w:ascii="Calibri" w:eastAsiaTheme="minorEastAsia" w:hAnsi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96D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2E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3704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EB6"/>
    <w:pPr>
      <w:spacing w:after="160"/>
    </w:pPr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EB6"/>
    <w:rPr>
      <w:rFonts w:ascii="Calibri" w:eastAsiaTheme="minorEastAsia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5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or_Development@cde.state.co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Molly</dc:creator>
  <cp:keywords/>
  <dc:description/>
  <cp:lastModifiedBy>Simons, Jennifer</cp:lastModifiedBy>
  <cp:revision>7</cp:revision>
  <dcterms:created xsi:type="dcterms:W3CDTF">2018-08-22T19:23:00Z</dcterms:created>
  <dcterms:modified xsi:type="dcterms:W3CDTF">2018-08-28T18:11:00Z</dcterms:modified>
</cp:coreProperties>
</file>