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48"/>
        <w:gridCol w:w="648"/>
        <w:gridCol w:w="648"/>
        <w:gridCol w:w="648"/>
        <w:gridCol w:w="641"/>
        <w:gridCol w:w="7"/>
        <w:gridCol w:w="1307"/>
      </w:tblGrid>
      <w:tr w:rsidR="00EF5708" w:rsidRPr="00231935" w:rsidTr="001B4844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1B4844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07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1B4844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07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1B4844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24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I.</w:t>
            </w:r>
          </w:p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Mastery of and Pedagogical Expertise in the Content They Teach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provide instruction that is aligned with the Colorado Academic Standards; their district’s organized plan of instruction; and the individual needs of their students.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student literacy development in reading, writing, speaking and listening.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mathematics and understand how to promote student development in numbers and operations, algebra, geometry and measurement, and data analysis and probability.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0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the content, central concepts, tools of inquiry, appropriate evidence-based instructional practices and specialized character of the disciplines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develop lessons that reflect the interconnectedness of content areas/disciplines.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make instruction and content relevant to students and take actions to connect students’ background and contextual knowledge with new information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8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A3AE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Partially </w:t>
            </w:r>
            <w:r w:rsidR="00AF3A10"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1B4844">
        <w:trPr>
          <w:trHeight w:val="60"/>
        </w:trPr>
        <w:tc>
          <w:tcPr>
            <w:tcW w:w="8856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Weight  X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  <w:p w:rsidR="00EF5708" w:rsidRPr="007D4115" w:rsidRDefault="00CA5EE6" w:rsidP="00EA3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EA3AE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8</w:t>
            </w:r>
            <w:r w:rsidR="001B4844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 5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)/6 = </w:t>
            </w:r>
            <w:r w:rsidR="00AF3A10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1.</w:t>
            </w:r>
            <w:r w:rsidR="00EA3AE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A3AE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1.33</w:t>
            </w:r>
          </w:p>
        </w:tc>
      </w:tr>
    </w:tbl>
    <w:p w:rsidR="001B4844" w:rsidRPr="001B4844" w:rsidRDefault="001B4844" w:rsidP="001B4844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b/>
          <w:color w:val="45454B"/>
          <w:spacing w:val="2"/>
          <w:sz w:val="24"/>
          <w:szCs w:val="22"/>
        </w:rPr>
      </w:pPr>
      <w:r w:rsidRPr="001B4844">
        <w:rPr>
          <w:rFonts w:cs="Calibri"/>
          <w:b/>
          <w:color w:val="45454B"/>
          <w:spacing w:val="2"/>
          <w:sz w:val="24"/>
          <w:szCs w:val="22"/>
        </w:rPr>
        <w:t xml:space="preserve">Answer Key for </w:t>
      </w:r>
      <w:r w:rsidR="00012271">
        <w:rPr>
          <w:rFonts w:cs="Calibri"/>
          <w:b/>
          <w:color w:val="45454B"/>
          <w:spacing w:val="2"/>
          <w:sz w:val="24"/>
          <w:szCs w:val="22"/>
        </w:rPr>
        <w:t>Elementary Teacher of Content Other than Literacy and Math</w:t>
      </w:r>
    </w:p>
    <w:p w:rsidR="00EF5708" w:rsidRPr="00967FB1" w:rsidRDefault="00EF5708" w:rsidP="001B4844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907A9E" w:rsidRDefault="00907A9E">
      <w:pPr>
        <w:spacing w:after="200" w:line="276" w:lineRule="auto"/>
      </w:pPr>
      <w:r>
        <w:br w:type="page"/>
      </w:r>
    </w:p>
    <w:p w:rsidR="001F2B1F" w:rsidRDefault="00B96A08"/>
    <w:tbl>
      <w:tblPr>
        <w:tblW w:w="1016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969"/>
        <w:gridCol w:w="629"/>
        <w:gridCol w:w="629"/>
        <w:gridCol w:w="629"/>
        <w:gridCol w:w="629"/>
        <w:gridCol w:w="629"/>
        <w:gridCol w:w="20"/>
        <w:gridCol w:w="1338"/>
      </w:tblGrid>
      <w:tr w:rsidR="00EF5708" w:rsidRPr="00231935" w:rsidTr="006D4AF3">
        <w:trPr>
          <w:trHeight w:val="325"/>
        </w:trPr>
        <w:tc>
          <w:tcPr>
            <w:tcW w:w="1694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3969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03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58" w:type="dxa"/>
            <w:gridSpan w:val="2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94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Safe, Inclusive and Respectful Learning Environment for Diverse Population of Students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foster a predictable learning environment in the classroom in which each student has a positive, nurturing relationship with caring adults and peers.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commitment to and respect for diversity, while working toward common goals as a community and as a country.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engage students as individuals with unique interests and strengths.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adapt their teaching for the benefit of all students, including those with special needs, across a range of ability levels.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proactive, clear and constructive feedback to families about student progress and work collaboratively with the families and significant adults in the lives of their students.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create a learning environment characterized by acceptable student behavior, efficient use of time, and appropriate intervention strategies.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10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8828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</w:p>
          <w:p w:rsidR="00EF5708" w:rsidRPr="007D4115" w:rsidRDefault="00CA5EE6" w:rsidP="00EA3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AF3A10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 5)/6 = </w:t>
            </w:r>
            <w:r w:rsidR="00EA3AE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1.67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1.67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 w:rsidP="00EF5708">
      <w:pPr>
        <w:spacing w:after="200" w:line="276" w:lineRule="auto"/>
      </w:pPr>
      <w:r>
        <w:br w:type="page"/>
      </w:r>
    </w:p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10"/>
        <w:gridCol w:w="677"/>
        <w:gridCol w:w="677"/>
        <w:gridCol w:w="677"/>
        <w:gridCol w:w="677"/>
        <w:gridCol w:w="669"/>
        <w:gridCol w:w="8"/>
        <w:gridCol w:w="7"/>
        <w:gridCol w:w="1051"/>
        <w:gridCol w:w="7"/>
      </w:tblGrid>
      <w:tr w:rsidR="00EF5708" w:rsidRPr="00231935" w:rsidTr="006D4AF3">
        <w:trPr>
          <w:trHeight w:val="166"/>
        </w:trPr>
        <w:tc>
          <w:tcPr>
            <w:tcW w:w="17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450" w:type="dxa"/>
            <w:gridSpan w:val="9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01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175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065" w:type="dxa"/>
            <w:gridSpan w:val="3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710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Effective Instruction and an Environment that Facilitates Learning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knowledge of current developmental science, the ways in which learning takes place, and the appropriate levels of intellectual, social, and emotional development of their students.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plan and consistently deliver instruction that draws on results of student assessments, is aligned to academic standards, and advances students’ level of content knowledge and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rich knowledge of current research on effective instructional practices to meet the developmental and academic needs of their students.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thoughtfully integrate and utilize appropriate available technology in their instruction to maximize student learning.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establish and communicate high expectations for all students and plan instruction that helps students develop critical-thinking and problem solving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576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students with opportunities to work in teams and develop leadership qualities.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3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communicate effectively, making learning objectives clear and providing appropriate models of language.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Cs/>
                <w:sz w:val="22"/>
                <w:szCs w:val="22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use appropriate methods to assess what each student has learned, including formal and informal assessments, and use results to plan further instruction.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E436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Cs/>
                <w:sz w:val="22"/>
                <w:szCs w:val="22"/>
              </w:rPr>
              <w:t>1</w:t>
            </w:r>
          </w:p>
        </w:tc>
      </w:tr>
      <w:tr w:rsidR="00EF5708" w:rsidRPr="00231935" w:rsidTr="006D4AF3">
        <w:trPr>
          <w:gridAfter w:val="1"/>
          <w:wAfter w:w="7" w:type="dxa"/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Points Earned for Standard 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II</w:t>
            </w: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51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E436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Determine Rating for Standard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4 to 11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12 to 19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20 to 27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28 to 32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AF3A1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9097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CE436B" w:rsidP="00B96A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(14</w:t>
            </w:r>
            <w:r w:rsidR="00AF3A10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x5)/8 = </w:t>
            </w:r>
            <w:r w:rsidR="00B96A0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1.75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6C7E57" w:rsidRDefault="00CE436B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22"/>
                <w:szCs w:val="22"/>
              </w:rPr>
              <w:t>1.75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IV.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reflections on practice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that they analyze student learning, development, and growth and apply what they learn to improve their practice.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link professional growth to their professional goals.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0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DB222F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4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5 to 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8 to 10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11 to 12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 w:rsidRPr="00EA3AE8">
              <w:rPr>
                <w:rFonts w:cs="Calibri"/>
                <w:color w:val="000000"/>
                <w:sz w:val="18"/>
                <w:szCs w:val="20"/>
              </w:rPr>
              <w:t>Partially 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(Total Pts. Earned for 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DB222F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 .20 x 5)/3 = </w:t>
            </w:r>
            <w:r w:rsidR="00B96A0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0.67</w:t>
            </w:r>
            <w:bookmarkStart w:id="0" w:name="_GoBack"/>
            <w:bookmarkEnd w:id="0"/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DB222F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0.67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445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-Bold"/>
                <w:b/>
                <w:bCs/>
                <w:caps/>
                <w:color w:val="000000"/>
                <w:sz w:val="24"/>
              </w:rPr>
              <w:t>LEADERSHIP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leadership in their schools.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advocate for schools and students, partnering with students, families and communities as appropriate.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high ethical standards.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EA3AE8" w:rsidRDefault="00EF5708" w:rsidP="00EA3A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AF3A10" w:rsidRDefault="00EF5708" w:rsidP="00AF3A10">
            <w:pPr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Cs/>
                <w:sz w:val="22"/>
                <w:szCs w:val="22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tal Points Earned for Standard 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5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6 to 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10 to 13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14 to 16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 w:rsidRPr="00CA5EE6">
              <w:rPr>
                <w:rFonts w:cs="Calibri"/>
                <w:color w:val="000000"/>
                <w:sz w:val="16"/>
                <w:szCs w:val="20"/>
              </w:rPr>
              <w:t>Accomplished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V)  </w:t>
            </w:r>
            <w:proofErr w:type="gramStart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CA5EE6" w:rsidP="00EA3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EA3AE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x.20 x 5)/4 = </w:t>
            </w:r>
            <w:r w:rsidR="00EA3AE8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1.00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Pr="00632620" w:rsidRDefault="00EF5708" w:rsidP="00EF5708">
      <w:pPr>
        <w:pStyle w:val="TOCHeader"/>
        <w:rPr>
          <w:rFonts w:ascii="Cambria" w:hAnsi="Cambria" w:cs="MinionPro-Regular"/>
          <w:color w:val="000000"/>
          <w:sz w:val="24"/>
        </w:rPr>
      </w:pPr>
      <w:bookmarkStart w:id="1" w:name="_Toc238192106"/>
      <w:r w:rsidRPr="00632620">
        <w:rPr>
          <w:rFonts w:ascii="Cambria" w:hAnsi="Cambria"/>
        </w:rPr>
        <w:lastRenderedPageBreak/>
        <w:t>Determining the Overall Rating for Professional Practices</w:t>
      </w:r>
      <w:bookmarkEnd w:id="1"/>
      <w:r w:rsidRPr="00632620">
        <w:rPr>
          <w:rFonts w:ascii="Cambria" w:hAnsi="Cambria"/>
        </w:rPr>
        <w:t xml:space="preserve"> </w:t>
      </w:r>
    </w:p>
    <w:p w:rsidR="00EF5708" w:rsidRDefault="00EF5708" w:rsidP="00EF570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" w:hAnsi="Cambria" w:cs="MinionPro-Regular"/>
          <w:color w:val="000000"/>
          <w:sz w:val="22"/>
          <w:szCs w:val="22"/>
        </w:rPr>
      </w:pPr>
      <w:r w:rsidRPr="00632620">
        <w:rPr>
          <w:rFonts w:ascii="Cambria" w:hAnsi="Cambria" w:cs="MinionPro-Regular"/>
          <w:color w:val="000000"/>
          <w:sz w:val="22"/>
          <w:szCs w:val="22"/>
        </w:rPr>
        <w:t xml:space="preserve">Remember to go back to each standard and record the total points calculated and rating level for each standard using the chart below.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2839"/>
      </w:tblGrid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1491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632620">
              <w:rPr>
                <w:rFonts w:cs="Calibri-Bold"/>
                <w:b/>
                <w:bCs/>
                <w:color w:val="FFFFFF"/>
                <w:sz w:val="22"/>
                <w:szCs w:val="22"/>
              </w:rPr>
              <w:t>Total Points Earned</w:t>
            </w:r>
          </w:p>
        </w:tc>
      </w:tr>
      <w:tr w:rsidR="00EF5708" w:rsidRPr="00632620" w:rsidTr="006D4AF3">
        <w:trPr>
          <w:trHeight w:val="334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Mastery of and Pedagogical Expertise in the Content They Teach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CA5EE6" w:rsidRDefault="00CA5EE6" w:rsidP="00EA3AE8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</w:t>
            </w:r>
            <w:r w:rsidR="00AF3A10">
              <w:rPr>
                <w:rFonts w:cs="Times New Roman"/>
                <w:sz w:val="24"/>
              </w:rPr>
              <w:t>1.</w:t>
            </w:r>
            <w:r w:rsidR="00EA3AE8">
              <w:rPr>
                <w:rFonts w:cs="Times New Roman"/>
                <w:sz w:val="24"/>
              </w:rPr>
              <w:t>33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Safe, Inclusive and Respectful Learning Environment for Diverse Population of Students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AF3A10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1.67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Effective Instruction and an Environment that Facilitates Learning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E436B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1.75</w:t>
            </w:r>
          </w:p>
        </w:tc>
      </w:tr>
      <w:tr w:rsidR="00EF5708" w:rsidRPr="00632620" w:rsidTr="006D4AF3">
        <w:trPr>
          <w:trHeight w:val="31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Reflection on Practice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DB222F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0.67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Leadership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A3AE8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1.00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for All Standards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E436B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6.75</w:t>
            </w:r>
          </w:p>
        </w:tc>
      </w:tr>
    </w:tbl>
    <w:p w:rsidR="00EF5708" w:rsidRDefault="00EF5708"/>
    <w:p w:rsidR="00EF5708" w:rsidRDefault="00EF5708" w:rsidP="00EF5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libri-Bold"/>
          <w:bCs/>
          <w:color w:val="000000"/>
          <w:sz w:val="24"/>
        </w:rPr>
      </w:pPr>
      <w:r w:rsidRPr="00372EE0">
        <w:rPr>
          <w:rFonts w:ascii="Cambria" w:hAnsi="Cambria" w:cs="Calibri-Bold"/>
          <w:bCs/>
          <w:color w:val="000000"/>
          <w:sz w:val="24"/>
        </w:rPr>
        <w:t>Translating the Total Points for All Standards to Overall Professional Practices Rating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0"/>
        <w:gridCol w:w="2468"/>
        <w:gridCol w:w="4587"/>
      </w:tblGrid>
      <w:tr w:rsidR="00EF5708" w:rsidRPr="0042242C" w:rsidTr="006D4AF3">
        <w:trPr>
          <w:trHeight w:val="643"/>
        </w:trPr>
        <w:tc>
          <w:tcPr>
            <w:tcW w:w="1295" w:type="pct"/>
            <w:gridSpan w:val="2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Total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1296" w:type="pct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Rating for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24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Number of Points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>Received for this Evaluation =</w:t>
            </w:r>
          </w:p>
        </w:tc>
      </w:tr>
      <w:tr w:rsidR="00EF5708" w:rsidRPr="0042242C" w:rsidTr="006D4AF3">
        <w:trPr>
          <w:trHeight w:val="360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 to 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24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vAlign w:val="center"/>
          </w:tcPr>
          <w:p w:rsidR="00EF5708" w:rsidRPr="00F80B3C" w:rsidRDefault="00CE436B" w:rsidP="00DB2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6.</w:t>
            </w:r>
            <w:r w:rsidR="00DB222F">
              <w:rPr>
                <w:rFonts w:cs="Times New Roman"/>
                <w:b/>
                <w:color w:val="FF0000"/>
                <w:sz w:val="24"/>
              </w:rPr>
              <w:t>42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2.01 to 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Partially Proficient</w:t>
            </w:r>
          </w:p>
        </w:tc>
        <w:tc>
          <w:tcPr>
            <w:tcW w:w="2409" w:type="pct"/>
            <w:vMerge w:val="restar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Overall Professional</w:t>
            </w:r>
          </w:p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Practices Rating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7.01 to 12.00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  <w:vAlign w:val="center"/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12.01 to 17.00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2409" w:type="pct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42242C" w:rsidRDefault="00EA3AE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FF0000"/>
                <w:sz w:val="36"/>
                <w:szCs w:val="19"/>
              </w:rPr>
              <w:t>Partially Proficient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17.01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2"/>
                <w:szCs w:val="22"/>
              </w:rPr>
              <w:t>20.00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EF5708" w:rsidRDefault="00EF5708"/>
    <w:sectPr w:rsidR="00EF5708" w:rsidSect="00EF57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2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5875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43EA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F119D"/>
    <w:multiLevelType w:val="hybridMultilevel"/>
    <w:tmpl w:val="FEA00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65219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62233"/>
    <w:multiLevelType w:val="hybridMultilevel"/>
    <w:tmpl w:val="E3168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9309F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5644F"/>
    <w:multiLevelType w:val="hybridMultilevel"/>
    <w:tmpl w:val="8BD62A1C"/>
    <w:lvl w:ilvl="0" w:tplc="B95EF65E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77235"/>
    <w:multiLevelType w:val="hybridMultilevel"/>
    <w:tmpl w:val="34AA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8"/>
    <w:rsid w:val="00012271"/>
    <w:rsid w:val="001B4844"/>
    <w:rsid w:val="00907A9E"/>
    <w:rsid w:val="00AF3A10"/>
    <w:rsid w:val="00B96A08"/>
    <w:rsid w:val="00CA5EE6"/>
    <w:rsid w:val="00CE436B"/>
    <w:rsid w:val="00DB222F"/>
    <w:rsid w:val="00E06881"/>
    <w:rsid w:val="00E52DA5"/>
    <w:rsid w:val="00EA3AE8"/>
    <w:rsid w:val="00EA735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Pare, Dawn</cp:lastModifiedBy>
  <cp:revision>5</cp:revision>
  <cp:lastPrinted>2014-02-12T18:00:00Z</cp:lastPrinted>
  <dcterms:created xsi:type="dcterms:W3CDTF">2014-02-12T20:10:00Z</dcterms:created>
  <dcterms:modified xsi:type="dcterms:W3CDTF">2014-07-16T21:54:00Z</dcterms:modified>
</cp:coreProperties>
</file>