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4EE" w:rsidRPr="00014915" w:rsidRDefault="00B15740" w:rsidP="009215A4">
      <w:pPr>
        <w:pStyle w:val="READ-SubHead"/>
        <w:rPr>
          <w:u w:val="single"/>
        </w:rPr>
      </w:pPr>
      <w:r w:rsidRPr="00014915">
        <w:rPr>
          <w:u w:val="single"/>
        </w:rPr>
        <w:t>Webinar Information</w:t>
      </w:r>
    </w:p>
    <w:p w:rsidR="00014915" w:rsidRDefault="00014915" w:rsidP="00014915">
      <w:pPr>
        <w:pStyle w:val="READ-Bodytext"/>
      </w:pPr>
      <w:r>
        <w:t xml:space="preserve">Throughout the READ data collection, the Office of Literacy will be hosting a series of webinars for trainings and general discussions for READ collection information. It is not necessary to attend all webinars. All trainings will be recorded and posted to our website for your review if you are unable to attend. </w:t>
      </w:r>
    </w:p>
    <w:p w:rsidR="00842669" w:rsidRDefault="00B15740" w:rsidP="00014915">
      <w:pPr>
        <w:pStyle w:val="READ-Bodytext"/>
        <w:ind w:left="0" w:firstLine="720"/>
      </w:pPr>
      <w:r w:rsidRPr="00B15740">
        <w:rPr>
          <w:b/>
        </w:rPr>
        <w:t>Adobe:</w:t>
      </w:r>
      <w:r>
        <w:t xml:space="preserve"> Posted on website</w:t>
      </w:r>
    </w:p>
    <w:p w:rsidR="00B15740" w:rsidRDefault="00B15740" w:rsidP="009215A4">
      <w:pPr>
        <w:pStyle w:val="READ-Bodytext"/>
      </w:pPr>
      <w:r w:rsidRPr="00B15740">
        <w:rPr>
          <w:b/>
        </w:rPr>
        <w:t>Conference Line:</w:t>
      </w:r>
      <w:r>
        <w:t xml:space="preserve"> 866-849-3625</w:t>
      </w:r>
    </w:p>
    <w:p w:rsidR="00B15740" w:rsidRPr="00014915" w:rsidRDefault="00B15740" w:rsidP="00B15740">
      <w:pPr>
        <w:pStyle w:val="READ-SubHead"/>
        <w:rPr>
          <w:u w:val="single"/>
        </w:rPr>
      </w:pPr>
      <w:r w:rsidRPr="00014915">
        <w:rPr>
          <w:u w:val="single"/>
        </w:rPr>
        <w:t xml:space="preserve">READ Collection Trainings </w:t>
      </w:r>
    </w:p>
    <w:p w:rsidR="00B15740" w:rsidRDefault="00B15740" w:rsidP="00B15740">
      <w:pPr>
        <w:pStyle w:val="READ-Bodytext"/>
        <w:spacing w:after="0"/>
        <w:rPr>
          <w:b/>
        </w:rPr>
      </w:pPr>
      <w:r>
        <w:rPr>
          <w:b/>
        </w:rPr>
        <w:t xml:space="preserve">General READ Collection Training </w:t>
      </w:r>
    </w:p>
    <w:p w:rsidR="00B15740" w:rsidRPr="00B15740" w:rsidRDefault="00B15740" w:rsidP="00B15740">
      <w:pPr>
        <w:pStyle w:val="READ-Bodytext"/>
        <w:spacing w:after="0"/>
        <w:rPr>
          <w:i/>
        </w:rPr>
      </w:pPr>
      <w:r w:rsidRPr="00B15740">
        <w:rPr>
          <w:i/>
        </w:rPr>
        <w:t xml:space="preserve">This training will cover data privacy &amp; security, purpose of the READ collection, 2017-18 timeline, budget planning survey, detailed steps on completing the data file submission and budget planning survey processes, coding scenarios, common problems, and a Q/A session. </w:t>
      </w:r>
    </w:p>
    <w:p w:rsidR="00B15740" w:rsidRDefault="00B15740" w:rsidP="00B15740">
      <w:pPr>
        <w:pStyle w:val="READ-Bodytext"/>
        <w:numPr>
          <w:ilvl w:val="0"/>
          <w:numId w:val="1"/>
        </w:numPr>
        <w:spacing w:after="0"/>
      </w:pPr>
      <w:r>
        <w:t>Tuesday, February 27, 2018 – 2pm-3pm</w:t>
      </w:r>
    </w:p>
    <w:p w:rsidR="00B15740" w:rsidRDefault="00B15740" w:rsidP="00B15740">
      <w:pPr>
        <w:pStyle w:val="READ-Bodytext"/>
        <w:spacing w:after="0"/>
      </w:pPr>
    </w:p>
    <w:p w:rsidR="00B15740" w:rsidRDefault="00B15740" w:rsidP="00B15740">
      <w:pPr>
        <w:pStyle w:val="READ-Bodytext"/>
        <w:spacing w:after="0"/>
        <w:rPr>
          <w:b/>
        </w:rPr>
      </w:pPr>
      <w:r>
        <w:rPr>
          <w:b/>
        </w:rPr>
        <w:t>Budget Planning &amp; Reporting Survey Training</w:t>
      </w:r>
    </w:p>
    <w:p w:rsidR="00B15740" w:rsidRPr="00014915" w:rsidRDefault="00B15740" w:rsidP="00B15740">
      <w:pPr>
        <w:pStyle w:val="READ-Bodytext"/>
        <w:spacing w:after="0"/>
        <w:rPr>
          <w:i/>
        </w:rPr>
      </w:pPr>
      <w:r w:rsidRPr="00014915">
        <w:rPr>
          <w:i/>
        </w:rPr>
        <w:t>This training will provide information necessary for completing the READ Budget Planning Survey, detailed s</w:t>
      </w:r>
      <w:r w:rsidR="00014915" w:rsidRPr="00014915">
        <w:rPr>
          <w:i/>
        </w:rPr>
        <w:t>teps on completing the process, and a Q/</w:t>
      </w:r>
      <w:proofErr w:type="gramStart"/>
      <w:r w:rsidR="00014915" w:rsidRPr="00014915">
        <w:rPr>
          <w:i/>
        </w:rPr>
        <w:t>A</w:t>
      </w:r>
      <w:proofErr w:type="gramEnd"/>
      <w:r w:rsidR="00014915" w:rsidRPr="00014915">
        <w:rPr>
          <w:i/>
        </w:rPr>
        <w:t xml:space="preserve"> session. </w:t>
      </w:r>
    </w:p>
    <w:p w:rsidR="00B15740" w:rsidRDefault="00014915" w:rsidP="00014915">
      <w:pPr>
        <w:pStyle w:val="READ-Bodytext"/>
        <w:numPr>
          <w:ilvl w:val="0"/>
          <w:numId w:val="1"/>
        </w:numPr>
        <w:spacing w:after="0"/>
      </w:pPr>
      <w:r>
        <w:t>Tuesday, March 6, 2018 – 10am-11am</w:t>
      </w:r>
      <w:bookmarkStart w:id="0" w:name="_GoBack"/>
      <w:bookmarkEnd w:id="0"/>
    </w:p>
    <w:p w:rsidR="00014915" w:rsidRDefault="00014915" w:rsidP="00014915">
      <w:pPr>
        <w:pStyle w:val="READ-Bodytext"/>
        <w:spacing w:after="0"/>
      </w:pPr>
    </w:p>
    <w:p w:rsidR="00014915" w:rsidRDefault="00014915" w:rsidP="00014915">
      <w:pPr>
        <w:pStyle w:val="READ-SubHead"/>
        <w:rPr>
          <w:u w:val="single"/>
        </w:rPr>
      </w:pPr>
      <w:r w:rsidRPr="00014915">
        <w:rPr>
          <w:u w:val="single"/>
        </w:rPr>
        <w:t xml:space="preserve">READ Collection Online Office Hours </w:t>
      </w:r>
    </w:p>
    <w:p w:rsidR="00014915" w:rsidRDefault="00014915" w:rsidP="00014915">
      <w:pPr>
        <w:pStyle w:val="READ-Bodytext"/>
        <w:rPr>
          <w:i/>
        </w:rPr>
      </w:pPr>
      <w:r>
        <w:rPr>
          <w:i/>
        </w:rPr>
        <w:t xml:space="preserve">Office hours will begin with a brief update on the collection and then move into Q/A session. </w:t>
      </w:r>
    </w:p>
    <w:p w:rsidR="00014915" w:rsidRPr="00014915" w:rsidRDefault="00014915" w:rsidP="00014915">
      <w:pPr>
        <w:pStyle w:val="READ-Bodytext"/>
        <w:numPr>
          <w:ilvl w:val="0"/>
          <w:numId w:val="1"/>
        </w:numPr>
        <w:spacing w:after="0"/>
        <w:rPr>
          <w:i/>
        </w:rPr>
      </w:pPr>
      <w:r>
        <w:t>Wednesday, April 18, 2018 – 1pm-2pm</w:t>
      </w:r>
    </w:p>
    <w:p w:rsidR="00014915" w:rsidRPr="00014915" w:rsidRDefault="00014915" w:rsidP="00014915">
      <w:pPr>
        <w:pStyle w:val="READ-Bodytext"/>
        <w:numPr>
          <w:ilvl w:val="0"/>
          <w:numId w:val="1"/>
        </w:numPr>
        <w:spacing w:after="0"/>
        <w:rPr>
          <w:i/>
        </w:rPr>
      </w:pPr>
      <w:r>
        <w:t>Tuesday, May 15, 2018 – 2pm-3pm</w:t>
      </w:r>
    </w:p>
    <w:p w:rsidR="00014915" w:rsidRPr="00014915" w:rsidRDefault="00014915" w:rsidP="00014915">
      <w:pPr>
        <w:pStyle w:val="READ-Bodytext"/>
        <w:numPr>
          <w:ilvl w:val="0"/>
          <w:numId w:val="1"/>
        </w:numPr>
        <w:spacing w:after="0"/>
        <w:rPr>
          <w:i/>
        </w:rPr>
      </w:pPr>
      <w:r>
        <w:t>Thursday, June 7, 2018 – 11am-12pm</w:t>
      </w:r>
    </w:p>
    <w:p w:rsidR="00014915" w:rsidRPr="00014915" w:rsidRDefault="00014915" w:rsidP="00014915">
      <w:pPr>
        <w:pStyle w:val="READ-Bodytext"/>
        <w:numPr>
          <w:ilvl w:val="0"/>
          <w:numId w:val="1"/>
        </w:numPr>
        <w:spacing w:after="0"/>
        <w:rPr>
          <w:i/>
        </w:rPr>
      </w:pPr>
      <w:r>
        <w:t>Tuesday, June 12, 2018 – 1pm-2pm</w:t>
      </w:r>
    </w:p>
    <w:sectPr w:rsidR="00014915" w:rsidRPr="00014915" w:rsidSect="000E24EE">
      <w:headerReference w:type="default" r:id="rId7"/>
      <w:footerReference w:type="default" r:id="rId8"/>
      <w:pgSz w:w="12240" w:h="15840"/>
      <w:pgMar w:top="0" w:right="0" w:bottom="0" w:left="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EA0" w:rsidRDefault="009B0EA0" w:rsidP="000E24EE">
      <w:pPr>
        <w:spacing w:after="0" w:line="240" w:lineRule="auto"/>
      </w:pPr>
      <w:r>
        <w:separator/>
      </w:r>
    </w:p>
  </w:endnote>
  <w:endnote w:type="continuationSeparator" w:id="0">
    <w:p w:rsidR="009B0EA0" w:rsidRDefault="009B0EA0" w:rsidP="000E2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lab 500">
    <w:panose1 w:val="02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656" w:rsidRDefault="00883656">
    <w:pPr>
      <w:pStyle w:val="Footer"/>
    </w:pPr>
    <w:r>
      <w:rPr>
        <w:noProof/>
      </w:rPr>
      <mc:AlternateContent>
        <mc:Choice Requires="wps">
          <w:drawing>
            <wp:anchor distT="45720" distB="45720" distL="114300" distR="114300" simplePos="0" relativeHeight="251665408" behindDoc="0" locked="0" layoutInCell="1" allowOverlap="1">
              <wp:simplePos x="0" y="0"/>
              <wp:positionH relativeFrom="column">
                <wp:posOffset>314326</wp:posOffset>
              </wp:positionH>
              <wp:positionV relativeFrom="paragraph">
                <wp:posOffset>157480</wp:posOffset>
              </wp:positionV>
              <wp:extent cx="7105650" cy="1404620"/>
              <wp:effectExtent l="0" t="0" r="0" b="101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1404620"/>
                      </a:xfrm>
                      <a:prstGeom prst="rect">
                        <a:avLst/>
                      </a:prstGeom>
                      <a:noFill/>
                      <a:ln w="9525">
                        <a:noFill/>
                        <a:miter lim="800000"/>
                        <a:headEnd/>
                        <a:tailEnd/>
                      </a:ln>
                    </wps:spPr>
                    <wps:txbx>
                      <w:txbxContent>
                        <w:p w:rsidR="00883656" w:rsidRDefault="0018120C">
                          <w:r>
                            <w:t>Updated January, 2018</w:t>
                          </w:r>
                        </w:p>
                        <w:p w:rsidR="0018120C" w:rsidRDefault="0018120C"/>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4.75pt;margin-top:12.4pt;width:559.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" filled="f" stroked="f">
              <v:textbox style="mso-fit-shape-to-text:t" inset="0,0,0,0">
                <w:txbxContent>
                  <w:p w:rsidR="00883656" w:rsidRDefault="0018120C">
                    <w:r>
                      <w:t>Updated January, 2018</w:t>
                    </w:r>
                  </w:p>
                  <w:p w:rsidR="0018120C" w:rsidRDefault="0018120C"/>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9525</wp:posOffset>
              </wp:positionH>
              <wp:positionV relativeFrom="paragraph">
                <wp:posOffset>14606</wp:posOffset>
              </wp:positionV>
              <wp:extent cx="7753350" cy="8191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7753350" cy="819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D1ADA2" id="Rectangle 4" o:spid="_x0000_s1026" style="position:absolute;margin-left:.75pt;margin-top:1.15pt;width:610.5pt;height:6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" fillcolor="#5b9bd5 [3204]" strokecolor="#1f4d78 [1604]" strokeweight="1pt"/>
          </w:pict>
        </mc:Fallback>
      </mc:AlternateContent>
    </w:r>
  </w:p>
  <w:p w:rsidR="00883656" w:rsidRDefault="00883656">
    <w:pPr>
      <w:pStyle w:val="Footer"/>
    </w:pPr>
  </w:p>
  <w:p w:rsidR="00883656" w:rsidRDefault="00883656">
    <w:pPr>
      <w:pStyle w:val="Footer"/>
    </w:pPr>
  </w:p>
  <w:p w:rsidR="00883656" w:rsidRDefault="00883656">
    <w:pPr>
      <w:pStyle w:val="Footer"/>
    </w:pPr>
  </w:p>
  <w:p w:rsidR="009215A4" w:rsidRDefault="009215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EA0" w:rsidRDefault="009B0EA0" w:rsidP="000E24EE">
      <w:pPr>
        <w:spacing w:after="0" w:line="240" w:lineRule="auto"/>
      </w:pPr>
      <w:r>
        <w:separator/>
      </w:r>
    </w:p>
  </w:footnote>
  <w:footnote w:type="continuationSeparator" w:id="0">
    <w:p w:rsidR="009B0EA0" w:rsidRDefault="009B0EA0" w:rsidP="000E24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4EE" w:rsidRPr="000E24EE" w:rsidRDefault="000E24EE" w:rsidP="000E24EE">
    <w:pPr>
      <w:pStyle w:val="Header"/>
    </w:pPr>
    <w:r>
      <w:rPr>
        <w:noProof/>
      </w:rPr>
      <mc:AlternateContent>
        <mc:Choice Requires="wps">
          <w:drawing>
            <wp:anchor distT="45720" distB="45720" distL="114300" distR="114300" simplePos="0" relativeHeight="251662336" behindDoc="0" locked="0" layoutInCell="1" allowOverlap="1" wp14:anchorId="1B0CC9EA" wp14:editId="54AADD30">
              <wp:simplePos x="0" y="0"/>
              <wp:positionH relativeFrom="column">
                <wp:posOffset>361950</wp:posOffset>
              </wp:positionH>
              <wp:positionV relativeFrom="paragraph">
                <wp:posOffset>580390</wp:posOffset>
              </wp:positionV>
              <wp:extent cx="4333875" cy="466725"/>
              <wp:effectExtent l="0" t="0" r="571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466725"/>
                      </a:xfrm>
                      <a:prstGeom prst="rect">
                        <a:avLst/>
                      </a:prstGeom>
                      <a:noFill/>
                      <a:ln w="9525">
                        <a:noFill/>
                        <a:miter lim="800000"/>
                        <a:headEnd/>
                        <a:tailEnd/>
                      </a:ln>
                    </wps:spPr>
                    <wps:txbx>
                      <w:txbxContent>
                        <w:p w:rsidR="000E24EE" w:rsidRPr="000E24EE" w:rsidRDefault="00B15740" w:rsidP="009215A4">
                          <w:pPr>
                            <w:pStyle w:val="READ-HEADER-Title"/>
                          </w:pPr>
                          <w:r>
                            <w:t>Spring Training Schedule</w:t>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0CC9EA" id="_x0000_t202" coordsize="21600,21600" o:spt="202" path="m,l,21600r21600,l21600,xe">
              <v:stroke joinstyle="miter"/>
              <v:path gradientshapeok="t" o:connecttype="rect"/>
            </v:shapetype>
            <v:shape id="Text Box 2" o:spid="_x0000_s1026" type="#_x0000_t202" style="position:absolute;margin-left:28.5pt;margin-top:45.7pt;width:341.25pt;height:36.75pt;z-index:251662336;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" filled="f" stroked="f">
              <v:textbox inset="0,0,0,0">
                <w:txbxContent>
                  <w:p w:rsidR="000E24EE" w:rsidRPr="000E24EE" w:rsidRDefault="00B15740" w:rsidP="009215A4">
                    <w:pPr>
                      <w:pStyle w:val="READ-HEADER-Title"/>
                    </w:pPr>
                    <w:r>
                      <w:t>Spring Training Schedule</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361315</wp:posOffset>
              </wp:positionH>
              <wp:positionV relativeFrom="paragraph">
                <wp:posOffset>514350</wp:posOffset>
              </wp:positionV>
              <wp:extent cx="43529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4352925" cy="0"/>
                      </a:xfrm>
                      <a:prstGeom prst="line">
                        <a:avLst/>
                      </a:prstGeom>
                      <a:ln w="952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0517A8"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8.45pt,40.5pt" to="371.2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" strokecolor="white [3212]">
              <v:stroke joinstyle="miter"/>
            </v:line>
          </w:pict>
        </mc:Fallback>
      </mc:AlternateContent>
    </w:r>
    <w:r>
      <w:rPr>
        <w:noProof/>
      </w:rPr>
      <mc:AlternateContent>
        <mc:Choice Requires="wps">
          <w:drawing>
            <wp:anchor distT="45720" distB="45720" distL="114300" distR="114300" simplePos="0" relativeHeight="251659264" behindDoc="0" locked="0" layoutInCell="1" allowOverlap="1">
              <wp:simplePos x="0" y="0"/>
              <wp:positionH relativeFrom="column">
                <wp:posOffset>361950</wp:posOffset>
              </wp:positionH>
              <wp:positionV relativeFrom="paragraph">
                <wp:posOffset>257176</wp:posOffset>
              </wp:positionV>
              <wp:extent cx="4333875" cy="20955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209550"/>
                      </a:xfrm>
                      <a:prstGeom prst="rect">
                        <a:avLst/>
                      </a:prstGeom>
                      <a:noFill/>
                      <a:ln w="9525">
                        <a:noFill/>
                        <a:miter lim="800000"/>
                        <a:headEnd/>
                        <a:tailEnd/>
                      </a:ln>
                    </wps:spPr>
                    <wps:txbx>
                      <w:txbxContent>
                        <w:p w:rsidR="000E24EE" w:rsidRPr="000E24EE" w:rsidRDefault="00B15740" w:rsidP="009215A4">
                          <w:pPr>
                            <w:pStyle w:val="READ-HEADER-MiniHead"/>
                          </w:pPr>
                          <w:r>
                            <w:t>2017-18 READ Data Collection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8.5pt;margin-top:20.25pt;width:341.25pt;height:1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" filled="f" stroked="f">
              <v:textbox inset="0,0,0,0">
                <w:txbxContent>
                  <w:p w:rsidR="000E24EE" w:rsidRPr="000E24EE" w:rsidRDefault="00B15740" w:rsidP="009215A4">
                    <w:pPr>
                      <w:pStyle w:val="READ-HEADER-MiniHead"/>
                    </w:pPr>
                    <w:r>
                      <w:t>2017-18 READ Data Collection</w:t>
                    </w:r>
                  </w:p>
                </w:txbxContent>
              </v:textbox>
            </v:shape>
          </w:pict>
        </mc:Fallback>
      </mc:AlternateContent>
    </w:r>
    <w:r>
      <w:rPr>
        <w:noProof/>
      </w:rPr>
      <w:drawing>
        <wp:inline distT="0" distB="0" distL="0" distR="0">
          <wp:extent cx="7827014" cy="1892808"/>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CDE-READ Fact Sheet Header-100.jpg"/>
                  <pic:cNvPicPr/>
                </pic:nvPicPr>
                <pic:blipFill>
                  <a:blip r:embed="rId1">
                    <a:extLst>
                      <a:ext uri="{28A0092B-C50C-407E-A947-70E740481C1C}">
                        <a14:useLocalDpi xmlns:a14="http://schemas.microsoft.com/office/drawing/2010/main" val="0"/>
                      </a:ext>
                    </a:extLst>
                  </a:blip>
                  <a:stretch>
                    <a:fillRect/>
                  </a:stretch>
                </pic:blipFill>
                <pic:spPr>
                  <a:xfrm>
                    <a:off x="0" y="0"/>
                    <a:ext cx="7827014" cy="189280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0511C8"/>
    <w:multiLevelType w:val="hybridMultilevel"/>
    <w:tmpl w:val="88745CDA"/>
    <w:lvl w:ilvl="0" w:tplc="79D2DAA4">
      <w:start w:val="2017"/>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4EE"/>
    <w:rsid w:val="00014915"/>
    <w:rsid w:val="000E24EE"/>
    <w:rsid w:val="0018120C"/>
    <w:rsid w:val="00213441"/>
    <w:rsid w:val="002F402B"/>
    <w:rsid w:val="00842669"/>
    <w:rsid w:val="00883656"/>
    <w:rsid w:val="009215A4"/>
    <w:rsid w:val="009B0EA0"/>
    <w:rsid w:val="00B15740"/>
    <w:rsid w:val="00D36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4900598-883B-4B4F-B78F-17C3C447F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4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4EE"/>
  </w:style>
  <w:style w:type="paragraph" w:styleId="Footer">
    <w:name w:val="footer"/>
    <w:basedOn w:val="Normal"/>
    <w:link w:val="FooterChar"/>
    <w:uiPriority w:val="99"/>
    <w:unhideWhenUsed/>
    <w:rsid w:val="000E24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4EE"/>
  </w:style>
  <w:style w:type="paragraph" w:customStyle="1" w:styleId="READ-SubHead">
    <w:name w:val="READ-SubHead"/>
    <w:basedOn w:val="Normal"/>
    <w:link w:val="READ-SubHeadChar"/>
    <w:qFormat/>
    <w:rsid w:val="009215A4"/>
    <w:pPr>
      <w:ind w:left="720" w:right="720"/>
    </w:pPr>
    <w:rPr>
      <w:rFonts w:ascii="Museo Slab 500" w:hAnsi="Museo Slab 500"/>
      <w:color w:val="488BC9"/>
      <w:sz w:val="36"/>
      <w:szCs w:val="36"/>
    </w:rPr>
  </w:style>
  <w:style w:type="paragraph" w:customStyle="1" w:styleId="READ-Bodytext">
    <w:name w:val="READ-Body text"/>
    <w:basedOn w:val="Normal"/>
    <w:link w:val="READ-BodytextChar"/>
    <w:qFormat/>
    <w:rsid w:val="009215A4"/>
    <w:pPr>
      <w:ind w:left="720" w:right="720"/>
    </w:pPr>
  </w:style>
  <w:style w:type="character" w:customStyle="1" w:styleId="READ-SubHeadChar">
    <w:name w:val="READ-SubHead Char"/>
    <w:basedOn w:val="DefaultParagraphFont"/>
    <w:link w:val="READ-SubHead"/>
    <w:rsid w:val="009215A4"/>
    <w:rPr>
      <w:rFonts w:ascii="Museo Slab 500" w:hAnsi="Museo Slab 500"/>
      <w:color w:val="488BC9"/>
      <w:sz w:val="36"/>
      <w:szCs w:val="36"/>
    </w:rPr>
  </w:style>
  <w:style w:type="paragraph" w:customStyle="1" w:styleId="READ-HEADER-Title">
    <w:name w:val="READ-HEADER-Title"/>
    <w:basedOn w:val="Normal"/>
    <w:link w:val="READ-HEADER-TitleChar"/>
    <w:qFormat/>
    <w:rsid w:val="009215A4"/>
    <w:rPr>
      <w:rFonts w:ascii="Museo Slab 500" w:hAnsi="Museo Slab 500"/>
      <w:color w:val="FFFFFF" w:themeColor="background1"/>
      <w:sz w:val="48"/>
      <w:szCs w:val="48"/>
    </w:rPr>
  </w:style>
  <w:style w:type="character" w:customStyle="1" w:styleId="READ-BodytextChar">
    <w:name w:val="READ-Body text Char"/>
    <w:basedOn w:val="DefaultParagraphFont"/>
    <w:link w:val="READ-Bodytext"/>
    <w:rsid w:val="009215A4"/>
  </w:style>
  <w:style w:type="paragraph" w:customStyle="1" w:styleId="READ-HEADER-MiniHead">
    <w:name w:val="READ-HEADER-MiniHead"/>
    <w:basedOn w:val="Normal"/>
    <w:link w:val="READ-HEADER-MiniHeadChar"/>
    <w:qFormat/>
    <w:rsid w:val="009215A4"/>
    <w:rPr>
      <w:color w:val="FFFFFF" w:themeColor="background1"/>
      <w:sz w:val="28"/>
      <w:szCs w:val="28"/>
    </w:rPr>
  </w:style>
  <w:style w:type="character" w:customStyle="1" w:styleId="READ-HEADER-TitleChar">
    <w:name w:val="READ-HEADER-Title Char"/>
    <w:basedOn w:val="DefaultParagraphFont"/>
    <w:link w:val="READ-HEADER-Title"/>
    <w:rsid w:val="009215A4"/>
    <w:rPr>
      <w:rFonts w:ascii="Museo Slab 500" w:hAnsi="Museo Slab 500"/>
      <w:color w:val="FFFFFF" w:themeColor="background1"/>
      <w:sz w:val="48"/>
      <w:szCs w:val="48"/>
    </w:rPr>
  </w:style>
  <w:style w:type="character" w:customStyle="1" w:styleId="READ-HEADER-MiniHeadChar">
    <w:name w:val="READ-HEADER-MiniHead Char"/>
    <w:basedOn w:val="DefaultParagraphFont"/>
    <w:link w:val="READ-HEADER-MiniHead"/>
    <w:rsid w:val="009215A4"/>
    <w:rPr>
      <w:color w:val="FFFFFF" w:themeColor="background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1265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Westgaard, Whitney</cp:lastModifiedBy>
  <cp:revision>3</cp:revision>
  <dcterms:created xsi:type="dcterms:W3CDTF">2018-01-03T17:59:00Z</dcterms:created>
  <dcterms:modified xsi:type="dcterms:W3CDTF">2018-01-03T17:59:00Z</dcterms:modified>
</cp:coreProperties>
</file>