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FF4" w14:textId="77777777" w:rsidR="00DE26BD" w:rsidRPr="00DE26BD" w:rsidRDefault="00DE26BD" w:rsidP="00DE26BD">
      <w:pPr>
        <w:pStyle w:val="ReturnAddress"/>
        <w:framePr w:w="4480" w:h="2345" w:wrap="notBeside" w:hAnchor="page" w:x="6922" w:y="1265"/>
        <w:jc w:val="center"/>
        <w:rPr>
          <w:rFonts w:ascii="Museo Slab 500" w:hAnsi="Museo Slab 500"/>
          <w:sz w:val="18"/>
          <w:szCs w:val="18"/>
        </w:rPr>
      </w:pPr>
      <w:r w:rsidRPr="00DE26BD">
        <w:rPr>
          <w:rFonts w:ascii="Museo Slab 500" w:hAnsi="Museo Slab 500"/>
          <w:sz w:val="18"/>
          <w:szCs w:val="18"/>
        </w:rPr>
        <w:t>Preschool through Third Grade Office</w:t>
      </w:r>
    </w:p>
    <w:p w14:paraId="316DABAD" w14:textId="77777777" w:rsidR="00DE26BD" w:rsidRPr="00DE26BD" w:rsidRDefault="00DE26BD" w:rsidP="00DE26BD">
      <w:pPr>
        <w:pStyle w:val="ReturnAddress"/>
        <w:framePr w:w="4480" w:h="2345" w:wrap="notBeside" w:hAnchor="page" w:x="6922" w:y="1265"/>
        <w:jc w:val="center"/>
        <w:rPr>
          <w:rFonts w:ascii="Museo Slab 500" w:hAnsi="Museo Slab 500"/>
          <w:sz w:val="18"/>
          <w:szCs w:val="18"/>
        </w:rPr>
      </w:pPr>
      <w:r w:rsidRPr="00DE26BD">
        <w:rPr>
          <w:rFonts w:ascii="Museo Slab 500" w:hAnsi="Museo Slab 500"/>
          <w:sz w:val="18"/>
          <w:szCs w:val="18"/>
        </w:rPr>
        <w:t>P-3 Literacy Team (READ Act)</w:t>
      </w:r>
    </w:p>
    <w:p w14:paraId="575FE563" w14:textId="0E66D180" w:rsidR="00DE26BD" w:rsidRDefault="000E0E95" w:rsidP="00DE26BD">
      <w:pPr>
        <w:pStyle w:val="ReturnAddress"/>
        <w:framePr w:w="4480" w:h="2345" w:wrap="notBeside" w:hAnchor="page" w:x="6922" w:y="1265"/>
        <w:jc w:val="center"/>
        <w:rPr>
          <w:rFonts w:ascii="Museo Slab 500" w:hAnsi="Museo Slab 500"/>
          <w:sz w:val="18"/>
          <w:szCs w:val="18"/>
        </w:rPr>
      </w:pPr>
      <w:r>
        <w:rPr>
          <w:rFonts w:ascii="Museo Slab 500" w:hAnsi="Museo Slab 500"/>
          <w:sz w:val="18"/>
          <w:szCs w:val="18"/>
        </w:rPr>
        <w:t>1560 Broadway, Suite 500</w:t>
      </w:r>
    </w:p>
    <w:p w14:paraId="3FCCBFE8" w14:textId="75FC0A4A" w:rsidR="000E0E95" w:rsidRPr="00DE26BD" w:rsidRDefault="000E0E95" w:rsidP="00DE26BD">
      <w:pPr>
        <w:pStyle w:val="ReturnAddress"/>
        <w:framePr w:w="4480" w:h="2345" w:wrap="notBeside" w:hAnchor="page" w:x="6922" w:y="1265"/>
        <w:jc w:val="center"/>
        <w:rPr>
          <w:rFonts w:ascii="Museo Slab 500" w:hAnsi="Museo Slab 500"/>
          <w:sz w:val="18"/>
          <w:szCs w:val="18"/>
        </w:rPr>
      </w:pPr>
      <w:r>
        <w:rPr>
          <w:rFonts w:ascii="Museo Slab 500" w:hAnsi="Museo Slab 500"/>
          <w:sz w:val="18"/>
          <w:szCs w:val="18"/>
        </w:rPr>
        <w:t>Denver, CO 80202</w:t>
      </w:r>
    </w:p>
    <w:sdt>
      <w:sdtPr>
        <w:id w:val="957452088"/>
        <w:docPartObj>
          <w:docPartGallery w:val="Cover Pages"/>
          <w:docPartUnique/>
        </w:docPartObj>
      </w:sdtPr>
      <w:sdtEndPr/>
      <w:sdtContent>
        <w:p w14:paraId="14EFE321" w14:textId="43307862" w:rsidR="00DE26BD" w:rsidRDefault="00B0193E" w:rsidP="00FE73D3">
          <w:pPr>
            <w:ind w:left="720"/>
            <w:jc w:val="center"/>
            <w:rPr>
              <w:sz w:val="40"/>
              <w:szCs w:val="40"/>
            </w:rPr>
          </w:pPr>
          <w:r w:rsidRPr="006A006D">
            <w:rPr>
              <w:noProof/>
              <w:sz w:val="40"/>
              <w:szCs w:val="40"/>
            </w:rPr>
            <mc:AlternateContent>
              <mc:Choice Requires="wps">
                <w:drawing>
                  <wp:anchor distT="0" distB="0" distL="114300" distR="114300" simplePos="0" relativeHeight="251664384" behindDoc="0" locked="0" layoutInCell="1" allowOverlap="1" wp14:anchorId="4518ACD7" wp14:editId="619D1275">
                    <wp:simplePos x="0" y="0"/>
                    <wp:positionH relativeFrom="margin">
                      <wp:align>left</wp:align>
                    </wp:positionH>
                    <wp:positionV relativeFrom="page">
                      <wp:posOffset>1804797</wp:posOffset>
                    </wp:positionV>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95E51" w14:textId="77777777" w:rsidR="00510A55" w:rsidRPr="006A006D" w:rsidRDefault="007077C5" w:rsidP="00DE26BD">
                                <w:pPr>
                                  <w:jc w:val="right"/>
                                  <w:rPr>
                                    <w:rFonts w:ascii="Museo Slab 500" w:hAnsi="Museo Slab 500"/>
                                    <w:sz w:val="64"/>
                                    <w:szCs w:val="64"/>
                                  </w:rPr>
                                </w:pPr>
                                <w:sdt>
                                  <w:sdtPr>
                                    <w:rPr>
                                      <w:rFonts w:ascii="Museo Slab 500" w:hAnsi="Museo Slab 500"/>
                                      <w:caps/>
                                      <w:sz w:val="64"/>
                                      <w:szCs w:val="64"/>
                                    </w:rPr>
                                    <w:alias w:val="Title"/>
                                    <w:tag w:val=""/>
                                    <w:id w:val="-4178006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10A55" w:rsidRPr="006A006D">
                                      <w:rPr>
                                        <w:rFonts w:ascii="Museo Slab 500" w:hAnsi="Museo Slab 500"/>
                                        <w:caps/>
                                        <w:sz w:val="64"/>
                                        <w:szCs w:val="64"/>
                                      </w:rPr>
                                      <w:t>COlorado READ ACt</w:t>
                                    </w:r>
                                  </w:sdtContent>
                                </w:sdt>
                              </w:p>
                              <w:sdt>
                                <w:sdtPr>
                                  <w:rPr>
                                    <w:rFonts w:ascii="Museo Slab 500" w:hAnsi="Museo Slab 500"/>
                                    <w:sz w:val="36"/>
                                    <w:szCs w:val="36"/>
                                  </w:rPr>
                                  <w:alias w:val="Subtitle"/>
                                  <w:tag w:val=""/>
                                  <w:id w:val="-1359043019"/>
                                  <w:dataBinding w:prefixMappings="xmlns:ns0='http://purl.org/dc/elements/1.1/' xmlns:ns1='http://schemas.openxmlformats.org/package/2006/metadata/core-properties' " w:xpath="/ns1:coreProperties[1]/ns0:subject[1]" w:storeItemID="{6C3C8BC8-F283-45AE-878A-BAB7291924A1}"/>
                                  <w:text/>
                                </w:sdtPr>
                                <w:sdtEndPr/>
                                <w:sdtContent>
                                  <w:p w14:paraId="79841DF1" w14:textId="11583818" w:rsidR="00510A55" w:rsidRPr="006A006D" w:rsidRDefault="00B0193E" w:rsidP="00DE26BD">
                                    <w:pPr>
                                      <w:jc w:val="right"/>
                                      <w:rPr>
                                        <w:rFonts w:ascii="Museo Slab 500" w:hAnsi="Museo Slab 500"/>
                                        <w:sz w:val="36"/>
                                        <w:szCs w:val="36"/>
                                      </w:rPr>
                                    </w:pPr>
                                    <w:r w:rsidRPr="006A006D">
                                      <w:rPr>
                                        <w:rFonts w:ascii="Museo Slab 500" w:hAnsi="Museo Slab 500"/>
                                        <w:sz w:val="36"/>
                                        <w:szCs w:val="36"/>
                                      </w:rPr>
                                      <w:t>Solicitation for Assessments</w:t>
                                    </w:r>
                                  </w:p>
                                </w:sdtContent>
                              </w:sdt>
                              <w:p w14:paraId="5C7DA28E" w14:textId="0A0BDC57" w:rsidR="00510A55" w:rsidRPr="006A006D" w:rsidRDefault="00B0193E" w:rsidP="00DE26BD">
                                <w:pPr>
                                  <w:jc w:val="right"/>
                                  <w:rPr>
                                    <w:rFonts w:ascii="Museo Slab 500" w:hAnsi="Museo Slab 500"/>
                                    <w:sz w:val="36"/>
                                    <w:szCs w:val="36"/>
                                  </w:rPr>
                                </w:pPr>
                                <w:r w:rsidRPr="006A006D">
                                  <w:rPr>
                                    <w:rFonts w:ascii="Museo Slab 500" w:hAnsi="Museo Slab 500"/>
                                    <w:sz w:val="36"/>
                                    <w:szCs w:val="36"/>
                                  </w:rPr>
                                  <w:t>READ Act Advisory List</w:t>
                                </w:r>
                              </w:p>
                              <w:p w14:paraId="4833AD67" w14:textId="23662868" w:rsidR="00510A55" w:rsidRPr="006A006D" w:rsidRDefault="00510A55" w:rsidP="00DE26BD">
                                <w:pPr>
                                  <w:jc w:val="right"/>
                                  <w:rPr>
                                    <w:rFonts w:ascii="Museo Slab 500" w:hAnsi="Museo Slab 500"/>
                                    <w:smallCaps/>
                                    <w:sz w:val="36"/>
                                    <w:szCs w:val="36"/>
                                  </w:rPr>
                                </w:pPr>
                                <w:r w:rsidRPr="006A006D">
                                  <w:rPr>
                                    <w:rFonts w:ascii="Museo Slab 500" w:hAnsi="Museo Slab 500"/>
                                    <w:sz w:val="36"/>
                                    <w:szCs w:val="36"/>
                                  </w:rPr>
                                  <w:t xml:space="preserve">Review Period </w:t>
                                </w:r>
                                <w:r w:rsidR="000E0E95" w:rsidRPr="006A006D">
                                  <w:rPr>
                                    <w:rFonts w:ascii="Museo Slab 500" w:hAnsi="Museo Slab 500"/>
                                    <w:sz w:val="36"/>
                                    <w:szCs w:val="36"/>
                                  </w:rPr>
                                  <w:t>202</w:t>
                                </w:r>
                                <w:r w:rsidR="00B0193E" w:rsidRPr="006A006D">
                                  <w:rPr>
                                    <w:rFonts w:ascii="Museo Slab 500" w:hAnsi="Museo Slab 500"/>
                                    <w:sz w:val="36"/>
                                    <w:szCs w:val="36"/>
                                  </w:rPr>
                                  <w:t>2</w:t>
                                </w:r>
                                <w:r w:rsidR="000E0E95" w:rsidRPr="006A006D">
                                  <w:rPr>
                                    <w:rFonts w:ascii="Museo Slab 500" w:hAnsi="Museo Slab 500"/>
                                    <w:sz w:val="36"/>
                                    <w:szCs w:val="36"/>
                                  </w:rPr>
                                  <w:t>-</w:t>
                                </w:r>
                                <w:r w:rsidR="000C7694" w:rsidRPr="006A006D">
                                  <w:rPr>
                                    <w:rFonts w:ascii="Museo Slab 500" w:hAnsi="Museo Slab 500"/>
                                    <w:sz w:val="36"/>
                                    <w:szCs w:val="36"/>
                                  </w:rPr>
                                  <w:t>2026</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4518ACD7" id="_x0000_t202" coordsize="21600,21600" o:spt="202" path="m,l,21600r21600,l21600,xe">
                    <v:stroke joinstyle="miter"/>
                    <v:path gradientshapeok="t" o:connecttype="rect"/>
                  </v:shapetype>
                  <v:shape id="Text Box 154" o:spid="_x0000_s1026" type="#_x0000_t202" style="position:absolute;left:0;text-align:left;margin-left:0;margin-top:142.1pt;width:8in;height:286.5pt;z-index:251664384;visibility:visible;mso-wrap-style:square;mso-width-percent:941;mso-height-percent:363;mso-wrap-distance-left:9pt;mso-wrap-distance-top:0;mso-wrap-distance-right:9pt;mso-wrap-distance-bottom:0;mso-position-horizontal:left;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" filled="f" stroked="f" strokeweight=".5pt">
                    <v:textbox inset="126pt,0,54pt,0">
                      <w:txbxContent>
                        <w:p w14:paraId="42595E51" w14:textId="77777777" w:rsidR="00510A55" w:rsidRPr="006A006D" w:rsidRDefault="0069467C" w:rsidP="00DE26BD">
                          <w:pPr>
                            <w:jc w:val="right"/>
                            <w:rPr>
                              <w:rFonts w:ascii="Museo Slab 500" w:hAnsi="Museo Slab 500"/>
                              <w:sz w:val="64"/>
                              <w:szCs w:val="64"/>
                            </w:rPr>
                          </w:pPr>
                          <w:sdt>
                            <w:sdtPr>
                              <w:rPr>
                                <w:rFonts w:ascii="Museo Slab 500" w:hAnsi="Museo Slab 500"/>
                                <w:caps/>
                                <w:sz w:val="64"/>
                                <w:szCs w:val="64"/>
                              </w:rPr>
                              <w:alias w:val="Title"/>
                              <w:tag w:val=""/>
                              <w:id w:val="-4178006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10A55" w:rsidRPr="006A006D">
                                <w:rPr>
                                  <w:rFonts w:ascii="Museo Slab 500" w:hAnsi="Museo Slab 500"/>
                                  <w:caps/>
                                  <w:sz w:val="64"/>
                                  <w:szCs w:val="64"/>
                                </w:rPr>
                                <w:t>COlorado READ ACt</w:t>
                              </w:r>
                            </w:sdtContent>
                          </w:sdt>
                        </w:p>
                        <w:sdt>
                          <w:sdtPr>
                            <w:rPr>
                              <w:rFonts w:ascii="Museo Slab 500" w:hAnsi="Museo Slab 500"/>
                              <w:sz w:val="36"/>
                              <w:szCs w:val="36"/>
                            </w:rPr>
                            <w:alias w:val="Subtitle"/>
                            <w:tag w:val=""/>
                            <w:id w:val="-1359043019"/>
                            <w:dataBinding w:prefixMappings="xmlns:ns0='http://purl.org/dc/elements/1.1/' xmlns:ns1='http://schemas.openxmlformats.org/package/2006/metadata/core-properties' " w:xpath="/ns1:coreProperties[1]/ns0:subject[1]" w:storeItemID="{6C3C8BC8-F283-45AE-878A-BAB7291924A1}"/>
                            <w:text/>
                          </w:sdtPr>
                          <w:sdtEndPr/>
                          <w:sdtContent>
                            <w:p w14:paraId="79841DF1" w14:textId="11583818" w:rsidR="00510A55" w:rsidRPr="006A006D" w:rsidRDefault="00B0193E" w:rsidP="00DE26BD">
                              <w:pPr>
                                <w:jc w:val="right"/>
                                <w:rPr>
                                  <w:rFonts w:ascii="Museo Slab 500" w:hAnsi="Museo Slab 500"/>
                                  <w:sz w:val="36"/>
                                  <w:szCs w:val="36"/>
                                </w:rPr>
                              </w:pPr>
                              <w:r w:rsidRPr="006A006D">
                                <w:rPr>
                                  <w:rFonts w:ascii="Museo Slab 500" w:hAnsi="Museo Slab 500"/>
                                  <w:sz w:val="36"/>
                                  <w:szCs w:val="36"/>
                                </w:rPr>
                                <w:t>Solicitation for Assessments</w:t>
                              </w:r>
                            </w:p>
                          </w:sdtContent>
                        </w:sdt>
                        <w:p w14:paraId="5C7DA28E" w14:textId="0A0BDC57" w:rsidR="00510A55" w:rsidRPr="006A006D" w:rsidRDefault="00B0193E" w:rsidP="00DE26BD">
                          <w:pPr>
                            <w:jc w:val="right"/>
                            <w:rPr>
                              <w:rFonts w:ascii="Museo Slab 500" w:hAnsi="Museo Slab 500"/>
                              <w:sz w:val="36"/>
                              <w:szCs w:val="36"/>
                            </w:rPr>
                          </w:pPr>
                          <w:r w:rsidRPr="006A006D">
                            <w:rPr>
                              <w:rFonts w:ascii="Museo Slab 500" w:hAnsi="Museo Slab 500"/>
                              <w:sz w:val="36"/>
                              <w:szCs w:val="36"/>
                            </w:rPr>
                            <w:t>READ Act Advisory List</w:t>
                          </w:r>
                        </w:p>
                        <w:p w14:paraId="4833AD67" w14:textId="23662868" w:rsidR="00510A55" w:rsidRPr="006A006D" w:rsidRDefault="00510A55" w:rsidP="00DE26BD">
                          <w:pPr>
                            <w:jc w:val="right"/>
                            <w:rPr>
                              <w:rFonts w:ascii="Museo Slab 500" w:hAnsi="Museo Slab 500"/>
                              <w:smallCaps/>
                              <w:sz w:val="36"/>
                              <w:szCs w:val="36"/>
                            </w:rPr>
                          </w:pPr>
                          <w:r w:rsidRPr="006A006D">
                            <w:rPr>
                              <w:rFonts w:ascii="Museo Slab 500" w:hAnsi="Museo Slab 500"/>
                              <w:sz w:val="36"/>
                              <w:szCs w:val="36"/>
                            </w:rPr>
                            <w:t xml:space="preserve">Review Period </w:t>
                          </w:r>
                          <w:r w:rsidR="000E0E95" w:rsidRPr="006A006D">
                            <w:rPr>
                              <w:rFonts w:ascii="Museo Slab 500" w:hAnsi="Museo Slab 500"/>
                              <w:sz w:val="36"/>
                              <w:szCs w:val="36"/>
                            </w:rPr>
                            <w:t>202</w:t>
                          </w:r>
                          <w:r w:rsidR="00B0193E" w:rsidRPr="006A006D">
                            <w:rPr>
                              <w:rFonts w:ascii="Museo Slab 500" w:hAnsi="Museo Slab 500"/>
                              <w:sz w:val="36"/>
                              <w:szCs w:val="36"/>
                            </w:rPr>
                            <w:t>2</w:t>
                          </w:r>
                          <w:r w:rsidR="000E0E95" w:rsidRPr="006A006D">
                            <w:rPr>
                              <w:rFonts w:ascii="Museo Slab 500" w:hAnsi="Museo Slab 500"/>
                              <w:sz w:val="36"/>
                              <w:szCs w:val="36"/>
                            </w:rPr>
                            <w:t>-</w:t>
                          </w:r>
                          <w:r w:rsidR="000C7694" w:rsidRPr="006A006D">
                            <w:rPr>
                              <w:rFonts w:ascii="Museo Slab 500" w:hAnsi="Museo Slab 500"/>
                              <w:sz w:val="36"/>
                              <w:szCs w:val="36"/>
                            </w:rPr>
                            <w:t>2026</w:t>
                          </w:r>
                        </w:p>
                      </w:txbxContent>
                    </v:textbox>
                    <w10:wrap type="square" anchorx="margin" anchory="page"/>
                  </v:shape>
                </w:pict>
              </mc:Fallback>
            </mc:AlternateContent>
          </w:r>
          <w:r w:rsidR="00DE26BD" w:rsidRPr="006A006D">
            <w:rPr>
              <w:noProof/>
              <w:sz w:val="40"/>
              <w:szCs w:val="40"/>
            </w:rPr>
            <w:drawing>
              <wp:anchor distT="0" distB="0" distL="114300" distR="114300" simplePos="0" relativeHeight="251666432" behindDoc="0" locked="0" layoutInCell="1" allowOverlap="1" wp14:anchorId="56325577" wp14:editId="2675B1AF">
                <wp:simplePos x="0" y="0"/>
                <wp:positionH relativeFrom="column">
                  <wp:posOffset>0</wp:posOffset>
                </wp:positionH>
                <wp:positionV relativeFrom="paragraph">
                  <wp:posOffset>0</wp:posOffset>
                </wp:positionV>
                <wp:extent cx="2474595" cy="416560"/>
                <wp:effectExtent l="0" t="0" r="1905"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_dept_300_rgb_ltrh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4595" cy="416560"/>
                        </a:xfrm>
                        <a:prstGeom prst="rect">
                          <a:avLst/>
                        </a:prstGeom>
                      </pic:spPr>
                    </pic:pic>
                  </a:graphicData>
                </a:graphic>
                <wp14:sizeRelV relativeFrom="margin">
                  <wp14:pctHeight>0</wp14:pctHeight>
                </wp14:sizeRelV>
              </wp:anchor>
            </w:drawing>
          </w:r>
          <w:r w:rsidR="00FE73D3" w:rsidRPr="006A006D">
            <w:rPr>
              <w:sz w:val="40"/>
              <w:szCs w:val="40"/>
            </w:rPr>
            <w:t xml:space="preserve">Application Due Date: July </w:t>
          </w:r>
          <w:r w:rsidR="007A09C9">
            <w:rPr>
              <w:sz w:val="40"/>
              <w:szCs w:val="40"/>
            </w:rPr>
            <w:t>6</w:t>
          </w:r>
          <w:r w:rsidR="00FE73D3" w:rsidRPr="006A006D">
            <w:rPr>
              <w:sz w:val="40"/>
              <w:szCs w:val="40"/>
            </w:rPr>
            <w:t>, 2022</w:t>
          </w:r>
        </w:p>
        <w:p w14:paraId="35872D6E" w14:textId="22937690" w:rsidR="008C02B3" w:rsidRPr="00F7299B" w:rsidRDefault="008C02B3" w:rsidP="00FE73D3">
          <w:pPr>
            <w:ind w:left="720"/>
            <w:jc w:val="center"/>
            <w:rPr>
              <w:sz w:val="36"/>
              <w:szCs w:val="36"/>
            </w:rPr>
          </w:pPr>
          <w:r w:rsidRPr="00F7299B">
            <w:rPr>
              <w:sz w:val="36"/>
              <w:szCs w:val="36"/>
            </w:rPr>
            <w:t xml:space="preserve">Vendors must confirm </w:t>
          </w:r>
          <w:r w:rsidR="00F7299B" w:rsidRPr="00F7299B">
            <w:rPr>
              <w:sz w:val="36"/>
              <w:szCs w:val="36"/>
            </w:rPr>
            <w:t xml:space="preserve">they are able to meet submission criteria on page </w:t>
          </w:r>
          <w:r w:rsidR="004F2B0E">
            <w:rPr>
              <w:sz w:val="36"/>
              <w:szCs w:val="36"/>
            </w:rPr>
            <w:t>1</w:t>
          </w:r>
          <w:r w:rsidR="00284117">
            <w:rPr>
              <w:sz w:val="36"/>
              <w:szCs w:val="36"/>
            </w:rPr>
            <w:t>1-12</w:t>
          </w:r>
          <w:r w:rsidR="00F7299B" w:rsidRPr="00F7299B">
            <w:rPr>
              <w:sz w:val="36"/>
              <w:szCs w:val="36"/>
            </w:rPr>
            <w:t xml:space="preserve">. Please ensure your submission meets the criteria with ample time to meet the deadline. </w:t>
          </w:r>
        </w:p>
        <w:p w14:paraId="51E92C7F" w14:textId="2E587B76" w:rsidR="00225616" w:rsidRDefault="00DE26BD">
          <w:pPr>
            <w:sectPr w:rsidR="00225616" w:rsidSect="00DE26BD">
              <w:footerReference w:type="default" r:id="rId12"/>
              <w:pgSz w:w="12240" w:h="15840"/>
              <w:pgMar w:top="1440" w:right="1440" w:bottom="1440" w:left="1440" w:header="720" w:footer="720" w:gutter="0"/>
              <w:pgNumType w:start="0"/>
              <w:cols w:space="720"/>
              <w:titlePg/>
              <w:docGrid w:linePitch="360"/>
            </w:sectPr>
          </w:pPr>
          <w:r>
            <w:br w:type="page"/>
          </w:r>
        </w:p>
        <w:sdt>
          <w:sdtPr>
            <w:rPr>
              <w:rFonts w:asciiTheme="minorHAnsi" w:eastAsiaTheme="minorHAnsi" w:hAnsiTheme="minorHAnsi" w:cstheme="minorBidi"/>
              <w:color w:val="auto"/>
              <w:sz w:val="22"/>
              <w:szCs w:val="22"/>
            </w:rPr>
            <w:id w:val="-1933960698"/>
            <w:docPartObj>
              <w:docPartGallery w:val="Table of Contents"/>
              <w:docPartUnique/>
            </w:docPartObj>
          </w:sdtPr>
          <w:sdtEndPr>
            <w:rPr>
              <w:b/>
              <w:bCs/>
              <w:noProof/>
            </w:rPr>
          </w:sdtEndPr>
          <w:sdtContent>
            <w:p w14:paraId="795CF739" w14:textId="77777777" w:rsidR="00225616" w:rsidRDefault="00225616">
              <w:pPr>
                <w:pStyle w:val="TOCHeading"/>
              </w:pPr>
              <w:r>
                <w:t>Contents</w:t>
              </w:r>
            </w:p>
            <w:p w14:paraId="15C3A197" w14:textId="64AF5311" w:rsidR="000456D9" w:rsidRDefault="00225616" w:rsidP="000456D9">
              <w:pPr>
                <w:pStyle w:val="TOC1"/>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05402766" w:history="1">
                <w:r w:rsidR="000456D9" w:rsidRPr="00F62E74">
                  <w:rPr>
                    <w:rStyle w:val="Hyperlink"/>
                    <w:noProof/>
                  </w:rPr>
                  <w:t>SECTION A: Information</w:t>
                </w:r>
                <w:r w:rsidR="000456D9">
                  <w:rPr>
                    <w:noProof/>
                    <w:webHidden/>
                  </w:rPr>
                  <w:tab/>
                </w:r>
                <w:r w:rsidR="000456D9">
                  <w:rPr>
                    <w:noProof/>
                    <w:webHidden/>
                  </w:rPr>
                  <w:fldChar w:fldCharType="begin"/>
                </w:r>
                <w:r w:rsidR="000456D9">
                  <w:rPr>
                    <w:noProof/>
                    <w:webHidden/>
                  </w:rPr>
                  <w:instrText xml:space="preserve"> PAGEREF _Toc105402766 \h </w:instrText>
                </w:r>
                <w:r w:rsidR="000456D9">
                  <w:rPr>
                    <w:noProof/>
                    <w:webHidden/>
                  </w:rPr>
                </w:r>
                <w:r w:rsidR="000456D9">
                  <w:rPr>
                    <w:noProof/>
                    <w:webHidden/>
                  </w:rPr>
                  <w:fldChar w:fldCharType="separate"/>
                </w:r>
                <w:r w:rsidR="000456D9">
                  <w:rPr>
                    <w:noProof/>
                    <w:webHidden/>
                  </w:rPr>
                  <w:t>0</w:t>
                </w:r>
                <w:r w:rsidR="000456D9">
                  <w:rPr>
                    <w:noProof/>
                    <w:webHidden/>
                  </w:rPr>
                  <w:fldChar w:fldCharType="end"/>
                </w:r>
              </w:hyperlink>
            </w:p>
            <w:p w14:paraId="0D1AEABC" w14:textId="159F0C33" w:rsidR="000456D9" w:rsidRDefault="007077C5">
              <w:pPr>
                <w:pStyle w:val="TOC2"/>
                <w:rPr>
                  <w:rFonts w:eastAsiaTheme="minorEastAsia"/>
                </w:rPr>
              </w:pPr>
              <w:hyperlink w:anchor="_Toc105402767" w:history="1">
                <w:r w:rsidR="000456D9" w:rsidRPr="00F62E74">
                  <w:rPr>
                    <w:rStyle w:val="Hyperlink"/>
                  </w:rPr>
                  <w:t>Background</w:t>
                </w:r>
                <w:r w:rsidR="000456D9">
                  <w:rPr>
                    <w:webHidden/>
                  </w:rPr>
                  <w:tab/>
                </w:r>
                <w:r w:rsidR="000456D9">
                  <w:rPr>
                    <w:webHidden/>
                  </w:rPr>
                  <w:fldChar w:fldCharType="begin"/>
                </w:r>
                <w:r w:rsidR="000456D9">
                  <w:rPr>
                    <w:webHidden/>
                  </w:rPr>
                  <w:instrText xml:space="preserve"> PAGEREF _Toc105402767 \h </w:instrText>
                </w:r>
                <w:r w:rsidR="000456D9">
                  <w:rPr>
                    <w:webHidden/>
                  </w:rPr>
                </w:r>
                <w:r w:rsidR="000456D9">
                  <w:rPr>
                    <w:webHidden/>
                  </w:rPr>
                  <w:fldChar w:fldCharType="separate"/>
                </w:r>
                <w:r w:rsidR="000456D9">
                  <w:rPr>
                    <w:webHidden/>
                  </w:rPr>
                  <w:t>0</w:t>
                </w:r>
                <w:r w:rsidR="000456D9">
                  <w:rPr>
                    <w:webHidden/>
                  </w:rPr>
                  <w:fldChar w:fldCharType="end"/>
                </w:r>
              </w:hyperlink>
            </w:p>
            <w:p w14:paraId="5CABEFB5" w14:textId="71882988" w:rsidR="000456D9" w:rsidRDefault="007077C5">
              <w:pPr>
                <w:pStyle w:val="TOC2"/>
                <w:rPr>
                  <w:rFonts w:eastAsiaTheme="minorEastAsia"/>
                </w:rPr>
              </w:pPr>
              <w:hyperlink w:anchor="_Toc105402768" w:history="1">
                <w:r w:rsidR="000456D9" w:rsidRPr="00F62E74">
                  <w:rPr>
                    <w:rStyle w:val="Hyperlink"/>
                    <w:lang w:val="en"/>
                  </w:rPr>
                  <w:t>READ Act Assessment Definitions</w:t>
                </w:r>
                <w:r w:rsidR="000456D9">
                  <w:rPr>
                    <w:webHidden/>
                  </w:rPr>
                  <w:tab/>
                </w:r>
                <w:r w:rsidR="000456D9">
                  <w:rPr>
                    <w:webHidden/>
                  </w:rPr>
                  <w:fldChar w:fldCharType="begin"/>
                </w:r>
                <w:r w:rsidR="000456D9">
                  <w:rPr>
                    <w:webHidden/>
                  </w:rPr>
                  <w:instrText xml:space="preserve"> PAGEREF _Toc105402768 \h </w:instrText>
                </w:r>
                <w:r w:rsidR="000456D9">
                  <w:rPr>
                    <w:webHidden/>
                  </w:rPr>
                </w:r>
                <w:r w:rsidR="000456D9">
                  <w:rPr>
                    <w:webHidden/>
                  </w:rPr>
                  <w:fldChar w:fldCharType="separate"/>
                </w:r>
                <w:r w:rsidR="000456D9">
                  <w:rPr>
                    <w:webHidden/>
                  </w:rPr>
                  <w:t>0</w:t>
                </w:r>
                <w:r w:rsidR="000456D9">
                  <w:rPr>
                    <w:webHidden/>
                  </w:rPr>
                  <w:fldChar w:fldCharType="end"/>
                </w:r>
              </w:hyperlink>
            </w:p>
            <w:p w14:paraId="4B17E28C" w14:textId="45EC33E5" w:rsidR="000456D9" w:rsidRDefault="007077C5" w:rsidP="000456D9">
              <w:pPr>
                <w:pStyle w:val="TOC1"/>
                <w:rPr>
                  <w:rFonts w:eastAsiaTheme="minorEastAsia"/>
                  <w:noProof/>
                </w:rPr>
              </w:pPr>
              <w:hyperlink w:anchor="_Toc105402769" w:history="1">
                <w:r w:rsidR="000456D9" w:rsidRPr="00F62E74">
                  <w:rPr>
                    <w:rStyle w:val="Hyperlink"/>
                    <w:noProof/>
                  </w:rPr>
                  <w:t>Advisory List Information</w:t>
                </w:r>
                <w:r w:rsidR="000456D9">
                  <w:rPr>
                    <w:noProof/>
                    <w:webHidden/>
                  </w:rPr>
                  <w:tab/>
                </w:r>
                <w:r w:rsidR="000456D9">
                  <w:rPr>
                    <w:noProof/>
                    <w:webHidden/>
                  </w:rPr>
                  <w:fldChar w:fldCharType="begin"/>
                </w:r>
                <w:r w:rsidR="000456D9">
                  <w:rPr>
                    <w:noProof/>
                    <w:webHidden/>
                  </w:rPr>
                  <w:instrText xml:space="preserve"> PAGEREF _Toc105402769 \h </w:instrText>
                </w:r>
                <w:r w:rsidR="000456D9">
                  <w:rPr>
                    <w:noProof/>
                    <w:webHidden/>
                  </w:rPr>
                </w:r>
                <w:r w:rsidR="000456D9">
                  <w:rPr>
                    <w:noProof/>
                    <w:webHidden/>
                  </w:rPr>
                  <w:fldChar w:fldCharType="separate"/>
                </w:r>
                <w:r w:rsidR="000456D9">
                  <w:rPr>
                    <w:noProof/>
                    <w:webHidden/>
                  </w:rPr>
                  <w:t>1</w:t>
                </w:r>
                <w:r w:rsidR="000456D9">
                  <w:rPr>
                    <w:noProof/>
                    <w:webHidden/>
                  </w:rPr>
                  <w:fldChar w:fldCharType="end"/>
                </w:r>
              </w:hyperlink>
            </w:p>
            <w:p w14:paraId="6E5AEEFF" w14:textId="08AB1356" w:rsidR="000456D9" w:rsidRDefault="007077C5" w:rsidP="000456D9">
              <w:pPr>
                <w:pStyle w:val="TOC1"/>
                <w:rPr>
                  <w:rFonts w:eastAsiaTheme="minorEastAsia"/>
                  <w:noProof/>
                </w:rPr>
              </w:pPr>
              <w:hyperlink w:anchor="_Toc105402770" w:history="1">
                <w:r w:rsidR="000456D9" w:rsidRPr="00F62E74">
                  <w:rPr>
                    <w:rStyle w:val="Hyperlink"/>
                    <w:noProof/>
                  </w:rPr>
                  <w:t>Purpose</w:t>
                </w:r>
                <w:r w:rsidR="000456D9">
                  <w:rPr>
                    <w:noProof/>
                    <w:webHidden/>
                  </w:rPr>
                  <w:tab/>
                </w:r>
                <w:r w:rsidR="000456D9">
                  <w:rPr>
                    <w:noProof/>
                    <w:webHidden/>
                  </w:rPr>
                  <w:fldChar w:fldCharType="begin"/>
                </w:r>
                <w:r w:rsidR="000456D9">
                  <w:rPr>
                    <w:noProof/>
                    <w:webHidden/>
                  </w:rPr>
                  <w:instrText xml:space="preserve"> PAGEREF _Toc105402770 \h </w:instrText>
                </w:r>
                <w:r w:rsidR="000456D9">
                  <w:rPr>
                    <w:noProof/>
                    <w:webHidden/>
                  </w:rPr>
                </w:r>
                <w:r w:rsidR="000456D9">
                  <w:rPr>
                    <w:noProof/>
                    <w:webHidden/>
                  </w:rPr>
                  <w:fldChar w:fldCharType="separate"/>
                </w:r>
                <w:r w:rsidR="000456D9">
                  <w:rPr>
                    <w:noProof/>
                    <w:webHidden/>
                  </w:rPr>
                  <w:t>1</w:t>
                </w:r>
                <w:r w:rsidR="000456D9">
                  <w:rPr>
                    <w:noProof/>
                    <w:webHidden/>
                  </w:rPr>
                  <w:fldChar w:fldCharType="end"/>
                </w:r>
              </w:hyperlink>
            </w:p>
            <w:p w14:paraId="318F9A2F" w14:textId="415A0B2F" w:rsidR="000456D9" w:rsidRDefault="007077C5" w:rsidP="000456D9">
              <w:pPr>
                <w:pStyle w:val="TOC1"/>
                <w:rPr>
                  <w:rFonts w:eastAsiaTheme="minorEastAsia"/>
                  <w:noProof/>
                </w:rPr>
              </w:pPr>
              <w:hyperlink w:anchor="_Toc105402771" w:history="1">
                <w:r w:rsidR="000456D9" w:rsidRPr="00F62E74">
                  <w:rPr>
                    <w:rStyle w:val="Hyperlink"/>
                    <w:rFonts w:eastAsia="Times New Roman"/>
                    <w:noProof/>
                  </w:rPr>
                  <w:t>Eligibility Requirements English and Spanish Assessments</w:t>
                </w:r>
                <w:r w:rsidR="000456D9">
                  <w:rPr>
                    <w:noProof/>
                    <w:webHidden/>
                  </w:rPr>
                  <w:tab/>
                </w:r>
                <w:r w:rsidR="000456D9">
                  <w:rPr>
                    <w:noProof/>
                    <w:webHidden/>
                  </w:rPr>
                  <w:fldChar w:fldCharType="begin"/>
                </w:r>
                <w:r w:rsidR="000456D9">
                  <w:rPr>
                    <w:noProof/>
                    <w:webHidden/>
                  </w:rPr>
                  <w:instrText xml:space="preserve"> PAGEREF _Toc105402771 \h </w:instrText>
                </w:r>
                <w:r w:rsidR="000456D9">
                  <w:rPr>
                    <w:noProof/>
                    <w:webHidden/>
                  </w:rPr>
                </w:r>
                <w:r w:rsidR="000456D9">
                  <w:rPr>
                    <w:noProof/>
                    <w:webHidden/>
                  </w:rPr>
                  <w:fldChar w:fldCharType="separate"/>
                </w:r>
                <w:r w:rsidR="000456D9">
                  <w:rPr>
                    <w:noProof/>
                    <w:webHidden/>
                  </w:rPr>
                  <w:t>2</w:t>
                </w:r>
                <w:r w:rsidR="000456D9">
                  <w:rPr>
                    <w:noProof/>
                    <w:webHidden/>
                  </w:rPr>
                  <w:fldChar w:fldCharType="end"/>
                </w:r>
              </w:hyperlink>
            </w:p>
            <w:p w14:paraId="6D1AC620" w14:textId="12D0200D" w:rsidR="000456D9" w:rsidRDefault="007077C5">
              <w:pPr>
                <w:pStyle w:val="TOC2"/>
                <w:rPr>
                  <w:rFonts w:eastAsiaTheme="minorEastAsia"/>
                </w:rPr>
              </w:pPr>
              <w:hyperlink w:anchor="_Toc105402772" w:history="1">
                <w:r w:rsidR="000456D9" w:rsidRPr="00F62E74">
                  <w:rPr>
                    <w:rStyle w:val="Hyperlink"/>
                    <w:rFonts w:eastAsia="Times New Roman"/>
                  </w:rPr>
                  <w:t>Consider Recommendations from the Colorado Dyslexia Working Group</w:t>
                </w:r>
                <w:r w:rsidR="000456D9">
                  <w:rPr>
                    <w:webHidden/>
                  </w:rPr>
                  <w:tab/>
                </w:r>
                <w:r w:rsidR="000456D9">
                  <w:rPr>
                    <w:webHidden/>
                  </w:rPr>
                  <w:fldChar w:fldCharType="begin"/>
                </w:r>
                <w:r w:rsidR="000456D9">
                  <w:rPr>
                    <w:webHidden/>
                  </w:rPr>
                  <w:instrText xml:space="preserve"> PAGEREF _Toc105402772 \h </w:instrText>
                </w:r>
                <w:r w:rsidR="000456D9">
                  <w:rPr>
                    <w:webHidden/>
                  </w:rPr>
                </w:r>
                <w:r w:rsidR="000456D9">
                  <w:rPr>
                    <w:webHidden/>
                  </w:rPr>
                  <w:fldChar w:fldCharType="separate"/>
                </w:r>
                <w:r w:rsidR="000456D9">
                  <w:rPr>
                    <w:webHidden/>
                  </w:rPr>
                  <w:t>2</w:t>
                </w:r>
                <w:r w:rsidR="000456D9">
                  <w:rPr>
                    <w:webHidden/>
                  </w:rPr>
                  <w:fldChar w:fldCharType="end"/>
                </w:r>
              </w:hyperlink>
            </w:p>
            <w:p w14:paraId="372FBDA6" w14:textId="486CFC37" w:rsidR="000456D9" w:rsidRDefault="007077C5">
              <w:pPr>
                <w:pStyle w:val="TOC2"/>
                <w:rPr>
                  <w:rFonts w:eastAsiaTheme="minorEastAsia"/>
                </w:rPr>
              </w:pPr>
              <w:hyperlink w:anchor="_Toc105402773" w:history="1">
                <w:r w:rsidR="000456D9" w:rsidRPr="00F62E74">
                  <w:rPr>
                    <w:rStyle w:val="Hyperlink"/>
                    <w:rFonts w:eastAsia="Times New Roman"/>
                  </w:rPr>
                  <w:t>Assessment Evaluation Criteria</w:t>
                </w:r>
                <w:r w:rsidR="000456D9">
                  <w:rPr>
                    <w:webHidden/>
                  </w:rPr>
                  <w:tab/>
                </w:r>
                <w:r w:rsidR="000456D9">
                  <w:rPr>
                    <w:webHidden/>
                  </w:rPr>
                  <w:fldChar w:fldCharType="begin"/>
                </w:r>
                <w:r w:rsidR="000456D9">
                  <w:rPr>
                    <w:webHidden/>
                  </w:rPr>
                  <w:instrText xml:space="preserve"> PAGEREF _Toc105402773 \h </w:instrText>
                </w:r>
                <w:r w:rsidR="000456D9">
                  <w:rPr>
                    <w:webHidden/>
                  </w:rPr>
                </w:r>
                <w:r w:rsidR="000456D9">
                  <w:rPr>
                    <w:webHidden/>
                  </w:rPr>
                  <w:fldChar w:fldCharType="separate"/>
                </w:r>
                <w:r w:rsidR="000456D9">
                  <w:rPr>
                    <w:webHidden/>
                  </w:rPr>
                  <w:t>2</w:t>
                </w:r>
                <w:r w:rsidR="000456D9">
                  <w:rPr>
                    <w:webHidden/>
                  </w:rPr>
                  <w:fldChar w:fldCharType="end"/>
                </w:r>
              </w:hyperlink>
            </w:p>
            <w:p w14:paraId="3D8B653E" w14:textId="1C3445C1" w:rsidR="000456D9" w:rsidRDefault="007077C5">
              <w:pPr>
                <w:pStyle w:val="TOC2"/>
                <w:rPr>
                  <w:rFonts w:eastAsiaTheme="minorEastAsia"/>
                </w:rPr>
              </w:pPr>
              <w:hyperlink w:anchor="_Toc105402774" w:history="1">
                <w:r w:rsidR="000456D9" w:rsidRPr="00F62E74">
                  <w:rPr>
                    <w:rStyle w:val="Hyperlink"/>
                    <w:rFonts w:eastAsia="Times New Roman"/>
                  </w:rPr>
                  <w:t>Eligibility Requirements for Spanish Assessment</w:t>
                </w:r>
                <w:r w:rsidR="000456D9">
                  <w:rPr>
                    <w:webHidden/>
                  </w:rPr>
                  <w:tab/>
                </w:r>
                <w:r w:rsidR="000456D9">
                  <w:rPr>
                    <w:webHidden/>
                  </w:rPr>
                  <w:fldChar w:fldCharType="begin"/>
                </w:r>
                <w:r w:rsidR="000456D9">
                  <w:rPr>
                    <w:webHidden/>
                  </w:rPr>
                  <w:instrText xml:space="preserve"> PAGEREF _Toc105402774 \h </w:instrText>
                </w:r>
                <w:r w:rsidR="000456D9">
                  <w:rPr>
                    <w:webHidden/>
                  </w:rPr>
                </w:r>
                <w:r w:rsidR="000456D9">
                  <w:rPr>
                    <w:webHidden/>
                  </w:rPr>
                  <w:fldChar w:fldCharType="separate"/>
                </w:r>
                <w:r w:rsidR="000456D9">
                  <w:rPr>
                    <w:webHidden/>
                  </w:rPr>
                  <w:t>3</w:t>
                </w:r>
                <w:r w:rsidR="000456D9">
                  <w:rPr>
                    <w:webHidden/>
                  </w:rPr>
                  <w:fldChar w:fldCharType="end"/>
                </w:r>
              </w:hyperlink>
            </w:p>
            <w:p w14:paraId="27B7D07E" w14:textId="647947ED" w:rsidR="000456D9" w:rsidRDefault="007077C5" w:rsidP="000456D9">
              <w:pPr>
                <w:pStyle w:val="TOC1"/>
                <w:rPr>
                  <w:rFonts w:eastAsiaTheme="minorEastAsia"/>
                  <w:noProof/>
                </w:rPr>
              </w:pPr>
              <w:hyperlink w:anchor="_Toc105402775" w:history="1">
                <w:r w:rsidR="000456D9" w:rsidRPr="00F62E74">
                  <w:rPr>
                    <w:rStyle w:val="Hyperlink"/>
                    <w:noProof/>
                  </w:rPr>
                  <w:t>Review Process</w:t>
                </w:r>
                <w:r w:rsidR="000456D9">
                  <w:rPr>
                    <w:noProof/>
                    <w:webHidden/>
                  </w:rPr>
                  <w:tab/>
                </w:r>
                <w:r w:rsidR="000456D9">
                  <w:rPr>
                    <w:noProof/>
                    <w:webHidden/>
                  </w:rPr>
                  <w:fldChar w:fldCharType="begin"/>
                </w:r>
                <w:r w:rsidR="000456D9">
                  <w:rPr>
                    <w:noProof/>
                    <w:webHidden/>
                  </w:rPr>
                  <w:instrText xml:space="preserve"> PAGEREF _Toc105402775 \h </w:instrText>
                </w:r>
                <w:r w:rsidR="000456D9">
                  <w:rPr>
                    <w:noProof/>
                    <w:webHidden/>
                  </w:rPr>
                </w:r>
                <w:r w:rsidR="000456D9">
                  <w:rPr>
                    <w:noProof/>
                    <w:webHidden/>
                  </w:rPr>
                  <w:fldChar w:fldCharType="separate"/>
                </w:r>
                <w:r w:rsidR="000456D9">
                  <w:rPr>
                    <w:noProof/>
                    <w:webHidden/>
                  </w:rPr>
                  <w:t>4</w:t>
                </w:r>
                <w:r w:rsidR="000456D9">
                  <w:rPr>
                    <w:noProof/>
                    <w:webHidden/>
                  </w:rPr>
                  <w:fldChar w:fldCharType="end"/>
                </w:r>
              </w:hyperlink>
            </w:p>
            <w:p w14:paraId="51C64ADD" w14:textId="4B4BF71C" w:rsidR="000456D9" w:rsidRDefault="007077C5">
              <w:pPr>
                <w:pStyle w:val="TOC2"/>
                <w:rPr>
                  <w:rFonts w:eastAsiaTheme="minorEastAsia"/>
                </w:rPr>
              </w:pPr>
              <w:hyperlink w:anchor="_Toc105402776" w:history="1">
                <w:r w:rsidR="000456D9" w:rsidRPr="00F62E74">
                  <w:rPr>
                    <w:rStyle w:val="Hyperlink"/>
                  </w:rPr>
                  <w:t>Application</w:t>
                </w:r>
                <w:r w:rsidR="000456D9">
                  <w:rPr>
                    <w:webHidden/>
                  </w:rPr>
                  <w:tab/>
                </w:r>
                <w:r w:rsidR="000456D9">
                  <w:rPr>
                    <w:webHidden/>
                  </w:rPr>
                  <w:fldChar w:fldCharType="begin"/>
                </w:r>
                <w:r w:rsidR="000456D9">
                  <w:rPr>
                    <w:webHidden/>
                  </w:rPr>
                  <w:instrText xml:space="preserve"> PAGEREF _Toc105402776 \h </w:instrText>
                </w:r>
                <w:r w:rsidR="000456D9">
                  <w:rPr>
                    <w:webHidden/>
                  </w:rPr>
                </w:r>
                <w:r w:rsidR="000456D9">
                  <w:rPr>
                    <w:webHidden/>
                  </w:rPr>
                  <w:fldChar w:fldCharType="separate"/>
                </w:r>
                <w:r w:rsidR="000456D9">
                  <w:rPr>
                    <w:webHidden/>
                  </w:rPr>
                  <w:t>4</w:t>
                </w:r>
                <w:r w:rsidR="000456D9">
                  <w:rPr>
                    <w:webHidden/>
                  </w:rPr>
                  <w:fldChar w:fldCharType="end"/>
                </w:r>
              </w:hyperlink>
            </w:p>
            <w:p w14:paraId="3F32D900" w14:textId="53448CBE" w:rsidR="000456D9" w:rsidRDefault="007077C5" w:rsidP="000456D9">
              <w:pPr>
                <w:pStyle w:val="TOC1"/>
                <w:rPr>
                  <w:rFonts w:eastAsiaTheme="minorEastAsia"/>
                  <w:noProof/>
                </w:rPr>
              </w:pPr>
              <w:hyperlink w:anchor="_Toc105402777" w:history="1">
                <w:r w:rsidR="000456D9" w:rsidRPr="00F62E74">
                  <w:rPr>
                    <w:rStyle w:val="Hyperlink"/>
                    <w:noProof/>
                    <w:lang w:val="en"/>
                  </w:rPr>
                  <w:t>Appeal Process</w:t>
                </w:r>
                <w:r w:rsidR="000456D9">
                  <w:rPr>
                    <w:noProof/>
                    <w:webHidden/>
                  </w:rPr>
                  <w:tab/>
                </w:r>
                <w:r w:rsidR="000456D9">
                  <w:rPr>
                    <w:noProof/>
                    <w:webHidden/>
                  </w:rPr>
                  <w:fldChar w:fldCharType="begin"/>
                </w:r>
                <w:r w:rsidR="000456D9">
                  <w:rPr>
                    <w:noProof/>
                    <w:webHidden/>
                  </w:rPr>
                  <w:instrText xml:space="preserve"> PAGEREF _Toc105402777 \h </w:instrText>
                </w:r>
                <w:r w:rsidR="000456D9">
                  <w:rPr>
                    <w:noProof/>
                    <w:webHidden/>
                  </w:rPr>
                </w:r>
                <w:r w:rsidR="000456D9">
                  <w:rPr>
                    <w:noProof/>
                    <w:webHidden/>
                  </w:rPr>
                  <w:fldChar w:fldCharType="separate"/>
                </w:r>
                <w:r w:rsidR="000456D9">
                  <w:rPr>
                    <w:noProof/>
                    <w:webHidden/>
                  </w:rPr>
                  <w:t>4</w:t>
                </w:r>
                <w:r w:rsidR="000456D9">
                  <w:rPr>
                    <w:noProof/>
                    <w:webHidden/>
                  </w:rPr>
                  <w:fldChar w:fldCharType="end"/>
                </w:r>
              </w:hyperlink>
            </w:p>
            <w:p w14:paraId="1CBBB13D" w14:textId="60DBA181" w:rsidR="000456D9" w:rsidRDefault="007077C5" w:rsidP="000456D9">
              <w:pPr>
                <w:pStyle w:val="TOC1"/>
                <w:rPr>
                  <w:rFonts w:eastAsiaTheme="minorEastAsia"/>
                  <w:noProof/>
                </w:rPr>
              </w:pPr>
              <w:hyperlink w:anchor="_Toc105402778" w:history="1">
                <w:r w:rsidR="000456D9" w:rsidRPr="00F62E74">
                  <w:rPr>
                    <w:rStyle w:val="Hyperlink"/>
                    <w:noProof/>
                  </w:rPr>
                  <w:t>SECTION B: Timeline</w:t>
                </w:r>
                <w:r w:rsidR="000456D9">
                  <w:rPr>
                    <w:noProof/>
                    <w:webHidden/>
                  </w:rPr>
                  <w:tab/>
                </w:r>
                <w:r w:rsidR="000456D9">
                  <w:rPr>
                    <w:noProof/>
                    <w:webHidden/>
                  </w:rPr>
                  <w:fldChar w:fldCharType="begin"/>
                </w:r>
                <w:r w:rsidR="000456D9">
                  <w:rPr>
                    <w:noProof/>
                    <w:webHidden/>
                  </w:rPr>
                  <w:instrText xml:space="preserve"> PAGEREF _Toc105402778 \h </w:instrText>
                </w:r>
                <w:r w:rsidR="000456D9">
                  <w:rPr>
                    <w:noProof/>
                    <w:webHidden/>
                  </w:rPr>
                </w:r>
                <w:r w:rsidR="000456D9">
                  <w:rPr>
                    <w:noProof/>
                    <w:webHidden/>
                  </w:rPr>
                  <w:fldChar w:fldCharType="separate"/>
                </w:r>
                <w:r w:rsidR="000456D9">
                  <w:rPr>
                    <w:noProof/>
                    <w:webHidden/>
                  </w:rPr>
                  <w:t>5</w:t>
                </w:r>
                <w:r w:rsidR="000456D9">
                  <w:rPr>
                    <w:noProof/>
                    <w:webHidden/>
                  </w:rPr>
                  <w:fldChar w:fldCharType="end"/>
                </w:r>
              </w:hyperlink>
            </w:p>
            <w:p w14:paraId="678B3BA3" w14:textId="3B79C4FF" w:rsidR="000456D9" w:rsidRDefault="007077C5" w:rsidP="000456D9">
              <w:pPr>
                <w:pStyle w:val="TOC1"/>
                <w:rPr>
                  <w:rFonts w:eastAsiaTheme="minorEastAsia"/>
                  <w:noProof/>
                </w:rPr>
              </w:pPr>
              <w:hyperlink w:anchor="_Toc105402779" w:history="1">
                <w:r w:rsidR="000456D9" w:rsidRPr="00F62E74">
                  <w:rPr>
                    <w:rStyle w:val="Hyperlink"/>
                    <w:rFonts w:eastAsia="Roboto Slab"/>
                    <w:noProof/>
                  </w:rPr>
                  <w:t>SECTION C: Assessment Overview Information</w:t>
                </w:r>
                <w:r w:rsidR="000456D9">
                  <w:rPr>
                    <w:noProof/>
                    <w:webHidden/>
                  </w:rPr>
                  <w:tab/>
                </w:r>
                <w:r w:rsidR="000456D9">
                  <w:rPr>
                    <w:noProof/>
                    <w:webHidden/>
                  </w:rPr>
                  <w:fldChar w:fldCharType="begin"/>
                </w:r>
                <w:r w:rsidR="000456D9">
                  <w:rPr>
                    <w:noProof/>
                    <w:webHidden/>
                  </w:rPr>
                  <w:instrText xml:space="preserve"> PAGEREF _Toc105402779 \h </w:instrText>
                </w:r>
                <w:r w:rsidR="000456D9">
                  <w:rPr>
                    <w:noProof/>
                    <w:webHidden/>
                  </w:rPr>
                </w:r>
                <w:r w:rsidR="000456D9">
                  <w:rPr>
                    <w:noProof/>
                    <w:webHidden/>
                  </w:rPr>
                  <w:fldChar w:fldCharType="separate"/>
                </w:r>
                <w:r w:rsidR="000456D9">
                  <w:rPr>
                    <w:noProof/>
                    <w:webHidden/>
                  </w:rPr>
                  <w:t>7</w:t>
                </w:r>
                <w:r w:rsidR="000456D9">
                  <w:rPr>
                    <w:noProof/>
                    <w:webHidden/>
                  </w:rPr>
                  <w:fldChar w:fldCharType="end"/>
                </w:r>
              </w:hyperlink>
            </w:p>
            <w:p w14:paraId="637BCB2F" w14:textId="381CF2E3" w:rsidR="000456D9" w:rsidRDefault="007077C5">
              <w:pPr>
                <w:pStyle w:val="TOC2"/>
                <w:rPr>
                  <w:rFonts w:eastAsiaTheme="minorEastAsia"/>
                </w:rPr>
              </w:pPr>
              <w:hyperlink w:anchor="_Toc105402780" w:history="1">
                <w:r w:rsidR="000456D9" w:rsidRPr="00F62E74">
                  <w:rPr>
                    <w:rStyle w:val="Hyperlink"/>
                    <w:rFonts w:eastAsia="Calibri"/>
                    <w:b/>
                    <w:bCs/>
                  </w:rPr>
                  <w:t>Vendor Information</w:t>
                </w:r>
                <w:r w:rsidR="000456D9">
                  <w:rPr>
                    <w:webHidden/>
                  </w:rPr>
                  <w:tab/>
                </w:r>
                <w:r w:rsidR="000456D9">
                  <w:rPr>
                    <w:webHidden/>
                  </w:rPr>
                  <w:fldChar w:fldCharType="begin"/>
                </w:r>
                <w:r w:rsidR="000456D9">
                  <w:rPr>
                    <w:webHidden/>
                  </w:rPr>
                  <w:instrText xml:space="preserve"> PAGEREF _Toc105402780 \h </w:instrText>
                </w:r>
                <w:r w:rsidR="000456D9">
                  <w:rPr>
                    <w:webHidden/>
                  </w:rPr>
                </w:r>
                <w:r w:rsidR="000456D9">
                  <w:rPr>
                    <w:webHidden/>
                  </w:rPr>
                  <w:fldChar w:fldCharType="separate"/>
                </w:r>
                <w:r w:rsidR="000456D9">
                  <w:rPr>
                    <w:webHidden/>
                  </w:rPr>
                  <w:t>7</w:t>
                </w:r>
                <w:r w:rsidR="000456D9">
                  <w:rPr>
                    <w:webHidden/>
                  </w:rPr>
                  <w:fldChar w:fldCharType="end"/>
                </w:r>
              </w:hyperlink>
            </w:p>
            <w:p w14:paraId="1F2EA44A" w14:textId="6C3DD7F5" w:rsidR="000456D9" w:rsidRDefault="007077C5">
              <w:pPr>
                <w:pStyle w:val="TOC2"/>
                <w:rPr>
                  <w:rFonts w:eastAsiaTheme="minorEastAsia"/>
                </w:rPr>
              </w:pPr>
              <w:hyperlink w:anchor="_Toc105402781" w:history="1">
                <w:r w:rsidR="000456D9" w:rsidRPr="00F62E74">
                  <w:rPr>
                    <w:rStyle w:val="Hyperlink"/>
                    <w:b/>
                    <w:bCs/>
                  </w:rPr>
                  <w:t>Assessment Type and Content Areas for Review</w:t>
                </w:r>
                <w:r w:rsidR="000456D9">
                  <w:rPr>
                    <w:webHidden/>
                  </w:rPr>
                  <w:tab/>
                </w:r>
                <w:r w:rsidR="000456D9">
                  <w:rPr>
                    <w:webHidden/>
                  </w:rPr>
                  <w:fldChar w:fldCharType="begin"/>
                </w:r>
                <w:r w:rsidR="000456D9">
                  <w:rPr>
                    <w:webHidden/>
                  </w:rPr>
                  <w:instrText xml:space="preserve"> PAGEREF _Toc105402781 \h </w:instrText>
                </w:r>
                <w:r w:rsidR="000456D9">
                  <w:rPr>
                    <w:webHidden/>
                  </w:rPr>
                </w:r>
                <w:r w:rsidR="000456D9">
                  <w:rPr>
                    <w:webHidden/>
                  </w:rPr>
                  <w:fldChar w:fldCharType="separate"/>
                </w:r>
                <w:r w:rsidR="000456D9">
                  <w:rPr>
                    <w:webHidden/>
                  </w:rPr>
                  <w:t>8</w:t>
                </w:r>
                <w:r w:rsidR="000456D9">
                  <w:rPr>
                    <w:webHidden/>
                  </w:rPr>
                  <w:fldChar w:fldCharType="end"/>
                </w:r>
              </w:hyperlink>
            </w:p>
            <w:p w14:paraId="5B617908" w14:textId="0C4E5997" w:rsidR="000456D9" w:rsidRDefault="007077C5">
              <w:pPr>
                <w:pStyle w:val="TOC2"/>
                <w:rPr>
                  <w:rFonts w:eastAsiaTheme="minorEastAsia"/>
                </w:rPr>
              </w:pPr>
              <w:hyperlink w:anchor="_Toc105402782" w:history="1">
                <w:r w:rsidR="000456D9" w:rsidRPr="00F62E74">
                  <w:rPr>
                    <w:rStyle w:val="Hyperlink"/>
                    <w:rFonts w:eastAsia="Calibri"/>
                    <w:b/>
                    <w:bCs/>
                  </w:rPr>
                  <w:t>Stated Purpose of Assessment</w:t>
                </w:r>
                <w:r w:rsidR="000456D9">
                  <w:rPr>
                    <w:webHidden/>
                  </w:rPr>
                  <w:tab/>
                </w:r>
                <w:r w:rsidR="000456D9">
                  <w:rPr>
                    <w:webHidden/>
                  </w:rPr>
                  <w:fldChar w:fldCharType="begin"/>
                </w:r>
                <w:r w:rsidR="000456D9">
                  <w:rPr>
                    <w:webHidden/>
                  </w:rPr>
                  <w:instrText xml:space="preserve"> PAGEREF _Toc105402782 \h </w:instrText>
                </w:r>
                <w:r w:rsidR="000456D9">
                  <w:rPr>
                    <w:webHidden/>
                  </w:rPr>
                </w:r>
                <w:r w:rsidR="000456D9">
                  <w:rPr>
                    <w:webHidden/>
                  </w:rPr>
                  <w:fldChar w:fldCharType="separate"/>
                </w:r>
                <w:r w:rsidR="000456D9">
                  <w:rPr>
                    <w:webHidden/>
                  </w:rPr>
                  <w:t>8</w:t>
                </w:r>
                <w:r w:rsidR="000456D9">
                  <w:rPr>
                    <w:webHidden/>
                  </w:rPr>
                  <w:fldChar w:fldCharType="end"/>
                </w:r>
              </w:hyperlink>
            </w:p>
            <w:p w14:paraId="456D130E" w14:textId="3A716220" w:rsidR="000456D9" w:rsidRDefault="007077C5">
              <w:pPr>
                <w:pStyle w:val="TOC2"/>
                <w:rPr>
                  <w:rFonts w:eastAsiaTheme="minorEastAsia"/>
                </w:rPr>
              </w:pPr>
              <w:hyperlink w:anchor="_Toc105402783" w:history="1">
                <w:r w:rsidR="000456D9" w:rsidRPr="00F62E74">
                  <w:rPr>
                    <w:rStyle w:val="Hyperlink"/>
                    <w:b/>
                    <w:bCs/>
                  </w:rPr>
                  <w:t>Mapping Assessed Content to READ Act Literacy Areas</w:t>
                </w:r>
                <w:r w:rsidR="000456D9">
                  <w:rPr>
                    <w:webHidden/>
                  </w:rPr>
                  <w:tab/>
                </w:r>
                <w:r w:rsidR="000456D9">
                  <w:rPr>
                    <w:webHidden/>
                  </w:rPr>
                  <w:fldChar w:fldCharType="begin"/>
                </w:r>
                <w:r w:rsidR="000456D9">
                  <w:rPr>
                    <w:webHidden/>
                  </w:rPr>
                  <w:instrText xml:space="preserve"> PAGEREF _Toc105402783 \h </w:instrText>
                </w:r>
                <w:r w:rsidR="000456D9">
                  <w:rPr>
                    <w:webHidden/>
                  </w:rPr>
                </w:r>
                <w:r w:rsidR="000456D9">
                  <w:rPr>
                    <w:webHidden/>
                  </w:rPr>
                  <w:fldChar w:fldCharType="separate"/>
                </w:r>
                <w:r w:rsidR="000456D9">
                  <w:rPr>
                    <w:webHidden/>
                  </w:rPr>
                  <w:t>9</w:t>
                </w:r>
                <w:r w:rsidR="000456D9">
                  <w:rPr>
                    <w:webHidden/>
                  </w:rPr>
                  <w:fldChar w:fldCharType="end"/>
                </w:r>
              </w:hyperlink>
            </w:p>
            <w:p w14:paraId="0480D030" w14:textId="48787CBF" w:rsidR="000456D9" w:rsidRDefault="007077C5">
              <w:pPr>
                <w:pStyle w:val="TOC2"/>
                <w:rPr>
                  <w:rFonts w:eastAsiaTheme="minorEastAsia"/>
                </w:rPr>
              </w:pPr>
              <w:hyperlink w:anchor="_Toc105402784" w:history="1">
                <w:r w:rsidR="000456D9" w:rsidRPr="00F62E74">
                  <w:rPr>
                    <w:rStyle w:val="Hyperlink"/>
                    <w:b/>
                    <w:bCs/>
                  </w:rPr>
                  <w:t>Assessment Administration</w:t>
                </w:r>
                <w:r w:rsidR="000456D9">
                  <w:rPr>
                    <w:webHidden/>
                  </w:rPr>
                  <w:tab/>
                </w:r>
                <w:r w:rsidR="000456D9">
                  <w:rPr>
                    <w:webHidden/>
                  </w:rPr>
                  <w:fldChar w:fldCharType="begin"/>
                </w:r>
                <w:r w:rsidR="000456D9">
                  <w:rPr>
                    <w:webHidden/>
                  </w:rPr>
                  <w:instrText xml:space="preserve"> PAGEREF _Toc105402784 \h </w:instrText>
                </w:r>
                <w:r w:rsidR="000456D9">
                  <w:rPr>
                    <w:webHidden/>
                  </w:rPr>
                </w:r>
                <w:r w:rsidR="000456D9">
                  <w:rPr>
                    <w:webHidden/>
                  </w:rPr>
                  <w:fldChar w:fldCharType="separate"/>
                </w:r>
                <w:r w:rsidR="000456D9">
                  <w:rPr>
                    <w:webHidden/>
                  </w:rPr>
                  <w:t>10</w:t>
                </w:r>
                <w:r w:rsidR="000456D9">
                  <w:rPr>
                    <w:webHidden/>
                  </w:rPr>
                  <w:fldChar w:fldCharType="end"/>
                </w:r>
              </w:hyperlink>
            </w:p>
            <w:p w14:paraId="5CBF7B95" w14:textId="7BA3DF55" w:rsidR="000456D9" w:rsidRDefault="007077C5">
              <w:pPr>
                <w:pStyle w:val="TOC2"/>
                <w:rPr>
                  <w:rFonts w:eastAsiaTheme="minorEastAsia"/>
                </w:rPr>
              </w:pPr>
              <w:hyperlink w:anchor="_Toc105402785" w:history="1">
                <w:r w:rsidR="000456D9" w:rsidRPr="00F62E74">
                  <w:rPr>
                    <w:rStyle w:val="Hyperlink"/>
                    <w:rFonts w:eastAsia="Calibri"/>
                    <w:b/>
                    <w:bCs/>
                  </w:rPr>
                  <w:t>SRD Cut Score Determination and Interpretation</w:t>
                </w:r>
                <w:r w:rsidR="000456D9">
                  <w:rPr>
                    <w:webHidden/>
                  </w:rPr>
                  <w:tab/>
                </w:r>
                <w:r w:rsidR="000456D9">
                  <w:rPr>
                    <w:webHidden/>
                  </w:rPr>
                  <w:fldChar w:fldCharType="begin"/>
                </w:r>
                <w:r w:rsidR="000456D9">
                  <w:rPr>
                    <w:webHidden/>
                  </w:rPr>
                  <w:instrText xml:space="preserve"> PAGEREF _Toc105402785 \h </w:instrText>
                </w:r>
                <w:r w:rsidR="000456D9">
                  <w:rPr>
                    <w:webHidden/>
                  </w:rPr>
                </w:r>
                <w:r w:rsidR="000456D9">
                  <w:rPr>
                    <w:webHidden/>
                  </w:rPr>
                  <w:fldChar w:fldCharType="separate"/>
                </w:r>
                <w:r w:rsidR="000456D9">
                  <w:rPr>
                    <w:webHidden/>
                  </w:rPr>
                  <w:t>10</w:t>
                </w:r>
                <w:r w:rsidR="000456D9">
                  <w:rPr>
                    <w:webHidden/>
                  </w:rPr>
                  <w:fldChar w:fldCharType="end"/>
                </w:r>
              </w:hyperlink>
            </w:p>
            <w:p w14:paraId="38F4DB2C" w14:textId="3A9E228D" w:rsidR="000456D9" w:rsidRDefault="007077C5">
              <w:pPr>
                <w:pStyle w:val="TOC2"/>
                <w:rPr>
                  <w:rFonts w:eastAsiaTheme="minorEastAsia"/>
                </w:rPr>
              </w:pPr>
              <w:hyperlink w:anchor="_Toc105402786" w:history="1">
                <w:r w:rsidR="000456D9" w:rsidRPr="00F62E74">
                  <w:rPr>
                    <w:rStyle w:val="Hyperlink"/>
                  </w:rPr>
                  <w:t>Agreement of Completion</w:t>
                </w:r>
                <w:r w:rsidR="000456D9">
                  <w:rPr>
                    <w:webHidden/>
                  </w:rPr>
                  <w:tab/>
                </w:r>
                <w:r w:rsidR="000456D9">
                  <w:rPr>
                    <w:webHidden/>
                  </w:rPr>
                  <w:fldChar w:fldCharType="begin"/>
                </w:r>
                <w:r w:rsidR="000456D9">
                  <w:rPr>
                    <w:webHidden/>
                  </w:rPr>
                  <w:instrText xml:space="preserve"> PAGEREF _Toc105402786 \h </w:instrText>
                </w:r>
                <w:r w:rsidR="000456D9">
                  <w:rPr>
                    <w:webHidden/>
                  </w:rPr>
                </w:r>
                <w:r w:rsidR="000456D9">
                  <w:rPr>
                    <w:webHidden/>
                  </w:rPr>
                  <w:fldChar w:fldCharType="separate"/>
                </w:r>
                <w:r w:rsidR="000456D9">
                  <w:rPr>
                    <w:webHidden/>
                  </w:rPr>
                  <w:t>10</w:t>
                </w:r>
                <w:r w:rsidR="000456D9">
                  <w:rPr>
                    <w:webHidden/>
                  </w:rPr>
                  <w:fldChar w:fldCharType="end"/>
                </w:r>
              </w:hyperlink>
            </w:p>
            <w:p w14:paraId="2488EADF" w14:textId="563320CE" w:rsidR="000456D9" w:rsidRDefault="007077C5" w:rsidP="000456D9">
              <w:pPr>
                <w:pStyle w:val="TOC1"/>
                <w:rPr>
                  <w:rFonts w:eastAsiaTheme="minorEastAsia"/>
                  <w:noProof/>
                </w:rPr>
              </w:pPr>
              <w:hyperlink w:anchor="_Toc105402787" w:history="1">
                <w:r w:rsidR="000456D9" w:rsidRPr="00F62E74">
                  <w:rPr>
                    <w:rStyle w:val="Hyperlink"/>
                    <w:rFonts w:eastAsia="Roboto Slab"/>
                    <w:noProof/>
                  </w:rPr>
                  <w:t>SECTION D: Worksheets</w:t>
                </w:r>
                <w:r w:rsidR="000456D9">
                  <w:rPr>
                    <w:noProof/>
                    <w:webHidden/>
                  </w:rPr>
                  <w:tab/>
                </w:r>
                <w:r w:rsidR="000456D9">
                  <w:rPr>
                    <w:noProof/>
                    <w:webHidden/>
                  </w:rPr>
                  <w:fldChar w:fldCharType="begin"/>
                </w:r>
                <w:r w:rsidR="000456D9">
                  <w:rPr>
                    <w:noProof/>
                    <w:webHidden/>
                  </w:rPr>
                  <w:instrText xml:space="preserve"> PAGEREF _Toc105402787 \h </w:instrText>
                </w:r>
                <w:r w:rsidR="000456D9">
                  <w:rPr>
                    <w:noProof/>
                    <w:webHidden/>
                  </w:rPr>
                </w:r>
                <w:r w:rsidR="000456D9">
                  <w:rPr>
                    <w:noProof/>
                    <w:webHidden/>
                  </w:rPr>
                  <w:fldChar w:fldCharType="separate"/>
                </w:r>
                <w:r w:rsidR="000456D9">
                  <w:rPr>
                    <w:noProof/>
                    <w:webHidden/>
                  </w:rPr>
                  <w:t>11</w:t>
                </w:r>
                <w:r w:rsidR="000456D9">
                  <w:rPr>
                    <w:noProof/>
                    <w:webHidden/>
                  </w:rPr>
                  <w:fldChar w:fldCharType="end"/>
                </w:r>
              </w:hyperlink>
            </w:p>
            <w:p w14:paraId="33A73638" w14:textId="3E4C89EB" w:rsidR="000456D9" w:rsidRDefault="007077C5">
              <w:pPr>
                <w:pStyle w:val="TOC2"/>
                <w:rPr>
                  <w:rFonts w:eastAsiaTheme="minorEastAsia"/>
                </w:rPr>
              </w:pPr>
              <w:hyperlink w:anchor="_Toc105402788" w:history="1">
                <w:r w:rsidR="000456D9" w:rsidRPr="00F62E74">
                  <w:rPr>
                    <w:rStyle w:val="Hyperlink"/>
                    <w:lang w:val="en"/>
                  </w:rPr>
                  <w:t>Required Worksheet: Vendor Assessment Worksheet</w:t>
                </w:r>
                <w:r w:rsidR="000456D9">
                  <w:rPr>
                    <w:webHidden/>
                  </w:rPr>
                  <w:tab/>
                </w:r>
                <w:r w:rsidR="000456D9">
                  <w:rPr>
                    <w:webHidden/>
                  </w:rPr>
                  <w:fldChar w:fldCharType="begin"/>
                </w:r>
                <w:r w:rsidR="000456D9">
                  <w:rPr>
                    <w:webHidden/>
                  </w:rPr>
                  <w:instrText xml:space="preserve"> PAGEREF _Toc105402788 \h </w:instrText>
                </w:r>
                <w:r w:rsidR="000456D9">
                  <w:rPr>
                    <w:webHidden/>
                  </w:rPr>
                </w:r>
                <w:r w:rsidR="000456D9">
                  <w:rPr>
                    <w:webHidden/>
                  </w:rPr>
                  <w:fldChar w:fldCharType="separate"/>
                </w:r>
                <w:r w:rsidR="000456D9">
                  <w:rPr>
                    <w:webHidden/>
                  </w:rPr>
                  <w:t>11</w:t>
                </w:r>
                <w:r w:rsidR="000456D9">
                  <w:rPr>
                    <w:webHidden/>
                  </w:rPr>
                  <w:fldChar w:fldCharType="end"/>
                </w:r>
              </w:hyperlink>
            </w:p>
            <w:p w14:paraId="30D7C794" w14:textId="53AE805A" w:rsidR="000456D9" w:rsidRDefault="007077C5">
              <w:pPr>
                <w:pStyle w:val="TOC2"/>
                <w:rPr>
                  <w:rFonts w:eastAsiaTheme="minorEastAsia"/>
                </w:rPr>
              </w:pPr>
              <w:hyperlink w:anchor="_Toc105402789" w:history="1">
                <w:r w:rsidR="000456D9" w:rsidRPr="00F62E74">
                  <w:rPr>
                    <w:rStyle w:val="Hyperlink"/>
                    <w:rFonts w:eastAsia="Roboto Slab"/>
                  </w:rPr>
                  <w:t>Required Worksheet: Minimum Reading Competency Skill Levels Worksheet</w:t>
                </w:r>
                <w:r w:rsidR="000456D9">
                  <w:rPr>
                    <w:webHidden/>
                  </w:rPr>
                  <w:tab/>
                </w:r>
                <w:r w:rsidR="000456D9">
                  <w:rPr>
                    <w:webHidden/>
                  </w:rPr>
                  <w:fldChar w:fldCharType="begin"/>
                </w:r>
                <w:r w:rsidR="000456D9">
                  <w:rPr>
                    <w:webHidden/>
                  </w:rPr>
                  <w:instrText xml:space="preserve"> PAGEREF _Toc105402789 \h </w:instrText>
                </w:r>
                <w:r w:rsidR="000456D9">
                  <w:rPr>
                    <w:webHidden/>
                  </w:rPr>
                </w:r>
                <w:r w:rsidR="000456D9">
                  <w:rPr>
                    <w:webHidden/>
                  </w:rPr>
                  <w:fldChar w:fldCharType="separate"/>
                </w:r>
                <w:r w:rsidR="000456D9">
                  <w:rPr>
                    <w:webHidden/>
                  </w:rPr>
                  <w:t>11</w:t>
                </w:r>
                <w:r w:rsidR="000456D9">
                  <w:rPr>
                    <w:webHidden/>
                  </w:rPr>
                  <w:fldChar w:fldCharType="end"/>
                </w:r>
              </w:hyperlink>
            </w:p>
            <w:p w14:paraId="61104C4F" w14:textId="56340A6F" w:rsidR="000456D9" w:rsidRDefault="007077C5">
              <w:pPr>
                <w:pStyle w:val="TOC2"/>
                <w:rPr>
                  <w:rFonts w:eastAsiaTheme="minorEastAsia"/>
                </w:rPr>
              </w:pPr>
              <w:hyperlink w:anchor="_Toc105402790" w:history="1">
                <w:r w:rsidR="000456D9" w:rsidRPr="00F62E74">
                  <w:rPr>
                    <w:rStyle w:val="Hyperlink"/>
                    <w:rFonts w:eastAsia="Roboto Slab"/>
                  </w:rPr>
                  <w:t>Optional Worksheet: Dyslexia Indicators Worksheet</w:t>
                </w:r>
                <w:r w:rsidR="000456D9">
                  <w:rPr>
                    <w:webHidden/>
                  </w:rPr>
                  <w:tab/>
                </w:r>
                <w:r w:rsidR="000456D9">
                  <w:rPr>
                    <w:webHidden/>
                  </w:rPr>
                  <w:fldChar w:fldCharType="begin"/>
                </w:r>
                <w:r w:rsidR="000456D9">
                  <w:rPr>
                    <w:webHidden/>
                  </w:rPr>
                  <w:instrText xml:space="preserve"> PAGEREF _Toc105402790 \h </w:instrText>
                </w:r>
                <w:r w:rsidR="000456D9">
                  <w:rPr>
                    <w:webHidden/>
                  </w:rPr>
                </w:r>
                <w:r w:rsidR="000456D9">
                  <w:rPr>
                    <w:webHidden/>
                  </w:rPr>
                  <w:fldChar w:fldCharType="separate"/>
                </w:r>
                <w:r w:rsidR="000456D9">
                  <w:rPr>
                    <w:webHidden/>
                  </w:rPr>
                  <w:t>11</w:t>
                </w:r>
                <w:r w:rsidR="000456D9">
                  <w:rPr>
                    <w:webHidden/>
                  </w:rPr>
                  <w:fldChar w:fldCharType="end"/>
                </w:r>
              </w:hyperlink>
            </w:p>
            <w:p w14:paraId="494C60D8" w14:textId="2D2B7CFB" w:rsidR="000456D9" w:rsidRDefault="007077C5" w:rsidP="000456D9">
              <w:pPr>
                <w:pStyle w:val="TOC1"/>
                <w:rPr>
                  <w:rFonts w:eastAsiaTheme="minorEastAsia"/>
                  <w:noProof/>
                </w:rPr>
              </w:pPr>
              <w:hyperlink w:anchor="_Toc105402791" w:history="1">
                <w:r w:rsidR="000456D9" w:rsidRPr="00F62E74">
                  <w:rPr>
                    <w:rStyle w:val="Hyperlink"/>
                    <w:noProof/>
                  </w:rPr>
                  <w:t>SECTION E: Required Format &amp; Submission Details</w:t>
                </w:r>
                <w:r w:rsidR="000456D9">
                  <w:rPr>
                    <w:noProof/>
                    <w:webHidden/>
                  </w:rPr>
                  <w:tab/>
                </w:r>
                <w:r w:rsidR="000456D9">
                  <w:rPr>
                    <w:noProof/>
                    <w:webHidden/>
                  </w:rPr>
                  <w:fldChar w:fldCharType="begin"/>
                </w:r>
                <w:r w:rsidR="000456D9">
                  <w:rPr>
                    <w:noProof/>
                    <w:webHidden/>
                  </w:rPr>
                  <w:instrText xml:space="preserve"> PAGEREF _Toc105402791 \h </w:instrText>
                </w:r>
                <w:r w:rsidR="000456D9">
                  <w:rPr>
                    <w:noProof/>
                    <w:webHidden/>
                  </w:rPr>
                </w:r>
                <w:r w:rsidR="000456D9">
                  <w:rPr>
                    <w:noProof/>
                    <w:webHidden/>
                  </w:rPr>
                  <w:fldChar w:fldCharType="separate"/>
                </w:r>
                <w:r w:rsidR="000456D9">
                  <w:rPr>
                    <w:noProof/>
                    <w:webHidden/>
                  </w:rPr>
                  <w:t>11</w:t>
                </w:r>
                <w:r w:rsidR="000456D9">
                  <w:rPr>
                    <w:noProof/>
                    <w:webHidden/>
                  </w:rPr>
                  <w:fldChar w:fldCharType="end"/>
                </w:r>
              </w:hyperlink>
            </w:p>
            <w:p w14:paraId="122C18C3" w14:textId="272D8BF5" w:rsidR="000456D9" w:rsidRDefault="007077C5">
              <w:pPr>
                <w:pStyle w:val="TOC2"/>
                <w:rPr>
                  <w:rFonts w:eastAsiaTheme="minorEastAsia"/>
                </w:rPr>
              </w:pPr>
              <w:hyperlink w:anchor="_Toc105402792" w:history="1">
                <w:r w:rsidR="000456D9" w:rsidRPr="00F62E74">
                  <w:rPr>
                    <w:rStyle w:val="Hyperlink"/>
                  </w:rPr>
                  <w:t>Electronic Submissions</w:t>
                </w:r>
                <w:r w:rsidR="000456D9">
                  <w:rPr>
                    <w:webHidden/>
                  </w:rPr>
                  <w:tab/>
                </w:r>
                <w:r w:rsidR="000456D9">
                  <w:rPr>
                    <w:webHidden/>
                  </w:rPr>
                  <w:fldChar w:fldCharType="begin"/>
                </w:r>
                <w:r w:rsidR="000456D9">
                  <w:rPr>
                    <w:webHidden/>
                  </w:rPr>
                  <w:instrText xml:space="preserve"> PAGEREF _Toc105402792 \h </w:instrText>
                </w:r>
                <w:r w:rsidR="000456D9">
                  <w:rPr>
                    <w:webHidden/>
                  </w:rPr>
                </w:r>
                <w:r w:rsidR="000456D9">
                  <w:rPr>
                    <w:webHidden/>
                  </w:rPr>
                  <w:fldChar w:fldCharType="separate"/>
                </w:r>
                <w:r w:rsidR="000456D9">
                  <w:rPr>
                    <w:webHidden/>
                  </w:rPr>
                  <w:t>12</w:t>
                </w:r>
                <w:r w:rsidR="000456D9">
                  <w:rPr>
                    <w:webHidden/>
                  </w:rPr>
                  <w:fldChar w:fldCharType="end"/>
                </w:r>
              </w:hyperlink>
            </w:p>
            <w:p w14:paraId="40BE9F98" w14:textId="0C4B3DCB" w:rsidR="000456D9" w:rsidRDefault="007077C5">
              <w:pPr>
                <w:pStyle w:val="TOC2"/>
                <w:rPr>
                  <w:rFonts w:eastAsiaTheme="minorEastAsia"/>
                </w:rPr>
              </w:pPr>
              <w:hyperlink w:anchor="_Toc105402793" w:history="1">
                <w:r w:rsidR="000456D9" w:rsidRPr="00F62E74">
                  <w:rPr>
                    <w:rStyle w:val="Hyperlink"/>
                  </w:rPr>
                  <w:t>Materials Submissions</w:t>
                </w:r>
                <w:r w:rsidR="000456D9">
                  <w:rPr>
                    <w:webHidden/>
                  </w:rPr>
                  <w:tab/>
                </w:r>
                <w:r w:rsidR="000456D9">
                  <w:rPr>
                    <w:webHidden/>
                  </w:rPr>
                  <w:fldChar w:fldCharType="begin"/>
                </w:r>
                <w:r w:rsidR="000456D9">
                  <w:rPr>
                    <w:webHidden/>
                  </w:rPr>
                  <w:instrText xml:space="preserve"> PAGEREF _Toc105402793 \h </w:instrText>
                </w:r>
                <w:r w:rsidR="000456D9">
                  <w:rPr>
                    <w:webHidden/>
                  </w:rPr>
                </w:r>
                <w:r w:rsidR="000456D9">
                  <w:rPr>
                    <w:webHidden/>
                  </w:rPr>
                  <w:fldChar w:fldCharType="separate"/>
                </w:r>
                <w:r w:rsidR="000456D9">
                  <w:rPr>
                    <w:webHidden/>
                  </w:rPr>
                  <w:t>12</w:t>
                </w:r>
                <w:r w:rsidR="000456D9">
                  <w:rPr>
                    <w:webHidden/>
                  </w:rPr>
                  <w:fldChar w:fldCharType="end"/>
                </w:r>
              </w:hyperlink>
            </w:p>
            <w:p w14:paraId="6BFD713E" w14:textId="679644AE" w:rsidR="000456D9" w:rsidRDefault="007077C5" w:rsidP="000456D9">
              <w:pPr>
                <w:pStyle w:val="TOC1"/>
                <w:rPr>
                  <w:rFonts w:eastAsiaTheme="minorEastAsia"/>
                  <w:noProof/>
                </w:rPr>
              </w:pPr>
              <w:hyperlink w:anchor="_Toc105402794" w:history="1">
                <w:r w:rsidR="000456D9" w:rsidRPr="00F62E74">
                  <w:rPr>
                    <w:rStyle w:val="Hyperlink"/>
                    <w:rFonts w:eastAsia="Roboto Slab"/>
                    <w:noProof/>
                  </w:rPr>
                  <w:t>Appendix A: Comparison of Reading Approaches</w:t>
                </w:r>
                <w:r w:rsidR="000456D9">
                  <w:rPr>
                    <w:noProof/>
                    <w:webHidden/>
                  </w:rPr>
                  <w:tab/>
                </w:r>
                <w:r w:rsidR="000456D9">
                  <w:rPr>
                    <w:noProof/>
                    <w:webHidden/>
                  </w:rPr>
                  <w:fldChar w:fldCharType="begin"/>
                </w:r>
                <w:r w:rsidR="000456D9">
                  <w:rPr>
                    <w:noProof/>
                    <w:webHidden/>
                  </w:rPr>
                  <w:instrText xml:space="preserve"> PAGEREF _Toc105402794 \h </w:instrText>
                </w:r>
                <w:r w:rsidR="000456D9">
                  <w:rPr>
                    <w:noProof/>
                    <w:webHidden/>
                  </w:rPr>
                </w:r>
                <w:r w:rsidR="000456D9">
                  <w:rPr>
                    <w:noProof/>
                    <w:webHidden/>
                  </w:rPr>
                  <w:fldChar w:fldCharType="separate"/>
                </w:r>
                <w:r w:rsidR="000456D9">
                  <w:rPr>
                    <w:noProof/>
                    <w:webHidden/>
                  </w:rPr>
                  <w:t>14</w:t>
                </w:r>
                <w:r w:rsidR="000456D9">
                  <w:rPr>
                    <w:noProof/>
                    <w:webHidden/>
                  </w:rPr>
                  <w:fldChar w:fldCharType="end"/>
                </w:r>
              </w:hyperlink>
            </w:p>
            <w:p w14:paraId="74EE4E5B" w14:textId="2E9A6048" w:rsidR="000456D9" w:rsidRDefault="007077C5" w:rsidP="000456D9">
              <w:pPr>
                <w:pStyle w:val="TOC1"/>
                <w:rPr>
                  <w:rFonts w:eastAsiaTheme="minorEastAsia"/>
                  <w:noProof/>
                </w:rPr>
              </w:pPr>
              <w:hyperlink w:anchor="_Toc105402795" w:history="1">
                <w:r w:rsidR="000456D9" w:rsidRPr="00F62E74">
                  <w:rPr>
                    <w:rStyle w:val="Hyperlink"/>
                    <w:rFonts w:eastAsia="Roboto Slab"/>
                    <w:noProof/>
                  </w:rPr>
                  <w:t>Appendix B: Terminology:</w:t>
                </w:r>
                <w:r w:rsidR="000456D9" w:rsidRPr="00F62E74">
                  <w:rPr>
                    <w:rStyle w:val="Hyperlink"/>
                    <w:rFonts w:ascii="Calibri" w:eastAsia="Calibri" w:hAnsi="Calibri" w:cs="Calibri"/>
                    <w:noProof/>
                  </w:rPr>
                  <w:t xml:space="preserve"> </w:t>
                </w:r>
                <w:r w:rsidR="000456D9" w:rsidRPr="00F62E74">
                  <w:rPr>
                    <w:rStyle w:val="Hyperlink"/>
                    <w:rFonts w:eastAsia="Roboto Slab"/>
                    <w:noProof/>
                  </w:rPr>
                  <w:t>Acronyms, Abbreviations, and Other Terminology</w:t>
                </w:r>
                <w:r w:rsidR="000456D9">
                  <w:rPr>
                    <w:noProof/>
                    <w:webHidden/>
                  </w:rPr>
                  <w:tab/>
                </w:r>
                <w:r w:rsidR="000456D9">
                  <w:rPr>
                    <w:noProof/>
                    <w:webHidden/>
                  </w:rPr>
                  <w:fldChar w:fldCharType="begin"/>
                </w:r>
                <w:r w:rsidR="000456D9">
                  <w:rPr>
                    <w:noProof/>
                    <w:webHidden/>
                  </w:rPr>
                  <w:instrText xml:space="preserve"> PAGEREF _Toc105402795 \h </w:instrText>
                </w:r>
                <w:r w:rsidR="000456D9">
                  <w:rPr>
                    <w:noProof/>
                    <w:webHidden/>
                  </w:rPr>
                </w:r>
                <w:r w:rsidR="000456D9">
                  <w:rPr>
                    <w:noProof/>
                    <w:webHidden/>
                  </w:rPr>
                  <w:fldChar w:fldCharType="separate"/>
                </w:r>
                <w:r w:rsidR="000456D9">
                  <w:rPr>
                    <w:noProof/>
                    <w:webHidden/>
                  </w:rPr>
                  <w:t>17</w:t>
                </w:r>
                <w:r w:rsidR="000456D9">
                  <w:rPr>
                    <w:noProof/>
                    <w:webHidden/>
                  </w:rPr>
                  <w:fldChar w:fldCharType="end"/>
                </w:r>
              </w:hyperlink>
            </w:p>
            <w:p w14:paraId="7540FC8E" w14:textId="7234CE71" w:rsidR="000456D9" w:rsidRDefault="007077C5" w:rsidP="000456D9">
              <w:pPr>
                <w:pStyle w:val="TOC1"/>
                <w:rPr>
                  <w:rFonts w:eastAsiaTheme="minorEastAsia"/>
                  <w:noProof/>
                </w:rPr>
              </w:pPr>
              <w:hyperlink w:anchor="_Toc105402796" w:history="1">
                <w:r w:rsidR="000456D9" w:rsidRPr="00F62E74">
                  <w:rPr>
                    <w:rStyle w:val="Hyperlink"/>
                    <w:rFonts w:eastAsia="Times New Roman"/>
                    <w:noProof/>
                  </w:rPr>
                  <w:t>Appendix C: READ Act Statue and Rule</w:t>
                </w:r>
                <w:r w:rsidR="000456D9">
                  <w:rPr>
                    <w:noProof/>
                    <w:webHidden/>
                  </w:rPr>
                  <w:tab/>
                </w:r>
                <w:r w:rsidR="000456D9">
                  <w:rPr>
                    <w:noProof/>
                    <w:webHidden/>
                  </w:rPr>
                  <w:fldChar w:fldCharType="begin"/>
                </w:r>
                <w:r w:rsidR="000456D9">
                  <w:rPr>
                    <w:noProof/>
                    <w:webHidden/>
                  </w:rPr>
                  <w:instrText xml:space="preserve"> PAGEREF _Toc105402796 \h </w:instrText>
                </w:r>
                <w:r w:rsidR="000456D9">
                  <w:rPr>
                    <w:noProof/>
                    <w:webHidden/>
                  </w:rPr>
                </w:r>
                <w:r w:rsidR="000456D9">
                  <w:rPr>
                    <w:noProof/>
                    <w:webHidden/>
                  </w:rPr>
                  <w:fldChar w:fldCharType="separate"/>
                </w:r>
                <w:r w:rsidR="000456D9">
                  <w:rPr>
                    <w:noProof/>
                    <w:webHidden/>
                  </w:rPr>
                  <w:t>19</w:t>
                </w:r>
                <w:r w:rsidR="000456D9">
                  <w:rPr>
                    <w:noProof/>
                    <w:webHidden/>
                  </w:rPr>
                  <w:fldChar w:fldCharType="end"/>
                </w:r>
              </w:hyperlink>
            </w:p>
            <w:p w14:paraId="5925CB65" w14:textId="34D16F45" w:rsidR="000456D9" w:rsidRDefault="007077C5">
              <w:pPr>
                <w:pStyle w:val="TOC2"/>
                <w:rPr>
                  <w:rFonts w:eastAsiaTheme="minorEastAsia"/>
                </w:rPr>
              </w:pPr>
              <w:hyperlink w:anchor="_Toc105402797" w:history="1">
                <w:r w:rsidR="000456D9" w:rsidRPr="00F62E74">
                  <w:rPr>
                    <w:rStyle w:val="Hyperlink"/>
                    <w:rFonts w:eastAsia="Roboto Slab"/>
                  </w:rPr>
                  <w:t>READ Act Statute: 22-7-1209</w:t>
                </w:r>
                <w:r w:rsidR="000456D9">
                  <w:rPr>
                    <w:webHidden/>
                  </w:rPr>
                  <w:tab/>
                </w:r>
                <w:r w:rsidR="000456D9">
                  <w:rPr>
                    <w:webHidden/>
                  </w:rPr>
                  <w:fldChar w:fldCharType="begin"/>
                </w:r>
                <w:r w:rsidR="000456D9">
                  <w:rPr>
                    <w:webHidden/>
                  </w:rPr>
                  <w:instrText xml:space="preserve"> PAGEREF _Toc105402797 \h </w:instrText>
                </w:r>
                <w:r w:rsidR="000456D9">
                  <w:rPr>
                    <w:webHidden/>
                  </w:rPr>
                </w:r>
                <w:r w:rsidR="000456D9">
                  <w:rPr>
                    <w:webHidden/>
                  </w:rPr>
                  <w:fldChar w:fldCharType="separate"/>
                </w:r>
                <w:r w:rsidR="000456D9">
                  <w:rPr>
                    <w:webHidden/>
                  </w:rPr>
                  <w:t>19</w:t>
                </w:r>
                <w:r w:rsidR="000456D9">
                  <w:rPr>
                    <w:webHidden/>
                  </w:rPr>
                  <w:fldChar w:fldCharType="end"/>
                </w:r>
              </w:hyperlink>
            </w:p>
            <w:p w14:paraId="19F8CC9E" w14:textId="3AFCABDD" w:rsidR="000456D9" w:rsidRDefault="007077C5">
              <w:pPr>
                <w:pStyle w:val="TOC2"/>
                <w:rPr>
                  <w:rFonts w:eastAsiaTheme="minorEastAsia"/>
                </w:rPr>
              </w:pPr>
              <w:hyperlink w:anchor="_Toc105402798" w:history="1">
                <w:r w:rsidR="000456D9" w:rsidRPr="00F62E74">
                  <w:rPr>
                    <w:rStyle w:val="Hyperlink"/>
                    <w:rFonts w:eastAsia="Roboto Slab"/>
                  </w:rPr>
                  <w:t xml:space="preserve">READ Act Rules: </w:t>
                </w:r>
                <w:r w:rsidR="000456D9" w:rsidRPr="00F62E74">
                  <w:rPr>
                    <w:rStyle w:val="Hyperlink"/>
                    <w:lang w:val="en"/>
                  </w:rPr>
                  <w:t>1 CCR 301-92</w:t>
                </w:r>
                <w:r w:rsidR="000456D9">
                  <w:rPr>
                    <w:webHidden/>
                  </w:rPr>
                  <w:tab/>
                </w:r>
                <w:r w:rsidR="000456D9">
                  <w:rPr>
                    <w:webHidden/>
                  </w:rPr>
                  <w:fldChar w:fldCharType="begin"/>
                </w:r>
                <w:r w:rsidR="000456D9">
                  <w:rPr>
                    <w:webHidden/>
                  </w:rPr>
                  <w:instrText xml:space="preserve"> PAGEREF _Toc105402798 \h </w:instrText>
                </w:r>
                <w:r w:rsidR="000456D9">
                  <w:rPr>
                    <w:webHidden/>
                  </w:rPr>
                </w:r>
                <w:r w:rsidR="000456D9">
                  <w:rPr>
                    <w:webHidden/>
                  </w:rPr>
                  <w:fldChar w:fldCharType="separate"/>
                </w:r>
                <w:r w:rsidR="000456D9">
                  <w:rPr>
                    <w:webHidden/>
                  </w:rPr>
                  <w:t>21</w:t>
                </w:r>
                <w:r w:rsidR="000456D9">
                  <w:rPr>
                    <w:webHidden/>
                  </w:rPr>
                  <w:fldChar w:fldCharType="end"/>
                </w:r>
              </w:hyperlink>
            </w:p>
            <w:p w14:paraId="78CE8497" w14:textId="64801312" w:rsidR="000456D9" w:rsidRDefault="007077C5" w:rsidP="000456D9">
              <w:pPr>
                <w:pStyle w:val="TOC1"/>
                <w:rPr>
                  <w:rFonts w:eastAsiaTheme="minorEastAsia"/>
                  <w:noProof/>
                </w:rPr>
              </w:pPr>
              <w:hyperlink w:anchor="_Toc105402799" w:history="1">
                <w:r w:rsidR="000456D9" w:rsidRPr="00F62E74">
                  <w:rPr>
                    <w:rStyle w:val="Hyperlink"/>
                    <w:noProof/>
                    <w:lang w:val="en"/>
                  </w:rPr>
                  <w:t>Appendix D: Application Worksheets</w:t>
                </w:r>
                <w:r w:rsidR="000456D9">
                  <w:rPr>
                    <w:noProof/>
                    <w:webHidden/>
                  </w:rPr>
                  <w:tab/>
                </w:r>
                <w:r w:rsidR="000456D9">
                  <w:rPr>
                    <w:noProof/>
                    <w:webHidden/>
                  </w:rPr>
                  <w:fldChar w:fldCharType="begin"/>
                </w:r>
                <w:r w:rsidR="000456D9">
                  <w:rPr>
                    <w:noProof/>
                    <w:webHidden/>
                  </w:rPr>
                  <w:instrText xml:space="preserve"> PAGEREF _Toc105402799 \h </w:instrText>
                </w:r>
                <w:r w:rsidR="000456D9">
                  <w:rPr>
                    <w:noProof/>
                    <w:webHidden/>
                  </w:rPr>
                </w:r>
                <w:r w:rsidR="000456D9">
                  <w:rPr>
                    <w:noProof/>
                    <w:webHidden/>
                  </w:rPr>
                  <w:fldChar w:fldCharType="separate"/>
                </w:r>
                <w:r w:rsidR="000456D9">
                  <w:rPr>
                    <w:noProof/>
                    <w:webHidden/>
                  </w:rPr>
                  <w:t>24</w:t>
                </w:r>
                <w:r w:rsidR="000456D9">
                  <w:rPr>
                    <w:noProof/>
                    <w:webHidden/>
                  </w:rPr>
                  <w:fldChar w:fldCharType="end"/>
                </w:r>
              </w:hyperlink>
            </w:p>
            <w:p w14:paraId="25C181BA" w14:textId="0DA07C6B" w:rsidR="000456D9" w:rsidRDefault="007077C5" w:rsidP="000456D9">
              <w:pPr>
                <w:pStyle w:val="TOC1"/>
                <w:rPr>
                  <w:rFonts w:eastAsiaTheme="minorEastAsia"/>
                  <w:noProof/>
                </w:rPr>
              </w:pPr>
              <w:hyperlink w:anchor="_Toc105402800" w:history="1">
                <w:r w:rsidR="000456D9" w:rsidRPr="00F62E74">
                  <w:rPr>
                    <w:rStyle w:val="Hyperlink"/>
                    <w:noProof/>
                    <w:lang w:val="en"/>
                  </w:rPr>
                  <w:t>Required Worksheet: Vendor Assessment Worksheet</w:t>
                </w:r>
                <w:r w:rsidR="000456D9">
                  <w:rPr>
                    <w:noProof/>
                    <w:webHidden/>
                  </w:rPr>
                  <w:tab/>
                </w:r>
                <w:r w:rsidR="000456D9">
                  <w:rPr>
                    <w:noProof/>
                    <w:webHidden/>
                  </w:rPr>
                  <w:fldChar w:fldCharType="begin"/>
                </w:r>
                <w:r w:rsidR="000456D9">
                  <w:rPr>
                    <w:noProof/>
                    <w:webHidden/>
                  </w:rPr>
                  <w:instrText xml:space="preserve"> PAGEREF _Toc105402800 \h </w:instrText>
                </w:r>
                <w:r w:rsidR="000456D9">
                  <w:rPr>
                    <w:noProof/>
                    <w:webHidden/>
                  </w:rPr>
                </w:r>
                <w:r w:rsidR="000456D9">
                  <w:rPr>
                    <w:noProof/>
                    <w:webHidden/>
                  </w:rPr>
                  <w:fldChar w:fldCharType="separate"/>
                </w:r>
                <w:r w:rsidR="000456D9">
                  <w:rPr>
                    <w:noProof/>
                    <w:webHidden/>
                  </w:rPr>
                  <w:t>24</w:t>
                </w:r>
                <w:r w:rsidR="000456D9">
                  <w:rPr>
                    <w:noProof/>
                    <w:webHidden/>
                  </w:rPr>
                  <w:fldChar w:fldCharType="end"/>
                </w:r>
              </w:hyperlink>
            </w:p>
            <w:p w14:paraId="0B9A9391" w14:textId="3EAD4DE9" w:rsidR="000456D9" w:rsidRDefault="007077C5">
              <w:pPr>
                <w:pStyle w:val="TOC2"/>
                <w:rPr>
                  <w:rFonts w:eastAsiaTheme="minorEastAsia"/>
                </w:rPr>
              </w:pPr>
              <w:hyperlink w:anchor="_Toc105402801" w:history="1">
                <w:r w:rsidR="000456D9" w:rsidRPr="00F62E74">
                  <w:rPr>
                    <w:rStyle w:val="Hyperlink"/>
                  </w:rPr>
                  <w:t>Instructions:</w:t>
                </w:r>
                <w:r w:rsidR="000456D9">
                  <w:rPr>
                    <w:webHidden/>
                  </w:rPr>
                  <w:tab/>
                </w:r>
                <w:r w:rsidR="000456D9">
                  <w:rPr>
                    <w:webHidden/>
                  </w:rPr>
                  <w:fldChar w:fldCharType="begin"/>
                </w:r>
                <w:r w:rsidR="000456D9">
                  <w:rPr>
                    <w:webHidden/>
                  </w:rPr>
                  <w:instrText xml:space="preserve"> PAGEREF _Toc105402801 \h </w:instrText>
                </w:r>
                <w:r w:rsidR="000456D9">
                  <w:rPr>
                    <w:webHidden/>
                  </w:rPr>
                </w:r>
                <w:r w:rsidR="000456D9">
                  <w:rPr>
                    <w:webHidden/>
                  </w:rPr>
                  <w:fldChar w:fldCharType="separate"/>
                </w:r>
                <w:r w:rsidR="000456D9">
                  <w:rPr>
                    <w:webHidden/>
                  </w:rPr>
                  <w:t>24</w:t>
                </w:r>
                <w:r w:rsidR="000456D9">
                  <w:rPr>
                    <w:webHidden/>
                  </w:rPr>
                  <w:fldChar w:fldCharType="end"/>
                </w:r>
              </w:hyperlink>
            </w:p>
            <w:p w14:paraId="441BD0BB" w14:textId="1CFDECEA" w:rsidR="000456D9" w:rsidRDefault="007077C5" w:rsidP="000456D9">
              <w:pPr>
                <w:pStyle w:val="TOC1"/>
                <w:rPr>
                  <w:rFonts w:eastAsiaTheme="minorEastAsia"/>
                  <w:noProof/>
                </w:rPr>
              </w:pPr>
              <w:hyperlink w:anchor="_Toc105402802" w:history="1">
                <w:r w:rsidR="000456D9" w:rsidRPr="00F62E74">
                  <w:rPr>
                    <w:rStyle w:val="Hyperlink"/>
                    <w:rFonts w:eastAsia="Roboto Slab"/>
                    <w:noProof/>
                  </w:rPr>
                  <w:t>Required Worksheet: Minimum Reading Competency Skill Levels Worksheet</w:t>
                </w:r>
                <w:r w:rsidR="000456D9">
                  <w:rPr>
                    <w:noProof/>
                    <w:webHidden/>
                  </w:rPr>
                  <w:tab/>
                </w:r>
                <w:r w:rsidR="000456D9">
                  <w:rPr>
                    <w:noProof/>
                    <w:webHidden/>
                  </w:rPr>
                  <w:fldChar w:fldCharType="begin"/>
                </w:r>
                <w:r w:rsidR="000456D9">
                  <w:rPr>
                    <w:noProof/>
                    <w:webHidden/>
                  </w:rPr>
                  <w:instrText xml:space="preserve"> PAGEREF _Toc105402802 \h </w:instrText>
                </w:r>
                <w:r w:rsidR="000456D9">
                  <w:rPr>
                    <w:noProof/>
                    <w:webHidden/>
                  </w:rPr>
                </w:r>
                <w:r w:rsidR="000456D9">
                  <w:rPr>
                    <w:noProof/>
                    <w:webHidden/>
                  </w:rPr>
                  <w:fldChar w:fldCharType="separate"/>
                </w:r>
                <w:r w:rsidR="000456D9">
                  <w:rPr>
                    <w:noProof/>
                    <w:webHidden/>
                  </w:rPr>
                  <w:t>0</w:t>
                </w:r>
                <w:r w:rsidR="000456D9">
                  <w:rPr>
                    <w:noProof/>
                    <w:webHidden/>
                  </w:rPr>
                  <w:fldChar w:fldCharType="end"/>
                </w:r>
              </w:hyperlink>
            </w:p>
            <w:p w14:paraId="7A237278" w14:textId="5C9AF786" w:rsidR="000456D9" w:rsidRDefault="007077C5">
              <w:pPr>
                <w:pStyle w:val="TOC2"/>
                <w:rPr>
                  <w:rFonts w:eastAsiaTheme="minorEastAsia"/>
                </w:rPr>
              </w:pPr>
              <w:hyperlink w:anchor="_Toc105402803" w:history="1">
                <w:r w:rsidR="000456D9" w:rsidRPr="00F62E74">
                  <w:rPr>
                    <w:rStyle w:val="Hyperlink"/>
                  </w:rPr>
                  <w:t>Instructions:</w:t>
                </w:r>
                <w:r w:rsidR="000456D9">
                  <w:rPr>
                    <w:webHidden/>
                  </w:rPr>
                  <w:tab/>
                </w:r>
                <w:r w:rsidR="000456D9">
                  <w:rPr>
                    <w:webHidden/>
                  </w:rPr>
                  <w:fldChar w:fldCharType="begin"/>
                </w:r>
                <w:r w:rsidR="000456D9">
                  <w:rPr>
                    <w:webHidden/>
                  </w:rPr>
                  <w:instrText xml:space="preserve"> PAGEREF _Toc105402803 \h </w:instrText>
                </w:r>
                <w:r w:rsidR="000456D9">
                  <w:rPr>
                    <w:webHidden/>
                  </w:rPr>
                </w:r>
                <w:r w:rsidR="000456D9">
                  <w:rPr>
                    <w:webHidden/>
                  </w:rPr>
                  <w:fldChar w:fldCharType="separate"/>
                </w:r>
                <w:r w:rsidR="000456D9">
                  <w:rPr>
                    <w:webHidden/>
                  </w:rPr>
                  <w:t>0</w:t>
                </w:r>
                <w:r w:rsidR="000456D9">
                  <w:rPr>
                    <w:webHidden/>
                  </w:rPr>
                  <w:fldChar w:fldCharType="end"/>
                </w:r>
              </w:hyperlink>
            </w:p>
            <w:p w14:paraId="3CEB4BF2" w14:textId="6AEB7595" w:rsidR="000456D9" w:rsidRDefault="007077C5" w:rsidP="000456D9">
              <w:pPr>
                <w:pStyle w:val="TOC1"/>
                <w:rPr>
                  <w:rFonts w:eastAsiaTheme="minorEastAsia"/>
                  <w:noProof/>
                </w:rPr>
              </w:pPr>
              <w:hyperlink w:anchor="_Toc105402804" w:history="1">
                <w:r w:rsidR="000456D9" w:rsidRPr="00F62E74">
                  <w:rPr>
                    <w:rStyle w:val="Hyperlink"/>
                    <w:rFonts w:eastAsia="Roboto Slab"/>
                    <w:noProof/>
                  </w:rPr>
                  <w:t>Optional Worksheet: Dyslexia Indicators Worksheet</w:t>
                </w:r>
                <w:r w:rsidR="000456D9">
                  <w:rPr>
                    <w:noProof/>
                    <w:webHidden/>
                  </w:rPr>
                  <w:tab/>
                </w:r>
                <w:r w:rsidR="000456D9">
                  <w:rPr>
                    <w:noProof/>
                    <w:webHidden/>
                  </w:rPr>
                  <w:fldChar w:fldCharType="begin"/>
                </w:r>
                <w:r w:rsidR="000456D9">
                  <w:rPr>
                    <w:noProof/>
                    <w:webHidden/>
                  </w:rPr>
                  <w:instrText xml:space="preserve"> PAGEREF _Toc105402804 \h </w:instrText>
                </w:r>
                <w:r w:rsidR="000456D9">
                  <w:rPr>
                    <w:noProof/>
                    <w:webHidden/>
                  </w:rPr>
                </w:r>
                <w:r w:rsidR="000456D9">
                  <w:rPr>
                    <w:noProof/>
                    <w:webHidden/>
                  </w:rPr>
                  <w:fldChar w:fldCharType="separate"/>
                </w:r>
                <w:r w:rsidR="000456D9">
                  <w:rPr>
                    <w:noProof/>
                    <w:webHidden/>
                  </w:rPr>
                  <w:t>0</w:t>
                </w:r>
                <w:r w:rsidR="000456D9">
                  <w:rPr>
                    <w:noProof/>
                    <w:webHidden/>
                  </w:rPr>
                  <w:fldChar w:fldCharType="end"/>
                </w:r>
              </w:hyperlink>
            </w:p>
            <w:p w14:paraId="29CD618D" w14:textId="4DCFF2D6" w:rsidR="000456D9" w:rsidRDefault="007077C5">
              <w:pPr>
                <w:pStyle w:val="TOC2"/>
                <w:rPr>
                  <w:rFonts w:eastAsiaTheme="minorEastAsia"/>
                </w:rPr>
              </w:pPr>
              <w:hyperlink w:anchor="_Toc105402805" w:history="1">
                <w:r w:rsidR="000456D9" w:rsidRPr="00F62E74">
                  <w:rPr>
                    <w:rStyle w:val="Hyperlink"/>
                  </w:rPr>
                  <w:t>Instructions:</w:t>
                </w:r>
                <w:r w:rsidR="000456D9">
                  <w:rPr>
                    <w:webHidden/>
                  </w:rPr>
                  <w:tab/>
                </w:r>
                <w:r w:rsidR="000456D9">
                  <w:rPr>
                    <w:webHidden/>
                  </w:rPr>
                  <w:fldChar w:fldCharType="begin"/>
                </w:r>
                <w:r w:rsidR="000456D9">
                  <w:rPr>
                    <w:webHidden/>
                  </w:rPr>
                  <w:instrText xml:space="preserve"> PAGEREF _Toc105402805 \h </w:instrText>
                </w:r>
                <w:r w:rsidR="000456D9">
                  <w:rPr>
                    <w:webHidden/>
                  </w:rPr>
                </w:r>
                <w:r w:rsidR="000456D9">
                  <w:rPr>
                    <w:webHidden/>
                  </w:rPr>
                  <w:fldChar w:fldCharType="separate"/>
                </w:r>
                <w:r w:rsidR="000456D9">
                  <w:rPr>
                    <w:webHidden/>
                  </w:rPr>
                  <w:t>0</w:t>
                </w:r>
                <w:r w:rsidR="000456D9">
                  <w:rPr>
                    <w:webHidden/>
                  </w:rPr>
                  <w:fldChar w:fldCharType="end"/>
                </w:r>
              </w:hyperlink>
            </w:p>
            <w:p w14:paraId="7156C95C" w14:textId="47242182" w:rsidR="00FE73D3" w:rsidRDefault="00225616" w:rsidP="00311B43">
              <w:pPr>
                <w:sectPr w:rsidR="00FE73D3" w:rsidSect="008F297D">
                  <w:pgSz w:w="12240" w:h="15840"/>
                  <w:pgMar w:top="1440" w:right="1440" w:bottom="1440" w:left="1440" w:header="720" w:footer="720" w:gutter="0"/>
                  <w:cols w:space="720"/>
                  <w:docGrid w:linePitch="360"/>
                </w:sectPr>
              </w:pPr>
              <w:r>
                <w:rPr>
                  <w:b/>
                  <w:bCs/>
                  <w:noProof/>
                </w:rPr>
                <w:fldChar w:fldCharType="end"/>
              </w:r>
            </w:p>
          </w:sdtContent>
        </w:sdt>
        <w:p w14:paraId="4FA8DAD7" w14:textId="77777777" w:rsidR="00225616" w:rsidRPr="006A006D" w:rsidRDefault="00225616" w:rsidP="006A006D">
          <w:pPr>
            <w:pStyle w:val="Heading1"/>
          </w:pPr>
          <w:bookmarkStart w:id="0" w:name="_Toc105402766"/>
          <w:r w:rsidRPr="006A006D">
            <w:lastRenderedPageBreak/>
            <w:t>SECTION A: Information</w:t>
          </w:r>
          <w:bookmarkEnd w:id="0"/>
        </w:p>
        <w:p w14:paraId="1BE055EE" w14:textId="77777777" w:rsidR="00225616" w:rsidRPr="006A006D" w:rsidRDefault="00225616" w:rsidP="006A006D">
          <w:pPr>
            <w:pStyle w:val="Heading2"/>
          </w:pPr>
          <w:bookmarkStart w:id="1" w:name="_Toc105402767"/>
          <w:r w:rsidRPr="006A006D">
            <w:t>Background</w:t>
          </w:r>
          <w:bookmarkEnd w:id="1"/>
        </w:p>
        <w:p w14:paraId="399D389A" w14:textId="291C0B14" w:rsidR="006A006D" w:rsidRPr="006A006D" w:rsidRDefault="00225616" w:rsidP="006A006D">
          <w:pPr>
            <w:rPr>
              <w:lang w:val="en"/>
            </w:rPr>
          </w:pPr>
          <w:r w:rsidRPr="006A006D">
            <w:rPr>
              <w:lang w:val="en"/>
            </w:rPr>
            <w:t xml:space="preserve">The Colorado Reading to Ensure Academic Development Act (READ Act), passed by the Colorado legislature in 2012, focuses on early literacy development for all kindergarten through third grade </w:t>
          </w:r>
          <w:r w:rsidR="006A006D">
            <w:rPr>
              <w:lang w:val="en"/>
            </w:rPr>
            <w:t xml:space="preserve">students </w:t>
          </w:r>
          <w:r w:rsidRPr="006A006D">
            <w:rPr>
              <w:lang w:val="en"/>
            </w:rPr>
            <w:t>and especially for students at risk of not reaching grad</w:t>
          </w:r>
          <w:r w:rsidR="00F7385F" w:rsidRPr="006A006D">
            <w:rPr>
              <w:lang w:val="en"/>
            </w:rPr>
            <w:t>e-</w:t>
          </w:r>
          <w:r w:rsidRPr="006A006D">
            <w:rPr>
              <w:lang w:val="en"/>
            </w:rPr>
            <w:t xml:space="preserve">level proficiency in reading by the end of third grade. </w:t>
          </w:r>
          <w:r w:rsidR="006A006D" w:rsidRPr="006A006D">
            <w:rPr>
              <w:lang w:val="en"/>
            </w:rPr>
            <w:t>Interim, diagnostic, and summative assessments are a required part of the READ Act and are to be administered to students in grades K-3.  Districts and schools must choose from the approved list for their use of assessments to meet the requirements of the READ Act.</w:t>
          </w:r>
        </w:p>
        <w:p w14:paraId="69B1696F" w14:textId="12317278" w:rsidR="00D11DF7" w:rsidRDefault="006A006D" w:rsidP="006A006D">
          <w:pPr>
            <w:rPr>
              <w:lang w:val="en"/>
            </w:rPr>
          </w:pPr>
          <w:r w:rsidRPr="006A006D">
            <w:rPr>
              <w:lang w:val="en"/>
            </w:rPr>
            <w:t xml:space="preserve">The main purpose of K-3 assessments in the Colorado READ Act is to identify “students with a significant reading deficiency” in grades K-3.  </w:t>
          </w:r>
        </w:p>
        <w:p w14:paraId="15AA92C5" w14:textId="7B5D3BAD" w:rsidR="006A006D" w:rsidRDefault="006A006D" w:rsidP="006A006D">
          <w:pPr>
            <w:rPr>
              <w:lang w:val="en"/>
            </w:rPr>
          </w:pPr>
          <w:r w:rsidRPr="006A006D">
            <w:rPr>
              <w:lang w:val="en"/>
            </w:rPr>
            <w:t xml:space="preserve">The READ Act requires the department to create an advisory list of assessments for local education agencies to choose from to administer to students in grades K-3 to meet the requirements of the READ Act. </w:t>
          </w:r>
          <w:r>
            <w:rPr>
              <w:lang w:val="en"/>
            </w:rPr>
            <w:t xml:space="preserve">After a review, the Colorado State Board of Education will be presented with the review and </w:t>
          </w:r>
          <w:r w:rsidR="005F7EED">
            <w:rPr>
              <w:lang w:val="en"/>
            </w:rPr>
            <w:t>decide</w:t>
          </w:r>
          <w:r>
            <w:rPr>
              <w:lang w:val="en"/>
            </w:rPr>
            <w:t xml:space="preserve"> as to which assessments will be offered on the state advisory list. </w:t>
          </w:r>
        </w:p>
        <w:p w14:paraId="75D0516A" w14:textId="1295E754" w:rsidR="00B0193E" w:rsidRPr="006A006D" w:rsidRDefault="005F7EED" w:rsidP="00225616">
          <w:pPr>
            <w:rPr>
              <w:lang w:val="en"/>
            </w:rPr>
          </w:pPr>
          <w:r>
            <w:rPr>
              <w:lang w:val="en"/>
            </w:rPr>
            <w:t xml:space="preserve">Assessments definitions, in Colorado, are </w:t>
          </w:r>
          <w:r w:rsidR="00B0193E" w:rsidRPr="006A006D">
            <w:rPr>
              <w:lang w:val="en"/>
            </w:rPr>
            <w:t>taken from State Board of Education Rule</w:t>
          </w:r>
          <w:r w:rsidR="00573EA4">
            <w:rPr>
              <w:lang w:val="en"/>
            </w:rPr>
            <w:t>.</w:t>
          </w:r>
        </w:p>
        <w:p w14:paraId="22262451" w14:textId="77777777" w:rsidR="00D33202" w:rsidRPr="006A006D" w:rsidRDefault="00D33202" w:rsidP="006A006D">
          <w:pPr>
            <w:pStyle w:val="Heading2"/>
            <w:rPr>
              <w:lang w:val="en"/>
            </w:rPr>
          </w:pPr>
          <w:bookmarkStart w:id="2" w:name="_Toc105402768"/>
          <w:r w:rsidRPr="006A006D">
            <w:rPr>
              <w:lang w:val="en"/>
            </w:rPr>
            <w:t>READ Act Assessment Definitions</w:t>
          </w:r>
          <w:bookmarkEnd w:id="2"/>
          <w:r w:rsidRPr="006A006D">
            <w:rPr>
              <w:lang w:val="en"/>
            </w:rPr>
            <w:t xml:space="preserve"> </w:t>
          </w:r>
        </w:p>
        <w:p w14:paraId="3FE9AE80" w14:textId="3CC5F008" w:rsidR="00FE73D3" w:rsidRPr="006A006D" w:rsidRDefault="00FE73D3" w:rsidP="00D33202">
          <w:pPr>
            <w:rPr>
              <w:lang w:val="en"/>
            </w:rPr>
          </w:pPr>
          <w:r w:rsidRPr="006A006D">
            <w:rPr>
              <w:lang w:val="en"/>
            </w:rPr>
            <w:t>Assessments in the Colorado READ Act are meant to identify “students with a significant reading deficiency” in grades K-3.  Interim assessments are administered to all K-3 students throughout the school year.  Those students identified as having a “significant reading deficiency” must then have diagnostic assessment(s) administered to pinpoint those students’ specific area(s) of weakness in reading and provide in-depth information about students’ skills and instructional needs.  Students identified with a significant reading deficiency are required to have an intervention plan called READ Plan.  The students’ READ Plan will include targeted, scientifically based or evidence-based intervention instruction to address and remediate the students’ specific diagnosed “reading skill deficiencies”.  Then, once instruction has begun, teachers must use progress-monitoring assessments to determine whether students are making adequate progress and to determine whether instruction needs to be adjusted.</w:t>
          </w:r>
        </w:p>
        <w:p w14:paraId="2C4C043B" w14:textId="1C4BD2CD" w:rsidR="00D33202" w:rsidRPr="006A006D" w:rsidRDefault="00D33202" w:rsidP="00D33202">
          <w:pPr>
            <w:rPr>
              <w:b/>
              <w:bCs/>
              <w:lang w:val="en"/>
            </w:rPr>
          </w:pPr>
          <w:r w:rsidRPr="006A006D">
            <w:rPr>
              <w:b/>
              <w:bCs/>
              <w:lang w:val="en"/>
            </w:rPr>
            <w:t>1 CCR 301-92</w:t>
          </w:r>
          <w:r w:rsidR="00D15FB0">
            <w:rPr>
              <w:b/>
              <w:bCs/>
              <w:lang w:val="en"/>
            </w:rPr>
            <w:t xml:space="preserve"> Rules for the Administration of the Colorado Reading to Ensure Academic Development Act (READ Act)</w:t>
          </w:r>
        </w:p>
        <w:p w14:paraId="4E542EB9" w14:textId="19FB9D16" w:rsidR="00D33202" w:rsidRPr="006A006D" w:rsidRDefault="00D33202" w:rsidP="00D33202">
          <w:pPr>
            <w:rPr>
              <w:lang w:val="en"/>
            </w:rPr>
          </w:pPr>
          <w:r w:rsidRPr="00D15FB0">
            <w:rPr>
              <w:b/>
              <w:bCs/>
              <w:lang w:val="en"/>
            </w:rPr>
            <w:t>2.10 Diagnostic Assessment:</w:t>
          </w:r>
          <w:r w:rsidRPr="006A006D">
            <w:rPr>
              <w:lang w:val="en"/>
            </w:rPr>
            <w:t xml:space="preserve"> A state board approved assessment which schools are required to use for students identified through screening as possibly having a significant reading deficiency so as to pinpoint a student’s specific area(s) of weakness and provide in-depth information about students’ skills and instructional needs.</w:t>
          </w:r>
          <w:r w:rsidR="009860BD">
            <w:rPr>
              <w:lang w:val="en"/>
            </w:rPr>
            <w:t xml:space="preserve"> </w:t>
          </w:r>
        </w:p>
        <w:p w14:paraId="32099336" w14:textId="718F6B0C" w:rsidR="00D33202" w:rsidRPr="006A006D" w:rsidRDefault="00D33202" w:rsidP="00D33202">
          <w:pPr>
            <w:rPr>
              <w:lang w:val="en"/>
            </w:rPr>
          </w:pPr>
          <w:r w:rsidRPr="00D15FB0">
            <w:rPr>
              <w:b/>
              <w:bCs/>
              <w:lang w:val="en"/>
            </w:rPr>
            <w:t>2.17 Interim Assessment:</w:t>
          </w:r>
          <w:r w:rsidRPr="006A006D">
            <w:rPr>
              <w:lang w:val="en"/>
            </w:rPr>
            <w:t xml:space="preserve"> A universal screening assessment administered to all students to identify those who may experience lower than expected reading outcomes who may be at risk for reading challenges.</w:t>
          </w:r>
        </w:p>
        <w:p w14:paraId="7572D120" w14:textId="3E5C990A" w:rsidR="00D33202" w:rsidRPr="006A006D" w:rsidRDefault="00D33202" w:rsidP="000C7694">
          <w:pPr>
            <w:ind w:left="720"/>
            <w:rPr>
              <w:lang w:val="en"/>
            </w:rPr>
          </w:pPr>
          <w:r w:rsidRPr="006A006D">
            <w:rPr>
              <w:lang w:val="en"/>
            </w:rPr>
            <w:t>Interim assessments are a required part of the READ Act and are to be administered to all students</w:t>
          </w:r>
          <w:r w:rsidR="002064B9">
            <w:rPr>
              <w:lang w:val="en"/>
            </w:rPr>
            <w:t xml:space="preserve"> in</w:t>
          </w:r>
          <w:r w:rsidRPr="006A006D">
            <w:rPr>
              <w:lang w:val="en"/>
            </w:rPr>
            <w:t xml:space="preserve"> grades K-3 throughout the school year.  The READ Act requires that at least one interim assessment be available in Spanish</w:t>
          </w:r>
          <w:r w:rsidR="002064B9">
            <w:rPr>
              <w:lang w:val="en"/>
            </w:rPr>
            <w:t xml:space="preserve"> </w:t>
          </w:r>
          <w:r w:rsidR="002064B9" w:rsidRPr="00072761">
            <w:rPr>
              <w:lang w:val="en"/>
            </w:rPr>
            <w:t>and at least one that can be administered using pencil and paper</w:t>
          </w:r>
          <w:r w:rsidRPr="00072761">
            <w:rPr>
              <w:lang w:val="en"/>
            </w:rPr>
            <w:t>.</w:t>
          </w:r>
          <w:r w:rsidRPr="006A006D">
            <w:rPr>
              <w:lang w:val="en"/>
            </w:rPr>
            <w:t xml:space="preserve">  </w:t>
          </w:r>
        </w:p>
        <w:p w14:paraId="7D7AE2BB" w14:textId="6B99460D" w:rsidR="00D33202" w:rsidRPr="006A006D" w:rsidRDefault="00D33202" w:rsidP="00D33202">
          <w:pPr>
            <w:rPr>
              <w:lang w:val="en"/>
            </w:rPr>
          </w:pPr>
          <w:r w:rsidRPr="00D15FB0">
            <w:rPr>
              <w:b/>
              <w:bCs/>
              <w:lang w:val="en"/>
            </w:rPr>
            <w:lastRenderedPageBreak/>
            <w:t>2.27 Progress Monitoring:</w:t>
          </w:r>
          <w:r w:rsidRPr="006A006D">
            <w:rPr>
              <w:lang w:val="en"/>
            </w:rPr>
            <w:t xml:space="preserve"> An assessment used to determine whether students are making adequate progress and to determine whether instruction needs to be adjusted.</w:t>
          </w:r>
        </w:p>
        <w:p w14:paraId="6A1EE876" w14:textId="4E50973D" w:rsidR="00D33202" w:rsidRDefault="00D33202" w:rsidP="00D33202">
          <w:pPr>
            <w:rPr>
              <w:lang w:val="en"/>
            </w:rPr>
          </w:pPr>
          <w:r w:rsidRPr="00D15FB0">
            <w:rPr>
              <w:b/>
              <w:bCs/>
              <w:lang w:val="en"/>
            </w:rPr>
            <w:t>2.30 Screening:</w:t>
          </w:r>
          <w:r w:rsidRPr="006A006D">
            <w:rPr>
              <w:lang w:val="en"/>
            </w:rPr>
            <w:t xml:space="preserve"> An assessment that provides a quick sample of critical reading skills that will inform the teacher if the student is on track for grade level reading competency by the end of the school year. A screening assessment is a first alert that a student may need extra help to make adequate progress in reading during the year.</w:t>
          </w:r>
        </w:p>
        <w:p w14:paraId="04C6E524" w14:textId="4CAD24CC" w:rsidR="009860BD" w:rsidRPr="00C86FBA" w:rsidRDefault="00C86FBA" w:rsidP="00C86FBA">
          <w:pPr>
            <w:spacing w:after="200"/>
            <w:rPr>
              <w:rFonts w:ascii="Times New Roman" w:eastAsia="Times New Roman" w:hAnsi="Times New Roman" w:cs="Times New Roman"/>
            </w:rPr>
          </w:pPr>
          <w:r>
            <w:rPr>
              <w:rFonts w:ascii="Calibri" w:eastAsia="Calibri" w:hAnsi="Calibri" w:cs="Calibri"/>
              <w:b/>
            </w:rPr>
            <w:t xml:space="preserve">2.31 </w:t>
          </w:r>
          <w:r w:rsidR="009860BD" w:rsidRPr="009860BD">
            <w:rPr>
              <w:rFonts w:ascii="Calibri" w:eastAsia="Calibri" w:hAnsi="Calibri" w:cs="Calibri"/>
              <w:b/>
            </w:rPr>
            <w:t>Significant Reading Deficiency:</w:t>
          </w:r>
          <w:r w:rsidR="009860BD" w:rsidRPr="009860BD">
            <w:rPr>
              <w:rFonts w:ascii="Calibri" w:eastAsia="Calibri" w:hAnsi="Calibri" w:cs="Calibri"/>
            </w:rPr>
            <w:t xml:space="preserve"> means that a student does not meet the minimum skill levels for reading competency in the areas of phonemic awareness, phonics, vocabulary development, reading fluency, including oral skills, and reading comprehension established by the State Board pursuant to section 22-7-1209, C.R.S., for the student’s grade level. </w:t>
          </w:r>
          <w:r w:rsidR="009860BD" w:rsidRPr="00C86FBA">
            <w:rPr>
              <w:rFonts w:ascii="Calibri" w:eastAsia="Calibri" w:hAnsi="Calibri" w:cs="Calibri"/>
              <w:i/>
            </w:rPr>
            <w:t>C.R.S 22-7-1203(15)</w:t>
          </w:r>
          <w:r w:rsidR="009860BD" w:rsidRPr="009860BD">
            <w:rPr>
              <w:rFonts w:ascii="Calibri" w:eastAsia="Calibri" w:hAnsi="Calibri" w:cs="Calibri"/>
              <w:i/>
            </w:rPr>
            <w:t xml:space="preserve"> </w:t>
          </w:r>
        </w:p>
        <w:p w14:paraId="770AE7D4" w14:textId="242BC475" w:rsidR="00B0193E" w:rsidRPr="006A006D" w:rsidRDefault="00D33202" w:rsidP="00D33202">
          <w:pPr>
            <w:rPr>
              <w:lang w:val="en"/>
            </w:rPr>
          </w:pPr>
          <w:r w:rsidRPr="00D15FB0">
            <w:rPr>
              <w:b/>
              <w:bCs/>
              <w:lang w:val="en"/>
            </w:rPr>
            <w:t>2.34 Summative Assessment:</w:t>
          </w:r>
          <w:r w:rsidRPr="006A006D">
            <w:rPr>
              <w:lang w:val="en"/>
            </w:rPr>
            <w:t xml:space="preserve"> An end of year comprehensive measurement of student mastery in order to inform taxpayers and state policy makers, support identification of successful programs, and serve a variety of state and federal accountability needs.</w:t>
          </w:r>
        </w:p>
        <w:p w14:paraId="4F717D9F" w14:textId="77777777" w:rsidR="00D11DF7" w:rsidRPr="006A006D" w:rsidRDefault="00D11DF7" w:rsidP="006A006D">
          <w:pPr>
            <w:pStyle w:val="Heading1"/>
          </w:pPr>
          <w:bookmarkStart w:id="3" w:name="_Toc105402769"/>
          <w:r w:rsidRPr="006A006D">
            <w:t>Advisory List Information</w:t>
          </w:r>
          <w:bookmarkEnd w:id="3"/>
        </w:p>
        <w:p w14:paraId="4FED2E94" w14:textId="12295409" w:rsidR="00D11DF7" w:rsidRPr="006A006D" w:rsidRDefault="00D11DF7" w:rsidP="00D11DF7">
          <w:pPr>
            <w:rPr>
              <w:lang w:val="en"/>
            </w:rPr>
          </w:pPr>
          <w:r w:rsidRPr="006A006D">
            <w:rPr>
              <w:lang w:val="en"/>
            </w:rPr>
            <w:t>Advisory lists are intended to provide clear guidance on selection of scientifically and evidence-based reading programming and supports as defined by statute and rule (</w:t>
          </w:r>
          <w:r w:rsidR="005F7EED">
            <w:rPr>
              <w:lang w:val="en"/>
            </w:rPr>
            <w:t>Insert Appendix</w:t>
          </w:r>
          <w:r w:rsidRPr="006A006D">
            <w:rPr>
              <w:lang w:val="en"/>
            </w:rPr>
            <w:t xml:space="preserve">). </w:t>
          </w:r>
        </w:p>
        <w:p w14:paraId="5920BA3B" w14:textId="2DB75905" w:rsidR="00D11DF7" w:rsidRPr="006A006D" w:rsidRDefault="00D11DF7" w:rsidP="00D11DF7">
          <w:pPr>
            <w:rPr>
              <w:lang w:val="en"/>
            </w:rPr>
          </w:pPr>
          <w:r w:rsidRPr="006A006D">
            <w:rPr>
              <w:lang w:val="en"/>
            </w:rPr>
            <w:t xml:space="preserve">Advisory lists are available to Colorado schools and school districts via the Colorado Department of Education’s website: </w:t>
          </w:r>
          <w:hyperlink r:id="rId13" w:history="1">
            <w:r w:rsidR="002064B9" w:rsidRPr="00AB0F9E">
              <w:rPr>
                <w:rStyle w:val="Hyperlink"/>
                <w:lang w:val="en"/>
              </w:rPr>
              <w:t>http://www.cde.state.co.us/coloradoliteracy/ReadAct/index.asp</w:t>
            </w:r>
          </w:hyperlink>
          <w:r w:rsidRPr="006A006D">
            <w:rPr>
              <w:lang w:val="en"/>
            </w:rPr>
            <w:t>. Inclusion on this list does not include a provision for expenditure of state funds to providers on the list and there is no guarantee that providers will be selected by schools/districts. The list of providers will be maintained by the Colorado Department of Education (CDE).  The department is required to review the advisory lists at least every two years to update the lists and add additional items when appropriate pursuant to C.R.S.22-7-1209 (3)(c).</w:t>
          </w:r>
        </w:p>
        <w:p w14:paraId="57955ACD" w14:textId="77777777" w:rsidR="00D11DF7" w:rsidRPr="006A006D" w:rsidRDefault="00D11DF7" w:rsidP="00D11DF7">
          <w:pPr>
            <w:spacing w:after="0" w:line="240" w:lineRule="auto"/>
            <w:rPr>
              <w:lang w:val="en"/>
            </w:rPr>
          </w:pPr>
          <w:r w:rsidRPr="006A006D">
            <w:rPr>
              <w:lang w:val="en"/>
            </w:rPr>
            <w:t xml:space="preserve">Providers on the current advisory lists may be removed from the list if their assessment is found to no longer meet the criteria. </w:t>
          </w:r>
        </w:p>
        <w:p w14:paraId="7E0736C6" w14:textId="25743DBD" w:rsidR="00B0193E" w:rsidRPr="006A006D" w:rsidRDefault="00D33202" w:rsidP="006A006D">
          <w:pPr>
            <w:pStyle w:val="Heading1"/>
          </w:pPr>
          <w:bookmarkStart w:id="4" w:name="_Toc105402770"/>
          <w:r w:rsidRPr="006A006D">
            <w:t>Purpose</w:t>
          </w:r>
          <w:bookmarkEnd w:id="4"/>
        </w:p>
        <w:p w14:paraId="6BBD9F09" w14:textId="5689A92C" w:rsidR="00FE73D3" w:rsidRPr="006A006D" w:rsidRDefault="00D33202" w:rsidP="00225616">
          <w:pPr>
            <w:rPr>
              <w:lang w:val="en"/>
            </w:rPr>
          </w:pPr>
          <w:r w:rsidRPr="006A006D">
            <w:rPr>
              <w:lang w:val="en"/>
            </w:rPr>
            <w:t xml:space="preserve">The purpose of this solicitation is to accept proposals for reading assessment tools, in both Spanish and </w:t>
          </w:r>
          <w:r w:rsidR="001764F8" w:rsidRPr="006A006D">
            <w:rPr>
              <w:lang w:val="en"/>
            </w:rPr>
            <w:t>English, for</w:t>
          </w:r>
          <w:r w:rsidRPr="006A006D">
            <w:rPr>
              <w:lang w:val="en"/>
            </w:rPr>
            <w:t xml:space="preserve"> inclusion on the 2022-202</w:t>
          </w:r>
          <w:r w:rsidR="00FE73D3" w:rsidRPr="006A006D">
            <w:rPr>
              <w:lang w:val="en"/>
            </w:rPr>
            <w:t>6</w:t>
          </w:r>
          <w:r w:rsidRPr="006A006D">
            <w:rPr>
              <w:lang w:val="en"/>
            </w:rPr>
            <w:t xml:space="preserve"> Read Act Colorado State Board of Education Approved List of Assessments, pursuant to C.R.S. 22-7-1209.  </w:t>
          </w:r>
        </w:p>
        <w:p w14:paraId="4740662C" w14:textId="7EDC78F5" w:rsidR="00FE73D3" w:rsidRPr="006A006D" w:rsidRDefault="00D33202" w:rsidP="00225616">
          <w:pPr>
            <w:rPr>
              <w:lang w:val="en"/>
            </w:rPr>
          </w:pPr>
          <w:r w:rsidRPr="006A006D">
            <w:rPr>
              <w:lang w:val="en"/>
            </w:rPr>
            <w:t>The State Board of Education approved list will be available to Colorado schools and school districts via the Colorado Department of Education’s website:</w:t>
          </w:r>
          <w:r w:rsidR="002064B9">
            <w:rPr>
              <w:lang w:val="en"/>
            </w:rPr>
            <w:t xml:space="preserve"> </w:t>
          </w:r>
          <w:hyperlink r:id="rId14" w:history="1">
            <w:r w:rsidR="002064B9" w:rsidRPr="00AB0F9E">
              <w:rPr>
                <w:rStyle w:val="Hyperlink"/>
                <w:lang w:val="en"/>
              </w:rPr>
              <w:t>http://www.cde.state.co.us/coloradoliteracy/ReadAct/index.asp</w:t>
            </w:r>
          </w:hyperlink>
          <w:r w:rsidRPr="006A006D">
            <w:rPr>
              <w:lang w:val="en"/>
            </w:rPr>
            <w:t xml:space="preserve">.  </w:t>
          </w:r>
        </w:p>
        <w:p w14:paraId="084D4D8D" w14:textId="648B18B9" w:rsidR="00225616" w:rsidRPr="006A006D" w:rsidRDefault="00D33202" w:rsidP="00225616">
          <w:pPr>
            <w:rPr>
              <w:i/>
              <w:iCs/>
              <w:lang w:val="en"/>
            </w:rPr>
          </w:pPr>
          <w:r w:rsidRPr="006A006D">
            <w:rPr>
              <w:lang w:val="en"/>
            </w:rPr>
            <w:t xml:space="preserve">Districts and schools may voluntarily choose from the approved list for their use of an assessment. </w:t>
          </w:r>
          <w:r w:rsidRPr="006A006D">
            <w:rPr>
              <w:i/>
              <w:iCs/>
              <w:lang w:val="en"/>
            </w:rPr>
            <w:t>This solicitation does not include a provision for expenditure of state funds to providers on the list, and there is no guarantee that providers will be selected by schools/districts. The state may revise its criteria over time as needed.</w:t>
          </w:r>
        </w:p>
        <w:p w14:paraId="4A4465AA" w14:textId="31FA7027" w:rsidR="00D33202" w:rsidRPr="002064B9" w:rsidRDefault="002064B9" w:rsidP="00225616">
          <w:pPr>
            <w:rPr>
              <w:sz w:val="24"/>
              <w:szCs w:val="24"/>
              <w:lang w:val="en"/>
            </w:rPr>
          </w:pPr>
          <w:r w:rsidRPr="006A006D">
            <w:rPr>
              <w:b/>
              <w:bCs/>
              <w:sz w:val="24"/>
              <w:szCs w:val="24"/>
              <w:lang w:val="en"/>
            </w:rPr>
            <w:lastRenderedPageBreak/>
            <w:t xml:space="preserve">ALL </w:t>
          </w:r>
          <w:r>
            <w:rPr>
              <w:b/>
              <w:bCs/>
              <w:sz w:val="24"/>
              <w:szCs w:val="24"/>
              <w:lang w:val="en"/>
            </w:rPr>
            <w:t>c</w:t>
          </w:r>
          <w:r w:rsidR="00D33202" w:rsidRPr="006A006D">
            <w:rPr>
              <w:b/>
              <w:bCs/>
              <w:sz w:val="24"/>
              <w:szCs w:val="24"/>
              <w:lang w:val="en"/>
            </w:rPr>
            <w:t>urrently approved READ Act Assessments will need to submit for review. To see a list of currently approved assessments please see the READ Interim Assessments web page</w:t>
          </w:r>
          <w:r>
            <w:rPr>
              <w:b/>
              <w:bCs/>
              <w:sz w:val="24"/>
              <w:szCs w:val="24"/>
              <w:lang w:val="en"/>
            </w:rPr>
            <w:t xml:space="preserve"> </w:t>
          </w:r>
          <w:hyperlink r:id="rId15" w:history="1">
            <w:r w:rsidRPr="006300C8">
              <w:rPr>
                <w:rStyle w:val="Hyperlink"/>
                <w:lang w:val="en"/>
              </w:rPr>
              <w:t>http://www.cde.state.co.us/coloradoliteracy/readact/resourcebank</w:t>
            </w:r>
          </w:hyperlink>
          <w:r>
            <w:rPr>
              <w:b/>
              <w:bCs/>
              <w:sz w:val="24"/>
              <w:szCs w:val="24"/>
              <w:lang w:val="en"/>
            </w:rPr>
            <w:t xml:space="preserve">. </w:t>
          </w:r>
        </w:p>
        <w:p w14:paraId="7192055C" w14:textId="77777777" w:rsidR="002719FB" w:rsidRDefault="002719FB" w:rsidP="002719FB">
          <w:pPr>
            <w:pStyle w:val="Heading1"/>
            <w:rPr>
              <w:rFonts w:eastAsia="Times New Roman"/>
            </w:rPr>
          </w:pPr>
          <w:bookmarkStart w:id="5" w:name="_Toc530134873"/>
          <w:bookmarkStart w:id="6" w:name="_Toc105402771"/>
          <w:r w:rsidRPr="00E902C6">
            <w:rPr>
              <w:rFonts w:eastAsia="Times New Roman"/>
            </w:rPr>
            <w:t>Eligibility Requirements English and Spanish</w:t>
          </w:r>
          <w:r>
            <w:rPr>
              <w:rFonts w:eastAsia="Times New Roman"/>
            </w:rPr>
            <w:t xml:space="preserve"> Assessments</w:t>
          </w:r>
          <w:bookmarkEnd w:id="5"/>
          <w:bookmarkEnd w:id="6"/>
        </w:p>
        <w:p w14:paraId="09E4A139" w14:textId="6EC10C21" w:rsidR="002719FB" w:rsidRPr="00C55C57" w:rsidRDefault="002719FB" w:rsidP="002719FB">
          <w:pPr>
            <w:spacing w:after="0" w:line="240" w:lineRule="auto"/>
            <w:ind w:right="263"/>
            <w:rPr>
              <w:rFonts w:eastAsia="Times New Roman" w:cstheme="minorHAnsi"/>
            </w:rPr>
          </w:pPr>
          <w:r w:rsidRPr="00C55C57">
            <w:rPr>
              <w:rFonts w:eastAsia="Times New Roman" w:cstheme="minorHAnsi"/>
            </w:rPr>
            <w:t>(Please see additional eligibility requirements for Spanish assessments</w:t>
          </w:r>
          <w:r w:rsidR="005F7EED">
            <w:rPr>
              <w:rFonts w:eastAsia="Times New Roman" w:cstheme="minorHAnsi"/>
            </w:rPr>
            <w:t xml:space="preserve"> after this section</w:t>
          </w:r>
          <w:r w:rsidRPr="00C55C57">
            <w:rPr>
              <w:rFonts w:eastAsia="Times New Roman" w:cstheme="minorHAnsi"/>
            </w:rPr>
            <w:t xml:space="preserve">) </w:t>
          </w:r>
        </w:p>
        <w:p w14:paraId="2309B27E" w14:textId="77777777" w:rsidR="002719FB" w:rsidRPr="0066174B" w:rsidRDefault="002719FB" w:rsidP="002719FB">
          <w:pPr>
            <w:spacing w:after="0" w:line="240" w:lineRule="auto"/>
            <w:ind w:right="263"/>
            <w:rPr>
              <w:rFonts w:eastAsia="Times New Roman" w:cs="Times New Roman"/>
              <w:sz w:val="20"/>
              <w:szCs w:val="20"/>
            </w:rPr>
          </w:pPr>
        </w:p>
        <w:p w14:paraId="46115ABF" w14:textId="42AD853A" w:rsidR="002719FB" w:rsidRPr="00E902C6" w:rsidRDefault="002719FB" w:rsidP="002719FB">
          <w:pPr>
            <w:spacing w:after="0" w:line="240" w:lineRule="auto"/>
            <w:ind w:right="263"/>
            <w:rPr>
              <w:rFonts w:eastAsia="Times New Roman" w:cs="Times New Roman"/>
            </w:rPr>
          </w:pPr>
          <w:r w:rsidRPr="00E902C6">
            <w:rPr>
              <w:rFonts w:eastAsia="Times New Roman" w:cs="Times New Roman"/>
            </w:rPr>
            <w:t xml:space="preserve">To be included on the list of </w:t>
          </w:r>
          <w:r w:rsidRPr="00E902C6">
            <w:rPr>
              <w:rFonts w:eastAsia="Times New Roman" w:cs="Times New Roman"/>
              <w:i/>
            </w:rPr>
            <w:t>Colorado State Board of Education Approved List of READ Act Assessments</w:t>
          </w:r>
          <w:r w:rsidRPr="00E902C6">
            <w:rPr>
              <w:rFonts w:eastAsia="Times New Roman" w:cs="Times New Roman"/>
            </w:rPr>
            <w:t>, providers must have reading assessments that meet the following minimum threshold</w:t>
          </w:r>
          <w:r>
            <w:rPr>
              <w:rFonts w:eastAsia="Times New Roman" w:cs="Times New Roman"/>
            </w:rPr>
            <w:t xml:space="preserve"> (minimum thresholds are also explained </w:t>
          </w:r>
          <w:r w:rsidR="00FC33F9">
            <w:rPr>
              <w:rFonts w:eastAsia="Times New Roman" w:cs="Times New Roman"/>
            </w:rPr>
            <w:t>in Appendix D</w:t>
          </w:r>
          <w:r>
            <w:rPr>
              <w:rFonts w:eastAsia="Times New Roman" w:cs="Times New Roman"/>
            </w:rPr>
            <w:t>)</w:t>
          </w:r>
          <w:r w:rsidRPr="00E902C6">
            <w:rPr>
              <w:rFonts w:eastAsia="Times New Roman" w:cs="Times New Roman"/>
            </w:rPr>
            <w:t>:</w:t>
          </w:r>
        </w:p>
        <w:p w14:paraId="70BC9A13" w14:textId="2B0411F5" w:rsidR="00B23F34" w:rsidRPr="00FE73D3" w:rsidRDefault="00B23F34" w:rsidP="003656FD">
          <w:pPr>
            <w:pStyle w:val="ListParagraph"/>
            <w:widowControl w:val="0"/>
            <w:numPr>
              <w:ilvl w:val="0"/>
              <w:numId w:val="8"/>
            </w:numPr>
            <w:spacing w:after="0" w:line="240" w:lineRule="auto"/>
            <w:ind w:right="263"/>
            <w:rPr>
              <w:rFonts w:eastAsia="Times New Roman" w:cs="Times New Roman"/>
              <w:b/>
              <w:u w:val="single"/>
            </w:rPr>
          </w:pPr>
          <w:r>
            <w:rPr>
              <w:rFonts w:eastAsia="Times New Roman" w:cs="Times New Roman"/>
            </w:rPr>
            <w:t xml:space="preserve">The assessment should address the five components of reading (phonemic awareness, phonics, vocabulary development, reading fluency including oral skills, and reading comprehension) appropriate to the age, grade, language of instruction and needs of students, recognizing the continuum of reading development </w:t>
          </w:r>
          <w:r w:rsidR="009860BD" w:rsidRPr="00365062">
            <w:rPr>
              <w:rFonts w:cs="Times New Roman"/>
              <w:i/>
              <w:iCs/>
            </w:rPr>
            <w:t xml:space="preserve">CCR 301-92, </w:t>
          </w:r>
          <w:r w:rsidR="009860BD">
            <w:rPr>
              <w:rFonts w:cs="Times New Roman"/>
              <w:i/>
              <w:iCs/>
            </w:rPr>
            <w:t>6.01(A)</w:t>
          </w:r>
        </w:p>
        <w:p w14:paraId="22D33C76" w14:textId="77777777" w:rsidR="002719FB" w:rsidRPr="00E902C6" w:rsidRDefault="002719FB" w:rsidP="003656FD">
          <w:pPr>
            <w:pStyle w:val="ListParagraph"/>
            <w:widowControl w:val="0"/>
            <w:numPr>
              <w:ilvl w:val="0"/>
              <w:numId w:val="8"/>
            </w:numPr>
            <w:spacing w:after="0" w:line="240" w:lineRule="auto"/>
            <w:ind w:right="263"/>
            <w:rPr>
              <w:rFonts w:eastAsia="Times New Roman" w:cs="Times New Roman"/>
              <w:b/>
              <w:u w:val="single"/>
            </w:rPr>
          </w:pPr>
          <w:r w:rsidRPr="00E902C6">
            <w:rPr>
              <w:rFonts w:eastAsia="Times New Roman" w:cs="Times New Roman"/>
            </w:rPr>
            <w:t>The assessment has been designed to measure changes in early reading ability across a school year and across the grade-levels of K-3 which are the targeted grade levels for The READ Act.</w:t>
          </w:r>
        </w:p>
        <w:p w14:paraId="1CC34400" w14:textId="77777777" w:rsidR="002719FB" w:rsidRPr="00E902C6" w:rsidRDefault="002719FB" w:rsidP="003656FD">
          <w:pPr>
            <w:pStyle w:val="ListParagraph"/>
            <w:widowControl w:val="0"/>
            <w:numPr>
              <w:ilvl w:val="0"/>
              <w:numId w:val="8"/>
            </w:numPr>
            <w:spacing w:after="0" w:line="240" w:lineRule="auto"/>
            <w:ind w:right="263"/>
            <w:rPr>
              <w:rFonts w:eastAsia="Times New Roman" w:cs="Times New Roman"/>
              <w:b/>
              <w:u w:val="single"/>
            </w:rPr>
          </w:pPr>
          <w:r w:rsidRPr="00E902C6">
            <w:rPr>
              <w:rFonts w:eastAsia="Times New Roman" w:cs="Times New Roman"/>
            </w:rPr>
            <w:t xml:space="preserve">The assessment can be administered </w:t>
          </w:r>
          <w:r w:rsidRPr="00E902C6">
            <w:rPr>
              <w:rFonts w:eastAsia="Times New Roman" w:cs="Times New Roman"/>
              <w:u w:val="single"/>
            </w:rPr>
            <w:t>no less</w:t>
          </w:r>
          <w:r w:rsidRPr="00E902C6">
            <w:rPr>
              <w:rFonts w:eastAsia="Times New Roman" w:cs="Times New Roman"/>
            </w:rPr>
            <w:t xml:space="preserve"> than three times, meaning there must be multiple forms, each school year from Kindergarten through Grade 3.</w:t>
          </w:r>
        </w:p>
        <w:p w14:paraId="0A147245" w14:textId="18B510FA" w:rsidR="002719FB" w:rsidRPr="00035FCD" w:rsidRDefault="002719FB" w:rsidP="003656FD">
          <w:pPr>
            <w:pStyle w:val="ListParagraph"/>
            <w:widowControl w:val="0"/>
            <w:numPr>
              <w:ilvl w:val="0"/>
              <w:numId w:val="8"/>
            </w:numPr>
            <w:spacing w:after="0" w:line="240" w:lineRule="auto"/>
            <w:ind w:right="263"/>
            <w:rPr>
              <w:rFonts w:eastAsia="Times New Roman" w:cs="Times New Roman"/>
              <w:b/>
              <w:u w:val="single"/>
            </w:rPr>
          </w:pPr>
          <w:bookmarkStart w:id="7" w:name="_Hlk103690389"/>
          <w:r w:rsidRPr="00E902C6">
            <w:rPr>
              <w:rFonts w:eastAsia="Times New Roman" w:cs="Times New Roman"/>
            </w:rPr>
            <w:t xml:space="preserve">The assessment has established cut-scores that can be used to identify students with </w:t>
          </w:r>
          <w:r w:rsidRPr="00E902C6">
            <w:rPr>
              <w:rFonts w:eastAsia="Times New Roman" w:cs="Times New Roman"/>
              <w:i/>
            </w:rPr>
            <w:t>“significant reading deficiencies”</w:t>
          </w:r>
          <w:r w:rsidRPr="00E902C6">
            <w:rPr>
              <w:rFonts w:eastAsia="Times New Roman" w:cs="Times New Roman"/>
            </w:rPr>
            <w:t xml:space="preserve"> across the school year.</w:t>
          </w:r>
        </w:p>
        <w:p w14:paraId="7558F8A5" w14:textId="1436F7D7" w:rsidR="00035FCD" w:rsidRPr="00072761" w:rsidRDefault="00035FCD" w:rsidP="003656FD">
          <w:pPr>
            <w:pStyle w:val="ListParagraph"/>
            <w:widowControl w:val="0"/>
            <w:numPr>
              <w:ilvl w:val="0"/>
              <w:numId w:val="8"/>
            </w:numPr>
            <w:spacing w:after="0" w:line="240" w:lineRule="auto"/>
            <w:ind w:right="263"/>
            <w:rPr>
              <w:rFonts w:eastAsia="Times New Roman" w:cs="Times New Roman"/>
              <w:b/>
              <w:u w:val="single"/>
            </w:rPr>
          </w:pPr>
          <w:r w:rsidRPr="00072761">
            <w:rPr>
              <w:rFonts w:eastAsia="Times New Roman" w:cs="Times New Roman"/>
            </w:rPr>
            <w:t>The assessment has established cut-scores that can be used to identify students who demonstrate “</w:t>
          </w:r>
          <w:r w:rsidRPr="00072761">
            <w:rPr>
              <w:rFonts w:eastAsia="Times New Roman" w:cs="Times New Roman"/>
              <w:i/>
              <w:iCs/>
            </w:rPr>
            <w:t>grade level competency</w:t>
          </w:r>
          <w:r w:rsidRPr="00072761">
            <w:rPr>
              <w:rFonts w:eastAsia="Times New Roman" w:cs="Times New Roman"/>
            </w:rPr>
            <w:t>” at the beginning of the year so local education providers can determine whether to administer the assessment for the remainder of the school year.</w:t>
          </w:r>
        </w:p>
        <w:bookmarkEnd w:id="7"/>
        <w:p w14:paraId="4D70725E" w14:textId="68925722" w:rsidR="002719FB" w:rsidRPr="00B23F34" w:rsidRDefault="002719FB" w:rsidP="003656FD">
          <w:pPr>
            <w:pStyle w:val="ListParagraph"/>
            <w:widowControl w:val="0"/>
            <w:numPr>
              <w:ilvl w:val="0"/>
              <w:numId w:val="8"/>
            </w:numPr>
            <w:spacing w:after="0" w:line="240" w:lineRule="auto"/>
            <w:ind w:right="263"/>
            <w:rPr>
              <w:rFonts w:eastAsia="Times New Roman" w:cs="Times New Roman"/>
              <w:b/>
              <w:u w:val="single"/>
            </w:rPr>
          </w:pPr>
          <w:r w:rsidRPr="00E902C6">
            <w:rPr>
              <w:rFonts w:eastAsia="Times New Roman" w:cs="Times New Roman"/>
            </w:rPr>
            <w:t>The assessment has been psychometrically reviewed by the vendor or outside evaluator.</w:t>
          </w:r>
        </w:p>
        <w:p w14:paraId="6C7E7079" w14:textId="49ADC113" w:rsidR="00FE73D3" w:rsidRDefault="00FE73D3" w:rsidP="00FE73D3">
          <w:pPr>
            <w:pStyle w:val="ListParagraph"/>
            <w:widowControl w:val="0"/>
            <w:spacing w:after="0" w:line="240" w:lineRule="auto"/>
            <w:ind w:right="263"/>
            <w:rPr>
              <w:rFonts w:eastAsia="Times New Roman" w:cs="Times New Roman"/>
            </w:rPr>
          </w:pPr>
        </w:p>
        <w:p w14:paraId="29D4DE21" w14:textId="0E90669B" w:rsidR="00FE73D3" w:rsidRDefault="00C86FBA" w:rsidP="00306DF5">
          <w:pPr>
            <w:pStyle w:val="Heading2"/>
            <w:rPr>
              <w:rFonts w:eastAsia="Times New Roman"/>
            </w:rPr>
          </w:pPr>
          <w:bookmarkStart w:id="8" w:name="_Toc105402772"/>
          <w:r>
            <w:rPr>
              <w:rFonts w:eastAsia="Times New Roman"/>
            </w:rPr>
            <w:t>Consider</w:t>
          </w:r>
          <w:r w:rsidR="00FE73D3" w:rsidRPr="00306DF5">
            <w:rPr>
              <w:rFonts w:eastAsia="Times New Roman"/>
            </w:rPr>
            <w:t xml:space="preserve"> Recommendations from the Colorado Dyslexia Working Group</w:t>
          </w:r>
          <w:bookmarkEnd w:id="8"/>
        </w:p>
        <w:p w14:paraId="03837CFC" w14:textId="77777777" w:rsidR="00306DF5" w:rsidRDefault="00306DF5" w:rsidP="00306DF5">
          <w:r>
            <w:t xml:space="preserve">During the 2019 legislative session, the Colorado General Assembly called for the creation of a Dyslexia Working Group (DWG) through the passage of H.B. 19-1134. See section 22-20.5-103, C.R.S. Under the statute, the Commissioner of Education was required to convene a working group to improve the educational outcomes for student with dyslexia. </w:t>
          </w:r>
        </w:p>
        <w:p w14:paraId="5F7ABF1B" w14:textId="2168874F" w:rsidR="00306DF5" w:rsidRDefault="00306DF5" w:rsidP="00306DF5">
          <w:r>
            <w:t>Of the seven task</w:t>
          </w:r>
          <w:r w:rsidR="00C86FBA">
            <w:t>s</w:t>
          </w:r>
          <w:r>
            <w:t xml:space="preserve"> outlined in statute, the DWG included the following </w:t>
          </w:r>
          <w:r w:rsidR="00C86FBA">
            <w:t>tasks</w:t>
          </w:r>
          <w:r>
            <w:t xml:space="preserve"> in the Year 2 report: </w:t>
          </w:r>
          <w:hyperlink r:id="rId16" w:history="1">
            <w:r w:rsidR="00142E7D" w:rsidRPr="0042793E">
              <w:rPr>
                <w:rStyle w:val="Hyperlink"/>
              </w:rPr>
              <w:t>http://www.cde.state.co.us/coloradoliteracy/dyslexiaworkinggroup2021report</w:t>
            </w:r>
          </w:hyperlink>
          <w:r w:rsidR="00142E7D">
            <w:t xml:space="preserve"> </w:t>
          </w:r>
          <w:r w:rsidR="00142E7D" w:rsidRPr="00142E7D">
            <w:rPr>
              <w:highlight w:val="yellow"/>
            </w:rPr>
            <w:t xml:space="preserve"> </w:t>
          </w:r>
          <w:r w:rsidR="00142E7D">
            <w:rPr>
              <w:highlight w:val="yellow"/>
            </w:rPr>
            <w:t xml:space="preserve"> </w:t>
          </w:r>
        </w:p>
        <w:p w14:paraId="54EF8054" w14:textId="03025C5C" w:rsidR="00306DF5" w:rsidRDefault="00306DF5" w:rsidP="00306DF5">
          <w:pPr>
            <w:ind w:left="720"/>
            <w:rPr>
              <w:i/>
              <w:iCs/>
            </w:rPr>
          </w:pPr>
          <w:r w:rsidRPr="00306DF5">
            <w:rPr>
              <w:i/>
              <w:iCs/>
            </w:rPr>
            <w:t>Identify and recommend appropriate dyslexia screening tools and processes as well as comprehensive assessments that address the recognized challenges of dyslexia, including phonological processing, phonemic awareness, and decoding and encoding skill.</w:t>
          </w:r>
        </w:p>
        <w:p w14:paraId="0C9DEEF8" w14:textId="17E0F06F" w:rsidR="00306DF5" w:rsidRPr="00306DF5" w:rsidRDefault="00306DF5" w:rsidP="00306DF5">
          <w:r>
            <w:t xml:space="preserve">Assessments seeking inclusion on the Colorado READ Act Advisory List must include in the application information that </w:t>
          </w:r>
          <w:r w:rsidR="001F1630">
            <w:t>addresses</w:t>
          </w:r>
          <w:r>
            <w:t xml:space="preserve"> the above recommendation</w:t>
          </w:r>
          <w:r w:rsidR="00C86FBA">
            <w:t>s</w:t>
          </w:r>
          <w:r>
            <w:t>.</w:t>
          </w:r>
        </w:p>
        <w:p w14:paraId="6DE06DEA" w14:textId="514ADA33" w:rsidR="002719FB" w:rsidRDefault="00306DF5" w:rsidP="00306DF5">
          <w:pPr>
            <w:pStyle w:val="Heading2"/>
            <w:rPr>
              <w:rFonts w:eastAsia="Times New Roman"/>
            </w:rPr>
          </w:pPr>
          <w:bookmarkStart w:id="9" w:name="_Toc105402773"/>
          <w:r>
            <w:rPr>
              <w:rFonts w:eastAsia="Times New Roman"/>
            </w:rPr>
            <w:t>Assessment Evaluation Criteria</w:t>
          </w:r>
          <w:bookmarkEnd w:id="9"/>
        </w:p>
        <w:p w14:paraId="6758046F" w14:textId="06CAF12D" w:rsidR="002719FB" w:rsidRPr="00306DF5" w:rsidRDefault="00306DF5" w:rsidP="002719FB">
          <w:pPr>
            <w:spacing w:after="0" w:line="240" w:lineRule="auto"/>
            <w:ind w:right="263"/>
            <w:rPr>
              <w:rFonts w:eastAsia="Times New Roman" w:cs="Times New Roman"/>
            </w:rPr>
          </w:pPr>
          <w:r w:rsidRPr="00306DF5">
            <w:rPr>
              <w:rFonts w:eastAsia="Times New Roman" w:cs="Times New Roman"/>
            </w:rPr>
            <w:t>Assessments</w:t>
          </w:r>
          <w:r w:rsidR="002719FB" w:rsidRPr="00306DF5">
            <w:rPr>
              <w:rFonts w:eastAsia="Times New Roman" w:cs="Times New Roman"/>
            </w:rPr>
            <w:t xml:space="preserve"> will be evaluated on the following criteria:</w:t>
          </w:r>
        </w:p>
        <w:p w14:paraId="59FDBB2F" w14:textId="77777777" w:rsidR="001F1630" w:rsidRDefault="00306DF5" w:rsidP="003656FD">
          <w:pPr>
            <w:pStyle w:val="ListParagraph"/>
            <w:widowControl w:val="0"/>
            <w:numPr>
              <w:ilvl w:val="0"/>
              <w:numId w:val="9"/>
            </w:numPr>
            <w:spacing w:after="0" w:line="240" w:lineRule="auto"/>
            <w:ind w:right="263"/>
            <w:rPr>
              <w:rFonts w:eastAsia="Times New Roman" w:cs="Times New Roman"/>
            </w:rPr>
          </w:pPr>
          <w:r>
            <w:rPr>
              <w:rFonts w:eastAsia="Times New Roman" w:cs="Times New Roman"/>
            </w:rPr>
            <w:t>Alignment to Colorado State Statute and Rule</w:t>
          </w:r>
          <w:r w:rsidR="00892A6F">
            <w:rPr>
              <w:rFonts w:eastAsia="Times New Roman" w:cs="Times New Roman"/>
            </w:rPr>
            <w:t xml:space="preserve"> including addressing each of the minimum skill competencies for each grade level and language considerations as defined by READ Act Rule</w:t>
          </w:r>
        </w:p>
        <w:p w14:paraId="7602EEFD" w14:textId="77777777" w:rsidR="001F1630" w:rsidRDefault="001F1630" w:rsidP="001F1630">
          <w:pPr>
            <w:pStyle w:val="ListParagraph"/>
            <w:widowControl w:val="0"/>
            <w:numPr>
              <w:ilvl w:val="0"/>
              <w:numId w:val="9"/>
            </w:numPr>
            <w:spacing w:after="0" w:line="240" w:lineRule="auto"/>
            <w:ind w:right="263"/>
            <w:rPr>
              <w:rFonts w:eastAsia="Times New Roman" w:cs="Times New Roman"/>
            </w:rPr>
          </w:pPr>
          <w:r>
            <w:rPr>
              <w:rFonts w:eastAsia="Times New Roman" w:cs="Times New Roman"/>
            </w:rPr>
            <w:lastRenderedPageBreak/>
            <w:t xml:space="preserve">Comprehensive and accumulated evidence of validity, aligned to </w:t>
          </w:r>
          <w:r w:rsidRPr="00615660">
            <w:rPr>
              <w:rFonts w:eastAsia="Times New Roman" w:cs="Times New Roman"/>
              <w:i/>
              <w:iCs/>
            </w:rPr>
            <w:t>The Standards of Psychological and Educational Assessment</w:t>
          </w:r>
          <w:r>
            <w:rPr>
              <w:rFonts w:eastAsia="Times New Roman" w:cs="Times New Roman"/>
            </w:rPr>
            <w:t>, including:</w:t>
          </w:r>
        </w:p>
        <w:p w14:paraId="69975A6A" w14:textId="77777777" w:rsidR="001F1630" w:rsidRPr="00563B49" w:rsidRDefault="001F1630" w:rsidP="001F1630">
          <w:pPr>
            <w:pStyle w:val="ListParagraph"/>
            <w:widowControl w:val="0"/>
            <w:numPr>
              <w:ilvl w:val="1"/>
              <w:numId w:val="9"/>
            </w:numPr>
            <w:spacing w:after="0" w:line="240" w:lineRule="auto"/>
            <w:ind w:right="263"/>
            <w:rPr>
              <w:rFonts w:eastAsia="Times New Roman" w:cs="Times New Roman"/>
            </w:rPr>
          </w:pPr>
          <w:r w:rsidRPr="00D1056E">
            <w:rPr>
              <w:rFonts w:ascii="Calibri" w:eastAsia="Calibri" w:hAnsi="Calibri" w:cs="Calibri"/>
              <w:sz w:val="24"/>
              <w:szCs w:val="24"/>
            </w:rPr>
            <w:t xml:space="preserve">A description of the theory and the evidence </w:t>
          </w:r>
          <w:r>
            <w:rPr>
              <w:rFonts w:ascii="Calibri" w:eastAsia="Calibri" w:hAnsi="Calibri" w:cs="Calibri"/>
              <w:sz w:val="24"/>
              <w:szCs w:val="24"/>
            </w:rPr>
            <w:t xml:space="preserve">that the content of the test can be used to make decisions about </w:t>
          </w:r>
          <w:r>
            <w:rPr>
              <w:rFonts w:ascii="Calibri" w:eastAsia="Calibri" w:hAnsi="Calibri" w:cs="Calibri"/>
              <w:i/>
              <w:iCs/>
              <w:sz w:val="24"/>
              <w:szCs w:val="24"/>
            </w:rPr>
            <w:t>significant reading deficiency</w:t>
          </w:r>
          <w:r>
            <w:rPr>
              <w:rFonts w:ascii="Calibri" w:eastAsia="Calibri" w:hAnsi="Calibri" w:cs="Calibri"/>
              <w:sz w:val="24"/>
              <w:szCs w:val="24"/>
            </w:rPr>
            <w:t>,</w:t>
          </w:r>
        </w:p>
        <w:p w14:paraId="6E74941C" w14:textId="77777777" w:rsidR="001F1630" w:rsidRPr="00563B49" w:rsidRDefault="001F1630" w:rsidP="001F1630">
          <w:pPr>
            <w:pStyle w:val="ListParagraph"/>
            <w:widowControl w:val="0"/>
            <w:numPr>
              <w:ilvl w:val="1"/>
              <w:numId w:val="9"/>
            </w:numPr>
            <w:spacing w:after="0" w:line="240" w:lineRule="auto"/>
            <w:ind w:right="263"/>
            <w:rPr>
              <w:rFonts w:eastAsia="Times New Roman" w:cs="Times New Roman"/>
            </w:rPr>
          </w:pPr>
          <w:r w:rsidRPr="00D1056E">
            <w:rPr>
              <w:rFonts w:ascii="Calibri" w:eastAsia="Calibri" w:hAnsi="Calibri" w:cs="Calibri"/>
              <w:sz w:val="24"/>
              <w:szCs w:val="24"/>
            </w:rPr>
            <w:t>Evidence that the response process within the test appropriately measures the content</w:t>
          </w:r>
          <w:r>
            <w:rPr>
              <w:rFonts w:ascii="Calibri" w:eastAsia="Calibri" w:hAnsi="Calibri" w:cs="Calibri"/>
              <w:sz w:val="24"/>
              <w:szCs w:val="24"/>
            </w:rPr>
            <w:t xml:space="preserve"> of the test,</w:t>
          </w:r>
        </w:p>
        <w:p w14:paraId="0962DCD4" w14:textId="77777777" w:rsidR="001F1630" w:rsidRPr="00563B49" w:rsidRDefault="001F1630" w:rsidP="001F1630">
          <w:pPr>
            <w:pStyle w:val="ListParagraph"/>
            <w:widowControl w:val="0"/>
            <w:numPr>
              <w:ilvl w:val="1"/>
              <w:numId w:val="9"/>
            </w:numPr>
            <w:spacing w:after="0" w:line="240" w:lineRule="auto"/>
            <w:ind w:right="263"/>
            <w:rPr>
              <w:rFonts w:eastAsia="Times New Roman" w:cs="Times New Roman"/>
            </w:rPr>
          </w:pPr>
          <w:r w:rsidRPr="00D1056E">
            <w:rPr>
              <w:rFonts w:ascii="Calibri" w:eastAsia="Calibri" w:hAnsi="Calibri" w:cs="Calibri"/>
              <w:sz w:val="24"/>
              <w:szCs w:val="24"/>
            </w:rPr>
            <w:t>Psychometric evidence supporting the internal structure of the test,</w:t>
          </w:r>
        </w:p>
        <w:p w14:paraId="30BE5ECC" w14:textId="77777777" w:rsidR="001F1630" w:rsidRPr="00563B49" w:rsidRDefault="001F1630" w:rsidP="001F1630">
          <w:pPr>
            <w:pStyle w:val="ListParagraph"/>
            <w:widowControl w:val="0"/>
            <w:numPr>
              <w:ilvl w:val="1"/>
              <w:numId w:val="9"/>
            </w:numPr>
            <w:spacing w:after="0" w:line="240" w:lineRule="auto"/>
            <w:ind w:right="263"/>
            <w:rPr>
              <w:rFonts w:eastAsia="Times New Roman" w:cs="Times New Roman"/>
            </w:rPr>
          </w:pPr>
          <w:r w:rsidRPr="00563B49">
            <w:rPr>
              <w:rFonts w:eastAsia="Times New Roman" w:cs="Times New Roman"/>
            </w:rPr>
            <w:t>Existing evidence of the relationship of the test to other variables, and</w:t>
          </w:r>
        </w:p>
        <w:p w14:paraId="12479147" w14:textId="77777777" w:rsidR="001F1630" w:rsidRPr="006065DA" w:rsidRDefault="001F1630" w:rsidP="001F1630">
          <w:pPr>
            <w:pStyle w:val="ListParagraph"/>
            <w:widowControl w:val="0"/>
            <w:numPr>
              <w:ilvl w:val="1"/>
              <w:numId w:val="9"/>
            </w:numPr>
            <w:spacing w:after="0" w:line="240" w:lineRule="auto"/>
            <w:ind w:right="263"/>
            <w:rPr>
              <w:rFonts w:eastAsia="Times New Roman" w:cs="Times New Roman"/>
            </w:rPr>
          </w:pPr>
          <w:r w:rsidRPr="006065DA">
            <w:rPr>
              <w:rFonts w:eastAsia="Times New Roman" w:cs="Times New Roman"/>
            </w:rPr>
            <w:t xml:space="preserve">Evidence of the test can be appropriately and fairly used to make decisions about </w:t>
          </w:r>
          <w:r w:rsidRPr="006065DA">
            <w:rPr>
              <w:rFonts w:eastAsia="Times New Roman" w:cs="Times New Roman"/>
              <w:i/>
              <w:iCs/>
            </w:rPr>
            <w:t>significant reading deficiency</w:t>
          </w:r>
          <w:r>
            <w:rPr>
              <w:rFonts w:eastAsia="Times New Roman" w:cs="Times New Roman"/>
            </w:rPr>
            <w:t xml:space="preserve"> for all students, including ML students and students with disabilities.</w:t>
          </w:r>
        </w:p>
        <w:p w14:paraId="5E9D0A1D" w14:textId="77777777" w:rsidR="001F1630" w:rsidRDefault="001F1630" w:rsidP="001F1630">
          <w:pPr>
            <w:pStyle w:val="ListParagraph"/>
            <w:widowControl w:val="0"/>
            <w:numPr>
              <w:ilvl w:val="1"/>
              <w:numId w:val="9"/>
            </w:numPr>
            <w:spacing w:after="0" w:line="240" w:lineRule="auto"/>
            <w:ind w:right="263"/>
            <w:rPr>
              <w:rFonts w:eastAsia="Times New Roman" w:cs="Times New Roman"/>
            </w:rPr>
          </w:pPr>
          <w:r>
            <w:rPr>
              <w:rFonts w:eastAsia="Times New Roman" w:cs="Times New Roman"/>
            </w:rPr>
            <w:t xml:space="preserve">Evidence that supports the standards (cut scores) when make decisions, using the test; and </w:t>
          </w:r>
        </w:p>
        <w:p w14:paraId="4999D2A7" w14:textId="3A91BFC4" w:rsidR="001F1630" w:rsidRDefault="001F1630" w:rsidP="001F1630">
          <w:pPr>
            <w:pStyle w:val="ListParagraph"/>
            <w:widowControl w:val="0"/>
            <w:numPr>
              <w:ilvl w:val="1"/>
              <w:numId w:val="9"/>
            </w:numPr>
            <w:spacing w:after="0" w:line="240" w:lineRule="auto"/>
            <w:ind w:right="263"/>
            <w:rPr>
              <w:rFonts w:eastAsia="Times New Roman" w:cs="Times New Roman"/>
            </w:rPr>
          </w:pPr>
          <w:r w:rsidRPr="00B209DA">
            <w:rPr>
              <w:rFonts w:eastAsia="Times New Roman" w:cs="Times New Roman"/>
            </w:rPr>
            <w:t>Evidence that the assessment is free of bia</w:t>
          </w:r>
          <w:r>
            <w:rPr>
              <w:rFonts w:eastAsia="Times New Roman" w:cs="Times New Roman"/>
            </w:rPr>
            <w:t>s.</w:t>
          </w:r>
        </w:p>
        <w:p w14:paraId="23BE7ACE" w14:textId="77777777" w:rsidR="001F1630" w:rsidRPr="00550D19" w:rsidRDefault="001F1630" w:rsidP="001F1630">
          <w:pPr>
            <w:pStyle w:val="ListParagraph"/>
            <w:numPr>
              <w:ilvl w:val="0"/>
              <w:numId w:val="9"/>
            </w:numPr>
            <w:rPr>
              <w:b/>
            </w:rPr>
          </w:pPr>
          <w:r w:rsidRPr="00550D19">
            <w:rPr>
              <w:rFonts w:eastAsia="Times New Roman" w:cs="Times New Roman"/>
            </w:rPr>
            <w:t xml:space="preserve">Comprehensive and accumulated evidence of </w:t>
          </w:r>
          <w:r w:rsidRPr="00550D19">
            <w:rPr>
              <w:rFonts w:ascii="Calibri" w:eastAsia="Calibri" w:hAnsi="Calibri" w:cs="Calibri"/>
              <w:b/>
              <w:sz w:val="24"/>
              <w:szCs w:val="24"/>
            </w:rPr>
            <w:t>the test score precision, reliability, and comparability, including</w:t>
          </w:r>
        </w:p>
        <w:p w14:paraId="5D79E37C" w14:textId="77777777" w:rsidR="001F1630" w:rsidRPr="00B209DA" w:rsidRDefault="001F1630" w:rsidP="001F1630">
          <w:pPr>
            <w:pStyle w:val="ListParagraph"/>
            <w:widowControl w:val="0"/>
            <w:numPr>
              <w:ilvl w:val="1"/>
              <w:numId w:val="9"/>
            </w:numPr>
            <w:spacing w:after="0" w:line="240" w:lineRule="auto"/>
            <w:ind w:right="263"/>
            <w:rPr>
              <w:rFonts w:eastAsia="Times New Roman" w:cs="Times New Roman"/>
            </w:rPr>
          </w:pPr>
          <w:r w:rsidRPr="00306DF5">
            <w:rPr>
              <w:rFonts w:eastAsia="Times New Roman" w:cs="Times New Roman"/>
            </w:rPr>
            <w:t>Evidence of consistency in scoring</w:t>
          </w:r>
        </w:p>
        <w:p w14:paraId="28190429" w14:textId="77777777" w:rsidR="001F1630" w:rsidRPr="00B209DA" w:rsidRDefault="001F1630" w:rsidP="001F1630">
          <w:pPr>
            <w:pStyle w:val="ListParagraph"/>
            <w:widowControl w:val="0"/>
            <w:numPr>
              <w:ilvl w:val="1"/>
              <w:numId w:val="9"/>
            </w:numPr>
            <w:spacing w:after="0" w:line="240" w:lineRule="auto"/>
            <w:ind w:right="263"/>
            <w:rPr>
              <w:rFonts w:eastAsia="Times New Roman" w:cs="Times New Roman"/>
            </w:rPr>
          </w:pPr>
          <w:r w:rsidRPr="00550D19">
            <w:t>Evidence of representative samples in reliability studies</w:t>
          </w:r>
          <w:r>
            <w:t>,</w:t>
          </w:r>
        </w:p>
        <w:p w14:paraId="62C152E3" w14:textId="13F8EF44" w:rsidR="001F1630" w:rsidRDefault="001F1630" w:rsidP="001F1630">
          <w:pPr>
            <w:pStyle w:val="ListParagraph"/>
            <w:widowControl w:val="0"/>
            <w:numPr>
              <w:ilvl w:val="1"/>
              <w:numId w:val="9"/>
            </w:numPr>
            <w:spacing w:after="0" w:line="240" w:lineRule="auto"/>
            <w:ind w:right="263"/>
            <w:rPr>
              <w:rFonts w:eastAsia="Times New Roman" w:cs="Times New Roman"/>
            </w:rPr>
          </w:pPr>
          <w:r w:rsidRPr="00B209DA">
            <w:rPr>
              <w:rFonts w:eastAsia="Times New Roman" w:cs="Times New Roman"/>
            </w:rPr>
            <w:t>Alternat</w:t>
          </w:r>
          <w:r>
            <w:rPr>
              <w:rFonts w:eastAsia="Times New Roman" w:cs="Times New Roman"/>
            </w:rPr>
            <w:t>e</w:t>
          </w:r>
          <w:r w:rsidRPr="00B209DA">
            <w:rPr>
              <w:rFonts w:eastAsia="Times New Roman" w:cs="Times New Roman"/>
            </w:rPr>
            <w:t xml:space="preserve"> forms available for multiple assessments, or computerized-adaptive technology, with demonstrated equivalence or comparability</w:t>
          </w:r>
        </w:p>
        <w:p w14:paraId="0063E070" w14:textId="77777777" w:rsidR="001F1630" w:rsidRPr="00B209DA" w:rsidRDefault="001F1630" w:rsidP="000456D9">
          <w:pPr>
            <w:pStyle w:val="ListParagraph"/>
            <w:widowControl w:val="0"/>
            <w:numPr>
              <w:ilvl w:val="0"/>
              <w:numId w:val="9"/>
            </w:numPr>
            <w:spacing w:after="0" w:line="240" w:lineRule="auto"/>
            <w:ind w:right="263"/>
            <w:rPr>
              <w:rFonts w:eastAsia="Times New Roman" w:cs="Times New Roman"/>
            </w:rPr>
          </w:pPr>
          <w:r>
            <w:rPr>
              <w:rFonts w:eastAsia="Times New Roman" w:cs="Times New Roman"/>
            </w:rPr>
            <w:t>Evidence that the test is feasible to use as it was designed to be used in schools across the state of Colorado, including</w:t>
          </w:r>
        </w:p>
        <w:p w14:paraId="12A5E9E1" w14:textId="77777777" w:rsidR="001F1630" w:rsidRPr="00306DF5" w:rsidRDefault="001F1630" w:rsidP="000456D9">
          <w:pPr>
            <w:pStyle w:val="ListParagraph"/>
            <w:widowControl w:val="0"/>
            <w:numPr>
              <w:ilvl w:val="0"/>
              <w:numId w:val="17"/>
            </w:numPr>
            <w:spacing w:after="0" w:line="240" w:lineRule="auto"/>
            <w:ind w:left="1440" w:right="263"/>
            <w:rPr>
              <w:rFonts w:eastAsia="Times New Roman" w:cs="Times New Roman"/>
            </w:rPr>
          </w:pPr>
          <w:r w:rsidRPr="00306DF5">
            <w:rPr>
              <w:rFonts w:eastAsia="Times New Roman" w:cs="Times New Roman"/>
            </w:rPr>
            <w:t xml:space="preserve">Evidence for standardization of </w:t>
          </w:r>
          <w:r>
            <w:rPr>
              <w:rFonts w:eastAsia="Times New Roman" w:cs="Times New Roman"/>
            </w:rPr>
            <w:t xml:space="preserve">administration </w:t>
          </w:r>
          <w:r w:rsidRPr="00306DF5">
            <w:rPr>
              <w:rFonts w:eastAsia="Times New Roman" w:cs="Times New Roman"/>
            </w:rPr>
            <w:t>procedures and materials</w:t>
          </w:r>
        </w:p>
        <w:p w14:paraId="020A1145" w14:textId="77777777" w:rsidR="001F1630" w:rsidRPr="00306DF5" w:rsidRDefault="001F1630" w:rsidP="000456D9">
          <w:pPr>
            <w:pStyle w:val="ListParagraph"/>
            <w:widowControl w:val="0"/>
            <w:numPr>
              <w:ilvl w:val="0"/>
              <w:numId w:val="17"/>
            </w:numPr>
            <w:spacing w:after="0" w:line="240" w:lineRule="auto"/>
            <w:ind w:left="1440" w:right="263"/>
            <w:rPr>
              <w:rFonts w:eastAsia="Times New Roman" w:cs="Times New Roman"/>
            </w:rPr>
          </w:pPr>
          <w:r w:rsidRPr="00306DF5">
            <w:rPr>
              <w:rFonts w:eastAsia="Times New Roman" w:cs="Times New Roman"/>
            </w:rPr>
            <w:t>Evidence for efficiency in administration</w:t>
          </w:r>
        </w:p>
        <w:p w14:paraId="57452C35" w14:textId="77777777" w:rsidR="001F1630" w:rsidRPr="00306DF5" w:rsidRDefault="001F1630" w:rsidP="000456D9">
          <w:pPr>
            <w:pStyle w:val="ListParagraph"/>
            <w:widowControl w:val="0"/>
            <w:numPr>
              <w:ilvl w:val="0"/>
              <w:numId w:val="17"/>
            </w:numPr>
            <w:spacing w:after="0" w:line="240" w:lineRule="auto"/>
            <w:ind w:left="1440" w:right="263"/>
            <w:rPr>
              <w:rFonts w:eastAsia="Times New Roman" w:cs="Times New Roman"/>
            </w:rPr>
          </w:pPr>
          <w:r w:rsidRPr="00306DF5">
            <w:rPr>
              <w:rFonts w:eastAsia="Times New Roman" w:cs="Times New Roman"/>
            </w:rPr>
            <w:t>Evidence for efficiency in scoring</w:t>
          </w:r>
          <w:r>
            <w:rPr>
              <w:rFonts w:eastAsia="Times New Roman" w:cs="Times New Roman"/>
            </w:rPr>
            <w:t xml:space="preserve"> and accessible score reports</w:t>
          </w:r>
        </w:p>
        <w:p w14:paraId="13BDDCBC" w14:textId="77777777" w:rsidR="001F1630" w:rsidRDefault="001F1630" w:rsidP="000456D9">
          <w:pPr>
            <w:pStyle w:val="ListParagraph"/>
            <w:widowControl w:val="0"/>
            <w:numPr>
              <w:ilvl w:val="0"/>
              <w:numId w:val="17"/>
            </w:numPr>
            <w:spacing w:after="0" w:line="240" w:lineRule="auto"/>
            <w:ind w:left="1440" w:right="263"/>
            <w:rPr>
              <w:rFonts w:eastAsia="Times New Roman" w:cs="Times New Roman"/>
            </w:rPr>
          </w:pPr>
          <w:r w:rsidRPr="00306DF5">
            <w:rPr>
              <w:rFonts w:eastAsia="Times New Roman" w:cs="Times New Roman"/>
            </w:rPr>
            <w:t>Accommodations are clearly stated for students with disabilities and for Second Language Learners</w:t>
          </w:r>
        </w:p>
        <w:p w14:paraId="75C9CF11" w14:textId="77777777" w:rsidR="001F1630" w:rsidRDefault="001F1630" w:rsidP="000456D9">
          <w:pPr>
            <w:pStyle w:val="ListParagraph"/>
            <w:widowControl w:val="0"/>
            <w:numPr>
              <w:ilvl w:val="0"/>
              <w:numId w:val="17"/>
            </w:numPr>
            <w:spacing w:after="0" w:line="240" w:lineRule="auto"/>
            <w:ind w:left="1440" w:right="263"/>
            <w:rPr>
              <w:rFonts w:eastAsia="Times New Roman" w:cs="Times New Roman"/>
            </w:rPr>
          </w:pPr>
          <w:r>
            <w:rPr>
              <w:rFonts w:eastAsia="Times New Roman" w:cs="Times New Roman"/>
            </w:rPr>
            <w:t>All test materials are available in the language of the test.</w:t>
          </w:r>
        </w:p>
        <w:p w14:paraId="5A19B6E9" w14:textId="77777777" w:rsidR="001F1630" w:rsidRDefault="001F1630" w:rsidP="000456D9">
          <w:pPr>
            <w:pStyle w:val="ListParagraph"/>
            <w:widowControl w:val="0"/>
            <w:numPr>
              <w:ilvl w:val="0"/>
              <w:numId w:val="17"/>
            </w:numPr>
            <w:spacing w:after="0" w:line="240" w:lineRule="auto"/>
            <w:ind w:left="1440" w:right="263"/>
            <w:rPr>
              <w:rFonts w:eastAsia="Times New Roman" w:cs="Times New Roman"/>
            </w:rPr>
          </w:pPr>
          <w:r>
            <w:rPr>
              <w:rFonts w:eastAsia="Times New Roman" w:cs="Times New Roman"/>
            </w:rPr>
            <w:t>Adequate professional development and technical support to use the test as it was designed to be used.</w:t>
          </w:r>
        </w:p>
        <w:p w14:paraId="334C79E9" w14:textId="56529E98" w:rsidR="00D25328" w:rsidRDefault="00D25328" w:rsidP="000456D9">
          <w:pPr>
            <w:pStyle w:val="ListParagraph"/>
            <w:widowControl w:val="0"/>
            <w:numPr>
              <w:ilvl w:val="0"/>
              <w:numId w:val="17"/>
            </w:numPr>
            <w:spacing w:after="0" w:line="240" w:lineRule="auto"/>
            <w:ind w:left="2520" w:right="263"/>
            <w:rPr>
              <w:rFonts w:eastAsia="Times New Roman" w:cs="Times New Roman"/>
              <w:i/>
              <w:iCs/>
            </w:rPr>
          </w:pPr>
          <w:r>
            <w:rPr>
              <w:rFonts w:eastAsia="Times New Roman" w:cs="Times New Roman"/>
              <w:i/>
              <w:iCs/>
            </w:rPr>
            <w:t>Additional Criteria if available (See Dyslexia Indicators Worksheet).</w:t>
          </w:r>
        </w:p>
        <w:p w14:paraId="11779CF8" w14:textId="7E135567" w:rsidR="001F1630" w:rsidRPr="00D25328" w:rsidRDefault="001F1630" w:rsidP="000456D9">
          <w:pPr>
            <w:widowControl w:val="0"/>
            <w:spacing w:after="0" w:line="240" w:lineRule="auto"/>
            <w:ind w:left="2520" w:right="263" w:firstLine="50"/>
            <w:rPr>
              <w:rFonts w:eastAsia="Times New Roman" w:cs="Times New Roman"/>
              <w:i/>
              <w:iCs/>
            </w:rPr>
          </w:pPr>
          <w:r w:rsidRPr="00D25328">
            <w:rPr>
              <w:rFonts w:eastAsia="Times New Roman" w:cs="Times New Roman"/>
              <w:i/>
              <w:iCs/>
            </w:rPr>
            <w:t>Assessment addresses the recognized challenges of dyslexia including phonological processing, phonemic awareness, and decoding and encoding skills</w:t>
          </w:r>
        </w:p>
        <w:p w14:paraId="36799341" w14:textId="34CD9077" w:rsidR="001F1630" w:rsidRPr="00306DF5" w:rsidRDefault="001F1630" w:rsidP="001F1630">
          <w:pPr>
            <w:pStyle w:val="ListParagraph"/>
            <w:widowControl w:val="0"/>
            <w:spacing w:after="0" w:line="240" w:lineRule="auto"/>
            <w:ind w:right="263"/>
            <w:rPr>
              <w:rFonts w:eastAsia="Times New Roman" w:cs="Times New Roman"/>
            </w:rPr>
          </w:pPr>
        </w:p>
        <w:p w14:paraId="35278007" w14:textId="77777777" w:rsidR="002719FB" w:rsidRPr="00E902C6" w:rsidRDefault="002719FB" w:rsidP="001764F8">
          <w:pPr>
            <w:pStyle w:val="Heading2"/>
            <w:rPr>
              <w:rFonts w:eastAsia="Times New Roman"/>
            </w:rPr>
          </w:pPr>
          <w:bookmarkStart w:id="10" w:name="_Toc530134874"/>
          <w:bookmarkStart w:id="11" w:name="_Toc105402774"/>
          <w:r w:rsidRPr="00E902C6">
            <w:rPr>
              <w:rFonts w:eastAsia="Times New Roman"/>
            </w:rPr>
            <w:t>Eligibility Requirements for Spanish Assessment</w:t>
          </w:r>
          <w:bookmarkEnd w:id="10"/>
          <w:bookmarkEnd w:id="11"/>
        </w:p>
        <w:p w14:paraId="476767E1" w14:textId="5BC7C2CF" w:rsidR="002719FB" w:rsidRPr="00E902C6" w:rsidRDefault="002719FB" w:rsidP="002719FB">
          <w:pPr>
            <w:spacing w:line="240" w:lineRule="auto"/>
            <w:ind w:right="720"/>
            <w:rPr>
              <w:rFonts w:eastAsia="Times New Roman" w:cs="Times New Roman"/>
            </w:rPr>
          </w:pPr>
          <w:r w:rsidRPr="00E902C6">
            <w:rPr>
              <w:rFonts w:eastAsia="Times New Roman" w:cs="Times New Roman"/>
            </w:rPr>
            <w:t>A vendor may submit a Spanish assessment if there is a parallel English assessment being submitted</w:t>
          </w:r>
          <w:r w:rsidR="008D55E9">
            <w:rPr>
              <w:rFonts w:eastAsia="Times New Roman" w:cs="Times New Roman"/>
            </w:rPr>
            <w:t>.</w:t>
          </w:r>
          <w:r>
            <w:rPr>
              <w:rFonts w:eastAsia="Times New Roman" w:cs="Times New Roman"/>
            </w:rPr>
            <w:t xml:space="preserve"> </w:t>
          </w:r>
          <w:r w:rsidRPr="00E902C6">
            <w:rPr>
              <w:rFonts w:eastAsia="Times New Roman" w:cs="Times New Roman"/>
            </w:rPr>
            <w:t>Any Spanish assessment that is a simple, direct translation of an English assessment will not be considered. Spanish assessments will be evaluated for the same reliability, validity and consistency as the English assessments and additionally will be evaluated for the following:</w:t>
          </w:r>
        </w:p>
        <w:p w14:paraId="65090CAF" w14:textId="77777777" w:rsidR="002719FB" w:rsidRPr="00E902C6" w:rsidRDefault="002719FB" w:rsidP="003656FD">
          <w:pPr>
            <w:pStyle w:val="ListParagraph"/>
            <w:widowControl w:val="0"/>
            <w:numPr>
              <w:ilvl w:val="0"/>
              <w:numId w:val="10"/>
            </w:numPr>
            <w:spacing w:after="200" w:line="240" w:lineRule="auto"/>
            <w:ind w:right="720"/>
            <w:rPr>
              <w:rFonts w:eastAsia="Times New Roman" w:cs="Times New Roman"/>
            </w:rPr>
          </w:pPr>
          <w:r w:rsidRPr="00E902C6">
            <w:rPr>
              <w:rFonts w:eastAsia="Times New Roman" w:cs="Times New Roman"/>
            </w:rPr>
            <w:t>Development of the assessment by highly qualified personnel</w:t>
          </w:r>
        </w:p>
        <w:p w14:paraId="27388FA2" w14:textId="77777777" w:rsidR="002719FB" w:rsidRPr="00E902C6" w:rsidRDefault="002719FB" w:rsidP="003656FD">
          <w:pPr>
            <w:pStyle w:val="ListParagraph"/>
            <w:widowControl w:val="0"/>
            <w:numPr>
              <w:ilvl w:val="0"/>
              <w:numId w:val="10"/>
            </w:numPr>
            <w:spacing w:after="200" w:line="240" w:lineRule="auto"/>
            <w:ind w:right="720"/>
            <w:rPr>
              <w:rFonts w:eastAsia="Times New Roman" w:cs="Times New Roman"/>
            </w:rPr>
          </w:pPr>
          <w:r w:rsidRPr="00E902C6">
            <w:rPr>
              <w:rFonts w:eastAsia="Times New Roman" w:cs="Times New Roman"/>
            </w:rPr>
            <w:t>Representative sample size</w:t>
          </w:r>
        </w:p>
        <w:p w14:paraId="3FEB0F92" w14:textId="77777777" w:rsidR="002719FB" w:rsidRPr="00E902C6" w:rsidRDefault="002719FB" w:rsidP="003656FD">
          <w:pPr>
            <w:pStyle w:val="ListParagraph"/>
            <w:widowControl w:val="0"/>
            <w:numPr>
              <w:ilvl w:val="0"/>
              <w:numId w:val="10"/>
            </w:numPr>
            <w:spacing w:after="200" w:line="240" w:lineRule="auto"/>
            <w:ind w:right="720"/>
            <w:rPr>
              <w:rFonts w:eastAsia="Times New Roman" w:cs="Times New Roman"/>
            </w:rPr>
          </w:pPr>
          <w:r w:rsidRPr="00E902C6">
            <w:rPr>
              <w:rFonts w:eastAsia="Times New Roman" w:cs="Times New Roman"/>
            </w:rPr>
            <w:t>Comparable resulting scores</w:t>
          </w:r>
        </w:p>
        <w:p w14:paraId="37C12616" w14:textId="77777777" w:rsidR="002719FB" w:rsidRPr="00E902C6" w:rsidRDefault="002719FB" w:rsidP="003656FD">
          <w:pPr>
            <w:pStyle w:val="ListParagraph"/>
            <w:widowControl w:val="0"/>
            <w:numPr>
              <w:ilvl w:val="0"/>
              <w:numId w:val="10"/>
            </w:numPr>
            <w:spacing w:after="200" w:line="240" w:lineRule="auto"/>
            <w:ind w:right="720"/>
            <w:rPr>
              <w:rFonts w:eastAsia="Times New Roman" w:cs="Times New Roman"/>
            </w:rPr>
          </w:pPr>
          <w:r w:rsidRPr="00E902C6">
            <w:rPr>
              <w:rFonts w:eastAsia="Times New Roman" w:cs="Times New Roman"/>
            </w:rPr>
            <w:t>A method of accounting for dialectical differences among Spanish speakers</w:t>
          </w:r>
        </w:p>
        <w:p w14:paraId="07DEEFDD" w14:textId="77777777" w:rsidR="002719FB" w:rsidRPr="00E902C6" w:rsidRDefault="002719FB" w:rsidP="003656FD">
          <w:pPr>
            <w:pStyle w:val="ListParagraph"/>
            <w:widowControl w:val="0"/>
            <w:numPr>
              <w:ilvl w:val="0"/>
              <w:numId w:val="10"/>
            </w:numPr>
            <w:spacing w:after="200" w:line="240" w:lineRule="auto"/>
            <w:ind w:right="720"/>
            <w:rPr>
              <w:rFonts w:eastAsia="Times New Roman" w:cs="Times New Roman"/>
            </w:rPr>
          </w:pPr>
          <w:r w:rsidRPr="00E902C6">
            <w:rPr>
              <w:rFonts w:eastAsia="Times New Roman" w:cs="Times New Roman"/>
            </w:rPr>
            <w:t>Culturally appropriate</w:t>
          </w:r>
        </w:p>
        <w:p w14:paraId="0EA4AAE9" w14:textId="77777777" w:rsidR="002719FB" w:rsidRPr="00E902C6" w:rsidRDefault="002719FB" w:rsidP="003656FD">
          <w:pPr>
            <w:pStyle w:val="ListParagraph"/>
            <w:widowControl w:val="0"/>
            <w:numPr>
              <w:ilvl w:val="0"/>
              <w:numId w:val="10"/>
            </w:numPr>
            <w:spacing w:after="200" w:line="240" w:lineRule="auto"/>
            <w:ind w:right="720"/>
            <w:rPr>
              <w:rFonts w:eastAsia="Times New Roman" w:cs="Times New Roman"/>
            </w:rPr>
          </w:pPr>
          <w:r w:rsidRPr="00E902C6">
            <w:rPr>
              <w:rFonts w:eastAsia="Times New Roman" w:cs="Times New Roman"/>
            </w:rPr>
            <w:t>Free from damaging stereotypes</w:t>
          </w:r>
        </w:p>
        <w:p w14:paraId="6E76F05D" w14:textId="108572F4" w:rsidR="006606AD" w:rsidRPr="005F7EED" w:rsidRDefault="005F7EED" w:rsidP="005F7EED">
          <w:pPr>
            <w:pStyle w:val="Heading1"/>
          </w:pPr>
          <w:bookmarkStart w:id="12" w:name="_Toc105402775"/>
          <w:r>
            <w:lastRenderedPageBreak/>
            <w:t xml:space="preserve">Review </w:t>
          </w:r>
          <w:r w:rsidR="006606AD" w:rsidRPr="005F7EED">
            <w:t>Process</w:t>
          </w:r>
          <w:bookmarkEnd w:id="12"/>
        </w:p>
        <w:p w14:paraId="43ADBB14" w14:textId="7D0936B8" w:rsidR="00F439B7" w:rsidRPr="005F7EED" w:rsidRDefault="00F439B7" w:rsidP="00F439B7">
          <w:pPr>
            <w:ind w:right="720"/>
            <w:rPr>
              <w:rFonts w:cs="Times New Roman"/>
            </w:rPr>
          </w:pPr>
          <w:r w:rsidRPr="005F7EED">
            <w:rPr>
              <w:rFonts w:cs="Times New Roman"/>
            </w:rPr>
            <w:t>HB 13-1893, section 22-7-1005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ED">
            <w:rPr>
              <w:rFonts w:cs="Times New Roman"/>
            </w:rPr>
            <w:t>party evaluator in assessment review and the State Board Rules for administration of The Colorado Read Act in section 12 outlines a process for selecting a third</w:t>
          </w:r>
          <w:r w:rsidR="00BD3671" w:rsidRPr="005F7EED">
            <w:rPr>
              <w:rFonts w:cs="Times New Roman"/>
            </w:rPr>
            <w:t>-</w:t>
          </w:r>
          <w:r w:rsidRPr="005F7EED">
            <w:rPr>
              <w:rFonts w:cs="Times New Roman"/>
            </w:rPr>
            <w:t>party evaluator. The department will be engaging with the University of Massachusetts</w:t>
          </w:r>
          <w:r w:rsidR="00CF2FC8">
            <w:rPr>
              <w:rFonts w:cs="Times New Roman"/>
            </w:rPr>
            <w:t xml:space="preserve"> Amherst</w:t>
          </w:r>
          <w:r w:rsidRPr="005F7EED">
            <w:rPr>
              <w:rFonts w:cs="Times New Roman"/>
            </w:rPr>
            <w:t xml:space="preserve"> to create </w:t>
          </w:r>
          <w:r w:rsidR="005F7EED">
            <w:rPr>
              <w:rFonts w:cs="Times New Roman"/>
            </w:rPr>
            <w:t xml:space="preserve">and </w:t>
          </w:r>
          <w:r w:rsidRPr="005F7EED">
            <w:rPr>
              <w:rFonts w:cs="Times New Roman"/>
            </w:rPr>
            <w:t>support the following:</w:t>
          </w:r>
        </w:p>
        <w:p w14:paraId="3326C083" w14:textId="1DD9D053" w:rsidR="00F439B7" w:rsidRPr="005F7EED" w:rsidRDefault="00F439B7" w:rsidP="003656FD">
          <w:pPr>
            <w:pStyle w:val="ListParagraph"/>
            <w:numPr>
              <w:ilvl w:val="0"/>
              <w:numId w:val="11"/>
            </w:numPr>
            <w:ind w:right="720"/>
            <w:rPr>
              <w:rFonts w:cs="Times New Roman"/>
            </w:rPr>
          </w:pPr>
          <w:r w:rsidRPr="005F7EED">
            <w:rPr>
              <w:rFonts w:cs="Times New Roman"/>
            </w:rPr>
            <w:t>Creation of an assessment review rubric</w:t>
          </w:r>
          <w:r w:rsidR="00365062">
            <w:rPr>
              <w:rFonts w:cs="Times New Roman"/>
            </w:rPr>
            <w:t xml:space="preserve"> for technical review of assessments</w:t>
          </w:r>
        </w:p>
        <w:p w14:paraId="0C035A0D" w14:textId="7013380A" w:rsidR="00F439B7" w:rsidRPr="00365062" w:rsidRDefault="00F439B7" w:rsidP="003656FD">
          <w:pPr>
            <w:pStyle w:val="ListParagraph"/>
            <w:numPr>
              <w:ilvl w:val="1"/>
              <w:numId w:val="11"/>
            </w:numPr>
            <w:ind w:right="720"/>
            <w:rPr>
              <w:rFonts w:cs="Times New Roman"/>
              <w:i/>
              <w:iCs/>
            </w:rPr>
          </w:pPr>
          <w:r w:rsidRPr="00365062">
            <w:rPr>
              <w:rFonts w:cs="Times New Roman"/>
              <w:i/>
              <w:iCs/>
            </w:rPr>
            <w:t xml:space="preserve">A stakeholder feedback process of the </w:t>
          </w:r>
          <w:r w:rsidR="00E42674" w:rsidRPr="00365062">
            <w:rPr>
              <w:rFonts w:cs="Times New Roman"/>
              <w:i/>
              <w:iCs/>
            </w:rPr>
            <w:t xml:space="preserve">draft </w:t>
          </w:r>
          <w:r w:rsidR="00A07524">
            <w:rPr>
              <w:rFonts w:cs="Times New Roman"/>
              <w:i/>
              <w:iCs/>
            </w:rPr>
            <w:t xml:space="preserve">review </w:t>
          </w:r>
          <w:r w:rsidR="00E42674" w:rsidRPr="00365062">
            <w:rPr>
              <w:rFonts w:cs="Times New Roman"/>
              <w:i/>
              <w:iCs/>
            </w:rPr>
            <w:t xml:space="preserve">rubric was </w:t>
          </w:r>
          <w:r w:rsidR="00A07524">
            <w:rPr>
              <w:rFonts w:cs="Times New Roman"/>
              <w:i/>
              <w:iCs/>
            </w:rPr>
            <w:t>conducted</w:t>
          </w:r>
          <w:r w:rsidR="00E42674" w:rsidRPr="00365062">
            <w:rPr>
              <w:rFonts w:cs="Times New Roman"/>
              <w:i/>
              <w:iCs/>
            </w:rPr>
            <w:t xml:space="preserve"> May 17</w:t>
          </w:r>
          <w:r w:rsidR="00BD3671" w:rsidRPr="00365062">
            <w:rPr>
              <w:rFonts w:cs="Times New Roman"/>
              <w:i/>
              <w:iCs/>
            </w:rPr>
            <w:t>th t</w:t>
          </w:r>
          <w:r w:rsidR="00E42674" w:rsidRPr="00365062">
            <w:rPr>
              <w:rFonts w:cs="Times New Roman"/>
              <w:i/>
              <w:iCs/>
            </w:rPr>
            <w:t>hrough May 2</w:t>
          </w:r>
          <w:r w:rsidR="00BD3671" w:rsidRPr="00365062">
            <w:rPr>
              <w:rFonts w:cs="Times New Roman"/>
              <w:i/>
              <w:iCs/>
            </w:rPr>
            <w:t>2nd, 2022</w:t>
          </w:r>
          <w:r w:rsidR="00E42674" w:rsidRPr="00365062">
            <w:rPr>
              <w:rFonts w:cs="Times New Roman"/>
              <w:i/>
              <w:iCs/>
            </w:rPr>
            <w:t xml:space="preserve">. </w:t>
          </w:r>
          <w:r w:rsidR="00BD3671" w:rsidRPr="00365062">
            <w:rPr>
              <w:rFonts w:cs="Times New Roman"/>
              <w:i/>
              <w:iCs/>
            </w:rPr>
            <w:t xml:space="preserve">The </w:t>
          </w:r>
          <w:r w:rsidR="00E42674" w:rsidRPr="00365062">
            <w:rPr>
              <w:rFonts w:cs="Times New Roman"/>
              <w:i/>
              <w:iCs/>
            </w:rPr>
            <w:t xml:space="preserve">University of Massachusetts </w:t>
          </w:r>
          <w:r w:rsidR="00CF2FC8" w:rsidRPr="00365062">
            <w:rPr>
              <w:rFonts w:cs="Times New Roman"/>
              <w:i/>
              <w:iCs/>
            </w:rPr>
            <w:t xml:space="preserve">Amherst </w:t>
          </w:r>
          <w:r w:rsidR="00E42674" w:rsidRPr="00365062">
            <w:rPr>
              <w:rFonts w:cs="Times New Roman"/>
              <w:i/>
              <w:iCs/>
            </w:rPr>
            <w:t>evaluated the feedback and incorporated changes when necessary.</w:t>
          </w:r>
        </w:p>
        <w:p w14:paraId="4A8C701F" w14:textId="77777777" w:rsidR="0069467C" w:rsidRPr="0069467C" w:rsidRDefault="00E42674" w:rsidP="0069467C">
          <w:pPr>
            <w:pStyle w:val="ListParagraph"/>
            <w:numPr>
              <w:ilvl w:val="0"/>
              <w:numId w:val="11"/>
            </w:numPr>
            <w:ind w:right="720"/>
          </w:pPr>
          <w:r w:rsidRPr="005F7EED">
            <w:rPr>
              <w:rFonts w:cs="Times New Roman"/>
            </w:rPr>
            <w:t xml:space="preserve">Review </w:t>
          </w:r>
          <w:r w:rsidR="00F439B7" w:rsidRPr="005F7EED">
            <w:rPr>
              <w:rFonts w:cs="Times New Roman"/>
            </w:rPr>
            <w:t>the assessments for reliability, validity</w:t>
          </w:r>
          <w:r w:rsidR="00BD3671" w:rsidRPr="005F7EED">
            <w:rPr>
              <w:rFonts w:cs="Times New Roman"/>
            </w:rPr>
            <w:t>,</w:t>
          </w:r>
          <w:r w:rsidR="00F439B7" w:rsidRPr="005F7EED">
            <w:rPr>
              <w:rFonts w:cs="Times New Roman"/>
            </w:rPr>
            <w:t xml:space="preserve"> and Spanish considerations. </w:t>
          </w:r>
          <w:bookmarkStart w:id="13" w:name="_Toc105402776"/>
        </w:p>
        <w:p w14:paraId="7174AFC3" w14:textId="3F12AD3A" w:rsidR="00D11DF7" w:rsidRDefault="00D11DF7" w:rsidP="0069467C">
          <w:pPr>
            <w:pStyle w:val="ListParagraph"/>
            <w:numPr>
              <w:ilvl w:val="0"/>
              <w:numId w:val="11"/>
            </w:numPr>
            <w:ind w:right="720"/>
          </w:pPr>
          <w:r>
            <w:t>Application</w:t>
          </w:r>
          <w:bookmarkEnd w:id="13"/>
        </w:p>
        <w:p w14:paraId="6812F641" w14:textId="7A59FF52" w:rsidR="005F7EED" w:rsidRDefault="00D11DF7" w:rsidP="003656FD">
          <w:pPr>
            <w:pStyle w:val="ListParagraph"/>
            <w:numPr>
              <w:ilvl w:val="0"/>
              <w:numId w:val="12"/>
            </w:numPr>
          </w:pPr>
          <w:r>
            <w:t xml:space="preserve">Assessment vendors must submit a complete application by the </w:t>
          </w:r>
          <w:r w:rsidRPr="005F7EED">
            <w:rPr>
              <w:b/>
              <w:bCs/>
            </w:rPr>
            <w:t xml:space="preserve">July </w:t>
          </w:r>
          <w:r w:rsidR="007A09C9">
            <w:rPr>
              <w:b/>
              <w:bCs/>
            </w:rPr>
            <w:t>6</w:t>
          </w:r>
          <w:r w:rsidRPr="005F7EED">
            <w:rPr>
              <w:b/>
              <w:bCs/>
            </w:rPr>
            <w:t xml:space="preserve">, </w:t>
          </w:r>
          <w:r w:rsidR="00234B35" w:rsidRPr="005F7EED">
            <w:rPr>
              <w:b/>
              <w:bCs/>
            </w:rPr>
            <w:t>2022</w:t>
          </w:r>
          <w:r w:rsidR="00234B35">
            <w:rPr>
              <w:b/>
              <w:bCs/>
            </w:rPr>
            <w:t xml:space="preserve"> </w:t>
          </w:r>
          <w:r>
            <w:t xml:space="preserve">deadline. </w:t>
          </w:r>
          <w:r w:rsidR="005F7EED">
            <w:t xml:space="preserve">Applications received after this deadline will not receive a review. </w:t>
          </w:r>
        </w:p>
        <w:p w14:paraId="1E92B9E2" w14:textId="47BBD8D3" w:rsidR="00D11DF7" w:rsidRDefault="005F7EED" w:rsidP="003656FD">
          <w:pPr>
            <w:pStyle w:val="ListParagraph"/>
            <w:numPr>
              <w:ilvl w:val="0"/>
              <w:numId w:val="12"/>
            </w:numPr>
          </w:pPr>
          <w:r>
            <w:t>Prior to receiving a technical review from the University of Massachusetts</w:t>
          </w:r>
          <w:r w:rsidR="00CF2FC8">
            <w:t xml:space="preserve"> Amherst</w:t>
          </w:r>
          <w:r>
            <w:t xml:space="preserve">, applications will be reviewed by the CDE internal team to determine if the application meets </w:t>
          </w:r>
          <w:r w:rsidR="00CF2FC8">
            <w:t xml:space="preserve">baseline criteria for submission for technical review. </w:t>
          </w:r>
        </w:p>
        <w:p w14:paraId="56F67DC8" w14:textId="57F3DD70" w:rsidR="00D11DF7" w:rsidRDefault="00D11DF7" w:rsidP="003656FD">
          <w:pPr>
            <w:pStyle w:val="ListParagraph"/>
            <w:numPr>
              <w:ilvl w:val="0"/>
              <w:numId w:val="12"/>
            </w:numPr>
          </w:pPr>
          <w:r>
            <w:t xml:space="preserve">Vendors with complete applications that meet all state criteria, will be submitted to University of Massachusetts </w:t>
          </w:r>
          <w:r w:rsidR="00CF2FC8">
            <w:t xml:space="preserve">Amherst </w:t>
          </w:r>
          <w:r>
            <w:t>for a technical review.</w:t>
          </w:r>
        </w:p>
        <w:p w14:paraId="58D3B282" w14:textId="77777777" w:rsidR="00D11DF7" w:rsidRPr="00D11DF7" w:rsidRDefault="00F439B7" w:rsidP="003656FD">
          <w:pPr>
            <w:pStyle w:val="ListParagraph"/>
            <w:numPr>
              <w:ilvl w:val="0"/>
              <w:numId w:val="12"/>
            </w:numPr>
          </w:pPr>
          <w:r w:rsidRPr="00D11DF7">
            <w:rPr>
              <w:rFonts w:cs="Times New Roman"/>
            </w:rPr>
            <w:t>The assessments that are deemed satisfactory will then be reviewed by</w:t>
          </w:r>
          <w:r w:rsidR="00BD3671" w:rsidRPr="00D11DF7">
            <w:rPr>
              <w:rFonts w:cs="Times New Roman"/>
            </w:rPr>
            <w:t xml:space="preserve"> the Colorado Department of Education and</w:t>
          </w:r>
          <w:r w:rsidRPr="00D11DF7">
            <w:rPr>
              <w:rFonts w:cs="Times New Roman"/>
            </w:rPr>
            <w:t xml:space="preserve"> </w:t>
          </w:r>
          <w:r w:rsidR="00BD3671" w:rsidRPr="00D11DF7">
            <w:rPr>
              <w:rFonts w:cs="Times New Roman"/>
            </w:rPr>
            <w:t>r</w:t>
          </w:r>
          <w:r w:rsidRPr="00D11DF7">
            <w:rPr>
              <w:rFonts w:cs="Times New Roman"/>
            </w:rPr>
            <w:t xml:space="preserve">ecommendations of assessments will be submitted to the Colorado State Board of Education for final approval in </w:t>
          </w:r>
          <w:r w:rsidR="00E42674" w:rsidRPr="00D11DF7">
            <w:rPr>
              <w:rFonts w:cs="Times New Roman"/>
            </w:rPr>
            <w:t>Fall of 2022</w:t>
          </w:r>
          <w:r w:rsidRPr="00D11DF7">
            <w:rPr>
              <w:rFonts w:cs="Times New Roman"/>
            </w:rPr>
            <w:t xml:space="preserve">. </w:t>
          </w:r>
        </w:p>
        <w:p w14:paraId="3A04239B" w14:textId="28656C2B" w:rsidR="00F439B7" w:rsidRPr="00D11DF7" w:rsidRDefault="00F439B7" w:rsidP="003656FD">
          <w:pPr>
            <w:pStyle w:val="ListParagraph"/>
            <w:numPr>
              <w:ilvl w:val="0"/>
              <w:numId w:val="12"/>
            </w:numPr>
          </w:pPr>
          <w:r w:rsidRPr="00D11DF7">
            <w:rPr>
              <w:rFonts w:cs="Times New Roman"/>
            </w:rPr>
            <w:t>Applicants will be notified of final status pending S</w:t>
          </w:r>
          <w:r w:rsidR="008D55E9">
            <w:rPr>
              <w:rFonts w:cs="Times New Roman"/>
            </w:rPr>
            <w:t xml:space="preserve">tate </w:t>
          </w:r>
          <w:r w:rsidRPr="00D11DF7">
            <w:rPr>
              <w:rFonts w:cs="Times New Roman"/>
            </w:rPr>
            <w:t>B</w:t>
          </w:r>
          <w:r w:rsidR="008D55E9">
            <w:rPr>
              <w:rFonts w:cs="Times New Roman"/>
            </w:rPr>
            <w:t xml:space="preserve">oard of </w:t>
          </w:r>
          <w:r w:rsidRPr="00D11DF7">
            <w:rPr>
              <w:rFonts w:cs="Times New Roman"/>
            </w:rPr>
            <w:t>E</w:t>
          </w:r>
          <w:r w:rsidR="008D55E9">
            <w:rPr>
              <w:rFonts w:cs="Times New Roman"/>
            </w:rPr>
            <w:t>ducation</w:t>
          </w:r>
          <w:r w:rsidRPr="00D11DF7">
            <w:rPr>
              <w:rFonts w:cs="Times New Roman"/>
            </w:rPr>
            <w:t xml:space="preserve"> vote. </w:t>
          </w:r>
        </w:p>
        <w:p w14:paraId="46E1D901" w14:textId="3756D3DA" w:rsidR="00E42674" w:rsidRDefault="00F439B7" w:rsidP="00F439B7">
          <w:pPr>
            <w:rPr>
              <w:rFonts w:cs="Times New Roman"/>
            </w:rPr>
          </w:pPr>
          <w:r w:rsidRPr="00E902C6">
            <w:rPr>
              <w:rFonts w:cs="Times New Roman"/>
            </w:rPr>
            <w:t>Applicants with successful written proposals, that have met all criteria, may be asked</w:t>
          </w:r>
          <w:r w:rsidR="00BD3671">
            <w:rPr>
              <w:rFonts w:cs="Times New Roman"/>
            </w:rPr>
            <w:t xml:space="preserve">, </w:t>
          </w:r>
          <w:r w:rsidRPr="00E902C6">
            <w:rPr>
              <w:rFonts w:cs="Times New Roman"/>
            </w:rPr>
            <w:t xml:space="preserve">and must </w:t>
          </w:r>
          <w:r w:rsidR="00D11DF7" w:rsidRPr="00E902C6">
            <w:rPr>
              <w:rFonts w:cs="Times New Roman"/>
            </w:rPr>
            <w:t>agree</w:t>
          </w:r>
          <w:r w:rsidR="00D11DF7">
            <w:rPr>
              <w:rFonts w:cs="Times New Roman"/>
            </w:rPr>
            <w:t>,</w:t>
          </w:r>
          <w:r w:rsidR="00D11DF7" w:rsidRPr="00E902C6">
            <w:rPr>
              <w:rFonts w:cs="Times New Roman"/>
            </w:rPr>
            <w:t xml:space="preserve"> to</w:t>
          </w:r>
          <w:r w:rsidRPr="00E902C6">
            <w:rPr>
              <w:rFonts w:cs="Times New Roman"/>
            </w:rPr>
            <w:t xml:space="preserve"> participate in a virtual interview </w:t>
          </w:r>
          <w:r w:rsidRPr="00E42674">
            <w:rPr>
              <w:rFonts w:cs="Times New Roman"/>
              <w:u w:val="single"/>
            </w:rPr>
            <w:t>if necessary</w:t>
          </w:r>
          <w:r w:rsidRPr="00E902C6">
            <w:rPr>
              <w:rFonts w:cs="Times New Roman"/>
            </w:rPr>
            <w:t xml:space="preserve">. The interview will be used to ask follow-up questions and provide any necessary clarification. </w:t>
          </w:r>
          <w:r w:rsidR="00D11DF7">
            <w:rPr>
              <w:rFonts w:cs="Times New Roman"/>
            </w:rPr>
            <w:t xml:space="preserve">The interview may include a panel of Colorado </w:t>
          </w:r>
          <w:r w:rsidR="008D55E9">
            <w:rPr>
              <w:rFonts w:cs="Times New Roman"/>
            </w:rPr>
            <w:t>s</w:t>
          </w:r>
          <w:r w:rsidR="00D11DF7">
            <w:rPr>
              <w:rFonts w:cs="Times New Roman"/>
            </w:rPr>
            <w:t>takeholders</w:t>
          </w:r>
          <w:r w:rsidR="008D55E9">
            <w:rPr>
              <w:rFonts w:cs="Times New Roman"/>
            </w:rPr>
            <w:t>.</w:t>
          </w:r>
        </w:p>
        <w:p w14:paraId="3F458256" w14:textId="6DBC0A59" w:rsidR="00E42674" w:rsidRDefault="00F439B7" w:rsidP="00F439B7">
          <w:pPr>
            <w:rPr>
              <w:rFonts w:cs="Times New Roman"/>
            </w:rPr>
          </w:pPr>
          <w:r w:rsidRPr="00E902C6">
            <w:rPr>
              <w:rFonts w:cs="Times New Roman"/>
            </w:rPr>
            <w:t>Applicants that do not meet the qualifications will be notified and may appeal the decision and/or reapply in future years.</w:t>
          </w:r>
          <w:r>
            <w:rPr>
              <w:rFonts w:cs="Times New Roman"/>
            </w:rPr>
            <w:t xml:space="preserve">  The next application cycle is anticipated to occur in approximately July of </w:t>
          </w:r>
          <w:r w:rsidR="002F2420">
            <w:rPr>
              <w:rFonts w:cs="Times New Roman"/>
            </w:rPr>
            <w:t xml:space="preserve">2026.  </w:t>
          </w:r>
        </w:p>
        <w:p w14:paraId="6D9A3085" w14:textId="3F7F8639" w:rsidR="00E76631" w:rsidRPr="00365062" w:rsidRDefault="00E76631" w:rsidP="00365062">
          <w:pPr>
            <w:pStyle w:val="Heading1"/>
            <w:rPr>
              <w:lang w:val="en"/>
            </w:rPr>
          </w:pPr>
          <w:bookmarkStart w:id="14" w:name="_Toc105402777"/>
          <w:r w:rsidRPr="00365062">
            <w:rPr>
              <w:lang w:val="en"/>
            </w:rPr>
            <w:t>Appeal Process</w:t>
          </w:r>
          <w:bookmarkEnd w:id="14"/>
        </w:p>
        <w:p w14:paraId="1A4BD0D8" w14:textId="190A3507" w:rsidR="00D11DF7" w:rsidRPr="00365062" w:rsidRDefault="00D11DF7" w:rsidP="00D11DF7">
          <w:r w:rsidRPr="00365062">
            <w:rPr>
              <w:rFonts w:cs="Times New Roman"/>
            </w:rPr>
            <w:t xml:space="preserve">The appeals process will be governed by the state board promulgated rules which read, “On appeal, the department and the state board must, at a minimum, consider any findings that an appellant may submit from a nationally recognized, evidence-based information clearinghouse that demonstrate that a program has achieved positive results for a substantially similar population of students who are identified as having significant reading deficiencies.” </w:t>
          </w:r>
          <w:r w:rsidRPr="00365062">
            <w:rPr>
              <w:rFonts w:cs="Times New Roman"/>
              <w:i/>
              <w:iCs/>
            </w:rPr>
            <w:t xml:space="preserve">CCR 301-92, 11.01 </w:t>
          </w:r>
          <w:r w:rsidRPr="00365062">
            <w:rPr>
              <w:rFonts w:cs="Times New Roman"/>
            </w:rPr>
            <w:t>See below for more information on the Appeal Process</w:t>
          </w:r>
          <w:r w:rsidR="008D55E9">
            <w:rPr>
              <w:rFonts w:cs="Times New Roman"/>
            </w:rPr>
            <w:t>.</w:t>
          </w:r>
        </w:p>
        <w:p w14:paraId="43FAF16E" w14:textId="731A89EA" w:rsidR="00276FB7" w:rsidRPr="00365062" w:rsidRDefault="008B7A84" w:rsidP="00D11DF7">
          <w:pPr>
            <w:rPr>
              <w:lang w:val="en"/>
            </w:rPr>
          </w:pPr>
          <w:r w:rsidRPr="00365062">
            <w:rPr>
              <w:lang w:val="en"/>
            </w:rPr>
            <w:t>An a</w:t>
          </w:r>
          <w:r w:rsidR="00F73CC1" w:rsidRPr="00365062">
            <w:rPr>
              <w:lang w:val="en"/>
            </w:rPr>
            <w:t>ppeal process</w:t>
          </w:r>
          <w:r w:rsidRPr="00365062">
            <w:rPr>
              <w:lang w:val="en"/>
            </w:rPr>
            <w:t xml:space="preserve"> has been established in rule pursuant to C.R.S. 22-7-1209(1)(d). </w:t>
          </w:r>
          <w:r w:rsidR="00276FB7" w:rsidRPr="00365062">
            <w:rPr>
              <w:lang w:val="en"/>
            </w:rPr>
            <w:t xml:space="preserve">If a </w:t>
          </w:r>
          <w:r w:rsidR="00314A4F" w:rsidRPr="00365062">
            <w:rPr>
              <w:lang w:val="en"/>
            </w:rPr>
            <w:t>publisher’s</w:t>
          </w:r>
          <w:r w:rsidR="00276FB7" w:rsidRPr="00365062">
            <w:rPr>
              <w:lang w:val="en"/>
            </w:rPr>
            <w:t xml:space="preserve"> instructional program is not included on the approved list, the publisher may submit a written appeal to the department no later than 14 days after receiving notification. Grounds for written appeal will be limited to an explanation of why the submission met the evaluation criteria that was identified and posted by the department. </w:t>
          </w:r>
        </w:p>
        <w:p w14:paraId="085FC7AC" w14:textId="77777777" w:rsidR="00D11DF7" w:rsidRPr="00365062" w:rsidRDefault="00276FB7" w:rsidP="00D11DF7">
          <w:pPr>
            <w:ind w:left="1440"/>
            <w:rPr>
              <w:lang w:val="en"/>
            </w:rPr>
          </w:pPr>
          <w:r w:rsidRPr="00365062">
            <w:rPr>
              <w:lang w:val="en"/>
            </w:rPr>
            <w:lastRenderedPageBreak/>
            <w:t xml:space="preserve">No later than 30 days after receiving the written appeal, the department shall either add the instructional program to the approved list or respond to the publisher with a written explanation of why the program will not be included </w:t>
          </w:r>
          <w:r w:rsidR="00E76631" w:rsidRPr="00365062">
            <w:rPr>
              <w:lang w:val="en"/>
            </w:rPr>
            <w:t>(</w:t>
          </w:r>
          <w:r w:rsidR="00314A4F" w:rsidRPr="00365062">
            <w:rPr>
              <w:rFonts w:ascii="Calibri" w:eastAsia="Calibri" w:hAnsi="Calibri" w:cs="Calibri"/>
              <w:i/>
              <w:sz w:val="24"/>
              <w:szCs w:val="24"/>
            </w:rPr>
            <w:t>CCR 301-92, 11.0</w:t>
          </w:r>
          <w:r w:rsidR="002F2420" w:rsidRPr="00365062">
            <w:rPr>
              <w:rFonts w:ascii="Calibri" w:eastAsia="Calibri" w:hAnsi="Calibri" w:cs="Calibri"/>
              <w:i/>
              <w:sz w:val="24"/>
              <w:szCs w:val="24"/>
            </w:rPr>
            <w:t>2</w:t>
          </w:r>
          <w:r w:rsidR="00E76631" w:rsidRPr="00365062">
            <w:rPr>
              <w:lang w:val="en"/>
            </w:rPr>
            <w:t>).</w:t>
          </w:r>
        </w:p>
        <w:p w14:paraId="4C7F9E6C" w14:textId="56ED6FF9" w:rsidR="00A9615E" w:rsidRPr="00A9615E" w:rsidRDefault="00F7385F" w:rsidP="00A9615E">
          <w:pPr>
            <w:pStyle w:val="Heading1"/>
          </w:pPr>
          <w:bookmarkStart w:id="15" w:name="_Toc105402778"/>
          <w:r w:rsidRPr="00365062">
            <w:t>SECTION B: Timeline</w:t>
          </w:r>
          <w:bookmarkEnd w:id="15"/>
        </w:p>
        <w:tbl>
          <w:tblPr>
            <w:tblW w:w="9620" w:type="dxa"/>
            <w:jc w:val="center"/>
            <w:tblBorders>
              <w:top w:val="nil"/>
              <w:left w:val="nil"/>
              <w:bottom w:val="nil"/>
              <w:right w:val="nil"/>
              <w:insideH w:val="nil"/>
              <w:insideV w:val="nil"/>
            </w:tblBorders>
            <w:tblLayout w:type="fixed"/>
            <w:tblLook w:val="0600" w:firstRow="0" w:lastRow="0" w:firstColumn="0" w:lastColumn="0" w:noHBand="1" w:noVBand="1"/>
          </w:tblPr>
          <w:tblGrid>
            <w:gridCol w:w="3230"/>
            <w:gridCol w:w="6390"/>
          </w:tblGrid>
          <w:tr w:rsidR="00365062" w:rsidRPr="00365062" w14:paraId="7FBBED25" w14:textId="77777777" w:rsidTr="5BC937ED">
            <w:trPr>
              <w:trHeight w:val="348"/>
              <w:jc w:val="center"/>
            </w:trPr>
            <w:tc>
              <w:tcPr>
                <w:tcW w:w="9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227DC755" w14:textId="77777777" w:rsidR="00F7385F" w:rsidRDefault="00365062" w:rsidP="00F7385F">
                <w:pPr>
                  <w:ind w:left="720"/>
                  <w:jc w:val="center"/>
                  <w:rPr>
                    <w:rFonts w:ascii="Calibri" w:hAnsi="Calibri" w:cs="Calibri"/>
                    <w:b/>
                    <w:sz w:val="24"/>
                    <w:szCs w:val="24"/>
                    <w:lang w:val="en"/>
                  </w:rPr>
                </w:pPr>
                <w:r>
                  <w:rPr>
                    <w:rFonts w:ascii="Calibri" w:hAnsi="Calibri" w:cs="Calibri"/>
                    <w:b/>
                    <w:sz w:val="24"/>
                    <w:szCs w:val="24"/>
                    <w:lang w:val="en"/>
                  </w:rPr>
                  <w:t>Letter of Intent to Apply</w:t>
                </w:r>
              </w:p>
              <w:p w14:paraId="59A08FDD" w14:textId="31F1703F" w:rsidR="00365062" w:rsidRPr="00365062" w:rsidRDefault="00365062" w:rsidP="00F7385F">
                <w:pPr>
                  <w:ind w:left="720"/>
                  <w:jc w:val="center"/>
                  <w:rPr>
                    <w:rFonts w:ascii="Calibri" w:hAnsi="Calibri" w:cs="Calibri"/>
                    <w:b/>
                    <w:sz w:val="24"/>
                    <w:szCs w:val="24"/>
                    <w:lang w:val="en"/>
                  </w:rPr>
                </w:pPr>
                <w:r>
                  <w:rPr>
                    <w:rFonts w:ascii="Calibri" w:hAnsi="Calibri" w:cs="Calibri"/>
                    <w:b/>
                    <w:sz w:val="24"/>
                    <w:szCs w:val="24"/>
                    <w:lang w:val="en"/>
                  </w:rPr>
                  <w:t>Application and Rubric Development</w:t>
                </w:r>
              </w:p>
            </w:tc>
          </w:tr>
          <w:tr w:rsidR="00365062" w:rsidRPr="00365062" w14:paraId="7113269D" w14:textId="77777777" w:rsidTr="006300C8">
            <w:trPr>
              <w:trHeight w:val="458"/>
              <w:jc w:val="center"/>
            </w:trPr>
            <w:tc>
              <w:tcPr>
                <w:tcW w:w="32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6570328" w14:textId="2ECA1AED" w:rsidR="002F2420" w:rsidRPr="00365062" w:rsidRDefault="002F2420" w:rsidP="00A83BBC">
                <w:pPr>
                  <w:rPr>
                    <w:lang w:val="en"/>
                  </w:rPr>
                </w:pPr>
                <w:r w:rsidRPr="00365062">
                  <w:rPr>
                    <w:lang w:val="en"/>
                  </w:rPr>
                  <w:t>May 5, 2022</w:t>
                </w:r>
              </w:p>
            </w:tc>
            <w:tc>
              <w:tcPr>
                <w:tcW w:w="639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320EC3A" w14:textId="75B2D56D" w:rsidR="002F2420" w:rsidRPr="00365062" w:rsidRDefault="002F2420" w:rsidP="00A83BBC">
                <w:pPr>
                  <w:rPr>
                    <w:rFonts w:ascii="Calibri" w:eastAsia="Calibri" w:hAnsi="Calibri" w:cs="Calibri"/>
                    <w:i/>
                    <w:iCs/>
                  </w:rPr>
                </w:pPr>
                <w:r w:rsidRPr="00365062">
                  <w:rPr>
                    <w:rFonts w:ascii="Calibri" w:eastAsia="Calibri" w:hAnsi="Calibri" w:cs="Calibri"/>
                  </w:rPr>
                  <w:t xml:space="preserve">Notification of </w:t>
                </w:r>
                <w:r w:rsidRPr="00365062">
                  <w:rPr>
                    <w:rFonts w:ascii="Calibri" w:eastAsia="Calibri" w:hAnsi="Calibri" w:cs="Calibri"/>
                    <w:i/>
                    <w:iCs/>
                  </w:rPr>
                  <w:t>Letter of Intent to Apply</w:t>
                </w:r>
              </w:p>
            </w:tc>
          </w:tr>
          <w:tr w:rsidR="00365062" w:rsidRPr="00365062" w14:paraId="2E6D83B3" w14:textId="77777777" w:rsidTr="006300C8">
            <w:trPr>
              <w:trHeight w:val="458"/>
              <w:jc w:val="center"/>
            </w:trPr>
            <w:tc>
              <w:tcPr>
                <w:tcW w:w="32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FB7C52E" w14:textId="3E0158AF" w:rsidR="002F2420" w:rsidRPr="00365062" w:rsidRDefault="002F2420" w:rsidP="00A83BBC">
                <w:pPr>
                  <w:rPr>
                    <w:lang w:val="en"/>
                  </w:rPr>
                </w:pPr>
                <w:r w:rsidRPr="00365062">
                  <w:rPr>
                    <w:lang w:val="en"/>
                  </w:rPr>
                  <w:t>May 20, 2022</w:t>
                </w:r>
              </w:p>
            </w:tc>
            <w:tc>
              <w:tcPr>
                <w:tcW w:w="639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81450D3" w14:textId="4F20BD6E" w:rsidR="002F2420" w:rsidRPr="00365062" w:rsidRDefault="002F2420" w:rsidP="00A83BBC">
                <w:pPr>
                  <w:rPr>
                    <w:rFonts w:ascii="Calibri" w:eastAsia="Calibri" w:hAnsi="Calibri" w:cs="Calibri"/>
                  </w:rPr>
                </w:pPr>
                <w:r w:rsidRPr="00365062">
                  <w:rPr>
                    <w:rFonts w:ascii="Calibri" w:eastAsia="Calibri" w:hAnsi="Calibri" w:cs="Calibri"/>
                    <w:i/>
                    <w:iCs/>
                  </w:rPr>
                  <w:t xml:space="preserve">Letter of Intent to Apply </w:t>
                </w:r>
                <w:r w:rsidRPr="00365062">
                  <w:rPr>
                    <w:rFonts w:ascii="Calibri" w:eastAsia="Calibri" w:hAnsi="Calibri" w:cs="Calibri"/>
                  </w:rPr>
                  <w:t>due to CDE by 4</w:t>
                </w:r>
                <w:r w:rsidR="00DA5AAB">
                  <w:rPr>
                    <w:rFonts w:ascii="Calibri" w:eastAsia="Calibri" w:hAnsi="Calibri" w:cs="Calibri"/>
                  </w:rPr>
                  <w:t>:</w:t>
                </w:r>
                <w:r w:rsidRPr="00365062">
                  <w:rPr>
                    <w:rFonts w:ascii="Calibri" w:eastAsia="Calibri" w:hAnsi="Calibri" w:cs="Calibri"/>
                  </w:rPr>
                  <w:t>00 PM MT</w:t>
                </w:r>
              </w:p>
            </w:tc>
          </w:tr>
          <w:tr w:rsidR="00365062" w:rsidRPr="00365062" w14:paraId="271C4212" w14:textId="77777777" w:rsidTr="006300C8">
            <w:trPr>
              <w:trHeight w:val="458"/>
              <w:jc w:val="center"/>
            </w:trPr>
            <w:tc>
              <w:tcPr>
                <w:tcW w:w="32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39FAA59" w14:textId="57A1A8DD" w:rsidR="002F2420" w:rsidRPr="00365062" w:rsidRDefault="002F2420" w:rsidP="00A83BBC">
                <w:pPr>
                  <w:rPr>
                    <w:lang w:val="en"/>
                  </w:rPr>
                </w:pPr>
                <w:r w:rsidRPr="00365062">
                  <w:rPr>
                    <w:lang w:val="en"/>
                  </w:rPr>
                  <w:t>May 21</w:t>
                </w:r>
                <w:r w:rsidR="00365062">
                  <w:rPr>
                    <w:lang w:val="en"/>
                  </w:rPr>
                  <w:t>-</w:t>
                </w:r>
                <w:r w:rsidRPr="00365062">
                  <w:rPr>
                    <w:lang w:val="en"/>
                  </w:rPr>
                  <w:t xml:space="preserve"> May 31, 2022</w:t>
                </w:r>
              </w:p>
            </w:tc>
            <w:tc>
              <w:tcPr>
                <w:tcW w:w="639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F56FC5C" w14:textId="7CEB282F" w:rsidR="002F2420" w:rsidRPr="00365062" w:rsidRDefault="002F2420" w:rsidP="00A83BBC">
                <w:pPr>
                  <w:rPr>
                    <w:rFonts w:ascii="Calibri" w:eastAsia="Calibri" w:hAnsi="Calibri" w:cs="Calibri"/>
                    <w:i/>
                    <w:iCs/>
                  </w:rPr>
                </w:pPr>
                <w:r w:rsidRPr="00365062">
                  <w:rPr>
                    <w:rFonts w:ascii="Calibri" w:eastAsia="Calibri" w:hAnsi="Calibri" w:cs="Calibri"/>
                  </w:rPr>
                  <w:t xml:space="preserve">CDE review of </w:t>
                </w:r>
                <w:r w:rsidRPr="00365062">
                  <w:rPr>
                    <w:rFonts w:ascii="Calibri" w:eastAsia="Calibri" w:hAnsi="Calibri" w:cs="Calibri"/>
                    <w:i/>
                    <w:iCs/>
                  </w:rPr>
                  <w:t xml:space="preserve">Letter of Intent to Apply </w:t>
                </w:r>
              </w:p>
            </w:tc>
          </w:tr>
          <w:tr w:rsidR="00365062" w:rsidRPr="00365062" w14:paraId="2745DCC8" w14:textId="77777777" w:rsidTr="006300C8">
            <w:trPr>
              <w:trHeight w:val="458"/>
              <w:jc w:val="center"/>
            </w:trPr>
            <w:tc>
              <w:tcPr>
                <w:tcW w:w="32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A0204E9" w14:textId="2E5742E9" w:rsidR="00365062" w:rsidRPr="00365062" w:rsidRDefault="00365062" w:rsidP="00A83BBC">
                <w:pPr>
                  <w:rPr>
                    <w:lang w:val="en"/>
                  </w:rPr>
                </w:pPr>
                <w:r>
                  <w:rPr>
                    <w:lang w:val="en"/>
                  </w:rPr>
                  <w:t>May 17 – May 22, 2022</w:t>
                </w:r>
              </w:p>
            </w:tc>
            <w:tc>
              <w:tcPr>
                <w:tcW w:w="639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A83399B" w14:textId="03A5C65D" w:rsidR="00365062" w:rsidRPr="00365062" w:rsidRDefault="00365062" w:rsidP="00A83BBC">
                <w:pPr>
                  <w:rPr>
                    <w:rFonts w:ascii="Calibri" w:eastAsia="Calibri" w:hAnsi="Calibri" w:cs="Calibri"/>
                  </w:rPr>
                </w:pPr>
                <w:r>
                  <w:rPr>
                    <w:rFonts w:ascii="Calibri" w:eastAsia="Calibri" w:hAnsi="Calibri" w:cs="Calibri"/>
                  </w:rPr>
                  <w:t>Stakeholder review of application and rubric</w:t>
                </w:r>
              </w:p>
            </w:tc>
          </w:tr>
          <w:tr w:rsidR="00365062" w:rsidRPr="00365062" w14:paraId="257754CC" w14:textId="77777777" w:rsidTr="006300C8">
            <w:trPr>
              <w:trHeight w:val="458"/>
              <w:jc w:val="center"/>
            </w:trPr>
            <w:tc>
              <w:tcPr>
                <w:tcW w:w="32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BB5B596" w14:textId="7C40848C" w:rsidR="00365062" w:rsidRDefault="00365062" w:rsidP="00A83BBC">
                <w:pPr>
                  <w:rPr>
                    <w:lang w:val="en"/>
                  </w:rPr>
                </w:pPr>
                <w:r>
                  <w:rPr>
                    <w:lang w:val="en"/>
                  </w:rPr>
                  <w:t>May 23 – May 31, 2022</w:t>
                </w:r>
              </w:p>
            </w:tc>
            <w:tc>
              <w:tcPr>
                <w:tcW w:w="639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503FFC1" w14:textId="0603919F" w:rsidR="00365062" w:rsidRDefault="00365062" w:rsidP="00A83BBC">
                <w:pPr>
                  <w:rPr>
                    <w:rFonts w:ascii="Calibri" w:eastAsia="Calibri" w:hAnsi="Calibri" w:cs="Calibri"/>
                  </w:rPr>
                </w:pPr>
                <w:r>
                  <w:rPr>
                    <w:rFonts w:ascii="Calibri" w:eastAsia="Calibri" w:hAnsi="Calibri" w:cs="Calibri"/>
                  </w:rPr>
                  <w:t>Application and rubric revision process</w:t>
                </w:r>
              </w:p>
            </w:tc>
          </w:tr>
          <w:tr w:rsidR="00365062" w:rsidRPr="00365062" w14:paraId="2493DED2" w14:textId="77777777" w:rsidTr="00072761">
            <w:trPr>
              <w:trHeight w:val="458"/>
              <w:jc w:val="center"/>
            </w:trPr>
            <w:tc>
              <w:tcPr>
                <w:tcW w:w="9620"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546B7D" w14:textId="77777777" w:rsidR="002F2420" w:rsidRDefault="006300C8" w:rsidP="00FE73D3">
                <w:pPr>
                  <w:jc w:val="center"/>
                  <w:rPr>
                    <w:rFonts w:ascii="Calibri" w:eastAsia="Calibri" w:hAnsi="Calibri" w:cs="Calibri"/>
                    <w:b/>
                    <w:bCs/>
                    <w:sz w:val="24"/>
                    <w:szCs w:val="24"/>
                  </w:rPr>
                </w:pPr>
                <w:r>
                  <w:br w:type="page"/>
                </w:r>
                <w:r w:rsidR="002F2420" w:rsidRPr="00365062">
                  <w:rPr>
                    <w:rFonts w:ascii="Calibri" w:eastAsia="Calibri" w:hAnsi="Calibri" w:cs="Calibri"/>
                    <w:b/>
                    <w:bCs/>
                    <w:sz w:val="24"/>
                    <w:szCs w:val="24"/>
                  </w:rPr>
                  <w:t>Assessment Review</w:t>
                </w:r>
              </w:p>
              <w:p w14:paraId="207ADD98" w14:textId="71506C4F" w:rsidR="000456D9" w:rsidRPr="000456D9" w:rsidRDefault="000456D9" w:rsidP="00FE73D3">
                <w:pPr>
                  <w:jc w:val="center"/>
                  <w:rPr>
                    <w:rFonts w:ascii="Calibri" w:eastAsia="Calibri" w:hAnsi="Calibri" w:cs="Calibri"/>
                    <w:i/>
                    <w:iCs/>
                    <w:sz w:val="24"/>
                    <w:szCs w:val="24"/>
                  </w:rPr>
                </w:pPr>
                <w:r w:rsidRPr="000456D9">
                  <w:rPr>
                    <w:rFonts w:ascii="Calibri" w:eastAsia="Calibri" w:hAnsi="Calibri" w:cs="Calibri"/>
                    <w:i/>
                    <w:iCs/>
                    <w:sz w:val="24"/>
                    <w:szCs w:val="24"/>
                  </w:rPr>
                  <w:t>Some dates may change if needed and due to unforeseen circumstances. Vendors will be notified of any changes to dates.</w:t>
                </w:r>
              </w:p>
            </w:tc>
          </w:tr>
          <w:tr w:rsidR="00365062" w:rsidRPr="00365062" w14:paraId="07674523" w14:textId="77777777" w:rsidTr="006300C8">
            <w:trPr>
              <w:trHeight w:val="458"/>
              <w:jc w:val="center"/>
            </w:trPr>
            <w:tc>
              <w:tcPr>
                <w:tcW w:w="32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785AFCE" w14:textId="0F3F64AB" w:rsidR="00605DC3" w:rsidRPr="00365062" w:rsidRDefault="00E42674" w:rsidP="00A83BBC">
                <w:pPr>
                  <w:rPr>
                    <w:lang w:val="en"/>
                  </w:rPr>
                </w:pPr>
                <w:r w:rsidRPr="00365062">
                  <w:rPr>
                    <w:lang w:val="en"/>
                  </w:rPr>
                  <w:t xml:space="preserve">June </w:t>
                </w:r>
                <w:r w:rsidR="007A09C9">
                  <w:rPr>
                    <w:lang w:val="en"/>
                  </w:rPr>
                  <w:t>6</w:t>
                </w:r>
                <w:r w:rsidRPr="00365062">
                  <w:rPr>
                    <w:lang w:val="en"/>
                  </w:rPr>
                  <w:t>, 2022</w:t>
                </w:r>
              </w:p>
            </w:tc>
            <w:tc>
              <w:tcPr>
                <w:tcW w:w="639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CCB72D6" w14:textId="77777777" w:rsidR="00F7385F" w:rsidRDefault="002F31A4" w:rsidP="00A83BBC">
                <w:pPr>
                  <w:rPr>
                    <w:rFonts w:ascii="Calibri" w:eastAsia="Calibri" w:hAnsi="Calibri" w:cs="Calibri"/>
                    <w:i/>
                  </w:rPr>
                </w:pPr>
                <w:r w:rsidRPr="00365062">
                  <w:rPr>
                    <w:rFonts w:ascii="Calibri" w:eastAsia="Calibri" w:hAnsi="Calibri" w:cs="Calibri"/>
                  </w:rPr>
                  <w:t xml:space="preserve">Notification of </w:t>
                </w:r>
                <w:r w:rsidR="00E42674" w:rsidRPr="00365062">
                  <w:rPr>
                    <w:rFonts w:ascii="Calibri" w:eastAsia="Calibri" w:hAnsi="Calibri" w:cs="Calibri"/>
                    <w:i/>
                  </w:rPr>
                  <w:t>Assessment Solicitation Application</w:t>
                </w:r>
              </w:p>
              <w:p w14:paraId="0EB66C59" w14:textId="14028C83" w:rsidR="007F55E8" w:rsidRPr="007F55E8" w:rsidRDefault="007F55E8" w:rsidP="00A83BBC">
                <w:pPr>
                  <w:rPr>
                    <w:iCs/>
                    <w:lang w:val="en"/>
                  </w:rPr>
                </w:pPr>
                <w:r w:rsidRPr="007F55E8">
                  <w:rPr>
                    <w:rFonts w:ascii="Calibri" w:eastAsia="Calibri" w:hAnsi="Calibri" w:cs="Calibri"/>
                    <w:iCs/>
                  </w:rPr>
                  <w:t>Technical Assistance Webinar TBD. Please check CDE website. Vendors who received the application will be notified through email of the webinar recording.</w:t>
                </w:r>
              </w:p>
            </w:tc>
          </w:tr>
          <w:tr w:rsidR="00365062" w:rsidRPr="00365062" w14:paraId="32714812" w14:textId="77777777" w:rsidTr="006300C8">
            <w:trPr>
              <w:trHeight w:val="710"/>
              <w:jc w:val="center"/>
            </w:trPr>
            <w:tc>
              <w:tcPr>
                <w:tcW w:w="32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6730360" w14:textId="2EC04728" w:rsidR="00584A58" w:rsidRPr="00365062" w:rsidRDefault="002F2420" w:rsidP="00584A58">
                <w:pPr>
                  <w:rPr>
                    <w:lang w:val="en"/>
                  </w:rPr>
                </w:pPr>
                <w:r w:rsidRPr="00365062">
                  <w:rPr>
                    <w:rFonts w:ascii="Calibri" w:eastAsia="Calibri" w:hAnsi="Calibri" w:cs="Calibri"/>
                  </w:rPr>
                  <w:t>Ju</w:t>
                </w:r>
                <w:r w:rsidR="00365062">
                  <w:rPr>
                    <w:rFonts w:ascii="Calibri" w:eastAsia="Calibri" w:hAnsi="Calibri" w:cs="Calibri"/>
                  </w:rPr>
                  <w:t>ly</w:t>
                </w:r>
                <w:r w:rsidRPr="00365062">
                  <w:rPr>
                    <w:rFonts w:ascii="Calibri" w:eastAsia="Calibri" w:hAnsi="Calibri" w:cs="Calibri"/>
                  </w:rPr>
                  <w:t xml:space="preserve"> </w:t>
                </w:r>
                <w:r w:rsidR="007A09C9">
                  <w:rPr>
                    <w:rFonts w:ascii="Calibri" w:eastAsia="Calibri" w:hAnsi="Calibri" w:cs="Calibri"/>
                  </w:rPr>
                  <w:t>6</w:t>
                </w:r>
                <w:r w:rsidR="00E42674" w:rsidRPr="00365062">
                  <w:rPr>
                    <w:rFonts w:ascii="Calibri" w:eastAsia="Calibri" w:hAnsi="Calibri" w:cs="Calibri"/>
                  </w:rPr>
                  <w:t xml:space="preserve">, 2022 </w:t>
                </w:r>
              </w:p>
            </w:tc>
            <w:tc>
              <w:tcPr>
                <w:tcW w:w="639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5553F7D" w14:textId="3B0EFE4F" w:rsidR="00584A58" w:rsidRPr="00365062" w:rsidRDefault="00584A58" w:rsidP="00584A58">
                <w:pPr>
                  <w:rPr>
                    <w:lang w:val="en"/>
                  </w:rPr>
                </w:pPr>
                <w:r w:rsidRPr="00365062">
                  <w:rPr>
                    <w:rFonts w:ascii="Calibri" w:eastAsia="Calibri" w:hAnsi="Calibri" w:cs="Calibri"/>
                  </w:rPr>
                  <w:t xml:space="preserve">All </w:t>
                </w:r>
                <w:r w:rsidR="00E30BAF">
                  <w:rPr>
                    <w:rFonts w:ascii="Calibri" w:eastAsia="Calibri" w:hAnsi="Calibri" w:cs="Calibri"/>
                  </w:rPr>
                  <w:t>Assessment Review s</w:t>
                </w:r>
                <w:r w:rsidRPr="00365062">
                  <w:rPr>
                    <w:rFonts w:ascii="Calibri" w:eastAsia="Calibri" w:hAnsi="Calibri" w:cs="Calibri"/>
                  </w:rPr>
                  <w:t>ubmissions due to CDE by 4:00 PM MT</w:t>
                </w:r>
              </w:p>
            </w:tc>
          </w:tr>
          <w:tr w:rsidR="00365062" w:rsidRPr="00365062" w14:paraId="6959A685" w14:textId="77777777" w:rsidTr="006300C8">
            <w:trPr>
              <w:trHeight w:val="710"/>
              <w:jc w:val="center"/>
            </w:trPr>
            <w:tc>
              <w:tcPr>
                <w:tcW w:w="32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6BF939B" w14:textId="34D3B697" w:rsidR="00365062" w:rsidRPr="00365062" w:rsidRDefault="00365062" w:rsidP="00584A58">
                <w:pPr>
                  <w:rPr>
                    <w:rFonts w:ascii="Calibri" w:eastAsia="Calibri" w:hAnsi="Calibri" w:cs="Calibri"/>
                  </w:rPr>
                </w:pPr>
                <w:r>
                  <w:rPr>
                    <w:rFonts w:ascii="Calibri" w:eastAsia="Calibri" w:hAnsi="Calibri" w:cs="Calibri"/>
                  </w:rPr>
                  <w:t xml:space="preserve">July </w:t>
                </w:r>
                <w:r w:rsidR="007F55E8">
                  <w:rPr>
                    <w:rFonts w:ascii="Calibri" w:eastAsia="Calibri" w:hAnsi="Calibri" w:cs="Calibri"/>
                  </w:rPr>
                  <w:t>6</w:t>
                </w:r>
                <w:r>
                  <w:rPr>
                    <w:rFonts w:ascii="Calibri" w:eastAsia="Calibri" w:hAnsi="Calibri" w:cs="Calibri"/>
                  </w:rPr>
                  <w:t xml:space="preserve"> – July </w:t>
                </w:r>
                <w:r w:rsidR="007F55E8">
                  <w:rPr>
                    <w:rFonts w:ascii="Calibri" w:eastAsia="Calibri" w:hAnsi="Calibri" w:cs="Calibri"/>
                  </w:rPr>
                  <w:t>8</w:t>
                </w:r>
                <w:r>
                  <w:rPr>
                    <w:rFonts w:ascii="Calibri" w:eastAsia="Calibri" w:hAnsi="Calibri" w:cs="Calibri"/>
                  </w:rPr>
                  <w:t>, 2022</w:t>
                </w:r>
              </w:p>
            </w:tc>
            <w:tc>
              <w:tcPr>
                <w:tcW w:w="639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E8E6F88" w14:textId="50F98753" w:rsidR="00365062" w:rsidRPr="00365062" w:rsidRDefault="00365062" w:rsidP="00584A58">
                <w:pPr>
                  <w:rPr>
                    <w:rFonts w:ascii="Calibri" w:eastAsia="Calibri" w:hAnsi="Calibri" w:cs="Calibri"/>
                  </w:rPr>
                </w:pPr>
                <w:r>
                  <w:rPr>
                    <w:rFonts w:ascii="Calibri" w:eastAsia="Calibri" w:hAnsi="Calibri" w:cs="Calibri"/>
                  </w:rPr>
                  <w:t>CDE review of application materials</w:t>
                </w:r>
              </w:p>
            </w:tc>
          </w:tr>
          <w:tr w:rsidR="00365062" w:rsidRPr="00365062" w14:paraId="4F8F146D" w14:textId="77777777" w:rsidTr="006300C8">
            <w:trPr>
              <w:trHeight w:val="710"/>
              <w:jc w:val="center"/>
            </w:trPr>
            <w:tc>
              <w:tcPr>
                <w:tcW w:w="32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E1B9D75" w14:textId="4D656ED6" w:rsidR="00365062" w:rsidRDefault="00365062" w:rsidP="00584A58">
                <w:pPr>
                  <w:rPr>
                    <w:rFonts w:ascii="Calibri" w:eastAsia="Calibri" w:hAnsi="Calibri" w:cs="Calibri"/>
                  </w:rPr>
                </w:pPr>
                <w:r>
                  <w:rPr>
                    <w:rFonts w:ascii="Calibri" w:eastAsia="Calibri" w:hAnsi="Calibri" w:cs="Calibri"/>
                  </w:rPr>
                  <w:t xml:space="preserve">July </w:t>
                </w:r>
                <w:r w:rsidR="007F55E8">
                  <w:rPr>
                    <w:rFonts w:ascii="Calibri" w:eastAsia="Calibri" w:hAnsi="Calibri" w:cs="Calibri"/>
                  </w:rPr>
                  <w:t>8</w:t>
                </w:r>
                <w:r>
                  <w:rPr>
                    <w:rFonts w:ascii="Calibri" w:eastAsia="Calibri" w:hAnsi="Calibri" w:cs="Calibri"/>
                  </w:rPr>
                  <w:t xml:space="preserve"> – August 14, 2022</w:t>
                </w:r>
              </w:p>
            </w:tc>
            <w:tc>
              <w:tcPr>
                <w:tcW w:w="639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4745FE2" w14:textId="1CE8BA45" w:rsidR="00365062" w:rsidRDefault="00365062" w:rsidP="00584A58">
                <w:pPr>
                  <w:rPr>
                    <w:rFonts w:ascii="Calibri" w:eastAsia="Calibri" w:hAnsi="Calibri" w:cs="Calibri"/>
                  </w:rPr>
                </w:pPr>
                <w:r>
                  <w:rPr>
                    <w:rFonts w:ascii="Calibri" w:eastAsia="Calibri" w:hAnsi="Calibri" w:cs="Calibri"/>
                  </w:rPr>
                  <w:t>Technical review of assessments by University of Massachusetts Amherst</w:t>
                </w:r>
              </w:p>
            </w:tc>
          </w:tr>
          <w:tr w:rsidR="00365062" w:rsidRPr="00365062" w14:paraId="3BE5C671" w14:textId="77777777" w:rsidTr="006300C8">
            <w:trPr>
              <w:trHeight w:val="700"/>
              <w:jc w:val="center"/>
            </w:trPr>
            <w:tc>
              <w:tcPr>
                <w:tcW w:w="32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8FE54F8" w14:textId="3DF382AA" w:rsidR="00584A58" w:rsidRPr="00365062" w:rsidRDefault="00E42674" w:rsidP="00584A58">
                <w:pPr>
                  <w:rPr>
                    <w:lang w:val="en"/>
                  </w:rPr>
                </w:pPr>
                <w:r w:rsidRPr="00365062">
                  <w:rPr>
                    <w:rFonts w:ascii="Calibri" w:eastAsia="Calibri" w:hAnsi="Calibri" w:cs="Calibri"/>
                  </w:rPr>
                  <w:t xml:space="preserve">August </w:t>
                </w:r>
                <w:r w:rsidR="007F55E8">
                  <w:rPr>
                    <w:rFonts w:ascii="Calibri" w:eastAsia="Calibri" w:hAnsi="Calibri" w:cs="Calibri"/>
                  </w:rPr>
                  <w:t>31</w:t>
                </w:r>
                <w:r w:rsidRPr="00365062">
                  <w:rPr>
                    <w:rFonts w:ascii="Calibri" w:eastAsia="Calibri" w:hAnsi="Calibri" w:cs="Calibri"/>
                  </w:rPr>
                  <w:t>, 2022</w:t>
                </w:r>
              </w:p>
            </w:tc>
            <w:tc>
              <w:tcPr>
                <w:tcW w:w="639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00E9E90" w14:textId="362106E2" w:rsidR="00584A58" w:rsidRPr="00365062" w:rsidRDefault="00584A58" w:rsidP="00584A58">
                <w:pPr>
                  <w:rPr>
                    <w:lang w:val="en"/>
                  </w:rPr>
                </w:pPr>
                <w:r w:rsidRPr="00365062">
                  <w:rPr>
                    <w:rFonts w:ascii="Calibri" w:eastAsia="Calibri" w:hAnsi="Calibri" w:cs="Calibri"/>
                  </w:rPr>
                  <w:t xml:space="preserve">Vendor notification of </w:t>
                </w:r>
                <w:r w:rsidR="00365062">
                  <w:rPr>
                    <w:rFonts w:ascii="Calibri" w:eastAsia="Calibri" w:hAnsi="Calibri" w:cs="Calibri"/>
                  </w:rPr>
                  <w:t xml:space="preserve">preliminary </w:t>
                </w:r>
                <w:r w:rsidRPr="00365062">
                  <w:rPr>
                    <w:rFonts w:ascii="Calibri" w:eastAsia="Calibri" w:hAnsi="Calibri" w:cs="Calibri"/>
                  </w:rPr>
                  <w:t xml:space="preserve">decision.  </w:t>
                </w:r>
              </w:p>
            </w:tc>
          </w:tr>
          <w:tr w:rsidR="00365062" w:rsidRPr="00365062" w14:paraId="4D1A1B9F" w14:textId="77777777" w:rsidTr="006300C8">
            <w:trPr>
              <w:trHeight w:val="700"/>
              <w:jc w:val="center"/>
            </w:trPr>
            <w:tc>
              <w:tcPr>
                <w:tcW w:w="32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3330FC0" w14:textId="5C3341F2" w:rsidR="00365062" w:rsidRPr="00365062" w:rsidRDefault="00365062" w:rsidP="00584A58">
                <w:pPr>
                  <w:rPr>
                    <w:rFonts w:ascii="Calibri" w:eastAsia="Calibri" w:hAnsi="Calibri" w:cs="Calibri"/>
                  </w:rPr>
                </w:pPr>
                <w:r>
                  <w:rPr>
                    <w:rFonts w:ascii="Calibri" w:eastAsia="Calibri" w:hAnsi="Calibri" w:cs="Calibri"/>
                  </w:rPr>
                  <w:lastRenderedPageBreak/>
                  <w:t xml:space="preserve">August </w:t>
                </w:r>
                <w:r w:rsidR="007F55E8">
                  <w:rPr>
                    <w:rFonts w:ascii="Calibri" w:eastAsia="Calibri" w:hAnsi="Calibri" w:cs="Calibri"/>
                  </w:rPr>
                  <w:t>31</w:t>
                </w:r>
                <w:r>
                  <w:rPr>
                    <w:rFonts w:ascii="Calibri" w:eastAsia="Calibri" w:hAnsi="Calibri" w:cs="Calibri"/>
                  </w:rPr>
                  <w:t xml:space="preserve"> – </w:t>
                </w:r>
                <w:r w:rsidR="007F55E8">
                  <w:rPr>
                    <w:rFonts w:ascii="Calibri" w:eastAsia="Calibri" w:hAnsi="Calibri" w:cs="Calibri"/>
                  </w:rPr>
                  <w:t>October</w:t>
                </w:r>
                <w:r>
                  <w:rPr>
                    <w:rFonts w:ascii="Calibri" w:eastAsia="Calibri" w:hAnsi="Calibri" w:cs="Calibri"/>
                  </w:rPr>
                  <w:t xml:space="preserve"> </w:t>
                </w:r>
                <w:r w:rsidR="00B1296E">
                  <w:rPr>
                    <w:rFonts w:ascii="Calibri" w:eastAsia="Calibri" w:hAnsi="Calibri" w:cs="Calibri"/>
                  </w:rPr>
                  <w:t>15</w:t>
                </w:r>
                <w:r>
                  <w:rPr>
                    <w:rFonts w:ascii="Calibri" w:eastAsia="Calibri" w:hAnsi="Calibri" w:cs="Calibri"/>
                  </w:rPr>
                  <w:t>, 2022</w:t>
                </w:r>
              </w:p>
            </w:tc>
            <w:tc>
              <w:tcPr>
                <w:tcW w:w="639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8F0131E" w14:textId="2824A577" w:rsidR="00365062" w:rsidRPr="00365062" w:rsidRDefault="00365062" w:rsidP="00584A58">
                <w:pPr>
                  <w:rPr>
                    <w:rFonts w:ascii="Calibri" w:eastAsia="Calibri" w:hAnsi="Calibri" w:cs="Calibri"/>
                  </w:rPr>
                </w:pPr>
                <w:r>
                  <w:rPr>
                    <w:rFonts w:ascii="Calibri" w:eastAsia="Calibri" w:hAnsi="Calibri" w:cs="Calibri"/>
                  </w:rPr>
                  <w:t>State Board of Education Decision Process</w:t>
                </w:r>
              </w:p>
            </w:tc>
          </w:tr>
          <w:tr w:rsidR="00365062" w:rsidRPr="00365062" w14:paraId="42AC3881" w14:textId="77777777" w:rsidTr="5BC937ED">
            <w:trPr>
              <w:trHeight w:val="346"/>
              <w:jc w:val="center"/>
            </w:trPr>
            <w:tc>
              <w:tcPr>
                <w:tcW w:w="9620" w:type="dxa"/>
                <w:gridSpan w:val="2"/>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8FAA581" w14:textId="6A732D68" w:rsidR="00F7385F" w:rsidRPr="00365062" w:rsidRDefault="00E42674" w:rsidP="00A83BBC">
                <w:pPr>
                  <w:ind w:left="720"/>
                  <w:jc w:val="center"/>
                  <w:rPr>
                    <w:rFonts w:cstheme="minorHAnsi"/>
                    <w:b/>
                    <w:sz w:val="24"/>
                    <w:szCs w:val="24"/>
                    <w:lang w:val="en"/>
                  </w:rPr>
                </w:pPr>
                <w:r w:rsidRPr="00365062">
                  <w:rPr>
                    <w:rFonts w:cstheme="minorHAnsi"/>
                    <w:b/>
                    <w:sz w:val="24"/>
                    <w:szCs w:val="24"/>
                    <w:lang w:val="en"/>
                  </w:rPr>
                  <w:t>Appeal Timeline</w:t>
                </w:r>
              </w:p>
            </w:tc>
          </w:tr>
          <w:tr w:rsidR="004433B4" w:rsidRPr="004433B4" w14:paraId="370D02E4" w14:textId="77777777" w:rsidTr="006300C8">
            <w:trPr>
              <w:trHeight w:val="700"/>
              <w:jc w:val="center"/>
            </w:trPr>
            <w:tc>
              <w:tcPr>
                <w:tcW w:w="323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7B8C758" w14:textId="712BD1F5" w:rsidR="00F7385F" w:rsidRPr="00365062" w:rsidRDefault="00E42674" w:rsidP="002F6B9A">
                <w:pPr>
                  <w:rPr>
                    <w:lang w:val="en"/>
                  </w:rPr>
                </w:pPr>
                <w:r w:rsidRPr="00365062">
                  <w:rPr>
                    <w:lang w:val="en"/>
                  </w:rPr>
                  <w:t xml:space="preserve">August </w:t>
                </w:r>
                <w:r w:rsidR="007F55E8">
                  <w:rPr>
                    <w:lang w:val="en"/>
                  </w:rPr>
                  <w:t>31</w:t>
                </w:r>
                <w:r w:rsidRPr="00365062">
                  <w:rPr>
                    <w:lang w:val="en"/>
                  </w:rPr>
                  <w:t xml:space="preserve"> – September 15, 2022</w:t>
                </w:r>
              </w:p>
            </w:tc>
            <w:tc>
              <w:tcPr>
                <w:tcW w:w="6390" w:type="dxa"/>
                <w:tcBorders>
                  <w:top w:val="single" w:sz="4" w:space="0" w:color="auto"/>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C462C0" w14:textId="77777777" w:rsidR="00F7385F" w:rsidRPr="00365062" w:rsidRDefault="00F7385F" w:rsidP="002F6B9A">
                <w:pPr>
                  <w:rPr>
                    <w:lang w:val="en"/>
                  </w:rPr>
                </w:pPr>
                <w:r w:rsidRPr="00365062">
                  <w:rPr>
                    <w:lang w:val="en"/>
                  </w:rPr>
                  <w:t>Vendor appeal window.</w:t>
                </w:r>
              </w:p>
            </w:tc>
          </w:tr>
          <w:tr w:rsidR="004433B4" w:rsidRPr="004433B4" w14:paraId="62459F87" w14:textId="77777777" w:rsidTr="006300C8">
            <w:trPr>
              <w:trHeight w:val="460"/>
              <w:jc w:val="center"/>
            </w:trPr>
            <w:tc>
              <w:tcPr>
                <w:tcW w:w="323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934C5F0" w14:textId="055F3F56" w:rsidR="00F7385F" w:rsidRPr="00365062" w:rsidRDefault="002F2420" w:rsidP="002F6B9A">
                <w:pPr>
                  <w:rPr>
                    <w:lang w:val="en"/>
                  </w:rPr>
                </w:pPr>
                <w:r w:rsidRPr="00365062">
                  <w:rPr>
                    <w:lang w:val="en"/>
                  </w:rPr>
                  <w:t xml:space="preserve">September </w:t>
                </w:r>
                <w:r w:rsidR="00C53600" w:rsidRPr="00365062">
                  <w:rPr>
                    <w:lang w:val="en"/>
                  </w:rPr>
                  <w:t>1</w:t>
                </w:r>
                <w:r w:rsidR="00584A58" w:rsidRPr="00365062">
                  <w:rPr>
                    <w:lang w:val="en"/>
                  </w:rPr>
                  <w:t>5</w:t>
                </w:r>
                <w:r w:rsidR="00C53600" w:rsidRPr="00365062">
                  <w:rPr>
                    <w:lang w:val="en"/>
                  </w:rPr>
                  <w:t>, 2022</w:t>
                </w:r>
              </w:p>
            </w:tc>
            <w:tc>
              <w:tcPr>
                <w:tcW w:w="639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89A4B40" w14:textId="77777777" w:rsidR="00F7385F" w:rsidRPr="00365062" w:rsidRDefault="00F7385F" w:rsidP="002F6B9A">
                <w:pPr>
                  <w:rPr>
                    <w:lang w:val="en"/>
                  </w:rPr>
                </w:pPr>
                <w:r w:rsidRPr="00365062">
                  <w:rPr>
                    <w:lang w:val="en"/>
                  </w:rPr>
                  <w:t>Anticipated deadline for appeal response from the CDE.</w:t>
                </w:r>
              </w:p>
            </w:tc>
          </w:tr>
          <w:tr w:rsidR="004433B4" w:rsidRPr="004433B4" w14:paraId="112F673E" w14:textId="77777777" w:rsidTr="5BC937ED">
            <w:trPr>
              <w:trHeight w:val="460"/>
              <w:jc w:val="center"/>
            </w:trPr>
            <w:tc>
              <w:tcPr>
                <w:tcW w:w="9620" w:type="dxa"/>
                <w:gridSpan w:val="2"/>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405F09C" w14:textId="1E0685C5" w:rsidR="00F7385F" w:rsidRPr="00365062" w:rsidRDefault="5BC937ED" w:rsidP="5BC937ED">
                <w:pPr>
                  <w:jc w:val="center"/>
                  <w:rPr>
                    <w:lang w:val="en"/>
                  </w:rPr>
                </w:pPr>
                <w:r w:rsidRPr="00365062">
                  <w:rPr>
                    <w:lang w:val="en"/>
                  </w:rPr>
                  <w:t>Posting assessments will occur after State Board of Education Approval</w:t>
                </w:r>
                <w:r w:rsidR="007F55E8">
                  <w:rPr>
                    <w:lang w:val="en"/>
                  </w:rPr>
                  <w:t xml:space="preserve"> in October 2022</w:t>
                </w:r>
                <w:r w:rsidRPr="00365062">
                  <w:rPr>
                    <w:lang w:val="en"/>
                  </w:rPr>
                  <w:t>.</w:t>
                </w:r>
              </w:p>
            </w:tc>
          </w:tr>
        </w:tbl>
        <w:p w14:paraId="15B57734" w14:textId="019B893F" w:rsidR="002957CA" w:rsidRPr="00B1296E" w:rsidRDefault="002957CA" w:rsidP="002957CA">
          <w:pPr>
            <w:rPr>
              <w:rFonts w:ascii="Calibri" w:eastAsia="Roboto Slab" w:hAnsi="Calibri" w:cs="Calibri"/>
              <w:bCs/>
              <w:i/>
              <w:iCs/>
              <w:sz w:val="24"/>
              <w:szCs w:val="24"/>
            </w:rPr>
          </w:pPr>
          <w:r w:rsidRPr="00B1296E">
            <w:rPr>
              <w:rFonts w:ascii="Calibri" w:eastAsia="Roboto Slab" w:hAnsi="Calibri" w:cs="Calibri"/>
              <w:bCs/>
              <w:i/>
              <w:iCs/>
              <w:sz w:val="24"/>
              <w:szCs w:val="24"/>
            </w:rPr>
            <w:t xml:space="preserve">Please note: The timeline for review and approval of </w:t>
          </w:r>
          <w:r w:rsidR="003E636A" w:rsidRPr="00B1296E">
            <w:rPr>
              <w:rFonts w:ascii="Calibri" w:eastAsia="Roboto Slab" w:hAnsi="Calibri" w:cs="Calibri"/>
              <w:bCs/>
              <w:i/>
              <w:iCs/>
              <w:sz w:val="24"/>
              <w:szCs w:val="24"/>
            </w:rPr>
            <w:t>assessments</w:t>
          </w:r>
          <w:r w:rsidRPr="00B1296E">
            <w:rPr>
              <w:rFonts w:ascii="Calibri" w:eastAsia="Roboto Slab" w:hAnsi="Calibri" w:cs="Calibri"/>
              <w:bCs/>
              <w:i/>
              <w:iCs/>
              <w:sz w:val="24"/>
              <w:szCs w:val="24"/>
            </w:rPr>
            <w:t xml:space="preserve"> may be extended or changed if unforeseen circumstances arise during the review period.</w:t>
          </w:r>
        </w:p>
        <w:p w14:paraId="7DF5959E" w14:textId="2BDE4186" w:rsidR="00311B43" w:rsidRDefault="002957CA">
          <w:pPr>
            <w:rPr>
              <w:rFonts w:asciiTheme="majorHAnsi" w:eastAsia="Roboto Slab" w:hAnsiTheme="majorHAnsi" w:cstheme="majorBidi"/>
              <w:color w:val="2E74B5" w:themeColor="accent1" w:themeShade="BF"/>
              <w:sz w:val="32"/>
              <w:szCs w:val="32"/>
            </w:rPr>
          </w:pPr>
          <w:r w:rsidRPr="00B1296E">
            <w:rPr>
              <w:rFonts w:ascii="Calibri" w:eastAsia="Roboto Slab" w:hAnsi="Calibri" w:cs="Calibri"/>
              <w:bCs/>
              <w:i/>
              <w:iCs/>
              <w:sz w:val="24"/>
              <w:szCs w:val="24"/>
            </w:rPr>
            <w:t xml:space="preserve">The timeline for review of Spanish </w:t>
          </w:r>
          <w:r w:rsidR="002F2420" w:rsidRPr="00B1296E">
            <w:rPr>
              <w:rFonts w:ascii="Calibri" w:eastAsia="Roboto Slab" w:hAnsi="Calibri" w:cs="Calibri"/>
              <w:bCs/>
              <w:i/>
              <w:iCs/>
              <w:sz w:val="24"/>
              <w:szCs w:val="24"/>
            </w:rPr>
            <w:t xml:space="preserve">assessment </w:t>
          </w:r>
          <w:r w:rsidRPr="00B1296E">
            <w:rPr>
              <w:rFonts w:ascii="Calibri" w:eastAsia="Roboto Slab" w:hAnsi="Calibri" w:cs="Calibri"/>
              <w:bCs/>
              <w:i/>
              <w:iCs/>
              <w:sz w:val="24"/>
              <w:szCs w:val="24"/>
            </w:rPr>
            <w:t xml:space="preserve">materials may be extended if needed. </w:t>
          </w:r>
          <w:r w:rsidR="00311B43">
            <w:rPr>
              <w:rFonts w:eastAsia="Roboto Slab"/>
            </w:rPr>
            <w:br w:type="page"/>
          </w:r>
        </w:p>
        <w:p w14:paraId="4B5D6638" w14:textId="4F5DF416" w:rsidR="00CC3C2A" w:rsidRPr="004433B4" w:rsidRDefault="00B1296E" w:rsidP="004D4FFC">
          <w:pPr>
            <w:pStyle w:val="Heading1"/>
            <w:rPr>
              <w:rStyle w:val="normaltextrun"/>
              <w:rFonts w:ascii="Calibri" w:hAnsi="Calibri" w:cs="Calibri"/>
              <w:b/>
              <w:bCs/>
              <w:color w:val="D9D9D9" w:themeColor="background1" w:themeShade="D9"/>
            </w:rPr>
          </w:pPr>
          <w:bookmarkStart w:id="16" w:name="_Toc105402779"/>
          <w:r w:rsidRPr="001A5606">
            <w:rPr>
              <w:rFonts w:eastAsia="Roboto Slab"/>
            </w:rPr>
            <w:lastRenderedPageBreak/>
            <w:t xml:space="preserve">SECTION C: </w:t>
          </w:r>
          <w:r>
            <w:rPr>
              <w:rFonts w:eastAsia="Roboto Slab"/>
            </w:rPr>
            <w:t>Assessment Overview Information</w:t>
          </w:r>
          <w:bookmarkEnd w:id="16"/>
          <w:r w:rsidRPr="001A5606">
            <w:rPr>
              <w:rFonts w:eastAsia="Roboto Slab"/>
            </w:rPr>
            <w:t xml:space="preserve"> </w:t>
          </w:r>
        </w:p>
        <w:p w14:paraId="22AB159D" w14:textId="78D6F33D" w:rsidR="006B6F3C" w:rsidRPr="00B1296E" w:rsidRDefault="006B6F3C" w:rsidP="006B6F3C">
          <w:pPr>
            <w:pStyle w:val="paragraph"/>
            <w:spacing w:before="0" w:beforeAutospacing="0" w:after="0" w:afterAutospacing="0"/>
            <w:jc w:val="center"/>
            <w:textAlignment w:val="baseline"/>
            <w:rPr>
              <w:rFonts w:ascii="Segoe UI" w:hAnsi="Segoe UI" w:cs="Segoe UI"/>
              <w:sz w:val="32"/>
              <w:szCs w:val="32"/>
            </w:rPr>
          </w:pPr>
          <w:r w:rsidRPr="00B1296E">
            <w:rPr>
              <w:rStyle w:val="normaltextrun"/>
              <w:rFonts w:ascii="Calibri" w:eastAsiaTheme="majorEastAsia" w:hAnsi="Calibri" w:cs="Calibri"/>
              <w:b/>
              <w:bCs/>
              <w:sz w:val="32"/>
              <w:szCs w:val="32"/>
            </w:rPr>
            <w:t>Note</w:t>
          </w:r>
          <w:r w:rsidR="00584A58" w:rsidRPr="00B1296E">
            <w:rPr>
              <w:rStyle w:val="normaltextrun"/>
              <w:rFonts w:ascii="Calibri" w:eastAsiaTheme="majorEastAsia" w:hAnsi="Calibri" w:cs="Calibri"/>
              <w:b/>
              <w:bCs/>
              <w:sz w:val="32"/>
              <w:szCs w:val="32"/>
            </w:rPr>
            <w:t xml:space="preserve">: </w:t>
          </w:r>
          <w:r w:rsidRPr="00B1296E">
            <w:rPr>
              <w:rStyle w:val="normaltextrun"/>
              <w:rFonts w:ascii="Calibri" w:eastAsiaTheme="majorEastAsia" w:hAnsi="Calibri" w:cs="Calibri"/>
              <w:sz w:val="32"/>
              <w:szCs w:val="32"/>
            </w:rPr>
            <w:t xml:space="preserve">Applications will be submitted online via Smartsheet </w:t>
          </w:r>
          <w:r w:rsidR="005D17A5" w:rsidRPr="00B1296E">
            <w:rPr>
              <w:rStyle w:val="normaltextrun"/>
              <w:rFonts w:ascii="Calibri" w:eastAsiaTheme="majorEastAsia" w:hAnsi="Calibri" w:cs="Calibri"/>
              <w:sz w:val="32"/>
              <w:szCs w:val="32"/>
            </w:rPr>
            <w:t>f</w:t>
          </w:r>
          <w:r w:rsidRPr="00B1296E">
            <w:rPr>
              <w:rStyle w:val="normaltextrun"/>
              <w:rFonts w:ascii="Calibri" w:eastAsiaTheme="majorEastAsia" w:hAnsi="Calibri" w:cs="Calibri"/>
              <w:sz w:val="32"/>
              <w:szCs w:val="32"/>
            </w:rPr>
            <w:t>orm.</w:t>
          </w:r>
          <w:r w:rsidRPr="00B1296E">
            <w:rPr>
              <w:rStyle w:val="eop"/>
              <w:rFonts w:ascii="Calibri" w:hAnsi="Calibri" w:cs="Calibri"/>
              <w:sz w:val="32"/>
              <w:szCs w:val="32"/>
            </w:rPr>
            <w:t> </w:t>
          </w:r>
        </w:p>
        <w:p w14:paraId="1868F37E" w14:textId="77777777" w:rsidR="006B6F3C" w:rsidRPr="00B1296E" w:rsidRDefault="006B6F3C" w:rsidP="006B6F3C">
          <w:pPr>
            <w:pStyle w:val="paragraph"/>
            <w:spacing w:before="0" w:beforeAutospacing="0" w:after="0" w:afterAutospacing="0"/>
            <w:jc w:val="center"/>
            <w:textAlignment w:val="baseline"/>
            <w:rPr>
              <w:rFonts w:ascii="Segoe UI" w:hAnsi="Segoe UI" w:cs="Segoe UI"/>
              <w:sz w:val="32"/>
              <w:szCs w:val="32"/>
            </w:rPr>
          </w:pPr>
          <w:r w:rsidRPr="00B1296E">
            <w:rPr>
              <w:rStyle w:val="eop"/>
              <w:rFonts w:ascii="Calibri" w:hAnsi="Calibri" w:cs="Calibri"/>
              <w:sz w:val="32"/>
              <w:szCs w:val="32"/>
            </w:rPr>
            <w:t> </w:t>
          </w:r>
        </w:p>
        <w:p w14:paraId="0D51D8E1" w14:textId="1773A1D4" w:rsidR="006B6F3C" w:rsidRPr="00B1296E" w:rsidRDefault="006B6F3C" w:rsidP="006B6F3C">
          <w:pPr>
            <w:pStyle w:val="paragraph"/>
            <w:spacing w:before="0" w:beforeAutospacing="0" w:after="0" w:afterAutospacing="0"/>
            <w:jc w:val="center"/>
            <w:textAlignment w:val="baseline"/>
            <w:rPr>
              <w:rFonts w:ascii="Segoe UI" w:hAnsi="Segoe UI" w:cs="Segoe UI"/>
              <w:sz w:val="32"/>
              <w:szCs w:val="32"/>
            </w:rPr>
          </w:pPr>
          <w:r w:rsidRPr="00B1296E">
            <w:rPr>
              <w:rStyle w:val="normaltextrun"/>
              <w:rFonts w:ascii="Calibri" w:eastAsiaTheme="majorEastAsia" w:hAnsi="Calibri" w:cs="Calibri"/>
              <w:sz w:val="32"/>
              <w:szCs w:val="32"/>
            </w:rPr>
            <w:t>Submission of application materials either in hard copy or via email will not be accepted.</w:t>
          </w:r>
          <w:r w:rsidRPr="00B1296E">
            <w:rPr>
              <w:rStyle w:val="eop"/>
              <w:rFonts w:ascii="Calibri" w:hAnsi="Calibri" w:cs="Calibri"/>
              <w:sz w:val="32"/>
              <w:szCs w:val="32"/>
            </w:rPr>
            <w:t> </w:t>
          </w:r>
        </w:p>
        <w:p w14:paraId="72BD085B" w14:textId="7A24C82B" w:rsidR="001A5606" w:rsidRPr="006219E8" w:rsidRDefault="001A5606" w:rsidP="001A5606">
          <w:pPr>
            <w:spacing w:before="240"/>
            <w:rPr>
              <w:rFonts w:ascii="Calibri" w:eastAsia="Calibri" w:hAnsi="Calibri" w:cs="Calibri"/>
              <w:b/>
              <w:highlight w:val="yellow"/>
            </w:rPr>
          </w:pPr>
          <w:r w:rsidRPr="001A5606">
            <w:rPr>
              <w:rFonts w:ascii="Calibri" w:eastAsia="Calibri" w:hAnsi="Calibri" w:cs="Calibri"/>
              <w:b/>
              <w:highlight w:val="white"/>
            </w:rPr>
            <w:t>All requested information must be included to be considered for review</w:t>
          </w:r>
          <w:r w:rsidRPr="001A5606">
            <w:rPr>
              <w:rFonts w:ascii="Calibri" w:eastAsia="Calibri" w:hAnsi="Calibri" w:cs="Calibri"/>
              <w:b/>
            </w:rPr>
            <w:t xml:space="preserve"> for inclusion on the Advisory List</w:t>
          </w:r>
          <w:r w:rsidR="00B1296E">
            <w:rPr>
              <w:rFonts w:ascii="Calibri" w:eastAsia="Calibri" w:hAnsi="Calibri" w:cs="Calibri"/>
              <w:b/>
            </w:rPr>
            <w:t>. Information requested in this form is based on</w:t>
          </w:r>
          <w:r w:rsidR="00067F58">
            <w:rPr>
              <w:rFonts w:ascii="Calibri" w:eastAsia="Calibri" w:hAnsi="Calibri" w:cs="Calibri"/>
              <w:b/>
            </w:rPr>
            <w:t xml:space="preserve"> stakeholder feedback,</w:t>
          </w:r>
          <w:r w:rsidR="00B1296E">
            <w:rPr>
              <w:rFonts w:ascii="Calibri" w:eastAsia="Calibri" w:hAnsi="Calibri" w:cs="Calibri"/>
              <w:b/>
            </w:rPr>
            <w:t xml:space="preserve"> a third</w:t>
          </w:r>
          <w:r w:rsidR="008D55E9">
            <w:rPr>
              <w:rFonts w:ascii="Calibri" w:eastAsia="Calibri" w:hAnsi="Calibri" w:cs="Calibri"/>
              <w:b/>
            </w:rPr>
            <w:t>-</w:t>
          </w:r>
          <w:r w:rsidR="00B1296E">
            <w:rPr>
              <w:rFonts w:ascii="Calibri" w:eastAsia="Calibri" w:hAnsi="Calibri" w:cs="Calibri"/>
              <w:b/>
            </w:rPr>
            <w:t>party evaluation of CDE Assessment and use completed by West Ed</w:t>
          </w:r>
          <w:r w:rsidR="00067F58">
            <w:rPr>
              <w:rFonts w:ascii="Calibri" w:eastAsia="Calibri" w:hAnsi="Calibri" w:cs="Calibri"/>
              <w:b/>
            </w:rPr>
            <w:t>, and guidance provided by a technical advisory committee</w:t>
          </w:r>
          <w:r w:rsidR="00B1296E">
            <w:rPr>
              <w:rFonts w:ascii="Calibri" w:eastAsia="Calibri" w:hAnsi="Calibri" w:cs="Calibri"/>
              <w:b/>
            </w:rPr>
            <w:t xml:space="preserve">. </w:t>
          </w:r>
          <w:r w:rsidR="00067F58">
            <w:rPr>
              <w:rFonts w:ascii="Calibri" w:eastAsia="Calibri" w:hAnsi="Calibri" w:cs="Calibri"/>
              <w:b/>
            </w:rPr>
            <w:t xml:space="preserve">Vendors interested in learning more about this process can reach out to </w:t>
          </w:r>
          <w:hyperlink r:id="rId17" w:history="1">
            <w:r w:rsidR="00067F58" w:rsidRPr="0042793E">
              <w:rPr>
                <w:rStyle w:val="Hyperlink"/>
                <w:rFonts w:ascii="Calibri" w:eastAsia="Calibri" w:hAnsi="Calibri" w:cs="Calibri"/>
                <w:b/>
              </w:rPr>
              <w:t>READAct@cde.state.co.us</w:t>
            </w:r>
          </w:hyperlink>
          <w:r w:rsidR="00067F58">
            <w:rPr>
              <w:rFonts w:ascii="Calibri" w:eastAsia="Calibri" w:hAnsi="Calibri" w:cs="Calibri"/>
              <w:b/>
            </w:rPr>
            <w:t xml:space="preserve"> for more information. </w:t>
          </w:r>
        </w:p>
        <w:tbl>
          <w:tblPr>
            <w:tblW w:w="9440" w:type="dxa"/>
            <w:tblBorders>
              <w:top w:val="nil"/>
              <w:left w:val="nil"/>
              <w:bottom w:val="nil"/>
              <w:right w:val="nil"/>
              <w:insideH w:val="nil"/>
              <w:insideV w:val="nil"/>
            </w:tblBorders>
            <w:tblLayout w:type="fixed"/>
            <w:tblLook w:val="0600" w:firstRow="0" w:lastRow="0" w:firstColumn="0" w:lastColumn="0" w:noHBand="1" w:noVBand="1"/>
          </w:tblPr>
          <w:tblGrid>
            <w:gridCol w:w="4670"/>
            <w:gridCol w:w="4770"/>
          </w:tblGrid>
          <w:tr w:rsidR="003F167D" w14:paraId="12B7D978" w14:textId="77777777" w:rsidTr="002B3F93">
            <w:trPr>
              <w:trHeight w:val="700"/>
            </w:trPr>
            <w:tc>
              <w:tcPr>
                <w:tcW w:w="9440"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674B13" w14:textId="61FAC330" w:rsidR="003F167D" w:rsidRPr="006300C8" w:rsidRDefault="003F167D" w:rsidP="003F167D">
                <w:pPr>
                  <w:pStyle w:val="Heading2"/>
                  <w:jc w:val="center"/>
                  <w:rPr>
                    <w:rFonts w:eastAsia="Calibri"/>
                    <w:b/>
                    <w:bCs/>
                  </w:rPr>
                </w:pPr>
                <w:bookmarkStart w:id="17" w:name="_Toc105402780"/>
                <w:r w:rsidRPr="006300C8">
                  <w:rPr>
                    <w:rFonts w:eastAsia="Calibri"/>
                    <w:b/>
                    <w:bCs/>
                    <w:color w:val="auto"/>
                  </w:rPr>
                  <w:t>Vendor Information</w:t>
                </w:r>
                <w:bookmarkEnd w:id="17"/>
              </w:p>
            </w:tc>
          </w:tr>
          <w:tr w:rsidR="001A5606" w14:paraId="573352B6" w14:textId="77777777" w:rsidTr="5BC937ED">
            <w:trPr>
              <w:trHeight w:val="920"/>
            </w:trPr>
            <w:tc>
              <w:tcPr>
                <w:tcW w:w="9440"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F67049" w14:textId="77777777" w:rsidR="001A5606" w:rsidRDefault="001A5606" w:rsidP="001A5606">
                <w:pPr>
                  <w:rPr>
                    <w:rFonts w:ascii="Calibri" w:eastAsia="Calibri" w:hAnsi="Calibri" w:cs="Calibri"/>
                    <w:b/>
                  </w:rPr>
                </w:pPr>
                <w:r>
                  <w:rPr>
                    <w:rFonts w:ascii="Calibri" w:eastAsia="Calibri" w:hAnsi="Calibri" w:cs="Calibri"/>
                    <w:b/>
                  </w:rPr>
                  <w:t>Name of Publisher</w:t>
                </w:r>
              </w:p>
              <w:p w14:paraId="013E89A6" w14:textId="77777777" w:rsidR="001A5606" w:rsidRPr="001A5606" w:rsidRDefault="001A5606" w:rsidP="001A5606">
                <w:pPr>
                  <w:rPr>
                    <w:rFonts w:ascii="Calibri" w:eastAsia="Calibri" w:hAnsi="Calibri" w:cs="Calibri"/>
                    <w:b/>
                  </w:rPr>
                </w:pPr>
                <w:r>
                  <w:rPr>
                    <w:rFonts w:ascii="Calibri" w:eastAsia="Calibri" w:hAnsi="Calibri" w:cs="Calibri"/>
                    <w:b/>
                  </w:rPr>
                  <w:fldChar w:fldCharType="begin">
                    <w:ffData>
                      <w:name w:val="Text1"/>
                      <w:enabled/>
                      <w:calcOnExit w:val="0"/>
                      <w:textInput/>
                    </w:ffData>
                  </w:fldChar>
                </w:r>
                <w:bookmarkStart w:id="18" w:name="Text1"/>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bookmarkEnd w:id="18"/>
              </w:p>
            </w:tc>
          </w:tr>
          <w:tr w:rsidR="001A5606" w14:paraId="7D48C9C2" w14:textId="77777777" w:rsidTr="5BC937ED">
            <w:trPr>
              <w:trHeight w:val="920"/>
            </w:trPr>
            <w:tc>
              <w:tcPr>
                <w:tcW w:w="467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F8ECCD" w14:textId="77777777" w:rsidR="001A5606" w:rsidRPr="001A5606" w:rsidRDefault="001A5606" w:rsidP="001A5606">
                <w:pPr>
                  <w:rPr>
                    <w:rFonts w:ascii="Calibri" w:eastAsia="Calibri" w:hAnsi="Calibri" w:cs="Calibri"/>
                    <w:b/>
                  </w:rPr>
                </w:pPr>
                <w:r w:rsidRPr="001A5606">
                  <w:rPr>
                    <w:rFonts w:ascii="Calibri" w:eastAsia="Calibri" w:hAnsi="Calibri" w:cs="Calibri"/>
                    <w:b/>
                  </w:rPr>
                  <w:t>Product Title and Edition:</w:t>
                </w:r>
              </w:p>
              <w:p w14:paraId="76A17439" w14:textId="77777777" w:rsidR="001A5606" w:rsidRPr="001A5606" w:rsidRDefault="001A5606" w:rsidP="001A5606">
                <w:pPr>
                  <w:rPr>
                    <w:rFonts w:ascii="Calibri" w:eastAsia="Calibri" w:hAnsi="Calibri" w:cs="Calibri"/>
                    <w:b/>
                    <w:highlight w:val="yellow"/>
                  </w:rPr>
                </w:pPr>
                <w:r w:rsidRPr="001A5606">
                  <w:rPr>
                    <w:rFonts w:ascii="Calibri" w:eastAsia="Calibri" w:hAnsi="Calibri" w:cs="Calibri"/>
                    <w:b/>
                  </w:rPr>
                  <w:fldChar w:fldCharType="begin">
                    <w:ffData>
                      <w:name w:val="Text2"/>
                      <w:enabled/>
                      <w:calcOnExit w:val="0"/>
                      <w:textInput/>
                    </w:ffData>
                  </w:fldChar>
                </w:r>
                <w:bookmarkStart w:id="19" w:name="Text2"/>
                <w:r w:rsidRPr="001A5606">
                  <w:rPr>
                    <w:rFonts w:ascii="Calibri" w:eastAsia="Calibri" w:hAnsi="Calibri" w:cs="Calibri"/>
                    <w:b/>
                  </w:rPr>
                  <w:instrText xml:space="preserve"> FORMTEXT </w:instrText>
                </w:r>
                <w:r w:rsidRPr="001A5606">
                  <w:rPr>
                    <w:rFonts w:ascii="Calibri" w:eastAsia="Calibri" w:hAnsi="Calibri" w:cs="Calibri"/>
                    <w:b/>
                  </w:rPr>
                </w:r>
                <w:r w:rsidRPr="001A5606">
                  <w:rPr>
                    <w:rFonts w:ascii="Calibri" w:eastAsia="Calibri" w:hAnsi="Calibri" w:cs="Calibri"/>
                    <w:b/>
                  </w:rPr>
                  <w:fldChar w:fldCharType="separate"/>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rPr>
                  <w:fldChar w:fldCharType="end"/>
                </w:r>
                <w:bookmarkEnd w:id="19"/>
              </w:p>
            </w:tc>
            <w:tc>
              <w:tcPr>
                <w:tcW w:w="47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F4A34C" w14:textId="77777777" w:rsidR="001A5606" w:rsidRPr="001A5606" w:rsidRDefault="001A5606" w:rsidP="001A5606">
                <w:pPr>
                  <w:rPr>
                    <w:rFonts w:ascii="Calibri" w:eastAsia="Calibri" w:hAnsi="Calibri" w:cs="Calibri"/>
                    <w:b/>
                  </w:rPr>
                </w:pPr>
                <w:r w:rsidRPr="001A5606">
                  <w:rPr>
                    <w:rFonts w:ascii="Calibri" w:eastAsia="Calibri" w:hAnsi="Calibri" w:cs="Calibri"/>
                    <w:b/>
                  </w:rPr>
                  <w:t>Publication Year:</w:t>
                </w:r>
              </w:p>
              <w:p w14:paraId="0629665E" w14:textId="77777777" w:rsidR="001A5606" w:rsidRPr="001A5606" w:rsidRDefault="001A5606" w:rsidP="001A5606">
                <w:pPr>
                  <w:rPr>
                    <w:rFonts w:ascii="Calibri" w:eastAsia="Calibri" w:hAnsi="Calibri" w:cs="Calibri"/>
                    <w:b/>
                  </w:rPr>
                </w:pPr>
                <w:r>
                  <w:rPr>
                    <w:rFonts w:ascii="Calibri" w:eastAsia="Calibri" w:hAnsi="Calibri" w:cs="Calibri"/>
                    <w:b/>
                  </w:rPr>
                  <w:fldChar w:fldCharType="begin">
                    <w:ffData>
                      <w:name w:val="Text3"/>
                      <w:enabled/>
                      <w:calcOnExit w:val="0"/>
                      <w:textInput/>
                    </w:ffData>
                  </w:fldChar>
                </w:r>
                <w:bookmarkStart w:id="20" w:name="Text3"/>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bookmarkEnd w:id="20"/>
              </w:p>
            </w:tc>
          </w:tr>
          <w:tr w:rsidR="00B876C8" w14:paraId="1EC78CF9" w14:textId="77777777" w:rsidTr="5BC937ED">
            <w:trPr>
              <w:trHeight w:val="920"/>
            </w:trPr>
            <w:tc>
              <w:tcPr>
                <w:tcW w:w="467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CE8F83" w14:textId="30047929" w:rsidR="00B876C8" w:rsidRDefault="00B876C8" w:rsidP="5BC937ED">
                <w:pPr>
                  <w:spacing w:before="240" w:after="240"/>
                  <w:rPr>
                    <w:rFonts w:ascii="Calibri" w:eastAsia="Calibri" w:hAnsi="Calibri" w:cs="Calibri"/>
                    <w:b/>
                    <w:bCs/>
                    <w:highlight w:val="yellow"/>
                  </w:rPr>
                </w:pPr>
                <w:r w:rsidRPr="5BC937ED">
                  <w:rPr>
                    <w:rFonts w:ascii="Calibri" w:eastAsia="Calibri" w:hAnsi="Calibri" w:cs="Calibri"/>
                    <w:b/>
                    <w:bCs/>
                  </w:rPr>
                  <w:t xml:space="preserve">Contact Person(s) for notification of review outcome. Please include all contacts working within the state of Colorado: </w:t>
                </w:r>
              </w:p>
              <w:p w14:paraId="6FFD8808" w14:textId="5F645FF7" w:rsidR="00B876C8" w:rsidRPr="001A5606" w:rsidRDefault="00B876C8" w:rsidP="00B876C8">
                <w:pPr>
                  <w:rPr>
                    <w:rFonts w:ascii="Calibri" w:eastAsia="Calibri" w:hAnsi="Calibri" w:cs="Calibri"/>
                    <w:b/>
                  </w:rPr>
                </w:pPr>
                <w:r w:rsidRPr="001A5606">
                  <w:rPr>
                    <w:rFonts w:ascii="Calibri" w:eastAsia="Calibri" w:hAnsi="Calibri" w:cs="Calibri"/>
                    <w:b/>
                  </w:rPr>
                  <w:fldChar w:fldCharType="begin">
                    <w:ffData>
                      <w:name w:val="Text4"/>
                      <w:enabled/>
                      <w:calcOnExit w:val="0"/>
                      <w:textInput/>
                    </w:ffData>
                  </w:fldChar>
                </w:r>
                <w:bookmarkStart w:id="21" w:name="Text4"/>
                <w:r w:rsidRPr="001A5606">
                  <w:rPr>
                    <w:rFonts w:ascii="Calibri" w:eastAsia="Calibri" w:hAnsi="Calibri" w:cs="Calibri"/>
                    <w:b/>
                  </w:rPr>
                  <w:instrText xml:space="preserve"> FORMTEXT </w:instrText>
                </w:r>
                <w:r w:rsidRPr="001A5606">
                  <w:rPr>
                    <w:rFonts w:ascii="Calibri" w:eastAsia="Calibri" w:hAnsi="Calibri" w:cs="Calibri"/>
                    <w:b/>
                  </w:rPr>
                </w:r>
                <w:r w:rsidRPr="001A5606">
                  <w:rPr>
                    <w:rFonts w:ascii="Calibri" w:eastAsia="Calibri" w:hAnsi="Calibri" w:cs="Calibri"/>
                    <w:b/>
                  </w:rPr>
                  <w:fldChar w:fldCharType="separate"/>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rPr>
                  <w:fldChar w:fldCharType="end"/>
                </w:r>
                <w:bookmarkEnd w:id="21"/>
              </w:p>
            </w:tc>
            <w:tc>
              <w:tcPr>
                <w:tcW w:w="47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95C8A1" w14:textId="789569B8" w:rsidR="00B876C8" w:rsidRDefault="00B876C8" w:rsidP="00B876C8">
                <w:pPr>
                  <w:spacing w:before="240" w:after="240"/>
                  <w:rPr>
                    <w:rFonts w:ascii="Calibri" w:eastAsia="Calibri" w:hAnsi="Calibri" w:cs="Calibri"/>
                    <w:b/>
                  </w:rPr>
                </w:pPr>
                <w:r w:rsidRPr="001A5606">
                  <w:rPr>
                    <w:rFonts w:ascii="Calibri" w:eastAsia="Calibri" w:hAnsi="Calibri" w:cs="Calibri"/>
                    <w:b/>
                  </w:rPr>
                  <w:t>Email</w:t>
                </w:r>
                <w:r w:rsidR="008D55E9">
                  <w:rPr>
                    <w:rFonts w:ascii="Calibri" w:eastAsia="Calibri" w:hAnsi="Calibri" w:cs="Calibri"/>
                    <w:b/>
                  </w:rPr>
                  <w:t>(s)</w:t>
                </w:r>
                <w:r w:rsidRPr="001A5606">
                  <w:rPr>
                    <w:rFonts w:ascii="Calibri" w:eastAsia="Calibri" w:hAnsi="Calibri" w:cs="Calibri"/>
                    <w:b/>
                  </w:rPr>
                  <w:t xml:space="preserve">: </w:t>
                </w:r>
              </w:p>
              <w:p w14:paraId="6C589E8E" w14:textId="6A3E68A1" w:rsidR="00B876C8" w:rsidRPr="001A5606" w:rsidRDefault="00B876C8" w:rsidP="00B876C8">
                <w:pPr>
                  <w:rPr>
                    <w:rFonts w:ascii="Calibri" w:eastAsia="Calibri" w:hAnsi="Calibri" w:cs="Calibri"/>
                    <w:b/>
                  </w:rPr>
                </w:pPr>
                <w:r>
                  <w:rPr>
                    <w:rFonts w:ascii="Calibri" w:eastAsia="Calibri" w:hAnsi="Calibri" w:cs="Calibri"/>
                    <w:b/>
                  </w:rPr>
                  <w:fldChar w:fldCharType="begin">
                    <w:ffData>
                      <w:name w:val="Text8"/>
                      <w:enabled/>
                      <w:calcOnExit w:val="0"/>
                      <w:textInput/>
                    </w:ffData>
                  </w:fldChar>
                </w:r>
                <w:bookmarkStart w:id="22" w:name="Text8"/>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bookmarkEnd w:id="22"/>
              </w:p>
            </w:tc>
          </w:tr>
          <w:tr w:rsidR="001A5606" w14:paraId="2DC25283" w14:textId="77777777" w:rsidTr="5BC937ED">
            <w:trPr>
              <w:trHeight w:val="500"/>
            </w:trPr>
            <w:tc>
              <w:tcPr>
                <w:tcW w:w="467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38A68C" w14:textId="77777777" w:rsidR="00B876C8" w:rsidRDefault="00B876C8" w:rsidP="00B876C8">
                <w:pPr>
                  <w:spacing w:before="240" w:after="240"/>
                  <w:rPr>
                    <w:rFonts w:ascii="Calibri" w:eastAsia="Calibri" w:hAnsi="Calibri" w:cs="Calibri"/>
                    <w:b/>
                    <w:bCs/>
                    <w:highlight w:val="yellow"/>
                  </w:rPr>
                </w:pPr>
                <w:r w:rsidRPr="261520A8">
                  <w:rPr>
                    <w:rFonts w:ascii="Calibri" w:eastAsia="Calibri" w:hAnsi="Calibri" w:cs="Calibri"/>
                    <w:b/>
                    <w:bCs/>
                  </w:rPr>
                  <w:t>Telephone:</w:t>
                </w:r>
              </w:p>
              <w:p w14:paraId="26917489" w14:textId="0F5A3715" w:rsidR="001A5606" w:rsidRPr="001A5606" w:rsidRDefault="00B876C8" w:rsidP="00B876C8">
                <w:pPr>
                  <w:spacing w:before="240" w:after="240"/>
                  <w:rPr>
                    <w:rFonts w:ascii="Calibri" w:eastAsia="Calibri" w:hAnsi="Calibri" w:cs="Calibri"/>
                    <w:b/>
                    <w:highlight w:val="yellow"/>
                  </w:rPr>
                </w:pPr>
                <w:r w:rsidRPr="00101932">
                  <w:rPr>
                    <w:rFonts w:ascii="Calibri" w:eastAsia="Calibri" w:hAnsi="Calibri" w:cs="Calibri"/>
                    <w:b/>
                  </w:rPr>
                  <w:fldChar w:fldCharType="begin">
                    <w:ffData>
                      <w:name w:val="Text7"/>
                      <w:enabled/>
                      <w:calcOnExit w:val="0"/>
                      <w:textInput/>
                    </w:ffData>
                  </w:fldChar>
                </w:r>
                <w:bookmarkStart w:id="23" w:name="Text7"/>
                <w:r w:rsidRPr="00101932">
                  <w:rPr>
                    <w:rFonts w:ascii="Calibri" w:eastAsia="Calibri" w:hAnsi="Calibri" w:cs="Calibri"/>
                    <w:b/>
                  </w:rPr>
                  <w:instrText xml:space="preserve"> FORMTEXT </w:instrText>
                </w:r>
                <w:r w:rsidRPr="00101932">
                  <w:rPr>
                    <w:rFonts w:ascii="Calibri" w:eastAsia="Calibri" w:hAnsi="Calibri" w:cs="Calibri"/>
                    <w:b/>
                  </w:rPr>
                </w:r>
                <w:r w:rsidRPr="00101932">
                  <w:rPr>
                    <w:rFonts w:ascii="Calibri" w:eastAsia="Calibri" w:hAnsi="Calibri" w:cs="Calibri"/>
                    <w:b/>
                  </w:rPr>
                  <w:fldChar w:fldCharType="separate"/>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rPr>
                  <w:fldChar w:fldCharType="end"/>
                </w:r>
                <w:bookmarkEnd w:id="23"/>
              </w:p>
            </w:tc>
            <w:tc>
              <w:tcPr>
                <w:tcW w:w="477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7AC902" w14:textId="77777777" w:rsidR="00B876C8" w:rsidRDefault="00B876C8" w:rsidP="00B876C8">
                <w:pPr>
                  <w:spacing w:before="240" w:after="240"/>
                  <w:rPr>
                    <w:rFonts w:ascii="Calibri" w:eastAsia="Calibri" w:hAnsi="Calibri" w:cs="Calibri"/>
                    <w:b/>
                  </w:rPr>
                </w:pPr>
                <w:r w:rsidRPr="001A5606">
                  <w:rPr>
                    <w:rFonts w:ascii="Calibri" w:eastAsia="Calibri" w:hAnsi="Calibri" w:cs="Calibri"/>
                    <w:b/>
                  </w:rPr>
                  <w:t xml:space="preserve">Mailing Address: </w:t>
                </w:r>
              </w:p>
              <w:p w14:paraId="1C276109" w14:textId="797E3DC5" w:rsidR="00101932" w:rsidRPr="001A5606" w:rsidRDefault="00B876C8" w:rsidP="00B876C8">
                <w:pPr>
                  <w:spacing w:before="240" w:after="240"/>
                  <w:rPr>
                    <w:rFonts w:ascii="Calibri" w:eastAsia="Calibri" w:hAnsi="Calibri" w:cs="Calibri"/>
                    <w:b/>
                    <w:highlight w:val="yellow"/>
                  </w:rPr>
                </w:pPr>
                <w:r w:rsidRPr="00101932">
                  <w:rPr>
                    <w:rFonts w:ascii="Calibri" w:eastAsia="Calibri" w:hAnsi="Calibri" w:cs="Calibri"/>
                    <w:b/>
                  </w:rPr>
                  <w:fldChar w:fldCharType="begin">
                    <w:ffData>
                      <w:name w:val="Text5"/>
                      <w:enabled/>
                      <w:calcOnExit w:val="0"/>
                      <w:textInput/>
                    </w:ffData>
                  </w:fldChar>
                </w:r>
                <w:bookmarkStart w:id="24" w:name="Text5"/>
                <w:r w:rsidRPr="00101932">
                  <w:rPr>
                    <w:rFonts w:ascii="Calibri" w:eastAsia="Calibri" w:hAnsi="Calibri" w:cs="Calibri"/>
                    <w:b/>
                  </w:rPr>
                  <w:instrText xml:space="preserve"> FORMTEXT </w:instrText>
                </w:r>
                <w:r w:rsidRPr="00101932">
                  <w:rPr>
                    <w:rFonts w:ascii="Calibri" w:eastAsia="Calibri" w:hAnsi="Calibri" w:cs="Calibri"/>
                    <w:b/>
                  </w:rPr>
                </w:r>
                <w:r w:rsidRPr="00101932">
                  <w:rPr>
                    <w:rFonts w:ascii="Calibri" w:eastAsia="Calibri" w:hAnsi="Calibri" w:cs="Calibri"/>
                    <w:b/>
                  </w:rPr>
                  <w:fldChar w:fldCharType="separate"/>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rPr>
                  <w:fldChar w:fldCharType="end"/>
                </w:r>
                <w:bookmarkEnd w:id="24"/>
              </w:p>
            </w:tc>
          </w:tr>
          <w:tr w:rsidR="001A5606" w14:paraId="1DF112E3" w14:textId="77777777" w:rsidTr="5BC937ED">
            <w:trPr>
              <w:trHeight w:val="500"/>
            </w:trPr>
            <w:tc>
              <w:tcPr>
                <w:tcW w:w="467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7D9BCB" w14:textId="2A0FAC90" w:rsidR="00B876C8" w:rsidRDefault="00B876C8" w:rsidP="00B876C8">
                <w:pPr>
                  <w:spacing w:before="240" w:after="240"/>
                  <w:rPr>
                    <w:rFonts w:ascii="Calibri" w:eastAsia="Calibri" w:hAnsi="Calibri" w:cs="Calibri"/>
                    <w:b/>
                  </w:rPr>
                </w:pPr>
                <w:r>
                  <w:rPr>
                    <w:rFonts w:ascii="Calibri" w:eastAsia="Calibri" w:hAnsi="Calibri" w:cs="Calibri"/>
                    <w:b/>
                  </w:rPr>
                  <w:t xml:space="preserve">Publisher </w:t>
                </w:r>
                <w:r w:rsidRPr="001A5606">
                  <w:rPr>
                    <w:rFonts w:ascii="Calibri" w:eastAsia="Calibri" w:hAnsi="Calibri" w:cs="Calibri"/>
                    <w:b/>
                  </w:rPr>
                  <w:t xml:space="preserve">Webpage: </w:t>
                </w:r>
              </w:p>
              <w:p w14:paraId="5A81DC0C" w14:textId="30CE6FCC" w:rsidR="00101932" w:rsidRPr="001A5606" w:rsidRDefault="00B876C8" w:rsidP="00B876C8">
                <w:pPr>
                  <w:spacing w:before="240" w:after="240"/>
                  <w:rPr>
                    <w:rFonts w:ascii="Calibri" w:eastAsia="Calibri" w:hAnsi="Calibri" w:cs="Calibri"/>
                    <w:b/>
                    <w:highlight w:val="yellow"/>
                  </w:rPr>
                </w:pPr>
                <w:r>
                  <w:rPr>
                    <w:rFonts w:ascii="Calibri" w:eastAsia="Calibri" w:hAnsi="Calibri" w:cs="Calibri"/>
                    <w:b/>
                  </w:rPr>
                  <w:fldChar w:fldCharType="begin">
                    <w:ffData>
                      <w:name w:val="Text6"/>
                      <w:enabled/>
                      <w:calcOnExit w:val="0"/>
                      <w:textInput/>
                    </w:ffData>
                  </w:fldChar>
                </w:r>
                <w:bookmarkStart w:id="25" w:name="Text6"/>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bookmarkEnd w:id="25"/>
              </w:p>
            </w:tc>
            <w:tc>
              <w:tcPr>
                <w:tcW w:w="477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2B098D" w14:textId="23783CDF" w:rsidR="00B876C8" w:rsidRDefault="00B876C8" w:rsidP="00B876C8">
                <w:pPr>
                  <w:spacing w:before="240" w:after="240"/>
                  <w:rPr>
                    <w:rFonts w:ascii="Calibri" w:eastAsia="Calibri" w:hAnsi="Calibri" w:cs="Calibri"/>
                    <w:b/>
                  </w:rPr>
                </w:pPr>
                <w:r>
                  <w:rPr>
                    <w:rFonts w:ascii="Calibri" w:eastAsia="Calibri" w:hAnsi="Calibri" w:cs="Calibri"/>
                    <w:b/>
                  </w:rPr>
                  <w:t xml:space="preserve">Product </w:t>
                </w:r>
                <w:r w:rsidRPr="001A5606">
                  <w:rPr>
                    <w:rFonts w:ascii="Calibri" w:eastAsia="Calibri" w:hAnsi="Calibri" w:cs="Calibri"/>
                    <w:b/>
                  </w:rPr>
                  <w:t xml:space="preserve">Webpage: </w:t>
                </w:r>
              </w:p>
              <w:p w14:paraId="34F64FDC" w14:textId="77777777" w:rsidR="00101932" w:rsidRDefault="00B876C8" w:rsidP="00B876C8">
                <w:pPr>
                  <w:spacing w:before="240" w:after="240"/>
                  <w:rPr>
                    <w:rFonts w:ascii="Calibri" w:eastAsia="Calibri" w:hAnsi="Calibri" w:cs="Calibri"/>
                    <w:b/>
                  </w:rPr>
                </w:pPr>
                <w:r>
                  <w:rPr>
                    <w:rFonts w:ascii="Calibri" w:eastAsia="Calibri" w:hAnsi="Calibri" w:cs="Calibri"/>
                    <w:b/>
                  </w:rPr>
                  <w:fldChar w:fldCharType="begin">
                    <w:ffData>
                      <w:name w:val="Text6"/>
                      <w:enabled/>
                      <w:calcOnExit w:val="0"/>
                      <w:textInput/>
                    </w:ffData>
                  </w:fldChar>
                </w:r>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p>
              <w:p w14:paraId="2E80CACE" w14:textId="48542CEA" w:rsidR="00B876C8" w:rsidRPr="00B876C8" w:rsidRDefault="00B876C8" w:rsidP="00B876C8">
                <w:pPr>
                  <w:spacing w:before="240" w:after="240"/>
                  <w:rPr>
                    <w:rFonts w:ascii="Calibri" w:eastAsia="Calibri" w:hAnsi="Calibri" w:cs="Calibri"/>
                    <w:bCs/>
                    <w:sz w:val="20"/>
                    <w:szCs w:val="20"/>
                    <w:highlight w:val="yellow"/>
                  </w:rPr>
                </w:pPr>
                <w:r w:rsidRPr="00B876C8">
                  <w:rPr>
                    <w:rFonts w:ascii="Calibri" w:eastAsia="Calibri" w:hAnsi="Calibri" w:cs="Calibri"/>
                    <w:bCs/>
                    <w:sz w:val="20"/>
                    <w:szCs w:val="20"/>
                  </w:rPr>
                  <w:t xml:space="preserve">The webpage that is specifically related to the </w:t>
                </w:r>
                <w:r w:rsidR="002F2420">
                  <w:rPr>
                    <w:rFonts w:ascii="Calibri" w:eastAsia="Calibri" w:hAnsi="Calibri" w:cs="Calibri"/>
                    <w:bCs/>
                    <w:sz w:val="20"/>
                    <w:szCs w:val="20"/>
                  </w:rPr>
                  <w:t>assessment</w:t>
                </w:r>
                <w:r w:rsidR="002F2420" w:rsidRPr="00B876C8">
                  <w:rPr>
                    <w:rFonts w:ascii="Calibri" w:eastAsia="Calibri" w:hAnsi="Calibri" w:cs="Calibri"/>
                    <w:bCs/>
                    <w:sz w:val="20"/>
                    <w:szCs w:val="20"/>
                  </w:rPr>
                  <w:t xml:space="preserve"> </w:t>
                </w:r>
                <w:r w:rsidRPr="00B876C8">
                  <w:rPr>
                    <w:rFonts w:ascii="Calibri" w:eastAsia="Calibri" w:hAnsi="Calibri" w:cs="Calibri"/>
                    <w:bCs/>
                    <w:sz w:val="20"/>
                    <w:szCs w:val="20"/>
                  </w:rPr>
                  <w:t xml:space="preserve">materials for review. </w:t>
                </w:r>
              </w:p>
            </w:tc>
          </w:tr>
          <w:tr w:rsidR="00035FCD" w14:paraId="0C8D8F62" w14:textId="77777777" w:rsidTr="00035FCD">
            <w:trPr>
              <w:trHeight w:val="500"/>
            </w:trPr>
            <w:tc>
              <w:tcPr>
                <w:tcW w:w="9440"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5D7A2CF" w14:textId="5EEE6BBF" w:rsidR="00035FCD" w:rsidRPr="006300C8" w:rsidRDefault="00035FCD" w:rsidP="00035FCD">
                <w:pPr>
                  <w:pStyle w:val="Heading2"/>
                  <w:jc w:val="center"/>
                  <w:rPr>
                    <w:rFonts w:ascii="Calibri" w:eastAsia="Calibri" w:hAnsi="Calibri" w:cs="Calibri"/>
                    <w:b/>
                    <w:bCs/>
                  </w:rPr>
                </w:pPr>
                <w:bookmarkStart w:id="26" w:name="_Toc105402781"/>
                <w:r w:rsidRPr="006300C8">
                  <w:rPr>
                    <w:b/>
                    <w:bCs/>
                    <w:color w:val="auto"/>
                  </w:rPr>
                  <w:lastRenderedPageBreak/>
                  <w:t>Assessment Type and Content Areas for Review</w:t>
                </w:r>
                <w:bookmarkEnd w:id="26"/>
              </w:p>
            </w:tc>
          </w:tr>
          <w:tr w:rsidR="00035FCD" w14:paraId="7279CED2" w14:textId="77777777" w:rsidTr="00035FCD">
            <w:trPr>
              <w:trHeight w:val="800"/>
            </w:trPr>
            <w:tc>
              <w:tcPr>
                <w:tcW w:w="9440" w:type="dxa"/>
                <w:gridSpan w:val="2"/>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B90ECE" w14:textId="587C7DF4" w:rsidR="00035FCD" w:rsidRPr="003F167D" w:rsidRDefault="00035FCD" w:rsidP="00035FCD">
                <w:r>
                  <w:rPr>
                    <w:rFonts w:ascii="Calibri" w:eastAsia="Calibri" w:hAnsi="Calibri" w:cs="Calibri"/>
                    <w:b/>
                    <w:sz w:val="24"/>
                    <w:szCs w:val="24"/>
                  </w:rPr>
                  <w:t xml:space="preserve">Please describe the assessment being submitted for review and inclusion on the Advisory List. Assessments can meet one, several or all criteria in one application. </w:t>
                </w:r>
              </w:p>
            </w:tc>
          </w:tr>
          <w:tr w:rsidR="00035FCD" w14:paraId="21264B49" w14:textId="77777777" w:rsidTr="5BC937ED">
            <w:trPr>
              <w:trHeight w:val="500"/>
            </w:trPr>
            <w:tc>
              <w:tcPr>
                <w:tcW w:w="467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F62771" w14:textId="2C70FDA8" w:rsidR="00035FCD" w:rsidRDefault="00035FCD" w:rsidP="00035FCD">
                <w:pPr>
                  <w:spacing w:after="0" w:line="240" w:lineRule="auto"/>
                  <w:rPr>
                    <w:rFonts w:ascii="Calibri" w:eastAsia="Calibri" w:hAnsi="Calibri" w:cs="Calibri"/>
                    <w:b/>
                    <w:sz w:val="28"/>
                    <w:szCs w:val="28"/>
                  </w:rPr>
                </w:pPr>
                <w:r>
                  <w:rPr>
                    <w:rFonts w:ascii="Calibri" w:eastAsia="Calibri" w:hAnsi="Calibri" w:cs="Calibri"/>
                    <w:b/>
                    <w:sz w:val="28"/>
                    <w:szCs w:val="28"/>
                  </w:rPr>
                  <w:t>Assessment Type:</w:t>
                </w:r>
              </w:p>
              <w:p w14:paraId="0553F8C4" w14:textId="77777777" w:rsidR="00035FCD" w:rsidRDefault="00035FCD" w:rsidP="00035FCD">
                <w:pPr>
                  <w:spacing w:after="0" w:line="240" w:lineRule="auto"/>
                  <w:rPr>
                    <w:rFonts w:ascii="Calibri" w:eastAsia="Calibri" w:hAnsi="Calibri" w:cs="Calibri"/>
                    <w:bCs/>
                    <w:i/>
                    <w:iCs/>
                  </w:rPr>
                </w:pPr>
                <w:r w:rsidRPr="008F297D">
                  <w:rPr>
                    <w:rFonts w:ascii="Calibri" w:eastAsia="Calibri" w:hAnsi="Calibri" w:cs="Calibri"/>
                    <w:bCs/>
                    <w:i/>
                    <w:iCs/>
                  </w:rPr>
                  <w:t>Select all that apply.</w:t>
                </w:r>
              </w:p>
              <w:p w14:paraId="017B1B19" w14:textId="77777777" w:rsidR="00035FCD" w:rsidRDefault="007077C5" w:rsidP="00035FCD">
                <w:pPr>
                  <w:spacing w:after="0" w:line="240" w:lineRule="auto"/>
                  <w:rPr>
                    <w:rFonts w:ascii="Calibri" w:eastAsia="Calibri" w:hAnsi="Calibri" w:cs="Calibri"/>
                    <w:bCs/>
                  </w:rPr>
                </w:pPr>
                <w:sdt>
                  <w:sdtPr>
                    <w:rPr>
                      <w:rFonts w:ascii="Calibri" w:eastAsia="Calibri" w:hAnsi="Calibri" w:cs="Calibri"/>
                      <w:bCs/>
                    </w:rPr>
                    <w:id w:val="1734509807"/>
                    <w14:checkbox>
                      <w14:checked w14:val="0"/>
                      <w14:checkedState w14:val="2612" w14:font="MS Gothic"/>
                      <w14:uncheckedState w14:val="2610" w14:font="MS Gothic"/>
                    </w14:checkbox>
                  </w:sdtPr>
                  <w:sdtEndPr/>
                  <w:sdtContent>
                    <w:r w:rsidR="00035FCD">
                      <w:rPr>
                        <w:rFonts w:ascii="MS Gothic" w:eastAsia="MS Gothic" w:hAnsi="MS Gothic" w:cs="Calibri" w:hint="eastAsia"/>
                        <w:bCs/>
                      </w:rPr>
                      <w:t>☐</w:t>
                    </w:r>
                  </w:sdtContent>
                </w:sdt>
                <w:r w:rsidR="00035FCD">
                  <w:rPr>
                    <w:rFonts w:ascii="Calibri" w:eastAsia="Calibri" w:hAnsi="Calibri" w:cs="Calibri"/>
                    <w:bCs/>
                  </w:rPr>
                  <w:t xml:space="preserve"> Interim – English</w:t>
                </w:r>
              </w:p>
              <w:p w14:paraId="6ACB41C8" w14:textId="77777777" w:rsidR="00035FCD" w:rsidRDefault="007077C5" w:rsidP="00035FCD">
                <w:pPr>
                  <w:spacing w:after="0" w:line="240" w:lineRule="auto"/>
                  <w:rPr>
                    <w:rFonts w:ascii="Calibri" w:eastAsia="Calibri" w:hAnsi="Calibri" w:cs="Calibri"/>
                    <w:bCs/>
                  </w:rPr>
                </w:pPr>
                <w:sdt>
                  <w:sdtPr>
                    <w:rPr>
                      <w:rFonts w:ascii="Calibri" w:eastAsia="Calibri" w:hAnsi="Calibri" w:cs="Calibri"/>
                      <w:bCs/>
                    </w:rPr>
                    <w:id w:val="600607941"/>
                    <w14:checkbox>
                      <w14:checked w14:val="0"/>
                      <w14:checkedState w14:val="2612" w14:font="MS Gothic"/>
                      <w14:uncheckedState w14:val="2610" w14:font="MS Gothic"/>
                    </w14:checkbox>
                  </w:sdtPr>
                  <w:sdtEndPr/>
                  <w:sdtContent>
                    <w:r w:rsidR="00035FCD">
                      <w:rPr>
                        <w:rFonts w:ascii="MS Gothic" w:eastAsia="MS Gothic" w:hAnsi="MS Gothic" w:cs="Calibri" w:hint="eastAsia"/>
                        <w:bCs/>
                      </w:rPr>
                      <w:t>☐</w:t>
                    </w:r>
                  </w:sdtContent>
                </w:sdt>
                <w:r w:rsidR="00035FCD">
                  <w:rPr>
                    <w:rFonts w:ascii="Calibri" w:eastAsia="Calibri" w:hAnsi="Calibri" w:cs="Calibri"/>
                    <w:bCs/>
                  </w:rPr>
                  <w:t xml:space="preserve"> Interim – Spanish </w:t>
                </w:r>
              </w:p>
              <w:p w14:paraId="12A77C3D" w14:textId="77777777" w:rsidR="00035FCD" w:rsidRDefault="007077C5" w:rsidP="00035FCD">
                <w:pPr>
                  <w:spacing w:after="0" w:line="240" w:lineRule="auto"/>
                  <w:rPr>
                    <w:rFonts w:ascii="Calibri" w:eastAsia="Calibri" w:hAnsi="Calibri" w:cs="Calibri"/>
                    <w:bCs/>
                  </w:rPr>
                </w:pPr>
                <w:sdt>
                  <w:sdtPr>
                    <w:rPr>
                      <w:rFonts w:ascii="Calibri" w:eastAsia="Calibri" w:hAnsi="Calibri" w:cs="Calibri"/>
                      <w:bCs/>
                    </w:rPr>
                    <w:id w:val="-1089694122"/>
                    <w14:checkbox>
                      <w14:checked w14:val="0"/>
                      <w14:checkedState w14:val="2612" w14:font="MS Gothic"/>
                      <w14:uncheckedState w14:val="2610" w14:font="MS Gothic"/>
                    </w14:checkbox>
                  </w:sdtPr>
                  <w:sdtEndPr/>
                  <w:sdtContent>
                    <w:r w:rsidR="00035FCD">
                      <w:rPr>
                        <w:rFonts w:ascii="MS Gothic" w:eastAsia="MS Gothic" w:hAnsi="MS Gothic" w:cs="Calibri" w:hint="eastAsia"/>
                        <w:bCs/>
                      </w:rPr>
                      <w:t>☐</w:t>
                    </w:r>
                  </w:sdtContent>
                </w:sdt>
                <w:r w:rsidR="00035FCD">
                  <w:rPr>
                    <w:rFonts w:ascii="Calibri" w:eastAsia="Calibri" w:hAnsi="Calibri" w:cs="Calibri"/>
                    <w:bCs/>
                  </w:rPr>
                  <w:t xml:space="preserve"> Interim – Other </w:t>
                </w:r>
              </w:p>
              <w:p w14:paraId="3E55E270" w14:textId="77777777" w:rsidR="00035FCD" w:rsidRDefault="007077C5" w:rsidP="00035FCD">
                <w:pPr>
                  <w:spacing w:after="0" w:line="240" w:lineRule="auto"/>
                  <w:rPr>
                    <w:rFonts w:ascii="Calibri" w:eastAsia="Calibri" w:hAnsi="Calibri" w:cs="Calibri"/>
                    <w:bCs/>
                  </w:rPr>
                </w:pPr>
                <w:sdt>
                  <w:sdtPr>
                    <w:rPr>
                      <w:rFonts w:ascii="Calibri" w:eastAsia="Calibri" w:hAnsi="Calibri" w:cs="Calibri"/>
                      <w:bCs/>
                    </w:rPr>
                    <w:id w:val="-939903332"/>
                    <w14:checkbox>
                      <w14:checked w14:val="0"/>
                      <w14:checkedState w14:val="2612" w14:font="MS Gothic"/>
                      <w14:uncheckedState w14:val="2610" w14:font="MS Gothic"/>
                    </w14:checkbox>
                  </w:sdtPr>
                  <w:sdtEndPr/>
                  <w:sdtContent>
                    <w:r w:rsidR="00035FCD">
                      <w:rPr>
                        <w:rFonts w:ascii="MS Gothic" w:eastAsia="MS Gothic" w:hAnsi="MS Gothic" w:cs="Calibri" w:hint="eastAsia"/>
                        <w:bCs/>
                      </w:rPr>
                      <w:t>☐</w:t>
                    </w:r>
                  </w:sdtContent>
                </w:sdt>
                <w:r w:rsidR="00035FCD">
                  <w:rPr>
                    <w:rFonts w:ascii="Calibri" w:eastAsia="Calibri" w:hAnsi="Calibri" w:cs="Calibri"/>
                    <w:bCs/>
                  </w:rPr>
                  <w:t xml:space="preserve"> Diagnostic – English </w:t>
                </w:r>
              </w:p>
              <w:p w14:paraId="7FDCB7F4" w14:textId="77777777" w:rsidR="00035FCD" w:rsidRDefault="007077C5" w:rsidP="00035FCD">
                <w:pPr>
                  <w:spacing w:after="0" w:line="240" w:lineRule="auto"/>
                  <w:rPr>
                    <w:rFonts w:ascii="Calibri" w:eastAsia="Calibri" w:hAnsi="Calibri" w:cs="Calibri"/>
                    <w:bCs/>
                  </w:rPr>
                </w:pPr>
                <w:sdt>
                  <w:sdtPr>
                    <w:rPr>
                      <w:rFonts w:ascii="Calibri" w:eastAsia="Calibri" w:hAnsi="Calibri" w:cs="Calibri"/>
                      <w:bCs/>
                    </w:rPr>
                    <w:id w:val="1055120704"/>
                    <w14:checkbox>
                      <w14:checked w14:val="0"/>
                      <w14:checkedState w14:val="2612" w14:font="MS Gothic"/>
                      <w14:uncheckedState w14:val="2610" w14:font="MS Gothic"/>
                    </w14:checkbox>
                  </w:sdtPr>
                  <w:sdtEndPr/>
                  <w:sdtContent>
                    <w:r w:rsidR="00035FCD">
                      <w:rPr>
                        <w:rFonts w:ascii="MS Gothic" w:eastAsia="MS Gothic" w:hAnsi="MS Gothic" w:cs="Calibri" w:hint="eastAsia"/>
                        <w:bCs/>
                      </w:rPr>
                      <w:t>☐</w:t>
                    </w:r>
                  </w:sdtContent>
                </w:sdt>
                <w:r w:rsidR="00035FCD">
                  <w:rPr>
                    <w:rFonts w:ascii="Calibri" w:eastAsia="Calibri" w:hAnsi="Calibri" w:cs="Calibri"/>
                    <w:bCs/>
                  </w:rPr>
                  <w:t xml:space="preserve"> Diagnostic – Spanish </w:t>
                </w:r>
              </w:p>
              <w:p w14:paraId="518A009A" w14:textId="77777777" w:rsidR="00035FCD" w:rsidRDefault="007077C5" w:rsidP="00035FCD">
                <w:pPr>
                  <w:spacing w:after="0" w:line="240" w:lineRule="auto"/>
                  <w:rPr>
                    <w:rFonts w:ascii="Calibri" w:eastAsia="Calibri" w:hAnsi="Calibri" w:cs="Calibri"/>
                    <w:bCs/>
                  </w:rPr>
                </w:pPr>
                <w:sdt>
                  <w:sdtPr>
                    <w:rPr>
                      <w:rFonts w:ascii="Calibri" w:eastAsia="Calibri" w:hAnsi="Calibri" w:cs="Calibri"/>
                      <w:bCs/>
                    </w:rPr>
                    <w:id w:val="1233046161"/>
                    <w14:checkbox>
                      <w14:checked w14:val="0"/>
                      <w14:checkedState w14:val="2612" w14:font="MS Gothic"/>
                      <w14:uncheckedState w14:val="2610" w14:font="MS Gothic"/>
                    </w14:checkbox>
                  </w:sdtPr>
                  <w:sdtEndPr/>
                  <w:sdtContent>
                    <w:r w:rsidR="00035FCD">
                      <w:rPr>
                        <w:rFonts w:ascii="MS Gothic" w:eastAsia="MS Gothic" w:hAnsi="MS Gothic" w:cs="Calibri" w:hint="eastAsia"/>
                        <w:bCs/>
                      </w:rPr>
                      <w:t>☐</w:t>
                    </w:r>
                  </w:sdtContent>
                </w:sdt>
                <w:r w:rsidR="00035FCD">
                  <w:rPr>
                    <w:rFonts w:ascii="Calibri" w:eastAsia="Calibri" w:hAnsi="Calibri" w:cs="Calibri"/>
                    <w:bCs/>
                  </w:rPr>
                  <w:t xml:space="preserve"> Diagnostic - Other</w:t>
                </w:r>
              </w:p>
              <w:p w14:paraId="3646029E" w14:textId="77777777" w:rsidR="00035FCD" w:rsidRDefault="007077C5" w:rsidP="00035FCD">
                <w:pPr>
                  <w:spacing w:after="0" w:line="240" w:lineRule="auto"/>
                  <w:rPr>
                    <w:rFonts w:ascii="Calibri" w:eastAsia="Calibri" w:hAnsi="Calibri" w:cs="Calibri"/>
                    <w:bCs/>
                  </w:rPr>
                </w:pPr>
                <w:sdt>
                  <w:sdtPr>
                    <w:rPr>
                      <w:rFonts w:ascii="Calibri" w:eastAsia="Calibri" w:hAnsi="Calibri" w:cs="Calibri"/>
                      <w:bCs/>
                    </w:rPr>
                    <w:id w:val="1993606326"/>
                    <w14:checkbox>
                      <w14:checked w14:val="0"/>
                      <w14:checkedState w14:val="2612" w14:font="MS Gothic"/>
                      <w14:uncheckedState w14:val="2610" w14:font="MS Gothic"/>
                    </w14:checkbox>
                  </w:sdtPr>
                  <w:sdtEndPr/>
                  <w:sdtContent>
                    <w:r w:rsidR="00035FCD">
                      <w:rPr>
                        <w:rFonts w:ascii="MS Gothic" w:eastAsia="MS Gothic" w:hAnsi="MS Gothic" w:cs="Calibri" w:hint="eastAsia"/>
                        <w:bCs/>
                      </w:rPr>
                      <w:t>☐</w:t>
                    </w:r>
                  </w:sdtContent>
                </w:sdt>
                <w:r w:rsidR="00035FCD">
                  <w:rPr>
                    <w:rFonts w:ascii="Calibri" w:eastAsia="Calibri" w:hAnsi="Calibri" w:cs="Calibri"/>
                    <w:bCs/>
                  </w:rPr>
                  <w:t xml:space="preserve"> Summative – English </w:t>
                </w:r>
              </w:p>
              <w:p w14:paraId="36DF25BD" w14:textId="77777777" w:rsidR="00035FCD" w:rsidRDefault="007077C5" w:rsidP="00035FCD">
                <w:pPr>
                  <w:spacing w:after="0" w:line="240" w:lineRule="auto"/>
                  <w:rPr>
                    <w:rFonts w:ascii="Calibri" w:eastAsia="Calibri" w:hAnsi="Calibri" w:cs="Calibri"/>
                    <w:bCs/>
                  </w:rPr>
                </w:pPr>
                <w:sdt>
                  <w:sdtPr>
                    <w:rPr>
                      <w:rFonts w:ascii="Calibri" w:eastAsia="Calibri" w:hAnsi="Calibri" w:cs="Calibri"/>
                      <w:bCs/>
                    </w:rPr>
                    <w:id w:val="252406564"/>
                    <w14:checkbox>
                      <w14:checked w14:val="0"/>
                      <w14:checkedState w14:val="2612" w14:font="MS Gothic"/>
                      <w14:uncheckedState w14:val="2610" w14:font="MS Gothic"/>
                    </w14:checkbox>
                  </w:sdtPr>
                  <w:sdtEndPr/>
                  <w:sdtContent>
                    <w:r w:rsidR="00035FCD">
                      <w:rPr>
                        <w:rFonts w:ascii="MS Gothic" w:eastAsia="MS Gothic" w:hAnsi="MS Gothic" w:cs="Calibri" w:hint="eastAsia"/>
                        <w:bCs/>
                      </w:rPr>
                      <w:t>☐</w:t>
                    </w:r>
                  </w:sdtContent>
                </w:sdt>
                <w:r w:rsidR="00035FCD">
                  <w:rPr>
                    <w:rFonts w:ascii="Calibri" w:eastAsia="Calibri" w:hAnsi="Calibri" w:cs="Calibri"/>
                    <w:bCs/>
                  </w:rPr>
                  <w:t xml:space="preserve"> Summative – Spanish </w:t>
                </w:r>
              </w:p>
              <w:p w14:paraId="1F01780F" w14:textId="04DA00E6" w:rsidR="00035FCD" w:rsidRPr="00035FCD" w:rsidRDefault="007077C5" w:rsidP="00035FCD">
                <w:pPr>
                  <w:spacing w:after="0" w:line="240" w:lineRule="auto"/>
                  <w:rPr>
                    <w:rFonts w:ascii="Calibri" w:eastAsia="Calibri" w:hAnsi="Calibri" w:cs="Calibri"/>
                    <w:bCs/>
                  </w:rPr>
                </w:pPr>
                <w:sdt>
                  <w:sdtPr>
                    <w:rPr>
                      <w:rFonts w:ascii="Calibri" w:eastAsia="Calibri" w:hAnsi="Calibri" w:cs="Calibri"/>
                      <w:bCs/>
                    </w:rPr>
                    <w:id w:val="-1353871295"/>
                    <w14:checkbox>
                      <w14:checked w14:val="0"/>
                      <w14:checkedState w14:val="2612" w14:font="MS Gothic"/>
                      <w14:uncheckedState w14:val="2610" w14:font="MS Gothic"/>
                    </w14:checkbox>
                  </w:sdtPr>
                  <w:sdtEndPr/>
                  <w:sdtContent>
                    <w:r w:rsidR="00035FCD">
                      <w:rPr>
                        <w:rFonts w:ascii="MS Gothic" w:eastAsia="MS Gothic" w:hAnsi="MS Gothic" w:cs="Calibri" w:hint="eastAsia"/>
                        <w:bCs/>
                      </w:rPr>
                      <w:t>☐</w:t>
                    </w:r>
                  </w:sdtContent>
                </w:sdt>
                <w:r w:rsidR="00035FCD">
                  <w:rPr>
                    <w:rFonts w:ascii="Calibri" w:eastAsia="Calibri" w:hAnsi="Calibri" w:cs="Calibri"/>
                    <w:bCs/>
                  </w:rPr>
                  <w:t xml:space="preserve"> Summative – Other </w:t>
                </w:r>
              </w:p>
            </w:tc>
            <w:tc>
              <w:tcPr>
                <w:tcW w:w="477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FECEB8" w14:textId="77777777" w:rsidR="00035FCD" w:rsidRPr="004060FC" w:rsidRDefault="00035FCD" w:rsidP="00035FCD">
                <w:pPr>
                  <w:spacing w:after="0" w:line="240" w:lineRule="auto"/>
                  <w:rPr>
                    <w:rFonts w:ascii="Calibri" w:eastAsia="Calibri" w:hAnsi="Calibri" w:cs="Calibri"/>
                    <w:b/>
                    <w:sz w:val="28"/>
                    <w:szCs w:val="28"/>
                  </w:rPr>
                </w:pPr>
                <w:r w:rsidRPr="004060FC">
                  <w:rPr>
                    <w:rFonts w:ascii="Calibri" w:eastAsia="Calibri" w:hAnsi="Calibri" w:cs="Calibri"/>
                    <w:b/>
                    <w:sz w:val="28"/>
                    <w:szCs w:val="28"/>
                  </w:rPr>
                  <w:t>Target Audience:</w:t>
                </w:r>
              </w:p>
              <w:p w14:paraId="2D4D4E99" w14:textId="77777777" w:rsidR="00035FCD" w:rsidRPr="00F92CFA" w:rsidRDefault="00035FCD" w:rsidP="00035FCD">
                <w:pPr>
                  <w:spacing w:after="0" w:line="240" w:lineRule="auto"/>
                  <w:rPr>
                    <w:rFonts w:ascii="Calibri" w:eastAsia="Calibri" w:hAnsi="Calibri" w:cs="Calibri"/>
                    <w:i/>
                    <w:iCs/>
                  </w:rPr>
                </w:pPr>
                <w:r w:rsidRPr="00F92CFA">
                  <w:rPr>
                    <w:rFonts w:ascii="Calibri" w:eastAsia="Calibri" w:hAnsi="Calibri" w:cs="Calibri"/>
                    <w:i/>
                    <w:iCs/>
                  </w:rPr>
                  <w:t>Select all that apply</w:t>
                </w:r>
                <w:r>
                  <w:rPr>
                    <w:rFonts w:ascii="Calibri" w:eastAsia="Calibri" w:hAnsi="Calibri" w:cs="Calibri"/>
                    <w:i/>
                    <w:iCs/>
                  </w:rPr>
                  <w:t>.</w:t>
                </w:r>
              </w:p>
              <w:p w14:paraId="09CD10B0" w14:textId="0F2EEF52" w:rsidR="00035FCD" w:rsidRPr="008975AD" w:rsidRDefault="007077C5" w:rsidP="00035FCD">
                <w:pPr>
                  <w:spacing w:after="0" w:line="240" w:lineRule="auto"/>
                  <w:rPr>
                    <w:rFonts w:eastAsia="Calibri" w:cstheme="minorHAnsi"/>
                  </w:rPr>
                </w:pPr>
                <w:sdt>
                  <w:sdtPr>
                    <w:rPr>
                      <w:rFonts w:eastAsia="Calibri" w:cstheme="minorHAnsi"/>
                      <w:bCs/>
                    </w:rPr>
                    <w:id w:val="-1207554261"/>
                    <w14:checkbox>
                      <w14:checked w14:val="0"/>
                      <w14:checkedState w14:val="2612" w14:font="MS Gothic"/>
                      <w14:uncheckedState w14:val="2610" w14:font="MS Gothic"/>
                    </w14:checkbox>
                  </w:sdtPr>
                  <w:sdtEndPr/>
                  <w:sdtContent>
                    <w:r w:rsidR="00035FCD" w:rsidRPr="00035FCD">
                      <w:rPr>
                        <w:rFonts w:ascii="MS Gothic" w:eastAsia="MS Gothic" w:hAnsi="MS Gothic" w:cstheme="minorHAnsi" w:hint="eastAsia"/>
                        <w:bCs/>
                      </w:rPr>
                      <w:t>☐</w:t>
                    </w:r>
                  </w:sdtContent>
                </w:sdt>
                <w:r w:rsidR="00035FCD">
                  <w:rPr>
                    <w:rFonts w:eastAsia="Calibri" w:cstheme="minorHAnsi"/>
                    <w:b/>
                  </w:rPr>
                  <w:t xml:space="preserve"> </w:t>
                </w:r>
                <w:r w:rsidR="00035FCD" w:rsidRPr="008975AD">
                  <w:rPr>
                    <w:rFonts w:eastAsia="Calibri" w:cstheme="minorHAnsi"/>
                  </w:rPr>
                  <w:t>Kindergarten</w:t>
                </w:r>
              </w:p>
              <w:p w14:paraId="1B05DFE5" w14:textId="0339BF5B" w:rsidR="00035FCD" w:rsidRPr="008975AD" w:rsidRDefault="007077C5" w:rsidP="00035FCD">
                <w:pPr>
                  <w:spacing w:after="0" w:line="240" w:lineRule="auto"/>
                  <w:rPr>
                    <w:rFonts w:eastAsia="Calibri" w:cstheme="minorHAnsi"/>
                  </w:rPr>
                </w:pPr>
                <w:sdt>
                  <w:sdtPr>
                    <w:rPr>
                      <w:rFonts w:eastAsia="Calibri" w:cstheme="minorHAnsi"/>
                    </w:rPr>
                    <w:id w:val="-573976887"/>
                    <w14:checkbox>
                      <w14:checked w14:val="0"/>
                      <w14:checkedState w14:val="2612" w14:font="MS Gothic"/>
                      <w14:uncheckedState w14:val="2610" w14:font="MS Gothic"/>
                    </w14:checkbox>
                  </w:sdtPr>
                  <w:sdtEndPr/>
                  <w:sdtContent>
                    <w:r w:rsidR="00035FCD">
                      <w:rPr>
                        <w:rFonts w:ascii="MS Gothic" w:eastAsia="MS Gothic" w:hAnsi="MS Gothic" w:cstheme="minorHAnsi" w:hint="eastAsia"/>
                      </w:rPr>
                      <w:t>☐</w:t>
                    </w:r>
                  </w:sdtContent>
                </w:sdt>
                <w:r w:rsidR="00035FCD">
                  <w:rPr>
                    <w:rFonts w:eastAsia="Calibri" w:cstheme="minorHAnsi"/>
                  </w:rPr>
                  <w:t xml:space="preserve"> </w:t>
                </w:r>
                <w:r w:rsidR="00035FCD" w:rsidRPr="008975AD">
                  <w:rPr>
                    <w:rFonts w:eastAsia="Calibri" w:cstheme="minorHAnsi"/>
                  </w:rPr>
                  <w:t>First Grade</w:t>
                </w:r>
              </w:p>
              <w:p w14:paraId="4B6B1142" w14:textId="4E2B59EA" w:rsidR="00035FCD" w:rsidRPr="008975AD" w:rsidRDefault="007077C5" w:rsidP="00035FCD">
                <w:pPr>
                  <w:spacing w:after="0" w:line="240" w:lineRule="auto"/>
                  <w:rPr>
                    <w:rFonts w:eastAsia="Calibri" w:cstheme="minorHAnsi"/>
                  </w:rPr>
                </w:pPr>
                <w:sdt>
                  <w:sdtPr>
                    <w:rPr>
                      <w:rFonts w:eastAsia="Calibri" w:cstheme="minorHAnsi"/>
                    </w:rPr>
                    <w:id w:val="1851070728"/>
                    <w14:checkbox>
                      <w14:checked w14:val="0"/>
                      <w14:checkedState w14:val="2612" w14:font="MS Gothic"/>
                      <w14:uncheckedState w14:val="2610" w14:font="MS Gothic"/>
                    </w14:checkbox>
                  </w:sdtPr>
                  <w:sdtEndPr/>
                  <w:sdtContent>
                    <w:r w:rsidR="00035FCD">
                      <w:rPr>
                        <w:rFonts w:ascii="MS Gothic" w:eastAsia="MS Gothic" w:hAnsi="MS Gothic" w:cstheme="minorHAnsi" w:hint="eastAsia"/>
                      </w:rPr>
                      <w:t>☐</w:t>
                    </w:r>
                  </w:sdtContent>
                </w:sdt>
                <w:r w:rsidR="00035FCD">
                  <w:rPr>
                    <w:rFonts w:eastAsia="Calibri" w:cstheme="minorHAnsi"/>
                  </w:rPr>
                  <w:t xml:space="preserve"> </w:t>
                </w:r>
                <w:r w:rsidR="00035FCD" w:rsidRPr="008975AD">
                  <w:rPr>
                    <w:rFonts w:eastAsia="Calibri" w:cstheme="minorHAnsi"/>
                  </w:rPr>
                  <w:t>Second Grade</w:t>
                </w:r>
              </w:p>
              <w:p w14:paraId="6581EC3D" w14:textId="77777777" w:rsidR="00035FCD" w:rsidRPr="008975AD" w:rsidRDefault="007077C5" w:rsidP="00035FCD">
                <w:pPr>
                  <w:spacing w:after="0" w:line="240" w:lineRule="auto"/>
                  <w:rPr>
                    <w:rFonts w:eastAsia="Calibri" w:cstheme="minorHAnsi"/>
                  </w:rPr>
                </w:pPr>
                <w:sdt>
                  <w:sdtPr>
                    <w:rPr>
                      <w:rFonts w:eastAsia="Calibri" w:cstheme="minorHAnsi"/>
                    </w:rPr>
                    <w:id w:val="-1480520780"/>
                    <w14:checkbox>
                      <w14:checked w14:val="0"/>
                      <w14:checkedState w14:val="2612" w14:font="MS Gothic"/>
                      <w14:uncheckedState w14:val="2610" w14:font="MS Gothic"/>
                    </w14:checkbox>
                  </w:sdtPr>
                  <w:sdtEndPr/>
                  <w:sdtContent>
                    <w:r w:rsidR="00035FCD">
                      <w:rPr>
                        <w:rFonts w:ascii="MS Gothic" w:eastAsia="MS Gothic" w:hAnsi="MS Gothic" w:cstheme="minorHAnsi" w:hint="eastAsia"/>
                      </w:rPr>
                      <w:t>☐</w:t>
                    </w:r>
                  </w:sdtContent>
                </w:sdt>
                <w:r w:rsidR="00035FCD">
                  <w:rPr>
                    <w:rFonts w:eastAsia="Calibri" w:cstheme="minorHAnsi"/>
                  </w:rPr>
                  <w:t xml:space="preserve"> </w:t>
                </w:r>
                <w:r w:rsidR="00035FCD" w:rsidRPr="008975AD">
                  <w:rPr>
                    <w:rFonts w:eastAsia="Calibri" w:cstheme="minorHAnsi"/>
                  </w:rPr>
                  <w:t>Third Grade</w:t>
                </w:r>
              </w:p>
              <w:p w14:paraId="1667A4B4" w14:textId="4450C324" w:rsidR="00035FCD" w:rsidRDefault="007077C5" w:rsidP="00035FCD">
                <w:pPr>
                  <w:spacing w:after="0" w:line="240" w:lineRule="auto"/>
                  <w:rPr>
                    <w:rFonts w:ascii="Calibri" w:eastAsia="Calibri" w:hAnsi="Calibri" w:cs="Calibri"/>
                    <w:b/>
                  </w:rPr>
                </w:pPr>
                <w:sdt>
                  <w:sdtPr>
                    <w:rPr>
                      <w:rFonts w:eastAsia="Calibri" w:cstheme="minorHAnsi"/>
                    </w:rPr>
                    <w:id w:val="1232040253"/>
                    <w14:checkbox>
                      <w14:checked w14:val="0"/>
                      <w14:checkedState w14:val="2612" w14:font="MS Gothic"/>
                      <w14:uncheckedState w14:val="2610" w14:font="MS Gothic"/>
                    </w14:checkbox>
                  </w:sdtPr>
                  <w:sdtEndPr/>
                  <w:sdtContent>
                    <w:r w:rsidR="00035FCD">
                      <w:rPr>
                        <w:rFonts w:ascii="MS Gothic" w:eastAsia="MS Gothic" w:hAnsi="MS Gothic" w:cstheme="minorHAnsi" w:hint="eastAsia"/>
                      </w:rPr>
                      <w:t>☐</w:t>
                    </w:r>
                  </w:sdtContent>
                </w:sdt>
                <w:r w:rsidR="00035FCD">
                  <w:rPr>
                    <w:rFonts w:eastAsia="Calibri" w:cstheme="minorHAnsi"/>
                  </w:rPr>
                  <w:t xml:space="preserve"> </w:t>
                </w:r>
                <w:r w:rsidR="00035FCD" w:rsidRPr="008975AD">
                  <w:rPr>
                    <w:rFonts w:eastAsia="Calibri" w:cstheme="minorHAnsi"/>
                  </w:rPr>
                  <w:t>English Langua</w:t>
                </w:r>
                <w:r w:rsidR="00035FCD">
                  <w:rPr>
                    <w:rFonts w:eastAsia="Calibri" w:cstheme="minorHAnsi"/>
                  </w:rPr>
                  <w:t>ge</w:t>
                </w:r>
                <w:r w:rsidR="00035FCD" w:rsidRPr="008975AD">
                  <w:rPr>
                    <w:rFonts w:eastAsia="Calibri" w:cstheme="minorHAnsi"/>
                  </w:rPr>
                  <w:t xml:space="preserve"> Learners</w:t>
                </w:r>
              </w:p>
            </w:tc>
          </w:tr>
          <w:tr w:rsidR="00750EDA" w14:paraId="0B5ADD64" w14:textId="77777777" w:rsidTr="5BC937ED">
            <w:trPr>
              <w:trHeight w:val="500"/>
            </w:trPr>
            <w:tc>
              <w:tcPr>
                <w:tcW w:w="467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59BB3F" w14:textId="7D3FB774" w:rsidR="00750EDA" w:rsidRDefault="00747E83" w:rsidP="00035FCD">
                <w:pPr>
                  <w:spacing w:after="0" w:line="240" w:lineRule="auto"/>
                  <w:rPr>
                    <w:rFonts w:ascii="Calibri" w:eastAsia="Calibri" w:hAnsi="Calibri" w:cs="Calibri"/>
                    <w:b/>
                    <w:sz w:val="28"/>
                    <w:szCs w:val="28"/>
                  </w:rPr>
                </w:pPr>
                <w:r>
                  <w:rPr>
                    <w:rFonts w:ascii="Calibri" w:eastAsia="Calibri" w:hAnsi="Calibri" w:cs="Calibri"/>
                    <w:b/>
                    <w:sz w:val="28"/>
                    <w:szCs w:val="28"/>
                  </w:rPr>
                  <w:t>Component Areas Assessed:</w:t>
                </w:r>
              </w:p>
              <w:p w14:paraId="60729A7E" w14:textId="77777777" w:rsidR="00747E83" w:rsidRPr="006300C8" w:rsidRDefault="00747E83" w:rsidP="00747E83">
                <w:pPr>
                  <w:spacing w:after="0" w:line="240" w:lineRule="auto"/>
                  <w:rPr>
                    <w:rFonts w:ascii="Calibri" w:eastAsia="Calibri" w:hAnsi="Calibri" w:cs="Calibri"/>
                    <w:bCs/>
                    <w:i/>
                    <w:iCs/>
                  </w:rPr>
                </w:pPr>
                <w:r w:rsidRPr="006300C8">
                  <w:rPr>
                    <w:rFonts w:ascii="Calibri" w:eastAsia="Calibri" w:hAnsi="Calibri" w:cs="Calibri"/>
                    <w:bCs/>
                    <w:i/>
                    <w:iCs/>
                  </w:rPr>
                  <w:t>Select all that apply.</w:t>
                </w:r>
              </w:p>
              <w:p w14:paraId="13712E57" w14:textId="77777777" w:rsidR="00747E83" w:rsidRPr="006300C8" w:rsidRDefault="007077C5" w:rsidP="005965A7">
                <w:pPr>
                  <w:spacing w:after="0" w:line="240" w:lineRule="auto"/>
                  <w:rPr>
                    <w:rFonts w:eastAsia="MS Gothic" w:cstheme="minorHAnsi"/>
                    <w:iCs/>
                  </w:rPr>
                </w:pPr>
                <w:sdt>
                  <w:sdtPr>
                    <w:rPr>
                      <w:rFonts w:ascii="Segoe UI Symbol" w:eastAsia="MS Gothic" w:hAnsi="Segoe UI Symbol" w:cs="Segoe UI Symbol"/>
                      <w:iCs/>
                    </w:rPr>
                    <w:id w:val="82268934"/>
                    <w14:checkbox>
                      <w14:checked w14:val="0"/>
                      <w14:checkedState w14:val="2612" w14:font="MS Gothic"/>
                      <w14:uncheckedState w14:val="2610" w14:font="MS Gothic"/>
                    </w14:checkbox>
                  </w:sdtPr>
                  <w:sdtEndPr/>
                  <w:sdtContent>
                    <w:r w:rsidR="00747E83" w:rsidRPr="006300C8">
                      <w:rPr>
                        <w:rFonts w:ascii="MS Gothic" w:eastAsia="MS Gothic" w:hAnsi="MS Gothic" w:cs="Segoe UI Symbol" w:hint="eastAsia"/>
                        <w:iCs/>
                      </w:rPr>
                      <w:t>☐</w:t>
                    </w:r>
                  </w:sdtContent>
                </w:sdt>
                <w:r w:rsidR="00747E83" w:rsidRPr="006300C8">
                  <w:rPr>
                    <w:rFonts w:ascii="Segoe UI Symbol" w:eastAsia="MS Gothic" w:hAnsi="Segoe UI Symbol" w:cs="Segoe UI Symbol"/>
                    <w:iCs/>
                  </w:rPr>
                  <w:t xml:space="preserve"> </w:t>
                </w:r>
                <w:r w:rsidR="00747E83" w:rsidRPr="006300C8">
                  <w:rPr>
                    <w:rFonts w:eastAsia="MS Gothic" w:cstheme="minorHAnsi"/>
                    <w:iCs/>
                  </w:rPr>
                  <w:t>Phonological Awareness</w:t>
                </w:r>
              </w:p>
              <w:p w14:paraId="23AB6E07" w14:textId="12004F9B" w:rsidR="00747E83" w:rsidRPr="006300C8" w:rsidRDefault="007077C5" w:rsidP="005965A7">
                <w:pPr>
                  <w:spacing w:after="0" w:line="240" w:lineRule="auto"/>
                  <w:rPr>
                    <w:rFonts w:eastAsia="MS Gothic" w:cstheme="minorHAnsi"/>
                    <w:iCs/>
                  </w:rPr>
                </w:pPr>
                <w:sdt>
                  <w:sdtPr>
                    <w:rPr>
                      <w:rFonts w:eastAsia="MS Gothic" w:cstheme="minorHAnsi"/>
                      <w:iCs/>
                    </w:rPr>
                    <w:id w:val="721794330"/>
                    <w14:checkbox>
                      <w14:checked w14:val="0"/>
                      <w14:checkedState w14:val="2612" w14:font="MS Gothic"/>
                      <w14:uncheckedState w14:val="2610" w14:font="MS Gothic"/>
                    </w14:checkbox>
                  </w:sdtPr>
                  <w:sdtEndPr/>
                  <w:sdtContent>
                    <w:r w:rsidR="00747E83" w:rsidRPr="006300C8">
                      <w:rPr>
                        <w:rFonts w:ascii="MS Gothic" w:eastAsia="MS Gothic" w:hAnsi="MS Gothic" w:cstheme="minorHAnsi" w:hint="eastAsia"/>
                        <w:iCs/>
                      </w:rPr>
                      <w:t>☐</w:t>
                    </w:r>
                  </w:sdtContent>
                </w:sdt>
                <w:r w:rsidR="00747E83" w:rsidRPr="006300C8">
                  <w:rPr>
                    <w:rFonts w:eastAsia="MS Gothic" w:cstheme="minorHAnsi"/>
                    <w:iCs/>
                  </w:rPr>
                  <w:t xml:space="preserve"> Phonics</w:t>
                </w:r>
              </w:p>
              <w:p w14:paraId="02A8CB01" w14:textId="77777777" w:rsidR="00747E83" w:rsidRPr="006300C8" w:rsidRDefault="007077C5" w:rsidP="005965A7">
                <w:pPr>
                  <w:spacing w:after="0" w:line="240" w:lineRule="auto"/>
                  <w:rPr>
                    <w:rFonts w:eastAsia="MS Gothic" w:cstheme="minorHAnsi"/>
                    <w:iCs/>
                  </w:rPr>
                </w:pPr>
                <w:sdt>
                  <w:sdtPr>
                    <w:rPr>
                      <w:rFonts w:eastAsia="MS Gothic" w:cstheme="minorHAnsi"/>
                      <w:iCs/>
                    </w:rPr>
                    <w:id w:val="-2012671174"/>
                    <w14:checkbox>
                      <w14:checked w14:val="0"/>
                      <w14:checkedState w14:val="2612" w14:font="MS Gothic"/>
                      <w14:uncheckedState w14:val="2610" w14:font="MS Gothic"/>
                    </w14:checkbox>
                  </w:sdtPr>
                  <w:sdtEndPr/>
                  <w:sdtContent>
                    <w:r w:rsidR="00747E83" w:rsidRPr="006300C8">
                      <w:rPr>
                        <w:rFonts w:ascii="MS Gothic" w:eastAsia="MS Gothic" w:hAnsi="MS Gothic" w:cstheme="minorHAnsi" w:hint="eastAsia"/>
                        <w:iCs/>
                      </w:rPr>
                      <w:t>☐</w:t>
                    </w:r>
                  </w:sdtContent>
                </w:sdt>
                <w:r w:rsidR="00747E83" w:rsidRPr="006300C8">
                  <w:rPr>
                    <w:rFonts w:eastAsia="MS Gothic" w:cstheme="minorHAnsi"/>
                    <w:iCs/>
                  </w:rPr>
                  <w:t xml:space="preserve"> Vocabulary </w:t>
                </w:r>
              </w:p>
              <w:p w14:paraId="20808B47" w14:textId="77777777" w:rsidR="00747E83" w:rsidRPr="006300C8" w:rsidRDefault="007077C5" w:rsidP="005965A7">
                <w:pPr>
                  <w:spacing w:after="0" w:line="240" w:lineRule="auto"/>
                  <w:rPr>
                    <w:rFonts w:eastAsia="MS Gothic" w:cstheme="minorHAnsi"/>
                    <w:iCs/>
                  </w:rPr>
                </w:pPr>
                <w:sdt>
                  <w:sdtPr>
                    <w:rPr>
                      <w:rFonts w:eastAsia="MS Gothic" w:cstheme="minorHAnsi"/>
                      <w:iCs/>
                    </w:rPr>
                    <w:id w:val="-1019163399"/>
                    <w14:checkbox>
                      <w14:checked w14:val="0"/>
                      <w14:checkedState w14:val="2612" w14:font="MS Gothic"/>
                      <w14:uncheckedState w14:val="2610" w14:font="MS Gothic"/>
                    </w14:checkbox>
                  </w:sdtPr>
                  <w:sdtEndPr/>
                  <w:sdtContent>
                    <w:r w:rsidR="00747E83" w:rsidRPr="006300C8">
                      <w:rPr>
                        <w:rFonts w:ascii="MS Gothic" w:eastAsia="MS Gothic" w:hAnsi="MS Gothic" w:cstheme="minorHAnsi" w:hint="eastAsia"/>
                        <w:iCs/>
                      </w:rPr>
                      <w:t>☐</w:t>
                    </w:r>
                  </w:sdtContent>
                </w:sdt>
                <w:r w:rsidR="00747E83" w:rsidRPr="006300C8">
                  <w:rPr>
                    <w:rFonts w:eastAsia="MS Gothic" w:cstheme="minorHAnsi"/>
                    <w:iCs/>
                  </w:rPr>
                  <w:t xml:space="preserve"> Comprehension </w:t>
                </w:r>
              </w:p>
              <w:p w14:paraId="163B2E22" w14:textId="6CA18E4E" w:rsidR="00747E83" w:rsidRPr="00747E83" w:rsidRDefault="007077C5" w:rsidP="005965A7">
                <w:pPr>
                  <w:spacing w:after="0" w:line="240" w:lineRule="auto"/>
                  <w:rPr>
                    <w:rFonts w:eastAsia="MS Gothic" w:cstheme="minorHAnsi"/>
                    <w:b/>
                    <w:bCs/>
                    <w:iCs/>
                    <w:sz w:val="24"/>
                    <w:szCs w:val="24"/>
                  </w:rPr>
                </w:pPr>
                <w:sdt>
                  <w:sdtPr>
                    <w:rPr>
                      <w:rFonts w:eastAsia="MS Gothic" w:cstheme="minorHAnsi"/>
                      <w:iCs/>
                    </w:rPr>
                    <w:id w:val="-742720225"/>
                    <w14:checkbox>
                      <w14:checked w14:val="0"/>
                      <w14:checkedState w14:val="2612" w14:font="MS Gothic"/>
                      <w14:uncheckedState w14:val="2610" w14:font="MS Gothic"/>
                    </w14:checkbox>
                  </w:sdtPr>
                  <w:sdtEndPr/>
                  <w:sdtContent>
                    <w:r w:rsidR="00747E83" w:rsidRPr="006300C8">
                      <w:rPr>
                        <w:rFonts w:ascii="MS Gothic" w:eastAsia="MS Gothic" w:hAnsi="MS Gothic" w:cstheme="minorHAnsi" w:hint="eastAsia"/>
                        <w:iCs/>
                      </w:rPr>
                      <w:t>☐</w:t>
                    </w:r>
                  </w:sdtContent>
                </w:sdt>
                <w:r w:rsidR="00747E83" w:rsidRPr="006300C8">
                  <w:rPr>
                    <w:rFonts w:eastAsia="MS Gothic" w:cstheme="minorHAnsi"/>
                    <w:iCs/>
                  </w:rPr>
                  <w:t>Fluency</w:t>
                </w:r>
              </w:p>
            </w:tc>
            <w:tc>
              <w:tcPr>
                <w:tcW w:w="477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2FDED2" w14:textId="77777777" w:rsidR="00750EDA" w:rsidRDefault="005965A7" w:rsidP="00035FCD">
                <w:pPr>
                  <w:spacing w:after="0" w:line="240" w:lineRule="auto"/>
                  <w:rPr>
                    <w:rFonts w:ascii="Calibri" w:eastAsia="Calibri" w:hAnsi="Calibri" w:cs="Calibri"/>
                    <w:b/>
                    <w:sz w:val="28"/>
                    <w:szCs w:val="28"/>
                  </w:rPr>
                </w:pPr>
                <w:r>
                  <w:rPr>
                    <w:rFonts w:ascii="Calibri" w:eastAsia="Calibri" w:hAnsi="Calibri" w:cs="Calibri"/>
                    <w:b/>
                    <w:sz w:val="28"/>
                    <w:szCs w:val="28"/>
                  </w:rPr>
                  <w:t>Assessment Administration Format:</w:t>
                </w:r>
              </w:p>
              <w:p w14:paraId="07D35C57" w14:textId="2568D2D1" w:rsidR="005965A7" w:rsidRDefault="005965A7" w:rsidP="00035FCD">
                <w:pPr>
                  <w:spacing w:after="0" w:line="240" w:lineRule="auto"/>
                  <w:rPr>
                    <w:rFonts w:ascii="Calibri" w:eastAsia="Calibri" w:hAnsi="Calibri" w:cs="Calibri"/>
                    <w:bCs/>
                    <w:i/>
                    <w:iCs/>
                  </w:rPr>
                </w:pPr>
                <w:r w:rsidRPr="005965A7">
                  <w:rPr>
                    <w:rFonts w:ascii="Calibri" w:eastAsia="Calibri" w:hAnsi="Calibri" w:cs="Calibri"/>
                    <w:bCs/>
                    <w:i/>
                    <w:iCs/>
                  </w:rPr>
                  <w:t>Select all that apply.</w:t>
                </w:r>
              </w:p>
              <w:p w14:paraId="416C6B6D" w14:textId="69B0F10C" w:rsidR="005965A7" w:rsidRDefault="007077C5" w:rsidP="005965A7">
                <w:pPr>
                  <w:spacing w:after="0" w:line="240" w:lineRule="auto"/>
                  <w:rPr>
                    <w:rFonts w:ascii="Calibri" w:eastAsia="Calibri" w:hAnsi="Calibri" w:cs="Calibri"/>
                    <w:bCs/>
                  </w:rPr>
                </w:pPr>
                <w:sdt>
                  <w:sdtPr>
                    <w:rPr>
                      <w:rFonts w:ascii="Calibri" w:eastAsia="Calibri" w:hAnsi="Calibri" w:cs="Calibri"/>
                      <w:bCs/>
                    </w:rPr>
                    <w:id w:val="1636983896"/>
                    <w14:checkbox>
                      <w14:checked w14:val="0"/>
                      <w14:checkedState w14:val="2612" w14:font="MS Gothic"/>
                      <w14:uncheckedState w14:val="2610" w14:font="MS Gothic"/>
                    </w14:checkbox>
                  </w:sdtPr>
                  <w:sdtEndPr/>
                  <w:sdtContent>
                    <w:r w:rsidR="005965A7">
                      <w:rPr>
                        <w:rFonts w:ascii="MS Gothic" w:eastAsia="MS Gothic" w:hAnsi="MS Gothic" w:cs="Calibri" w:hint="eastAsia"/>
                        <w:bCs/>
                      </w:rPr>
                      <w:t>☐</w:t>
                    </w:r>
                  </w:sdtContent>
                </w:sdt>
                <w:r w:rsidR="005965A7">
                  <w:rPr>
                    <w:rFonts w:ascii="Calibri" w:eastAsia="Calibri" w:hAnsi="Calibri" w:cs="Calibri"/>
                    <w:bCs/>
                  </w:rPr>
                  <w:t xml:space="preserve"> Computer administered</w:t>
                </w:r>
              </w:p>
              <w:p w14:paraId="06DA3917" w14:textId="1B2BBBB4" w:rsidR="005965A7" w:rsidRPr="005965A7" w:rsidRDefault="007077C5" w:rsidP="005965A7">
                <w:pPr>
                  <w:spacing w:after="0" w:line="240" w:lineRule="auto"/>
                  <w:rPr>
                    <w:rFonts w:ascii="Calibri" w:eastAsia="Calibri" w:hAnsi="Calibri" w:cs="Calibri"/>
                    <w:bCs/>
                  </w:rPr>
                </w:pPr>
                <w:sdt>
                  <w:sdtPr>
                    <w:rPr>
                      <w:rFonts w:ascii="Calibri" w:eastAsia="Calibri" w:hAnsi="Calibri" w:cs="Calibri"/>
                      <w:bCs/>
                    </w:rPr>
                    <w:id w:val="1404487234"/>
                    <w14:checkbox>
                      <w14:checked w14:val="0"/>
                      <w14:checkedState w14:val="2612" w14:font="MS Gothic"/>
                      <w14:uncheckedState w14:val="2610" w14:font="MS Gothic"/>
                    </w14:checkbox>
                  </w:sdtPr>
                  <w:sdtEndPr/>
                  <w:sdtContent>
                    <w:r w:rsidR="005965A7">
                      <w:rPr>
                        <w:rFonts w:ascii="MS Gothic" w:eastAsia="MS Gothic" w:hAnsi="MS Gothic" w:cs="Calibri" w:hint="eastAsia"/>
                        <w:bCs/>
                      </w:rPr>
                      <w:t>☐</w:t>
                    </w:r>
                  </w:sdtContent>
                </w:sdt>
                <w:r w:rsidR="005965A7">
                  <w:rPr>
                    <w:rFonts w:ascii="Calibri" w:eastAsia="Calibri" w:hAnsi="Calibri" w:cs="Calibri"/>
                    <w:bCs/>
                  </w:rPr>
                  <w:t xml:space="preserve"> Paper and pencil format</w:t>
                </w:r>
              </w:p>
              <w:p w14:paraId="77657C34" w14:textId="6A98ED45" w:rsidR="005965A7" w:rsidRPr="004060FC" w:rsidRDefault="005965A7" w:rsidP="00035FCD">
                <w:pPr>
                  <w:spacing w:after="0" w:line="240" w:lineRule="auto"/>
                  <w:rPr>
                    <w:rFonts w:ascii="Calibri" w:eastAsia="Calibri" w:hAnsi="Calibri" w:cs="Calibri"/>
                    <w:b/>
                    <w:sz w:val="28"/>
                    <w:szCs w:val="28"/>
                  </w:rPr>
                </w:pPr>
              </w:p>
            </w:tc>
          </w:tr>
          <w:tr w:rsidR="00FC5787" w14:paraId="152DAEF7" w14:textId="77777777" w:rsidTr="004433B4">
            <w:trPr>
              <w:trHeight w:val="521"/>
            </w:trPr>
            <w:tc>
              <w:tcPr>
                <w:tcW w:w="9440" w:type="dxa"/>
                <w:gridSpan w:val="2"/>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65053E23" w14:textId="586BB1FE" w:rsidR="003413EE" w:rsidRPr="006300C8" w:rsidRDefault="003413EE" w:rsidP="003F167D">
                <w:pPr>
                  <w:pStyle w:val="Heading2"/>
                  <w:jc w:val="center"/>
                  <w:rPr>
                    <w:rFonts w:eastAsia="Calibri"/>
                    <w:b/>
                    <w:bCs/>
                  </w:rPr>
                </w:pPr>
                <w:bookmarkStart w:id="27" w:name="_Toc105402782"/>
                <w:r w:rsidRPr="006300C8">
                  <w:rPr>
                    <w:rFonts w:eastAsia="Calibri"/>
                    <w:b/>
                    <w:bCs/>
                    <w:color w:val="auto"/>
                  </w:rPr>
                  <w:t>Stated Purpose of Assessment</w:t>
                </w:r>
                <w:bookmarkEnd w:id="27"/>
              </w:p>
            </w:tc>
          </w:tr>
          <w:tr w:rsidR="003413EE" w14:paraId="519709A0" w14:textId="77777777" w:rsidTr="002B3F93">
            <w:trPr>
              <w:trHeight w:val="917"/>
            </w:trPr>
            <w:tc>
              <w:tcPr>
                <w:tcW w:w="9440" w:type="dxa"/>
                <w:gridSpan w:val="2"/>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99B58D" w14:textId="77777777" w:rsidR="00B1296E" w:rsidRPr="006300C8" w:rsidRDefault="003413EE" w:rsidP="003413EE">
                <w:pPr>
                  <w:spacing w:before="240" w:after="240"/>
                </w:pPr>
                <w:r w:rsidRPr="006300C8">
                  <w:t xml:space="preserve">Each of the reviewed assessments is a measure of early literacy and/or reading skills. In the context of the READ Act, assessments are used to identify students with significant reading deficiencies. At the broadest level, it may be that students who perform poorly on any of the assessments are “at risk” in terms of reading. </w:t>
                </w:r>
              </w:p>
              <w:p w14:paraId="71EED444" w14:textId="6829555B" w:rsidR="003413EE" w:rsidRDefault="00375B1C" w:rsidP="00375B1C">
                <w:pPr>
                  <w:pStyle w:val="ListParagraph"/>
                  <w:numPr>
                    <w:ilvl w:val="0"/>
                    <w:numId w:val="16"/>
                  </w:numPr>
                  <w:spacing w:before="240" w:after="240"/>
                </w:pPr>
                <w:r>
                  <w:t>P</w:t>
                </w:r>
                <w:r w:rsidR="003413EE" w:rsidRPr="006300C8">
                  <w:t>rovide a brief outline of the state</w:t>
                </w:r>
                <w:r>
                  <w:t>d</w:t>
                </w:r>
                <w:r w:rsidR="003413EE" w:rsidRPr="006300C8">
                  <w:t xml:space="preserve"> purpose of the assessment. Include in the narrative how Colorado might use the assessment scores to determine a Significant Reading Deficiency.</w:t>
                </w:r>
                <w:r w:rsidR="00B74F74" w:rsidRPr="006300C8">
                  <w:t xml:space="preserve"> </w:t>
                </w:r>
              </w:p>
              <w:p w14:paraId="10063B54" w14:textId="2D3877AA" w:rsidR="004D4FFC" w:rsidRDefault="00375B1C" w:rsidP="004D4FFC">
                <w:pPr>
                  <w:pStyle w:val="ListParagraph"/>
                  <w:numPr>
                    <w:ilvl w:val="0"/>
                    <w:numId w:val="16"/>
                  </w:numPr>
                  <w:spacing w:before="240" w:after="240"/>
                </w:pPr>
                <w:r>
                  <w:t xml:space="preserve">If the assessment can be used as a screener for dyslexia, provide a description of how the assessment screens for dyslexia. </w:t>
                </w:r>
                <w:r w:rsidR="0046438D">
                  <w:t>(Note: Vendors that provide this information will also complete the Dyslexia Indicators Worksheet found in Appendix D.</w:t>
                </w:r>
                <w:r w:rsidR="004D4FFC">
                  <w:t>)</w:t>
                </w:r>
              </w:p>
              <w:p w14:paraId="6A537D36" w14:textId="77777777" w:rsidR="00AC08AC" w:rsidRDefault="00AC08AC" w:rsidP="00AC08AC">
                <w:pPr>
                  <w:pStyle w:val="ListParagraph"/>
                  <w:spacing w:before="240" w:after="240"/>
                </w:pPr>
              </w:p>
              <w:p w14:paraId="07B54EA7" w14:textId="6756174C" w:rsidR="0040624A" w:rsidRPr="0040624A" w:rsidRDefault="004D4FFC" w:rsidP="004D4FFC">
                <w:pPr>
                  <w:pStyle w:val="ListParagraph"/>
                  <w:spacing w:before="240" w:after="240"/>
                  <w:ind w:left="360"/>
                </w:pPr>
                <w:r w:rsidRPr="00D9019C">
                  <w:rPr>
                    <w:i/>
                    <w:iCs/>
                  </w:rPr>
                  <w:t xml:space="preserve">Submit this documentation as a separate file labeled </w:t>
                </w:r>
                <w:r>
                  <w:rPr>
                    <w:b/>
                    <w:bCs/>
                    <w:i/>
                    <w:iCs/>
                  </w:rPr>
                  <w:t>Stated Purpose of Assessment</w:t>
                </w:r>
                <w:r w:rsidRPr="00D9019C">
                  <w:rPr>
                    <w:i/>
                    <w:iCs/>
                  </w:rPr>
                  <w:t xml:space="preserve"> in the Syncplicity folder.</w:t>
                </w:r>
              </w:p>
            </w:tc>
          </w:tr>
          <w:tr w:rsidR="003413EE" w14:paraId="24640695" w14:textId="77777777" w:rsidTr="00D06203">
            <w:trPr>
              <w:trHeight w:val="25"/>
            </w:trPr>
            <w:tc>
              <w:tcPr>
                <w:tcW w:w="9440" w:type="dxa"/>
                <w:gridSpan w:val="2"/>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3D7F37" w14:textId="2B61289E" w:rsidR="003413EE" w:rsidRPr="006300C8" w:rsidRDefault="003413EE" w:rsidP="003F167D">
                <w:pPr>
                  <w:pStyle w:val="Heading2"/>
                  <w:jc w:val="center"/>
                  <w:rPr>
                    <w:b/>
                    <w:bCs/>
                    <w:color w:val="auto"/>
                  </w:rPr>
                </w:pPr>
                <w:bookmarkStart w:id="28" w:name="_Toc105402783"/>
                <w:r w:rsidRPr="006300C8">
                  <w:rPr>
                    <w:b/>
                    <w:bCs/>
                    <w:color w:val="auto"/>
                  </w:rPr>
                  <w:lastRenderedPageBreak/>
                  <w:t xml:space="preserve">Mapping </w:t>
                </w:r>
                <w:r w:rsidR="0088302A">
                  <w:rPr>
                    <w:b/>
                    <w:bCs/>
                    <w:color w:val="auto"/>
                  </w:rPr>
                  <w:t>A</w:t>
                </w:r>
                <w:r w:rsidRPr="006300C8">
                  <w:rPr>
                    <w:b/>
                    <w:bCs/>
                    <w:color w:val="auto"/>
                  </w:rPr>
                  <w:t xml:space="preserve">ssessed </w:t>
                </w:r>
                <w:r w:rsidR="0088302A">
                  <w:rPr>
                    <w:b/>
                    <w:bCs/>
                    <w:color w:val="auto"/>
                  </w:rPr>
                  <w:t>C</w:t>
                </w:r>
                <w:r w:rsidRPr="006300C8">
                  <w:rPr>
                    <w:b/>
                    <w:bCs/>
                    <w:color w:val="auto"/>
                  </w:rPr>
                  <w:t>ontent to READ Act Literacy Areas</w:t>
                </w:r>
                <w:bookmarkEnd w:id="28"/>
              </w:p>
              <w:p w14:paraId="127A26DD" w14:textId="1CF74EA1" w:rsidR="00B1296E" w:rsidRDefault="00B1296E" w:rsidP="00F642AB">
                <w:pPr>
                  <w:rPr>
                    <w:rFonts w:ascii="Calibri" w:eastAsia="Calibri" w:hAnsi="Calibri" w:cs="Calibri"/>
                  </w:rPr>
                </w:pPr>
                <w:r>
                  <w:rPr>
                    <w:rFonts w:ascii="Calibri" w:eastAsia="Calibri" w:hAnsi="Calibri" w:cs="Calibri"/>
                  </w:rPr>
                  <w:t>While this review is designed to specifically ensure reading content is aligned to the science of reading, overall alignment to Colorado Academic Standards and the assessments measuring the standards (CMAS) is essential to demonstrate and will be valuable information for consumer selection.</w:t>
                </w:r>
              </w:p>
              <w:p w14:paraId="56903F3E" w14:textId="314E5690" w:rsidR="0041073F" w:rsidRDefault="0088302A" w:rsidP="00F642AB">
                <w:pPr>
                  <w:rPr>
                    <w:rFonts w:ascii="Calibri" w:eastAsia="Calibri" w:hAnsi="Calibri" w:cs="Calibri"/>
                  </w:rPr>
                </w:pPr>
                <w:r>
                  <w:rPr>
                    <w:rFonts w:ascii="Calibri" w:eastAsia="Calibri" w:hAnsi="Calibri" w:cs="Calibri"/>
                  </w:rPr>
                  <w:t>Provide</w:t>
                </w:r>
                <w:r w:rsidR="0041073F">
                  <w:rPr>
                    <w:rFonts w:ascii="Calibri" w:eastAsia="Calibri" w:hAnsi="Calibri" w:cs="Calibri"/>
                  </w:rPr>
                  <w:t xml:space="preserve"> the following information:</w:t>
                </w:r>
              </w:p>
              <w:p w14:paraId="2E957146" w14:textId="4966A026" w:rsidR="00CF4F31" w:rsidRDefault="0088302A" w:rsidP="00CF4F31">
                <w:pPr>
                  <w:pStyle w:val="ListParagraph"/>
                  <w:numPr>
                    <w:ilvl w:val="0"/>
                    <w:numId w:val="14"/>
                  </w:numPr>
                  <w:rPr>
                    <w:rFonts w:ascii="Calibri" w:eastAsia="Calibri" w:hAnsi="Calibri" w:cs="Calibri"/>
                  </w:rPr>
                </w:pPr>
                <w:r>
                  <w:rPr>
                    <w:rFonts w:ascii="Calibri" w:eastAsia="Calibri" w:hAnsi="Calibri" w:cs="Calibri"/>
                  </w:rPr>
                  <w:t>A</w:t>
                </w:r>
                <w:r w:rsidR="00CF4F31">
                  <w:rPr>
                    <w:rFonts w:ascii="Calibri" w:eastAsia="Calibri" w:hAnsi="Calibri" w:cs="Calibri"/>
                  </w:rPr>
                  <w:t xml:space="preserve"> crosswalk of the assessment alignment to the Colorado Academic Standards for Reading, Writing, and Communicating (CAS) as well as the Colorado Measures of Academic Success (CMAS). </w:t>
                </w:r>
                <w:r w:rsidR="00CF4F31">
                  <w:t xml:space="preserve">2020 Colorado Reading, Writing, and Communicating Standards - </w:t>
                </w:r>
                <w:hyperlink r:id="rId18" w:history="1">
                  <w:r w:rsidR="00CF4F31" w:rsidRPr="00AC5420">
                    <w:rPr>
                      <w:rStyle w:val="Hyperlink"/>
                    </w:rPr>
                    <w:t>https://www.cde.state.co.us/coreadingwriting/statestandards</w:t>
                  </w:r>
                </w:hyperlink>
              </w:p>
              <w:p w14:paraId="37FC2C14" w14:textId="69CCA657" w:rsidR="00CF4F31" w:rsidRPr="00CF4F31" w:rsidRDefault="00CF4F31" w:rsidP="00CF4F31">
                <w:pPr>
                  <w:pStyle w:val="ListParagraph"/>
                  <w:numPr>
                    <w:ilvl w:val="0"/>
                    <w:numId w:val="14"/>
                  </w:numPr>
                  <w:rPr>
                    <w:rFonts w:ascii="Calibri" w:eastAsia="Calibri" w:hAnsi="Calibri" w:cs="Calibri"/>
                  </w:rPr>
                </w:pPr>
                <w:r>
                  <w:rPr>
                    <w:rFonts w:ascii="Calibri" w:eastAsia="Calibri" w:hAnsi="Calibri" w:cs="Calibri"/>
                  </w:rPr>
                  <w:t xml:space="preserve">The Required Worksheet: </w:t>
                </w:r>
                <w:r>
                  <w:t>Minimum Reading Competency Skill Levels</w:t>
                </w:r>
                <w:r>
                  <w:rPr>
                    <w:rFonts w:eastAsia="Roboto Slab"/>
                  </w:rPr>
                  <w:t xml:space="preserve"> Worksheet</w:t>
                </w:r>
              </w:p>
              <w:p w14:paraId="6B1655EF" w14:textId="0AC7DB78" w:rsidR="00CF4F31" w:rsidRPr="00CF4F31" w:rsidRDefault="00CF4F31" w:rsidP="00CF4F31">
                <w:pPr>
                  <w:pStyle w:val="ListParagraph"/>
                  <w:numPr>
                    <w:ilvl w:val="0"/>
                    <w:numId w:val="14"/>
                  </w:numPr>
                  <w:rPr>
                    <w:rFonts w:ascii="Calibri" w:eastAsia="Calibri" w:hAnsi="Calibri" w:cs="Calibri"/>
                  </w:rPr>
                </w:pPr>
                <w:r>
                  <w:rPr>
                    <w:rFonts w:eastAsia="Roboto Slab"/>
                  </w:rPr>
                  <w:t>A table</w:t>
                </w:r>
                <w:r w:rsidR="00D06203">
                  <w:rPr>
                    <w:rFonts w:eastAsia="Roboto Slab"/>
                  </w:rPr>
                  <w:t>, chart,</w:t>
                </w:r>
                <w:r>
                  <w:rPr>
                    <w:rFonts w:eastAsia="Roboto Slab"/>
                  </w:rPr>
                  <w:t xml:space="preserve"> or graphic that shows the component areas measured at each grade level and time of year. </w:t>
                </w:r>
              </w:p>
              <w:p w14:paraId="4A18B840" w14:textId="47CBD02A" w:rsidR="003413EE" w:rsidRPr="006C603C" w:rsidRDefault="00B1296E" w:rsidP="006D69D0">
                <w:pPr>
                  <w:spacing w:before="240" w:after="240"/>
                </w:pPr>
                <w:r w:rsidRPr="006C603C">
                  <w:t xml:space="preserve">Content maps will support understanding of how the assessment meets the above purpose. </w:t>
                </w:r>
                <w:r w:rsidRPr="006C603C">
                  <w:rPr>
                    <w:u w:val="single"/>
                  </w:rPr>
                  <w:t>Samples</w:t>
                </w:r>
                <w:r w:rsidRPr="006C603C">
                  <w:t xml:space="preserve"> of a content map </w:t>
                </w:r>
                <w:r w:rsidR="00D06203">
                  <w:t xml:space="preserve">below </w:t>
                </w:r>
                <w:r w:rsidRPr="006C603C">
                  <w:t>were taken from the West Ed Evaluation report</w:t>
                </w:r>
                <w:r w:rsidR="006C603C">
                  <w:t>*</w:t>
                </w:r>
                <w:r w:rsidRPr="006C603C">
                  <w:t xml:space="preserve">. Vendors </w:t>
                </w:r>
                <w:r w:rsidR="00B56136" w:rsidRPr="006C603C">
                  <w:t xml:space="preserve">must provide a </w:t>
                </w:r>
                <w:r w:rsidR="006D69D0" w:rsidRPr="006C603C">
                  <w:t>content map demonstrating how the assessment identifies</w:t>
                </w:r>
                <w:r w:rsidR="003413EE" w:rsidRPr="006C603C">
                  <w:t xml:space="preserve"> standards from the READ Act</w:t>
                </w:r>
                <w:r w:rsidR="006D69D0" w:rsidRPr="006C603C">
                  <w:t>. Examples below:</w:t>
                </w:r>
              </w:p>
              <w:p w14:paraId="03974B46" w14:textId="3A02B910" w:rsidR="006D69D0" w:rsidRDefault="006D69D0" w:rsidP="00A63B70">
                <w:pPr>
                  <w:spacing w:before="240" w:after="240"/>
                  <w:jc w:val="center"/>
                  <w:rPr>
                    <w:color w:val="3D525F"/>
                    <w:sz w:val="23"/>
                    <w:szCs w:val="23"/>
                  </w:rPr>
                </w:pPr>
                <w:r w:rsidRPr="006D69D0">
                  <w:rPr>
                    <w:noProof/>
                    <w:color w:val="3D525F"/>
                    <w:sz w:val="23"/>
                    <w:szCs w:val="23"/>
                  </w:rPr>
                  <w:drawing>
                    <wp:inline distT="0" distB="0" distL="0" distR="0" wp14:anchorId="15827361" wp14:editId="3AFE29A4">
                      <wp:extent cx="5335325" cy="140850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50743" cy="1412573"/>
                              </a:xfrm>
                              <a:prstGeom prst="rect">
                                <a:avLst/>
                              </a:prstGeom>
                              <a:noFill/>
                              <a:ln>
                                <a:noFill/>
                              </a:ln>
                            </pic:spPr>
                          </pic:pic>
                        </a:graphicData>
                      </a:graphic>
                    </wp:inline>
                  </w:drawing>
                </w:r>
              </w:p>
              <w:p w14:paraId="4A2FB219" w14:textId="69D6CEA4" w:rsidR="006D69D0" w:rsidRPr="006D69D0" w:rsidRDefault="004737DE" w:rsidP="00A63B70">
                <w:pPr>
                  <w:kinsoku w:val="0"/>
                  <w:overflowPunct w:val="0"/>
                  <w:autoSpaceDE w:val="0"/>
                  <w:autoSpaceDN w:val="0"/>
                  <w:adjustRightInd w:val="0"/>
                  <w:spacing w:after="0" w:line="240" w:lineRule="auto"/>
                  <w:ind w:left="100"/>
                  <w:jc w:val="center"/>
                  <w:rPr>
                    <w:rFonts w:ascii="Times New Roman" w:hAnsi="Times New Roman" w:cs="Times New Roman"/>
                    <w:sz w:val="20"/>
                    <w:szCs w:val="20"/>
                  </w:rPr>
                </w:pPr>
                <w:bookmarkStart w:id="29" w:name="bookmark0"/>
                <w:bookmarkEnd w:id="29"/>
                <w:r>
                  <w:rPr>
                    <w:noProof/>
                  </w:rPr>
                  <w:drawing>
                    <wp:inline distT="0" distB="0" distL="0" distR="0" wp14:anchorId="70C26954" wp14:editId="14972A2A">
                      <wp:extent cx="5271715" cy="147653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9927" cy="1478837"/>
                              </a:xfrm>
                              <a:prstGeom prst="rect">
                                <a:avLst/>
                              </a:prstGeom>
                            </pic:spPr>
                          </pic:pic>
                        </a:graphicData>
                      </a:graphic>
                    </wp:inline>
                  </w:drawing>
                </w:r>
              </w:p>
              <w:p w14:paraId="014A3ED1" w14:textId="77777777" w:rsidR="002D4C7A" w:rsidRDefault="002D4C7A" w:rsidP="006D69D0">
                <w:pPr>
                  <w:spacing w:before="240" w:after="240"/>
                  <w:rPr>
                    <w:color w:val="3D525F"/>
                  </w:rPr>
                </w:pPr>
                <w:r w:rsidRPr="002D4C7A">
                  <w:rPr>
                    <w:color w:val="3D525F"/>
                  </w:rPr>
                  <w:t xml:space="preserve">*Note: This is a sample chart. When mapping and using the word fluency, please indicate reading fluency, including oral skills (such as Oral Reading Fluency).  </w:t>
                </w:r>
              </w:p>
              <w:p w14:paraId="46757DB3" w14:textId="5B6A5384" w:rsidR="00334A58" w:rsidRPr="002D4C7A" w:rsidRDefault="00334A58" w:rsidP="006D69D0">
                <w:pPr>
                  <w:spacing w:before="240" w:after="240"/>
                  <w:rPr>
                    <w:color w:val="3D525F"/>
                  </w:rPr>
                </w:pPr>
                <w:r w:rsidRPr="00D9019C">
                  <w:rPr>
                    <w:i/>
                    <w:iCs/>
                  </w:rPr>
                  <w:t xml:space="preserve">Submit this documentation as a separate file labeled </w:t>
                </w:r>
                <w:r>
                  <w:rPr>
                    <w:b/>
                    <w:bCs/>
                    <w:i/>
                    <w:iCs/>
                  </w:rPr>
                  <w:t>Mapping Content</w:t>
                </w:r>
                <w:r w:rsidRPr="00D9019C">
                  <w:rPr>
                    <w:i/>
                    <w:iCs/>
                  </w:rPr>
                  <w:t xml:space="preserve"> in the Syncplicity folder.</w:t>
                </w:r>
              </w:p>
            </w:tc>
          </w:tr>
          <w:tr w:rsidR="00FB1048" w14:paraId="0728E5D9" w14:textId="77777777" w:rsidTr="002B3F93">
            <w:trPr>
              <w:trHeight w:val="3320"/>
            </w:trPr>
            <w:tc>
              <w:tcPr>
                <w:tcW w:w="9440" w:type="dxa"/>
                <w:gridSpan w:val="2"/>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61061B" w14:textId="77777777" w:rsidR="00FB1048" w:rsidRPr="006300C8" w:rsidRDefault="00FB1048" w:rsidP="003F167D">
                <w:pPr>
                  <w:pStyle w:val="Heading2"/>
                  <w:jc w:val="center"/>
                  <w:rPr>
                    <w:b/>
                    <w:bCs/>
                    <w:color w:val="auto"/>
                  </w:rPr>
                </w:pPr>
                <w:bookmarkStart w:id="30" w:name="_Toc105402784"/>
                <w:r w:rsidRPr="006300C8">
                  <w:rPr>
                    <w:b/>
                    <w:bCs/>
                    <w:color w:val="auto"/>
                  </w:rPr>
                  <w:lastRenderedPageBreak/>
                  <w:t>Assessment Administration</w:t>
                </w:r>
                <w:bookmarkEnd w:id="30"/>
              </w:p>
              <w:p w14:paraId="10C50F86" w14:textId="13F5B7B4" w:rsidR="00FB1048" w:rsidRDefault="00FB1048" w:rsidP="00FB1048">
                <w:pPr>
                  <w:spacing w:before="240" w:after="240"/>
                </w:pPr>
                <w:r w:rsidRPr="00D9019C">
                  <w:t xml:space="preserve">Provide a description of the mode in which each assessment is administered, the ways in which students respond to items, information about content specifications (when important to the selection of </w:t>
                </w:r>
                <w:r w:rsidR="003F167D" w:rsidRPr="00D9019C">
                  <w:t>administered</w:t>
                </w:r>
                <w:r w:rsidRPr="00D9019C">
                  <w:t xml:space="preserve"> items), and whether the assessment is timed or untimed.</w:t>
                </w:r>
                <w:r w:rsidR="00A63B70">
                  <w:t xml:space="preserve"> </w:t>
                </w:r>
                <w:r w:rsidRPr="00D9019C">
                  <w:t>Please include information on whether a paper pencil version is available.</w:t>
                </w:r>
              </w:p>
              <w:p w14:paraId="78A6FCAB" w14:textId="5EE8B3B8" w:rsidR="00D9019C" w:rsidRPr="00D9019C" w:rsidRDefault="00D9019C" w:rsidP="00D9019C">
                <w:pPr>
                  <w:spacing w:after="0" w:line="240" w:lineRule="auto"/>
                </w:pPr>
                <w:r>
                  <w:t>Include the following information:</w:t>
                </w:r>
              </w:p>
              <w:p w14:paraId="57CD0D24" w14:textId="596D4A50" w:rsidR="00800201" w:rsidRDefault="00800201" w:rsidP="00800201">
                <w:pPr>
                  <w:pStyle w:val="ListParagraph"/>
                  <w:numPr>
                    <w:ilvl w:val="0"/>
                    <w:numId w:val="15"/>
                  </w:numPr>
                  <w:spacing w:after="0" w:line="240" w:lineRule="auto"/>
                  <w:rPr>
                    <w:sz w:val="23"/>
                    <w:szCs w:val="23"/>
                  </w:rPr>
                </w:pPr>
                <w:r>
                  <w:rPr>
                    <w:sz w:val="23"/>
                    <w:szCs w:val="23"/>
                  </w:rPr>
                  <w:t xml:space="preserve">Mode in which </w:t>
                </w:r>
                <w:r w:rsidR="00D25328">
                  <w:rPr>
                    <w:sz w:val="23"/>
                    <w:szCs w:val="23"/>
                  </w:rPr>
                  <w:t xml:space="preserve">each subtest </w:t>
                </w:r>
                <w:r>
                  <w:rPr>
                    <w:sz w:val="23"/>
                    <w:szCs w:val="23"/>
                  </w:rPr>
                  <w:t>is administered</w:t>
                </w:r>
                <w:r w:rsidR="009C679A">
                  <w:rPr>
                    <w:sz w:val="23"/>
                    <w:szCs w:val="23"/>
                  </w:rPr>
                  <w:t xml:space="preserve"> (computer administered, paper and pencil)</w:t>
                </w:r>
                <w:r>
                  <w:rPr>
                    <w:sz w:val="23"/>
                    <w:szCs w:val="23"/>
                  </w:rPr>
                  <w:t>.</w:t>
                </w:r>
              </w:p>
              <w:p w14:paraId="27D82A30" w14:textId="1E0250AB" w:rsidR="00800201" w:rsidRDefault="00800201" w:rsidP="00800201">
                <w:pPr>
                  <w:pStyle w:val="ListParagraph"/>
                  <w:numPr>
                    <w:ilvl w:val="0"/>
                    <w:numId w:val="15"/>
                  </w:numPr>
                  <w:spacing w:after="0" w:line="240" w:lineRule="auto"/>
                  <w:rPr>
                    <w:sz w:val="23"/>
                    <w:szCs w:val="23"/>
                  </w:rPr>
                </w:pPr>
                <w:r>
                  <w:rPr>
                    <w:sz w:val="23"/>
                    <w:szCs w:val="23"/>
                  </w:rPr>
                  <w:t>Ways in which students respond to items</w:t>
                </w:r>
                <w:r w:rsidR="00D25328">
                  <w:rPr>
                    <w:sz w:val="23"/>
                    <w:szCs w:val="23"/>
                  </w:rPr>
                  <w:t xml:space="preserve"> (e.g., verbal, written)</w:t>
                </w:r>
                <w:r>
                  <w:rPr>
                    <w:sz w:val="23"/>
                    <w:szCs w:val="23"/>
                  </w:rPr>
                  <w:t>.</w:t>
                </w:r>
              </w:p>
              <w:p w14:paraId="75C7DD59" w14:textId="77777777" w:rsidR="00A63B70" w:rsidRDefault="00800201" w:rsidP="00800201">
                <w:pPr>
                  <w:pStyle w:val="ListParagraph"/>
                  <w:numPr>
                    <w:ilvl w:val="0"/>
                    <w:numId w:val="15"/>
                  </w:numPr>
                  <w:spacing w:after="0" w:line="240" w:lineRule="auto"/>
                  <w:rPr>
                    <w:sz w:val="23"/>
                    <w:szCs w:val="23"/>
                  </w:rPr>
                </w:pPr>
                <w:r w:rsidRPr="00800201">
                  <w:rPr>
                    <w:sz w:val="23"/>
                    <w:szCs w:val="23"/>
                  </w:rPr>
                  <w:t xml:space="preserve">Test administrators. </w:t>
                </w:r>
              </w:p>
              <w:p w14:paraId="467828EE" w14:textId="77777777" w:rsidR="00A63B70" w:rsidRDefault="00D9019C" w:rsidP="00A63B70">
                <w:pPr>
                  <w:pStyle w:val="ListParagraph"/>
                  <w:numPr>
                    <w:ilvl w:val="1"/>
                    <w:numId w:val="15"/>
                  </w:numPr>
                  <w:spacing w:after="0" w:line="240" w:lineRule="auto"/>
                  <w:rPr>
                    <w:sz w:val="23"/>
                    <w:szCs w:val="23"/>
                  </w:rPr>
                </w:pPr>
                <w:r w:rsidRPr="00800201">
                  <w:rPr>
                    <w:sz w:val="23"/>
                    <w:szCs w:val="23"/>
                  </w:rPr>
                  <w:t xml:space="preserve">Who administers the assessment? </w:t>
                </w:r>
              </w:p>
              <w:p w14:paraId="5B3D74C9" w14:textId="0F839858" w:rsidR="00D9019C" w:rsidRPr="00800201" w:rsidRDefault="00D9019C" w:rsidP="00A63B70">
                <w:pPr>
                  <w:pStyle w:val="ListParagraph"/>
                  <w:numPr>
                    <w:ilvl w:val="1"/>
                    <w:numId w:val="15"/>
                  </w:numPr>
                  <w:spacing w:after="0" w:line="240" w:lineRule="auto"/>
                  <w:rPr>
                    <w:sz w:val="23"/>
                    <w:szCs w:val="23"/>
                  </w:rPr>
                </w:pPr>
                <w:r w:rsidRPr="00800201">
                  <w:rPr>
                    <w:sz w:val="23"/>
                    <w:szCs w:val="23"/>
                  </w:rPr>
                  <w:t>A</w:t>
                </w:r>
                <w:r w:rsidR="00800201" w:rsidRPr="00800201">
                  <w:rPr>
                    <w:sz w:val="23"/>
                    <w:szCs w:val="23"/>
                  </w:rPr>
                  <w:t xml:space="preserve">re there </w:t>
                </w:r>
                <w:r w:rsidRPr="00800201">
                  <w:rPr>
                    <w:sz w:val="23"/>
                    <w:szCs w:val="23"/>
                  </w:rPr>
                  <w:t>specific qualifications to administer</w:t>
                </w:r>
                <w:r w:rsidR="00800201" w:rsidRPr="00800201">
                  <w:rPr>
                    <w:sz w:val="23"/>
                    <w:szCs w:val="23"/>
                  </w:rPr>
                  <w:t xml:space="preserve"> the assessment</w:t>
                </w:r>
                <w:r w:rsidRPr="00800201">
                  <w:rPr>
                    <w:sz w:val="23"/>
                    <w:szCs w:val="23"/>
                  </w:rPr>
                  <w:t>?</w:t>
                </w:r>
              </w:p>
              <w:p w14:paraId="74052790" w14:textId="4938ED28" w:rsidR="00D9019C" w:rsidRDefault="00800201" w:rsidP="00800201">
                <w:pPr>
                  <w:pStyle w:val="ListParagraph"/>
                  <w:numPr>
                    <w:ilvl w:val="0"/>
                    <w:numId w:val="15"/>
                  </w:numPr>
                  <w:spacing w:after="0" w:line="240" w:lineRule="auto"/>
                  <w:rPr>
                    <w:sz w:val="23"/>
                    <w:szCs w:val="23"/>
                  </w:rPr>
                </w:pPr>
                <w:r w:rsidRPr="00800201">
                  <w:rPr>
                    <w:sz w:val="23"/>
                    <w:szCs w:val="23"/>
                  </w:rPr>
                  <w:t>The length of time needed</w:t>
                </w:r>
                <w:r w:rsidR="00D9019C" w:rsidRPr="00800201">
                  <w:rPr>
                    <w:sz w:val="23"/>
                    <w:szCs w:val="23"/>
                  </w:rPr>
                  <w:t xml:space="preserve"> to administer the full assessment and each subtest</w:t>
                </w:r>
                <w:r w:rsidRPr="00800201">
                  <w:rPr>
                    <w:sz w:val="23"/>
                    <w:szCs w:val="23"/>
                  </w:rPr>
                  <w:t>.</w:t>
                </w:r>
              </w:p>
              <w:p w14:paraId="27EEF4E5" w14:textId="5643ACB9" w:rsidR="009C679A" w:rsidRPr="00800201" w:rsidRDefault="009C679A" w:rsidP="00A63B70">
                <w:pPr>
                  <w:pStyle w:val="ListParagraph"/>
                  <w:numPr>
                    <w:ilvl w:val="1"/>
                    <w:numId w:val="15"/>
                  </w:numPr>
                  <w:spacing w:after="0" w:line="240" w:lineRule="auto"/>
                  <w:rPr>
                    <w:sz w:val="23"/>
                    <w:szCs w:val="23"/>
                  </w:rPr>
                </w:pPr>
                <w:r>
                  <w:rPr>
                    <w:sz w:val="23"/>
                    <w:szCs w:val="23"/>
                  </w:rPr>
                  <w:t>Is the assessment timed or untimed?</w:t>
                </w:r>
              </w:p>
              <w:p w14:paraId="3FA6AE1E" w14:textId="3E1ADAC9" w:rsidR="00800201" w:rsidRPr="00800201" w:rsidRDefault="00800201" w:rsidP="00A63B70">
                <w:pPr>
                  <w:pStyle w:val="ListParagraph"/>
                  <w:numPr>
                    <w:ilvl w:val="1"/>
                    <w:numId w:val="15"/>
                  </w:numPr>
                  <w:spacing w:after="0" w:line="240" w:lineRule="auto"/>
                  <w:rPr>
                    <w:sz w:val="23"/>
                    <w:szCs w:val="23"/>
                  </w:rPr>
                </w:pPr>
                <w:r w:rsidRPr="00800201">
                  <w:rPr>
                    <w:sz w:val="23"/>
                    <w:szCs w:val="23"/>
                  </w:rPr>
                  <w:t>Timing of responses to items. Are responses timed or untimed?</w:t>
                </w:r>
              </w:p>
              <w:p w14:paraId="358AF9D1" w14:textId="7BD698CF" w:rsidR="00800201" w:rsidRPr="00800201" w:rsidRDefault="00800201" w:rsidP="00800201">
                <w:pPr>
                  <w:pStyle w:val="ListParagraph"/>
                  <w:numPr>
                    <w:ilvl w:val="0"/>
                    <w:numId w:val="15"/>
                  </w:numPr>
                  <w:spacing w:after="0" w:line="240" w:lineRule="auto"/>
                  <w:rPr>
                    <w:sz w:val="23"/>
                    <w:szCs w:val="23"/>
                  </w:rPr>
                </w:pPr>
                <w:r w:rsidRPr="00800201">
                  <w:rPr>
                    <w:sz w:val="23"/>
                    <w:szCs w:val="23"/>
                  </w:rPr>
                  <w:t>The training to administer the assessment and professional development on interpreting the results.</w:t>
                </w:r>
              </w:p>
              <w:p w14:paraId="5F1C8188" w14:textId="77777777" w:rsidR="00D9019C" w:rsidRDefault="00D9019C" w:rsidP="00D9019C">
                <w:pPr>
                  <w:spacing w:after="0" w:line="240" w:lineRule="auto"/>
                  <w:rPr>
                    <w:sz w:val="23"/>
                    <w:szCs w:val="23"/>
                  </w:rPr>
                </w:pPr>
              </w:p>
              <w:p w14:paraId="1F57D23B" w14:textId="2CE1C7A8" w:rsidR="004433B4" w:rsidRPr="004D4FFC" w:rsidRDefault="004D4FFC" w:rsidP="004D4FFC">
                <w:pPr>
                  <w:spacing w:after="0" w:line="240" w:lineRule="auto"/>
                  <w:rPr>
                    <w:sz w:val="23"/>
                    <w:szCs w:val="23"/>
                  </w:rPr>
                </w:pPr>
                <w:r w:rsidRPr="00D9019C">
                  <w:rPr>
                    <w:i/>
                    <w:iCs/>
                  </w:rPr>
                  <w:t xml:space="preserve">Submit this documentation as a separate file labeled </w:t>
                </w:r>
                <w:r>
                  <w:rPr>
                    <w:b/>
                    <w:bCs/>
                    <w:i/>
                    <w:iCs/>
                  </w:rPr>
                  <w:t>Assessment Administration</w:t>
                </w:r>
                <w:r w:rsidRPr="00D9019C">
                  <w:rPr>
                    <w:i/>
                    <w:iCs/>
                  </w:rPr>
                  <w:t xml:space="preserve"> in the Syncplicity folder.</w:t>
                </w:r>
              </w:p>
            </w:tc>
          </w:tr>
          <w:tr w:rsidR="00FB1048" w14:paraId="1A55C4EE" w14:textId="77777777" w:rsidTr="002B3F93">
            <w:trPr>
              <w:trHeight w:val="2249"/>
            </w:trPr>
            <w:tc>
              <w:tcPr>
                <w:tcW w:w="9440" w:type="dxa"/>
                <w:gridSpan w:val="2"/>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16E8D1" w14:textId="77777777" w:rsidR="00FB1048" w:rsidRPr="005965A7" w:rsidRDefault="00FB1048" w:rsidP="003F167D">
                <w:pPr>
                  <w:pStyle w:val="Heading2"/>
                  <w:jc w:val="center"/>
                  <w:rPr>
                    <w:rFonts w:eastAsia="Calibri"/>
                    <w:b/>
                    <w:bCs/>
                    <w:color w:val="auto"/>
                  </w:rPr>
                </w:pPr>
                <w:bookmarkStart w:id="31" w:name="_Toc105402785"/>
                <w:r w:rsidRPr="005965A7">
                  <w:rPr>
                    <w:rFonts w:eastAsia="Calibri"/>
                    <w:b/>
                    <w:bCs/>
                    <w:color w:val="auto"/>
                  </w:rPr>
                  <w:t>SRD Cut Score Determination and Interpretation</w:t>
                </w:r>
                <w:bookmarkEnd w:id="31"/>
              </w:p>
              <w:p w14:paraId="6993E6BE" w14:textId="18662E15" w:rsidR="00FB1048" w:rsidRPr="00D9019C" w:rsidRDefault="00FB1048" w:rsidP="00FB1048">
                <w:pPr>
                  <w:pStyle w:val="Default"/>
                  <w:rPr>
                    <w:color w:val="auto"/>
                    <w:sz w:val="22"/>
                    <w:szCs w:val="22"/>
                  </w:rPr>
                </w:pPr>
                <w:r w:rsidRPr="00D9019C">
                  <w:rPr>
                    <w:color w:val="auto"/>
                    <w:sz w:val="22"/>
                    <w:szCs w:val="22"/>
                  </w:rPr>
                  <w:t xml:space="preserve">The READ Act requires schools to assess students at the beginning of the year in kindergarten through grade 3 </w:t>
                </w:r>
                <w:r w:rsidR="003F167D" w:rsidRPr="00D9019C">
                  <w:rPr>
                    <w:color w:val="auto"/>
                    <w:sz w:val="22"/>
                    <w:szCs w:val="22"/>
                  </w:rPr>
                  <w:t>to</w:t>
                </w:r>
                <w:r w:rsidRPr="00D9019C">
                  <w:rPr>
                    <w:color w:val="auto"/>
                    <w:sz w:val="22"/>
                    <w:szCs w:val="22"/>
                  </w:rPr>
                  <w:t xml:space="preserve"> identify SRDs. </w:t>
                </w:r>
                <w:r w:rsidR="003F167D" w:rsidRPr="00D9019C">
                  <w:rPr>
                    <w:color w:val="auto"/>
                    <w:sz w:val="22"/>
                    <w:szCs w:val="22"/>
                  </w:rPr>
                  <w:t>Please provide</w:t>
                </w:r>
                <w:r w:rsidRPr="00D9019C">
                  <w:rPr>
                    <w:color w:val="auto"/>
                    <w:sz w:val="22"/>
                    <w:szCs w:val="22"/>
                  </w:rPr>
                  <w:t xml:space="preserve"> technical documentation describing standard setting procedures explicitly </w:t>
                </w:r>
                <w:r w:rsidR="003F167D" w:rsidRPr="00D9019C">
                  <w:rPr>
                    <w:color w:val="auto"/>
                    <w:sz w:val="22"/>
                    <w:szCs w:val="22"/>
                  </w:rPr>
                  <w:t>referring</w:t>
                </w:r>
                <w:r w:rsidRPr="00D9019C">
                  <w:rPr>
                    <w:color w:val="auto"/>
                    <w:sz w:val="22"/>
                    <w:szCs w:val="22"/>
                  </w:rPr>
                  <w:t xml:space="preserve"> to performance at or below the cut score as indicative of a significant reading </w:t>
                </w:r>
                <w:r w:rsidR="003F167D" w:rsidRPr="00D9019C">
                  <w:rPr>
                    <w:color w:val="auto"/>
                    <w:sz w:val="22"/>
                    <w:szCs w:val="22"/>
                  </w:rPr>
                  <w:t>deficiency</w:t>
                </w:r>
                <w:r w:rsidRPr="00D9019C">
                  <w:rPr>
                    <w:color w:val="auto"/>
                    <w:sz w:val="22"/>
                    <w:szCs w:val="22"/>
                  </w:rPr>
                  <w:t xml:space="preserve">. </w:t>
                </w:r>
              </w:p>
              <w:p w14:paraId="230289DD" w14:textId="77777777" w:rsidR="006300C8" w:rsidRPr="00D9019C" w:rsidRDefault="006300C8" w:rsidP="00FB1048">
                <w:pPr>
                  <w:pStyle w:val="Default"/>
                  <w:rPr>
                    <w:color w:val="auto"/>
                    <w:sz w:val="22"/>
                    <w:szCs w:val="22"/>
                  </w:rPr>
                </w:pPr>
              </w:p>
              <w:p w14:paraId="62B24227" w14:textId="77777777" w:rsidR="00FB1048" w:rsidRDefault="006300C8" w:rsidP="002B3F93">
                <w:pPr>
                  <w:pStyle w:val="Default"/>
                  <w:rPr>
                    <w:i/>
                    <w:iCs/>
                    <w:color w:val="auto"/>
                    <w:sz w:val="23"/>
                    <w:szCs w:val="23"/>
                  </w:rPr>
                </w:pPr>
                <w:r w:rsidRPr="00D9019C">
                  <w:rPr>
                    <w:i/>
                    <w:iCs/>
                    <w:color w:val="auto"/>
                    <w:sz w:val="22"/>
                    <w:szCs w:val="22"/>
                  </w:rPr>
                  <w:t>S</w:t>
                </w:r>
                <w:r w:rsidR="002B3F93" w:rsidRPr="00D9019C">
                  <w:rPr>
                    <w:i/>
                    <w:iCs/>
                    <w:color w:val="auto"/>
                    <w:sz w:val="22"/>
                    <w:szCs w:val="22"/>
                  </w:rPr>
                  <w:t xml:space="preserve">ubmit this documentation as a separate file </w:t>
                </w:r>
                <w:r w:rsidR="005965A7" w:rsidRPr="00D9019C">
                  <w:rPr>
                    <w:i/>
                    <w:iCs/>
                    <w:color w:val="auto"/>
                    <w:sz w:val="22"/>
                    <w:szCs w:val="22"/>
                  </w:rPr>
                  <w:t xml:space="preserve">labeled </w:t>
                </w:r>
                <w:r w:rsidR="005965A7" w:rsidRPr="00D9019C">
                  <w:rPr>
                    <w:b/>
                    <w:bCs/>
                    <w:i/>
                    <w:iCs/>
                    <w:color w:val="auto"/>
                    <w:sz w:val="22"/>
                    <w:szCs w:val="22"/>
                  </w:rPr>
                  <w:t>SRD Cut Score</w:t>
                </w:r>
                <w:r w:rsidR="005965A7" w:rsidRPr="00D9019C">
                  <w:rPr>
                    <w:i/>
                    <w:iCs/>
                    <w:color w:val="auto"/>
                    <w:sz w:val="22"/>
                    <w:szCs w:val="22"/>
                  </w:rPr>
                  <w:t xml:space="preserve"> </w:t>
                </w:r>
                <w:r w:rsidR="002B3F93" w:rsidRPr="00D9019C">
                  <w:rPr>
                    <w:i/>
                    <w:iCs/>
                    <w:color w:val="auto"/>
                    <w:sz w:val="22"/>
                    <w:szCs w:val="22"/>
                  </w:rPr>
                  <w:t>in the Syncplicity folder.</w:t>
                </w:r>
                <w:r w:rsidR="002B3F93" w:rsidRPr="006300C8">
                  <w:rPr>
                    <w:i/>
                    <w:iCs/>
                    <w:color w:val="auto"/>
                    <w:sz w:val="23"/>
                    <w:szCs w:val="23"/>
                  </w:rPr>
                  <w:t xml:space="preserve"> </w:t>
                </w:r>
              </w:p>
              <w:p w14:paraId="692061D3" w14:textId="4E1FA0DB" w:rsidR="009D09D5" w:rsidRPr="006300C8" w:rsidRDefault="009D09D5" w:rsidP="002B3F93">
                <w:pPr>
                  <w:pStyle w:val="Default"/>
                  <w:rPr>
                    <w:i/>
                    <w:iCs/>
                    <w:color w:val="auto"/>
                    <w:sz w:val="23"/>
                    <w:szCs w:val="23"/>
                  </w:rPr>
                </w:pPr>
              </w:p>
            </w:tc>
          </w:tr>
          <w:tr w:rsidR="001A5606" w14:paraId="22D55D42" w14:textId="77777777" w:rsidTr="00FB2DDE">
            <w:trPr>
              <w:trHeight w:val="457"/>
            </w:trPr>
            <w:tc>
              <w:tcPr>
                <w:tcW w:w="9440" w:type="dxa"/>
                <w:gridSpan w:val="2"/>
                <w:tcBorders>
                  <w:top w:val="single" w:sz="4" w:space="0" w:color="auto"/>
                  <w:left w:val="single" w:sz="8" w:space="0" w:color="000000" w:themeColor="text1"/>
                  <w:bottom w:val="single" w:sz="4" w:space="0" w:color="auto"/>
                  <w:right w:val="single" w:sz="8" w:space="0" w:color="000000" w:themeColor="text1"/>
                </w:tcBorders>
                <w:shd w:val="clear" w:color="auto" w:fill="EFEFEF"/>
                <w:tcMar>
                  <w:top w:w="100" w:type="dxa"/>
                  <w:left w:w="100" w:type="dxa"/>
                  <w:bottom w:w="100" w:type="dxa"/>
                  <w:right w:w="100" w:type="dxa"/>
                </w:tcMar>
              </w:tcPr>
              <w:p w14:paraId="61EB8189" w14:textId="77777777" w:rsidR="001A5606" w:rsidRPr="00FB2DDE" w:rsidRDefault="001A5606" w:rsidP="00FB2DDE">
                <w:pPr>
                  <w:pStyle w:val="Heading2"/>
                  <w:jc w:val="center"/>
                </w:pPr>
                <w:bookmarkStart w:id="32" w:name="_Toc105402786"/>
                <w:r w:rsidRPr="00FB2DDE">
                  <w:t>Agreement of Completion</w:t>
                </w:r>
                <w:bookmarkEnd w:id="32"/>
              </w:p>
            </w:tc>
          </w:tr>
          <w:tr w:rsidR="00F92CFA" w14:paraId="584DB85E" w14:textId="77777777" w:rsidTr="00B56136">
            <w:trPr>
              <w:trHeight w:val="890"/>
            </w:trPr>
            <w:tc>
              <w:tcPr>
                <w:tcW w:w="9440" w:type="dxa"/>
                <w:gridSpan w:val="2"/>
                <w:tcBorders>
                  <w:top w:val="single" w:sz="4" w:space="0" w:color="auto"/>
                  <w:left w:val="single" w:sz="8" w:space="0" w:color="000000" w:themeColor="text1"/>
                  <w:bottom w:val="single" w:sz="4" w:space="0" w:color="auto"/>
                  <w:right w:val="single" w:sz="8" w:space="0" w:color="000000" w:themeColor="text1"/>
                </w:tcBorders>
                <w:shd w:val="clear" w:color="auto" w:fill="auto"/>
                <w:tcMar>
                  <w:top w:w="100" w:type="dxa"/>
                  <w:left w:w="100" w:type="dxa"/>
                  <w:bottom w:w="100" w:type="dxa"/>
                  <w:right w:w="100" w:type="dxa"/>
                </w:tcMar>
              </w:tcPr>
              <w:p w14:paraId="6DBA4BF4" w14:textId="7574ABEA" w:rsidR="00F92CFA" w:rsidRPr="00B56136" w:rsidRDefault="008F609D" w:rsidP="00C66ABA">
                <w:pPr>
                  <w:rPr>
                    <w:rFonts w:ascii="Calibri" w:eastAsia="Calibri" w:hAnsi="Calibri" w:cs="Calibri"/>
                    <w:b/>
                    <w:sz w:val="24"/>
                    <w:szCs w:val="24"/>
                  </w:rPr>
                </w:pPr>
                <w:r w:rsidRPr="00B56136">
                  <w:rPr>
                    <w:rFonts w:ascii="Calibri" w:eastAsia="Calibri" w:hAnsi="Calibri" w:cs="Calibri"/>
                    <w:b/>
                    <w:sz w:val="24"/>
                    <w:szCs w:val="24"/>
                  </w:rPr>
                  <w:t>To</w:t>
                </w:r>
                <w:r w:rsidR="00F92CFA" w:rsidRPr="00B56136">
                  <w:rPr>
                    <w:rFonts w:ascii="Calibri" w:eastAsia="Calibri" w:hAnsi="Calibri" w:cs="Calibri"/>
                    <w:b/>
                    <w:sz w:val="24"/>
                    <w:szCs w:val="24"/>
                  </w:rPr>
                  <w:t xml:space="preserve"> be considered </w:t>
                </w:r>
                <w:r w:rsidR="00B56136">
                  <w:rPr>
                    <w:rFonts w:ascii="Calibri" w:eastAsia="Calibri" w:hAnsi="Calibri" w:cs="Calibri"/>
                    <w:b/>
                    <w:sz w:val="24"/>
                    <w:szCs w:val="24"/>
                  </w:rPr>
                  <w:t>for</w:t>
                </w:r>
                <w:r w:rsidR="00F92CFA" w:rsidRPr="00B56136">
                  <w:rPr>
                    <w:rFonts w:ascii="Calibri" w:eastAsia="Calibri" w:hAnsi="Calibri" w:cs="Calibri"/>
                    <w:b/>
                    <w:sz w:val="24"/>
                    <w:szCs w:val="24"/>
                  </w:rPr>
                  <w:t xml:space="preserve"> review the following must be completed:</w:t>
                </w:r>
              </w:p>
              <w:p w14:paraId="1F00B3BF" w14:textId="77777777" w:rsidR="00F92CFA" w:rsidRPr="00B56136" w:rsidRDefault="00F92CFA" w:rsidP="00C66ABA">
                <w:pPr>
                  <w:widowControl w:val="0"/>
                  <w:rPr>
                    <w:rFonts w:ascii="Calibri" w:eastAsia="Calibri" w:hAnsi="Calibri" w:cs="Calibri"/>
                    <w:b/>
                    <w:sz w:val="24"/>
                    <w:szCs w:val="24"/>
                  </w:rPr>
                </w:pPr>
                <w:r w:rsidRPr="00B56136">
                  <w:rPr>
                    <w:rFonts w:ascii="Calibri" w:eastAsia="Calibri" w:hAnsi="Calibri" w:cs="Calibri"/>
                    <w:b/>
                    <w:sz w:val="24"/>
                    <w:szCs w:val="24"/>
                  </w:rPr>
                  <w:t>Check each box and sign below to indicate each required section noted below has been included and is complete.</w:t>
                </w:r>
              </w:p>
              <w:p w14:paraId="154FD1D8" w14:textId="5632F621" w:rsidR="00F92CFA" w:rsidRDefault="007077C5" w:rsidP="00B56136">
                <w:pPr>
                  <w:widowControl w:val="0"/>
                  <w:spacing w:after="0" w:line="276" w:lineRule="auto"/>
                  <w:ind w:left="720"/>
                  <w:rPr>
                    <w:rFonts w:ascii="Calibri" w:eastAsia="Calibri" w:hAnsi="Calibri" w:cs="Calibri"/>
                    <w:sz w:val="24"/>
                    <w:szCs w:val="24"/>
                  </w:rPr>
                </w:pPr>
                <w:sdt>
                  <w:sdtPr>
                    <w:rPr>
                      <w:rFonts w:ascii="Calibri" w:eastAsia="Calibri" w:hAnsi="Calibri" w:cs="Calibri"/>
                      <w:b/>
                      <w:bCs/>
                      <w:sz w:val="24"/>
                      <w:szCs w:val="24"/>
                    </w:rPr>
                    <w:id w:val="1745761483"/>
                    <w14:checkbox>
                      <w14:checked w14:val="0"/>
                      <w14:checkedState w14:val="2612" w14:font="MS Gothic"/>
                      <w14:uncheckedState w14:val="2610" w14:font="MS Gothic"/>
                    </w14:checkbox>
                  </w:sdtPr>
                  <w:sdtEndPr/>
                  <w:sdtContent>
                    <w:r w:rsidR="00300D6E" w:rsidRPr="00300D6E">
                      <w:rPr>
                        <w:rFonts w:ascii="MS Gothic" w:eastAsia="MS Gothic" w:hAnsi="MS Gothic" w:cs="Calibri" w:hint="eastAsia"/>
                        <w:b/>
                        <w:bCs/>
                        <w:sz w:val="24"/>
                        <w:szCs w:val="24"/>
                      </w:rPr>
                      <w:t>☐</w:t>
                    </w:r>
                  </w:sdtContent>
                </w:sdt>
                <w:r w:rsidR="00F92CFA" w:rsidRPr="00B56136">
                  <w:rPr>
                    <w:rFonts w:ascii="Calibri" w:eastAsia="Calibri" w:hAnsi="Calibri" w:cs="Calibri"/>
                    <w:sz w:val="24"/>
                    <w:szCs w:val="24"/>
                  </w:rPr>
                  <w:t xml:space="preserve">Section C: </w:t>
                </w:r>
                <w:r w:rsidR="003F167D" w:rsidRPr="00B56136">
                  <w:rPr>
                    <w:rFonts w:ascii="Calibri" w:eastAsia="Calibri" w:hAnsi="Calibri" w:cs="Calibri"/>
                    <w:sz w:val="24"/>
                    <w:szCs w:val="24"/>
                  </w:rPr>
                  <w:t xml:space="preserve">Assessment Overview </w:t>
                </w:r>
              </w:p>
              <w:p w14:paraId="3B11A985" w14:textId="13BABC89" w:rsidR="00B56136" w:rsidRDefault="007077C5" w:rsidP="00B56136">
                <w:pPr>
                  <w:widowControl w:val="0"/>
                  <w:spacing w:after="0" w:line="276" w:lineRule="auto"/>
                  <w:ind w:left="1440"/>
                  <w:rPr>
                    <w:rFonts w:eastAsia="Calibri"/>
                  </w:rPr>
                </w:pPr>
                <w:sdt>
                  <w:sdtPr>
                    <w:rPr>
                      <w:rFonts w:eastAsia="Calibri"/>
                    </w:rPr>
                    <w:id w:val="-564341875"/>
                    <w14:checkbox>
                      <w14:checked w14:val="0"/>
                      <w14:checkedState w14:val="2612" w14:font="MS Gothic"/>
                      <w14:uncheckedState w14:val="2610" w14:font="MS Gothic"/>
                    </w14:checkbox>
                  </w:sdtPr>
                  <w:sdtEndPr/>
                  <w:sdtContent>
                    <w:r w:rsidR="00300D6E">
                      <w:rPr>
                        <w:rFonts w:ascii="MS Gothic" w:eastAsia="MS Gothic" w:hAnsi="MS Gothic" w:hint="eastAsia"/>
                      </w:rPr>
                      <w:t>☐</w:t>
                    </w:r>
                  </w:sdtContent>
                </w:sdt>
                <w:r w:rsidR="00300D6E">
                  <w:rPr>
                    <w:rFonts w:eastAsia="Calibri"/>
                  </w:rPr>
                  <w:t xml:space="preserve"> </w:t>
                </w:r>
                <w:r w:rsidR="00B56136">
                  <w:rPr>
                    <w:rFonts w:eastAsia="Calibri"/>
                  </w:rPr>
                  <w:t>Vendor Information</w:t>
                </w:r>
              </w:p>
              <w:p w14:paraId="75987CC4" w14:textId="17395DFB" w:rsidR="00B56136" w:rsidRDefault="007077C5" w:rsidP="00B56136">
                <w:pPr>
                  <w:widowControl w:val="0"/>
                  <w:spacing w:after="0" w:line="276" w:lineRule="auto"/>
                  <w:ind w:left="1440"/>
                  <w:rPr>
                    <w:rFonts w:eastAsia="Calibri"/>
                  </w:rPr>
                </w:pPr>
                <w:sdt>
                  <w:sdtPr>
                    <w:rPr>
                      <w:rFonts w:eastAsia="Calibri"/>
                    </w:rPr>
                    <w:id w:val="383923300"/>
                    <w14:checkbox>
                      <w14:checked w14:val="0"/>
                      <w14:checkedState w14:val="2612" w14:font="MS Gothic"/>
                      <w14:uncheckedState w14:val="2610" w14:font="MS Gothic"/>
                    </w14:checkbox>
                  </w:sdtPr>
                  <w:sdtEndPr/>
                  <w:sdtContent>
                    <w:r w:rsidR="00300D6E">
                      <w:rPr>
                        <w:rFonts w:ascii="MS Gothic" w:eastAsia="MS Gothic" w:hAnsi="MS Gothic" w:hint="eastAsia"/>
                      </w:rPr>
                      <w:t>☐</w:t>
                    </w:r>
                  </w:sdtContent>
                </w:sdt>
                <w:r w:rsidR="00300D6E">
                  <w:rPr>
                    <w:rFonts w:eastAsia="Calibri"/>
                  </w:rPr>
                  <w:t xml:space="preserve"> </w:t>
                </w:r>
                <w:r w:rsidR="00B56136">
                  <w:rPr>
                    <w:rFonts w:eastAsia="Calibri"/>
                  </w:rPr>
                  <w:t>Stated Purpose of Assessment</w:t>
                </w:r>
              </w:p>
              <w:p w14:paraId="429705FE" w14:textId="55617013" w:rsidR="00B56136" w:rsidRDefault="007077C5" w:rsidP="00B56136">
                <w:pPr>
                  <w:widowControl w:val="0"/>
                  <w:spacing w:after="0" w:line="276" w:lineRule="auto"/>
                  <w:ind w:left="1440"/>
                  <w:rPr>
                    <w:rFonts w:ascii="Calibri" w:eastAsia="Calibri" w:hAnsi="Calibri" w:cs="Calibri"/>
                    <w:sz w:val="24"/>
                    <w:szCs w:val="24"/>
                  </w:rPr>
                </w:pPr>
                <w:sdt>
                  <w:sdtPr>
                    <w:rPr>
                      <w:rFonts w:ascii="Calibri" w:eastAsia="Calibri" w:hAnsi="Calibri" w:cs="Calibri"/>
                      <w:sz w:val="24"/>
                      <w:szCs w:val="24"/>
                    </w:rPr>
                    <w:id w:val="303741385"/>
                    <w14:checkbox>
                      <w14:checked w14:val="0"/>
                      <w14:checkedState w14:val="2612" w14:font="MS Gothic"/>
                      <w14:uncheckedState w14:val="2610" w14:font="MS Gothic"/>
                    </w14:checkbox>
                  </w:sdtPr>
                  <w:sdtEndPr/>
                  <w:sdtContent>
                    <w:r w:rsidR="00300D6E">
                      <w:rPr>
                        <w:rFonts w:ascii="MS Gothic" w:eastAsia="MS Gothic" w:hAnsi="MS Gothic" w:cs="Calibri" w:hint="eastAsia"/>
                        <w:sz w:val="24"/>
                        <w:szCs w:val="24"/>
                      </w:rPr>
                      <w:t>☐</w:t>
                    </w:r>
                  </w:sdtContent>
                </w:sdt>
                <w:r w:rsidR="00300D6E">
                  <w:rPr>
                    <w:rFonts w:ascii="Calibri" w:eastAsia="Calibri" w:hAnsi="Calibri" w:cs="Calibri"/>
                    <w:sz w:val="24"/>
                    <w:szCs w:val="24"/>
                  </w:rPr>
                  <w:t xml:space="preserve"> </w:t>
                </w:r>
                <w:r w:rsidR="00B56136" w:rsidRPr="00B56136">
                  <w:rPr>
                    <w:rFonts w:ascii="Calibri" w:eastAsia="Calibri" w:hAnsi="Calibri" w:cs="Calibri"/>
                    <w:sz w:val="24"/>
                    <w:szCs w:val="24"/>
                  </w:rPr>
                  <w:t>Mapping assessed content to READ Act Literacy Areas</w:t>
                </w:r>
              </w:p>
              <w:p w14:paraId="19D2AC4A" w14:textId="0ADC0D11" w:rsidR="00B56136" w:rsidRDefault="007077C5" w:rsidP="00B56136">
                <w:pPr>
                  <w:widowControl w:val="0"/>
                  <w:spacing w:after="0" w:line="276" w:lineRule="auto"/>
                  <w:ind w:left="1440"/>
                  <w:rPr>
                    <w:rFonts w:ascii="Calibri" w:eastAsia="Calibri" w:hAnsi="Calibri" w:cs="Calibri"/>
                    <w:sz w:val="24"/>
                    <w:szCs w:val="24"/>
                  </w:rPr>
                </w:pPr>
                <w:sdt>
                  <w:sdtPr>
                    <w:rPr>
                      <w:rFonts w:ascii="Calibri" w:eastAsia="Calibri" w:hAnsi="Calibri" w:cs="Calibri"/>
                      <w:sz w:val="24"/>
                      <w:szCs w:val="24"/>
                    </w:rPr>
                    <w:id w:val="1930533928"/>
                    <w14:checkbox>
                      <w14:checked w14:val="0"/>
                      <w14:checkedState w14:val="2612" w14:font="MS Gothic"/>
                      <w14:uncheckedState w14:val="2610" w14:font="MS Gothic"/>
                    </w14:checkbox>
                  </w:sdtPr>
                  <w:sdtEndPr/>
                  <w:sdtContent>
                    <w:r w:rsidR="00300D6E">
                      <w:rPr>
                        <w:rFonts w:ascii="MS Gothic" w:eastAsia="MS Gothic" w:hAnsi="MS Gothic" w:cs="Calibri" w:hint="eastAsia"/>
                        <w:sz w:val="24"/>
                        <w:szCs w:val="24"/>
                      </w:rPr>
                      <w:t>☐</w:t>
                    </w:r>
                  </w:sdtContent>
                </w:sdt>
                <w:r w:rsidR="00300D6E">
                  <w:rPr>
                    <w:rFonts w:ascii="Calibri" w:eastAsia="Calibri" w:hAnsi="Calibri" w:cs="Calibri"/>
                    <w:sz w:val="24"/>
                    <w:szCs w:val="24"/>
                  </w:rPr>
                  <w:t xml:space="preserve"> </w:t>
                </w:r>
                <w:r w:rsidR="00B56136" w:rsidRPr="00B56136">
                  <w:rPr>
                    <w:rFonts w:ascii="Calibri" w:eastAsia="Calibri" w:hAnsi="Calibri" w:cs="Calibri"/>
                    <w:sz w:val="24"/>
                    <w:szCs w:val="24"/>
                  </w:rPr>
                  <w:t>Assessment Administration</w:t>
                </w:r>
              </w:p>
              <w:p w14:paraId="65012EF0" w14:textId="69E7DCB2" w:rsidR="00B56136" w:rsidRDefault="007077C5" w:rsidP="00B56136">
                <w:pPr>
                  <w:widowControl w:val="0"/>
                  <w:spacing w:after="0" w:line="276" w:lineRule="auto"/>
                  <w:ind w:left="1440"/>
                  <w:rPr>
                    <w:rFonts w:ascii="Calibri" w:eastAsia="Calibri" w:hAnsi="Calibri" w:cs="Calibri"/>
                    <w:sz w:val="24"/>
                    <w:szCs w:val="24"/>
                  </w:rPr>
                </w:pPr>
                <w:sdt>
                  <w:sdtPr>
                    <w:rPr>
                      <w:rFonts w:ascii="Calibri" w:eastAsia="Calibri" w:hAnsi="Calibri" w:cs="Calibri"/>
                      <w:sz w:val="24"/>
                      <w:szCs w:val="24"/>
                    </w:rPr>
                    <w:id w:val="-1078282890"/>
                    <w14:checkbox>
                      <w14:checked w14:val="0"/>
                      <w14:checkedState w14:val="2612" w14:font="MS Gothic"/>
                      <w14:uncheckedState w14:val="2610" w14:font="MS Gothic"/>
                    </w14:checkbox>
                  </w:sdtPr>
                  <w:sdtEndPr/>
                  <w:sdtContent>
                    <w:r w:rsidR="00300D6E">
                      <w:rPr>
                        <w:rFonts w:ascii="MS Gothic" w:eastAsia="MS Gothic" w:hAnsi="MS Gothic" w:cs="Calibri" w:hint="eastAsia"/>
                        <w:sz w:val="24"/>
                        <w:szCs w:val="24"/>
                      </w:rPr>
                      <w:t>☐</w:t>
                    </w:r>
                  </w:sdtContent>
                </w:sdt>
                <w:r w:rsidR="00300D6E">
                  <w:rPr>
                    <w:rFonts w:ascii="Calibri" w:eastAsia="Calibri" w:hAnsi="Calibri" w:cs="Calibri"/>
                    <w:sz w:val="24"/>
                    <w:szCs w:val="24"/>
                  </w:rPr>
                  <w:t xml:space="preserve"> </w:t>
                </w:r>
                <w:r w:rsidR="00B56136" w:rsidRPr="00B56136">
                  <w:rPr>
                    <w:rFonts w:ascii="Calibri" w:eastAsia="Calibri" w:hAnsi="Calibri" w:cs="Calibri"/>
                    <w:sz w:val="24"/>
                    <w:szCs w:val="24"/>
                  </w:rPr>
                  <w:t>SRD Cut Score Determination and Interpretation</w:t>
                </w:r>
              </w:p>
              <w:p w14:paraId="31D96994" w14:textId="3DF0AEC0" w:rsidR="00B56136" w:rsidRPr="00B56136" w:rsidRDefault="007077C5" w:rsidP="00B56136">
                <w:pPr>
                  <w:widowControl w:val="0"/>
                  <w:spacing w:after="0" w:line="276" w:lineRule="auto"/>
                  <w:ind w:left="1440"/>
                  <w:rPr>
                    <w:rFonts w:ascii="Calibri" w:eastAsia="Calibri" w:hAnsi="Calibri" w:cs="Calibri"/>
                    <w:sz w:val="24"/>
                    <w:szCs w:val="24"/>
                  </w:rPr>
                </w:pPr>
                <w:sdt>
                  <w:sdtPr>
                    <w:rPr>
                      <w:rFonts w:ascii="Calibri" w:eastAsia="Calibri" w:hAnsi="Calibri" w:cs="Calibri"/>
                      <w:sz w:val="24"/>
                      <w:szCs w:val="24"/>
                    </w:rPr>
                    <w:id w:val="-138112178"/>
                    <w14:checkbox>
                      <w14:checked w14:val="0"/>
                      <w14:checkedState w14:val="2612" w14:font="MS Gothic"/>
                      <w14:uncheckedState w14:val="2610" w14:font="MS Gothic"/>
                    </w14:checkbox>
                  </w:sdtPr>
                  <w:sdtEndPr/>
                  <w:sdtContent>
                    <w:r w:rsidR="00300D6E">
                      <w:rPr>
                        <w:rFonts w:ascii="MS Gothic" w:eastAsia="MS Gothic" w:hAnsi="MS Gothic" w:cs="Calibri" w:hint="eastAsia"/>
                        <w:sz w:val="24"/>
                        <w:szCs w:val="24"/>
                      </w:rPr>
                      <w:t>☐</w:t>
                    </w:r>
                  </w:sdtContent>
                </w:sdt>
                <w:r w:rsidR="00300D6E">
                  <w:rPr>
                    <w:rFonts w:ascii="Calibri" w:eastAsia="Calibri" w:hAnsi="Calibri" w:cs="Calibri"/>
                    <w:sz w:val="24"/>
                    <w:szCs w:val="24"/>
                  </w:rPr>
                  <w:t xml:space="preserve"> </w:t>
                </w:r>
                <w:r w:rsidR="00B56136" w:rsidRPr="00B56136">
                  <w:rPr>
                    <w:rFonts w:ascii="Calibri" w:eastAsia="Calibri" w:hAnsi="Calibri" w:cs="Calibri"/>
                    <w:sz w:val="24"/>
                    <w:szCs w:val="24"/>
                  </w:rPr>
                  <w:t>Assessment Type and Content Areas for Review</w:t>
                </w:r>
              </w:p>
              <w:p w14:paraId="427042B3" w14:textId="0978143D" w:rsidR="00F92CFA" w:rsidRPr="00B56136" w:rsidRDefault="007077C5" w:rsidP="00C66ABA">
                <w:pPr>
                  <w:widowControl w:val="0"/>
                  <w:spacing w:after="0" w:line="276" w:lineRule="auto"/>
                  <w:ind w:left="720"/>
                  <w:rPr>
                    <w:rFonts w:ascii="Calibri" w:eastAsia="Calibri" w:hAnsi="Calibri" w:cs="Calibri"/>
                    <w:sz w:val="24"/>
                    <w:szCs w:val="24"/>
                  </w:rPr>
                </w:pPr>
                <w:sdt>
                  <w:sdtPr>
                    <w:rPr>
                      <w:rFonts w:ascii="Calibri" w:eastAsia="Calibri" w:hAnsi="Calibri" w:cs="Calibri"/>
                      <w:b/>
                      <w:bCs/>
                      <w:sz w:val="24"/>
                      <w:szCs w:val="24"/>
                    </w:rPr>
                    <w:id w:val="-938907267"/>
                    <w14:checkbox>
                      <w14:checked w14:val="0"/>
                      <w14:checkedState w14:val="2612" w14:font="MS Gothic"/>
                      <w14:uncheckedState w14:val="2610" w14:font="MS Gothic"/>
                    </w14:checkbox>
                  </w:sdtPr>
                  <w:sdtEndPr/>
                  <w:sdtContent>
                    <w:r w:rsidR="00300D6E" w:rsidRPr="00300D6E">
                      <w:rPr>
                        <w:rFonts w:ascii="MS Gothic" w:eastAsia="MS Gothic" w:hAnsi="MS Gothic" w:cs="Calibri" w:hint="eastAsia"/>
                        <w:b/>
                        <w:bCs/>
                        <w:sz w:val="24"/>
                        <w:szCs w:val="24"/>
                      </w:rPr>
                      <w:t>☐</w:t>
                    </w:r>
                  </w:sdtContent>
                </w:sdt>
                <w:r w:rsidR="00F92CFA" w:rsidRPr="00B56136">
                  <w:rPr>
                    <w:rFonts w:ascii="Calibri" w:eastAsia="Calibri" w:hAnsi="Calibri" w:cs="Calibri"/>
                    <w:sz w:val="24"/>
                    <w:szCs w:val="24"/>
                  </w:rPr>
                  <w:t xml:space="preserve"> Section </w:t>
                </w:r>
                <w:r w:rsidR="00B56136">
                  <w:rPr>
                    <w:rFonts w:ascii="Calibri" w:eastAsia="Calibri" w:hAnsi="Calibri" w:cs="Calibri"/>
                    <w:sz w:val="24"/>
                    <w:szCs w:val="24"/>
                  </w:rPr>
                  <w:t>D</w:t>
                </w:r>
                <w:r w:rsidR="00F92CFA" w:rsidRPr="00B56136">
                  <w:rPr>
                    <w:rFonts w:ascii="Calibri" w:eastAsia="Calibri" w:hAnsi="Calibri" w:cs="Calibri"/>
                    <w:sz w:val="24"/>
                    <w:szCs w:val="24"/>
                  </w:rPr>
                  <w:t xml:space="preserve">: </w:t>
                </w:r>
                <w:r w:rsidR="008C6299">
                  <w:rPr>
                    <w:rFonts w:ascii="Calibri" w:eastAsia="Calibri" w:hAnsi="Calibri" w:cs="Calibri"/>
                    <w:sz w:val="24"/>
                    <w:szCs w:val="24"/>
                  </w:rPr>
                  <w:t>Worksheets</w:t>
                </w:r>
              </w:p>
              <w:p w14:paraId="00589E7E" w14:textId="7A5A09B8" w:rsidR="00F92CFA" w:rsidRPr="00B56136" w:rsidRDefault="007077C5" w:rsidP="00300D6E">
                <w:pPr>
                  <w:widowControl w:val="0"/>
                  <w:spacing w:after="0" w:line="276" w:lineRule="auto"/>
                  <w:ind w:left="720"/>
                  <w:jc w:val="both"/>
                  <w:rPr>
                    <w:rFonts w:ascii="Calibri" w:eastAsia="Calibri" w:hAnsi="Calibri" w:cs="Calibri"/>
                    <w:b/>
                    <w:sz w:val="24"/>
                    <w:szCs w:val="24"/>
                  </w:rPr>
                </w:pPr>
                <w:sdt>
                  <w:sdtPr>
                    <w:rPr>
                      <w:rFonts w:ascii="Calibri" w:eastAsia="Calibri" w:hAnsi="Calibri" w:cs="Calibri"/>
                      <w:b/>
                      <w:bCs/>
                      <w:sz w:val="24"/>
                      <w:szCs w:val="24"/>
                    </w:rPr>
                    <w:id w:val="-308325631"/>
                    <w14:checkbox>
                      <w14:checked w14:val="0"/>
                      <w14:checkedState w14:val="2612" w14:font="MS Gothic"/>
                      <w14:uncheckedState w14:val="2610" w14:font="MS Gothic"/>
                    </w14:checkbox>
                  </w:sdtPr>
                  <w:sdtEndPr/>
                  <w:sdtContent>
                    <w:r w:rsidR="00300D6E" w:rsidRPr="00300D6E">
                      <w:rPr>
                        <w:rFonts w:ascii="MS Gothic" w:eastAsia="MS Gothic" w:hAnsi="MS Gothic" w:cs="Calibri" w:hint="eastAsia"/>
                        <w:b/>
                        <w:bCs/>
                        <w:sz w:val="24"/>
                        <w:szCs w:val="24"/>
                      </w:rPr>
                      <w:t>☐</w:t>
                    </w:r>
                  </w:sdtContent>
                </w:sdt>
                <w:r w:rsidR="00F92CFA" w:rsidRPr="00B56136">
                  <w:rPr>
                    <w:rFonts w:ascii="Calibri" w:eastAsia="Calibri" w:hAnsi="Calibri" w:cs="Calibri"/>
                    <w:sz w:val="24"/>
                    <w:szCs w:val="24"/>
                  </w:rPr>
                  <w:t xml:space="preserve"> Signature - Confirming all parts above are included </w:t>
                </w:r>
                <w:r w:rsidR="00F92CFA" w:rsidRPr="00B56136">
                  <w:rPr>
                    <w:rFonts w:ascii="Calibri" w:eastAsia="Calibri" w:hAnsi="Calibri" w:cs="Calibri"/>
                    <w:b/>
                    <w:sz w:val="24"/>
                    <w:szCs w:val="24"/>
                  </w:rPr>
                  <w:tab/>
                  <w:t xml:space="preserve">                                                                                                                              </w:t>
                </w:r>
              </w:p>
              <w:p w14:paraId="379492B2" w14:textId="77777777" w:rsidR="00F92CFA" w:rsidRPr="00B56136" w:rsidRDefault="00F92CFA" w:rsidP="00C66ABA">
                <w:pPr>
                  <w:widowControl w:val="0"/>
                  <w:spacing w:after="0" w:line="276" w:lineRule="auto"/>
                  <w:jc w:val="both"/>
                  <w:rPr>
                    <w:rFonts w:ascii="Calibri" w:eastAsia="Calibri" w:hAnsi="Calibri" w:cs="Calibri"/>
                    <w:sz w:val="24"/>
                    <w:szCs w:val="24"/>
                  </w:rPr>
                </w:pPr>
                <w:r w:rsidRPr="00B56136">
                  <w:rPr>
                    <w:rFonts w:ascii="Calibri" w:eastAsia="Calibri" w:hAnsi="Calibri" w:cs="Calibri"/>
                    <w:b/>
                    <w:sz w:val="24"/>
                    <w:szCs w:val="24"/>
                  </w:rPr>
                  <w:t>Printed Name of Representative:</w:t>
                </w:r>
              </w:p>
              <w:sdt>
                <w:sdtPr>
                  <w:rPr>
                    <w:rFonts w:ascii="Calibri" w:eastAsia="Calibri" w:hAnsi="Calibri" w:cs="Calibri"/>
                    <w:b/>
                    <w:sz w:val="24"/>
                    <w:szCs w:val="24"/>
                  </w:rPr>
                  <w:id w:val="1587033578"/>
                  <w:placeholder>
                    <w:docPart w:val="22E7FF4850B24AEDBCD486CCBE7F4727"/>
                  </w:placeholder>
                  <w:showingPlcHdr/>
                </w:sdtPr>
                <w:sdtEndPr/>
                <w:sdtContent>
                  <w:p w14:paraId="59CC8124" w14:textId="4ECC62BC" w:rsidR="00F92CFA" w:rsidRPr="00B56136" w:rsidRDefault="00300D6E" w:rsidP="00C66ABA">
                    <w:pPr>
                      <w:rPr>
                        <w:rFonts w:ascii="Calibri" w:eastAsia="Calibri" w:hAnsi="Calibri" w:cs="Calibri"/>
                        <w:b/>
                        <w:sz w:val="24"/>
                        <w:szCs w:val="24"/>
                      </w:rPr>
                    </w:pPr>
                    <w:r w:rsidRPr="00AB0F9E">
                      <w:rPr>
                        <w:rStyle w:val="PlaceholderText"/>
                      </w:rPr>
                      <w:t>Click or tap here to enter text.</w:t>
                    </w:r>
                  </w:p>
                </w:sdtContent>
              </w:sdt>
              <w:p w14:paraId="1583310D" w14:textId="77777777" w:rsidR="00F92CFA" w:rsidRPr="00B56136" w:rsidRDefault="007077C5" w:rsidP="00C66ABA">
                <w:pPr>
                  <w:rPr>
                    <w:rFonts w:ascii="Calibri" w:eastAsia="Calibri" w:hAnsi="Calibri" w:cs="Calibri"/>
                    <w:b/>
                    <w:sz w:val="24"/>
                    <w:szCs w:val="24"/>
                  </w:rPr>
                </w:pPr>
                <w:sdt>
                  <w:sdtPr>
                    <w:rPr>
                      <w:rFonts w:ascii="Calibri" w:eastAsia="Calibri" w:hAnsi="Calibri" w:cs="Calibri"/>
                      <w:b/>
                      <w:sz w:val="24"/>
                      <w:szCs w:val="24"/>
                    </w:rPr>
                    <w:id w:val="-1163546474"/>
                    <w:placeholder>
                      <w:docPart w:val="EAC4CAA640BF47C2A747C9DEC9D31339"/>
                    </w:placeholder>
                    <w:showingPlcHdr/>
                    <w:date>
                      <w:dateFormat w:val="M/d/yyyy"/>
                      <w:lid w:val="en-US"/>
                      <w:storeMappedDataAs w:val="dateTime"/>
                      <w:calendar w:val="gregorian"/>
                    </w:date>
                  </w:sdtPr>
                  <w:sdtEndPr/>
                  <w:sdtContent>
                    <w:r w:rsidR="00F92CFA" w:rsidRPr="00B56136">
                      <w:rPr>
                        <w:rStyle w:val="PlaceholderText"/>
                        <w:color w:val="auto"/>
                      </w:rPr>
                      <w:t>Click here to enter a date.</w:t>
                    </w:r>
                  </w:sdtContent>
                </w:sdt>
                <w:r w:rsidR="00F92CFA" w:rsidRPr="00B56136">
                  <w:rPr>
                    <w:rFonts w:ascii="Calibri" w:eastAsia="Calibri" w:hAnsi="Calibri" w:cs="Calibri"/>
                    <w:b/>
                    <w:sz w:val="24"/>
                    <w:szCs w:val="24"/>
                  </w:rPr>
                  <w:tab/>
                </w:r>
              </w:p>
              <w:p w14:paraId="64FD7392" w14:textId="77777777" w:rsidR="00F92CFA" w:rsidRPr="00B56136" w:rsidRDefault="00F92CFA" w:rsidP="00C66ABA">
                <w:pPr>
                  <w:rPr>
                    <w:rFonts w:ascii="Calibri" w:eastAsia="Calibri" w:hAnsi="Calibri" w:cs="Calibri"/>
                    <w:b/>
                    <w:sz w:val="24"/>
                    <w:szCs w:val="24"/>
                  </w:rPr>
                </w:pPr>
                <w:r w:rsidRPr="00B56136">
                  <w:rPr>
                    <w:rFonts w:ascii="Calibri" w:eastAsia="Calibri" w:hAnsi="Calibri" w:cs="Calibri"/>
                    <w:b/>
                    <w:sz w:val="24"/>
                    <w:szCs w:val="24"/>
                  </w:rPr>
                  <w:t>Signature (required):</w:t>
                </w:r>
              </w:p>
              <w:sdt>
                <w:sdtPr>
                  <w:rPr>
                    <w:rFonts w:ascii="Calibri" w:eastAsia="Calibri" w:hAnsi="Calibri" w:cs="Calibri"/>
                    <w:b/>
                    <w:color w:val="D9D9D9" w:themeColor="background1" w:themeShade="D9"/>
                    <w:sz w:val="24"/>
                    <w:szCs w:val="24"/>
                  </w:rPr>
                  <w:id w:val="-1630311964"/>
                  <w:placeholder>
                    <w:docPart w:val="AF0D301AAC14428E8544E9449785F3D0"/>
                  </w:placeholder>
                  <w:showingPlcHdr/>
                </w:sdtPr>
                <w:sdtEndPr/>
                <w:sdtContent>
                  <w:p w14:paraId="6A479C8D" w14:textId="58A9D80C" w:rsidR="00F92CFA" w:rsidRPr="004433B4" w:rsidRDefault="00300D6E" w:rsidP="00C66ABA">
                    <w:pPr>
                      <w:rPr>
                        <w:rFonts w:ascii="Calibri" w:eastAsia="Calibri" w:hAnsi="Calibri" w:cs="Calibri"/>
                        <w:b/>
                        <w:color w:val="D9D9D9" w:themeColor="background1" w:themeShade="D9"/>
                        <w:sz w:val="24"/>
                        <w:szCs w:val="24"/>
                      </w:rPr>
                    </w:pPr>
                    <w:r w:rsidRPr="00AB0F9E">
                      <w:rPr>
                        <w:rStyle w:val="PlaceholderText"/>
                      </w:rPr>
                      <w:t>Click or tap here to enter text.</w:t>
                    </w:r>
                  </w:p>
                </w:sdtContent>
              </w:sdt>
            </w:tc>
          </w:tr>
        </w:tbl>
        <w:p w14:paraId="2A6375D9" w14:textId="3BAE2D66" w:rsidR="00997DE8" w:rsidRPr="003F167D" w:rsidRDefault="007077C5" w:rsidP="00997DE8">
          <w:pPr>
            <w:rPr>
              <w:rFonts w:ascii="Calibri" w:eastAsia="Calibri" w:hAnsi="Calibri" w:cs="Calibri"/>
              <w:i/>
            </w:rPr>
          </w:pPr>
        </w:p>
      </w:sdtContent>
    </w:sdt>
    <w:p w14:paraId="489C1697" w14:textId="1AE352BA" w:rsidR="001F2CF3" w:rsidRDefault="001F2CF3" w:rsidP="001F2CF3">
      <w:pPr>
        <w:pStyle w:val="Heading1"/>
        <w:rPr>
          <w:rFonts w:eastAsia="Roboto Slab"/>
        </w:rPr>
      </w:pPr>
      <w:bookmarkStart w:id="33" w:name="_Toc105402787"/>
      <w:r>
        <w:rPr>
          <w:rFonts w:eastAsia="Roboto Slab"/>
        </w:rPr>
        <w:t xml:space="preserve">SECTION </w:t>
      </w:r>
      <w:r w:rsidR="00A00116">
        <w:rPr>
          <w:rFonts w:eastAsia="Roboto Slab"/>
        </w:rPr>
        <w:t>D</w:t>
      </w:r>
      <w:r>
        <w:rPr>
          <w:rFonts w:eastAsia="Roboto Slab"/>
        </w:rPr>
        <w:t xml:space="preserve">: </w:t>
      </w:r>
      <w:r w:rsidR="0024672C">
        <w:rPr>
          <w:rFonts w:eastAsia="Roboto Slab"/>
        </w:rPr>
        <w:t>Worksheet</w:t>
      </w:r>
      <w:r w:rsidR="009B6BC4">
        <w:rPr>
          <w:rFonts w:eastAsia="Roboto Slab"/>
        </w:rPr>
        <w:t>s</w:t>
      </w:r>
      <w:bookmarkEnd w:id="33"/>
    </w:p>
    <w:p w14:paraId="783DD616" w14:textId="5D5CE7E9" w:rsidR="009B6BC4" w:rsidRDefault="009B6BC4" w:rsidP="009B6BC4">
      <w:pPr>
        <w:pStyle w:val="Heading2"/>
        <w:rPr>
          <w:lang w:val="en"/>
        </w:rPr>
      </w:pPr>
      <w:bookmarkStart w:id="34" w:name="_Toc105402788"/>
      <w:r>
        <w:rPr>
          <w:lang w:val="en"/>
        </w:rPr>
        <w:t>Required Worksheet: Vendor Assessment Worksheet</w:t>
      </w:r>
      <w:bookmarkEnd w:id="34"/>
    </w:p>
    <w:p w14:paraId="271B7866" w14:textId="6B78F170" w:rsidR="001F2CF3" w:rsidRDefault="00F96567" w:rsidP="001F2CF3">
      <w:pPr>
        <w:rPr>
          <w:rFonts w:ascii="Calibri" w:eastAsia="Calibri" w:hAnsi="Calibri" w:cs="Calibri"/>
        </w:rPr>
      </w:pPr>
      <w:r>
        <w:rPr>
          <w:rFonts w:ascii="Calibri" w:eastAsia="Calibri" w:hAnsi="Calibri" w:cs="Calibri"/>
        </w:rPr>
        <w:t xml:space="preserve">Vendors will use the </w:t>
      </w:r>
      <w:r w:rsidR="00B047AA">
        <w:rPr>
          <w:rFonts w:ascii="Calibri" w:eastAsia="Calibri" w:hAnsi="Calibri" w:cs="Calibri"/>
        </w:rPr>
        <w:t xml:space="preserve">Required Worksheet: </w:t>
      </w:r>
      <w:r w:rsidR="007B17A2">
        <w:rPr>
          <w:rFonts w:ascii="Calibri" w:eastAsia="Calibri" w:hAnsi="Calibri" w:cs="Calibri"/>
        </w:rPr>
        <w:t>Vendor Assessment Worksheet</w:t>
      </w:r>
      <w:r w:rsidR="0024672C">
        <w:rPr>
          <w:rFonts w:ascii="Calibri" w:eastAsia="Calibri" w:hAnsi="Calibri" w:cs="Calibri"/>
        </w:rPr>
        <w:t>, located in Appendix D,</w:t>
      </w:r>
      <w:r>
        <w:rPr>
          <w:rFonts w:ascii="Calibri" w:eastAsia="Calibri" w:hAnsi="Calibri" w:cs="Calibri"/>
        </w:rPr>
        <w:t xml:space="preserve"> to demonstrate </w:t>
      </w:r>
      <w:r w:rsidR="00B047AA">
        <w:rPr>
          <w:rFonts w:ascii="Calibri" w:eastAsia="Calibri" w:hAnsi="Calibri" w:cs="Calibri"/>
        </w:rPr>
        <w:t>evidence in e</w:t>
      </w:r>
      <w:r>
        <w:rPr>
          <w:rFonts w:ascii="Calibri" w:eastAsia="Calibri" w:hAnsi="Calibri" w:cs="Calibri"/>
        </w:rPr>
        <w:t>ach section</w:t>
      </w:r>
      <w:r w:rsidR="0024672C">
        <w:rPr>
          <w:rFonts w:ascii="Calibri" w:eastAsia="Calibri" w:hAnsi="Calibri" w:cs="Calibri"/>
        </w:rPr>
        <w:t>. If</w:t>
      </w:r>
      <w:r w:rsidR="001F2CF3" w:rsidRPr="00A76FA0">
        <w:rPr>
          <w:rFonts w:ascii="Calibri" w:eastAsia="Calibri" w:hAnsi="Calibri" w:cs="Calibri"/>
        </w:rPr>
        <w:t xml:space="preserve"> the </w:t>
      </w:r>
      <w:r w:rsidR="00B047AA">
        <w:rPr>
          <w:rFonts w:ascii="Calibri" w:eastAsia="Calibri" w:hAnsi="Calibri" w:cs="Calibri"/>
        </w:rPr>
        <w:t>Required Worksheet: V</w:t>
      </w:r>
      <w:r w:rsidR="001F2CF3" w:rsidRPr="00A76FA0">
        <w:rPr>
          <w:rFonts w:ascii="Calibri" w:eastAsia="Calibri" w:hAnsi="Calibri" w:cs="Calibri"/>
        </w:rPr>
        <w:t xml:space="preserve">endor </w:t>
      </w:r>
      <w:r w:rsidR="00B047AA">
        <w:rPr>
          <w:rFonts w:ascii="Calibri" w:eastAsia="Calibri" w:hAnsi="Calibri" w:cs="Calibri"/>
        </w:rPr>
        <w:t>Assessment W</w:t>
      </w:r>
      <w:r w:rsidR="001F2CF3" w:rsidRPr="00A76FA0">
        <w:rPr>
          <w:rFonts w:ascii="Calibri" w:eastAsia="Calibri" w:hAnsi="Calibri" w:cs="Calibri"/>
        </w:rPr>
        <w:t xml:space="preserve">orksheet is not completed as requested, the </w:t>
      </w:r>
      <w:r w:rsidR="000C7694">
        <w:rPr>
          <w:rFonts w:ascii="Calibri" w:eastAsia="Calibri" w:hAnsi="Calibri" w:cs="Calibri"/>
        </w:rPr>
        <w:t>assessment</w:t>
      </w:r>
      <w:r w:rsidR="001F2CF3" w:rsidRPr="00A76FA0">
        <w:rPr>
          <w:rFonts w:ascii="Calibri" w:eastAsia="Calibri" w:hAnsi="Calibri" w:cs="Calibri"/>
        </w:rPr>
        <w:t xml:space="preserve"> will not be reviewed.  </w:t>
      </w:r>
      <w:r w:rsidR="0024672C">
        <w:rPr>
          <w:rFonts w:ascii="Calibri" w:eastAsia="Calibri" w:hAnsi="Calibri" w:cs="Calibri"/>
        </w:rPr>
        <w:t>(</w:t>
      </w:r>
      <w:r w:rsidR="00731027">
        <w:rPr>
          <w:rFonts w:ascii="Calibri" w:eastAsia="Calibri" w:hAnsi="Calibri" w:cs="Calibri"/>
        </w:rPr>
        <w:t>See Appendix D</w:t>
      </w:r>
      <w:r w:rsidR="0024672C">
        <w:rPr>
          <w:rFonts w:ascii="Calibri" w:eastAsia="Calibri" w:hAnsi="Calibri" w:cs="Calibri"/>
        </w:rPr>
        <w:t>)</w:t>
      </w:r>
    </w:p>
    <w:p w14:paraId="65C33333" w14:textId="77777777" w:rsidR="009B6BC4" w:rsidRDefault="009B6BC4" w:rsidP="009B6BC4">
      <w:pPr>
        <w:pStyle w:val="Heading2"/>
        <w:rPr>
          <w:rFonts w:eastAsia="Roboto Slab"/>
        </w:rPr>
      </w:pPr>
      <w:bookmarkStart w:id="35" w:name="_Toc105402789"/>
      <w:r>
        <w:rPr>
          <w:rFonts w:eastAsia="Roboto Slab"/>
        </w:rPr>
        <w:t>Required Worksheet: Minimum Reading Competency Skill Levels Worksheet</w:t>
      </w:r>
      <w:bookmarkEnd w:id="35"/>
    </w:p>
    <w:p w14:paraId="70FA4E4E" w14:textId="54CE7E6D" w:rsidR="00B047AA" w:rsidRDefault="00B047AA" w:rsidP="00B047AA">
      <w:pPr>
        <w:rPr>
          <w:rFonts w:ascii="Calibri" w:eastAsia="Calibri" w:hAnsi="Calibri" w:cs="Calibri"/>
        </w:rPr>
      </w:pPr>
      <w:r>
        <w:rPr>
          <w:rFonts w:ascii="Calibri" w:eastAsia="Calibri" w:hAnsi="Calibri" w:cs="Calibri"/>
        </w:rPr>
        <w:t>Vendors will use the Required Worksheet: Minimum Reading Competency Skill Levels Worksheet, located in Appendix D, to demonstrate evidence in each section. If</w:t>
      </w:r>
      <w:r w:rsidRPr="00A76FA0">
        <w:rPr>
          <w:rFonts w:ascii="Calibri" w:eastAsia="Calibri" w:hAnsi="Calibri" w:cs="Calibri"/>
        </w:rPr>
        <w:t xml:space="preserve"> the </w:t>
      </w:r>
      <w:r>
        <w:rPr>
          <w:rFonts w:ascii="Calibri" w:eastAsia="Calibri" w:hAnsi="Calibri" w:cs="Calibri"/>
        </w:rPr>
        <w:t>Required Worksheet: Minimum Reading Competency Skill Levels W</w:t>
      </w:r>
      <w:r w:rsidRPr="00A76FA0">
        <w:rPr>
          <w:rFonts w:ascii="Calibri" w:eastAsia="Calibri" w:hAnsi="Calibri" w:cs="Calibri"/>
        </w:rPr>
        <w:t xml:space="preserve">orksheet is not completed as requested, the </w:t>
      </w:r>
      <w:r>
        <w:rPr>
          <w:rFonts w:ascii="Calibri" w:eastAsia="Calibri" w:hAnsi="Calibri" w:cs="Calibri"/>
        </w:rPr>
        <w:t>assessment</w:t>
      </w:r>
      <w:r w:rsidRPr="00A76FA0">
        <w:rPr>
          <w:rFonts w:ascii="Calibri" w:eastAsia="Calibri" w:hAnsi="Calibri" w:cs="Calibri"/>
        </w:rPr>
        <w:t xml:space="preserve"> will not be reviewed.  </w:t>
      </w:r>
      <w:r>
        <w:rPr>
          <w:rFonts w:ascii="Calibri" w:eastAsia="Calibri" w:hAnsi="Calibri" w:cs="Calibri"/>
        </w:rPr>
        <w:t>(See Appendix D)</w:t>
      </w:r>
    </w:p>
    <w:p w14:paraId="6BF6759A" w14:textId="77777777" w:rsidR="00EA5F04" w:rsidRDefault="009B6BC4" w:rsidP="00EA5F04">
      <w:pPr>
        <w:pStyle w:val="Heading2"/>
        <w:rPr>
          <w:rFonts w:eastAsia="Roboto Slab"/>
        </w:rPr>
      </w:pPr>
      <w:bookmarkStart w:id="36" w:name="_Toc105402790"/>
      <w:r>
        <w:rPr>
          <w:rFonts w:eastAsia="Roboto Slab"/>
        </w:rPr>
        <w:t>Optional Worksheet: Dyslexia Indicators Worksheet</w:t>
      </w:r>
      <w:bookmarkEnd w:id="36"/>
    </w:p>
    <w:p w14:paraId="5650270F" w14:textId="35E6A28B" w:rsidR="00B047AA" w:rsidRPr="00EA5F04" w:rsidRDefault="00B047AA" w:rsidP="00EA5F04">
      <w:pPr>
        <w:rPr>
          <w:rFonts w:asciiTheme="majorHAnsi" w:eastAsia="Roboto Slab" w:hAnsiTheme="majorHAnsi" w:cstheme="majorBidi"/>
        </w:rPr>
      </w:pPr>
      <w:r w:rsidRPr="0046438D">
        <w:rPr>
          <w:rFonts w:ascii="Calibri" w:eastAsia="Calibri" w:hAnsi="Calibri" w:cs="Calibri"/>
        </w:rPr>
        <w:t xml:space="preserve">Vendors </w:t>
      </w:r>
      <w:r w:rsidR="0046438D" w:rsidRPr="0046438D">
        <w:rPr>
          <w:rFonts w:ascii="Calibri" w:eastAsia="Calibri" w:hAnsi="Calibri" w:cs="Calibri"/>
        </w:rPr>
        <w:t xml:space="preserve">that </w:t>
      </w:r>
      <w:r w:rsidR="0046438D">
        <w:t xml:space="preserve">provide a description of how the assessment screens for dyslexia in the Stated Purpose of Assessment portion </w:t>
      </w:r>
      <w:r w:rsidR="00EA5F04">
        <w:t xml:space="preserve">of the application </w:t>
      </w:r>
      <w:r w:rsidR="0046438D">
        <w:t>(above)</w:t>
      </w:r>
      <w:r w:rsidR="0046438D" w:rsidRPr="0046438D">
        <w:rPr>
          <w:rFonts w:ascii="Calibri" w:eastAsia="Calibri" w:hAnsi="Calibri" w:cs="Calibri"/>
        </w:rPr>
        <w:t xml:space="preserve"> </w:t>
      </w:r>
      <w:r w:rsidRPr="0046438D">
        <w:rPr>
          <w:rFonts w:ascii="Calibri" w:eastAsia="Calibri" w:hAnsi="Calibri" w:cs="Calibri"/>
        </w:rPr>
        <w:t xml:space="preserve">will use the Optional Worksheet: Dyslexia Indicators Worksheet, located in Appendix D, to demonstrate evidence </w:t>
      </w:r>
      <w:r w:rsidR="00375B1C" w:rsidRPr="0046438D">
        <w:rPr>
          <w:rFonts w:ascii="Calibri" w:eastAsia="Calibri" w:hAnsi="Calibri" w:cs="Calibri"/>
        </w:rPr>
        <w:t xml:space="preserve">as applicable </w:t>
      </w:r>
      <w:r w:rsidRPr="0046438D">
        <w:rPr>
          <w:rFonts w:ascii="Calibri" w:eastAsia="Calibri" w:hAnsi="Calibri" w:cs="Calibri"/>
        </w:rPr>
        <w:t xml:space="preserve">in each section. </w:t>
      </w:r>
    </w:p>
    <w:p w14:paraId="63E696DA" w14:textId="16F52F4E" w:rsidR="001F2CF3" w:rsidRPr="00270E9D" w:rsidRDefault="001F2CF3" w:rsidP="00270E9D">
      <w:pPr>
        <w:pStyle w:val="Heading1"/>
      </w:pPr>
      <w:bookmarkStart w:id="37" w:name="_Toc105402791"/>
      <w:r w:rsidRPr="00270E9D">
        <w:t xml:space="preserve">SECTION </w:t>
      </w:r>
      <w:r w:rsidR="00270E9D" w:rsidRPr="00270E9D">
        <w:t>E</w:t>
      </w:r>
      <w:r w:rsidRPr="00270E9D">
        <w:t>: Required Format &amp; Submission Details</w:t>
      </w:r>
      <w:bookmarkEnd w:id="37"/>
    </w:p>
    <w:p w14:paraId="20361312" w14:textId="6E204154" w:rsidR="001F2CF3" w:rsidRPr="00A00116" w:rsidRDefault="001F2CF3" w:rsidP="00A76FA0">
      <w:pPr>
        <w:spacing w:line="240" w:lineRule="auto"/>
      </w:pPr>
      <w:r w:rsidRPr="00A00116">
        <w:t xml:space="preserve">Please pay careful attention to this section. Applications that do not meet the submission requirements may not be accepted and may cause delay in the review process. </w:t>
      </w:r>
      <w:r w:rsidR="003B36F9" w:rsidRPr="00A00116">
        <w:t>Please initial to confirm that applicant has read and understands all of requirements of the submission process</w:t>
      </w:r>
      <w:r w:rsidR="00FB2DDE">
        <w:t>.</w:t>
      </w:r>
      <w:r w:rsidR="003B36F9" w:rsidRPr="00A00116">
        <w:t xml:space="preserve">  </w:t>
      </w:r>
      <w:r w:rsidR="003B36F9" w:rsidRPr="00A00116">
        <w:object w:dxaOrig="225" w:dyaOrig="225" w14:anchorId="29507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21" o:title=""/>
          </v:shape>
          <w:control r:id="rId22" w:name="TextBox3" w:shapeid="_x0000_i1027"/>
        </w:object>
      </w:r>
    </w:p>
    <w:p w14:paraId="55866644" w14:textId="4D8D1EB0" w:rsidR="00CD28D6" w:rsidRPr="00A00116" w:rsidRDefault="00CD28D6" w:rsidP="00A76FA0">
      <w:pPr>
        <w:spacing w:line="240" w:lineRule="auto"/>
      </w:pPr>
      <w:r w:rsidRPr="00A00116">
        <w:t>All application</w:t>
      </w:r>
      <w:r w:rsidR="00B646F7" w:rsidRPr="00A00116">
        <w:t>s</w:t>
      </w:r>
      <w:r w:rsidRPr="00A00116">
        <w:t xml:space="preserve"> need to include the following:</w:t>
      </w:r>
    </w:p>
    <w:p w14:paraId="200E188B" w14:textId="77777777" w:rsidR="00CD28D6" w:rsidRPr="00A00116" w:rsidRDefault="00A76FA0" w:rsidP="003656FD">
      <w:pPr>
        <w:pStyle w:val="ListParagraph"/>
        <w:numPr>
          <w:ilvl w:val="0"/>
          <w:numId w:val="1"/>
        </w:numPr>
        <w:spacing w:line="240" w:lineRule="auto"/>
      </w:pPr>
      <w:r w:rsidRPr="00A00116">
        <w:t xml:space="preserve">Electronic: </w:t>
      </w:r>
      <w:r w:rsidR="00CD28D6" w:rsidRPr="00A00116">
        <w:t>One electronic submission meeting the specifications outlined below</w:t>
      </w:r>
    </w:p>
    <w:p w14:paraId="635D1069" w14:textId="6F161A1C" w:rsidR="00A76FA0" w:rsidRPr="00A00116" w:rsidRDefault="00A76FA0" w:rsidP="003656FD">
      <w:pPr>
        <w:pStyle w:val="ListParagraph"/>
        <w:numPr>
          <w:ilvl w:val="0"/>
          <w:numId w:val="1"/>
        </w:numPr>
        <w:spacing w:line="240" w:lineRule="auto"/>
      </w:pPr>
      <w:r w:rsidRPr="00A00116">
        <w:t xml:space="preserve">Program Materials: </w:t>
      </w:r>
      <w:r w:rsidR="0076630F" w:rsidRPr="00A00116">
        <w:t>Electronic or digital access to p</w:t>
      </w:r>
      <w:r w:rsidR="00CD28D6" w:rsidRPr="00A00116">
        <w:t>rogram materials</w:t>
      </w:r>
      <w:r w:rsidR="0076630F" w:rsidRPr="00A00116">
        <w:t xml:space="preserve"> submitted as scanned PDF documents or online account access according</w:t>
      </w:r>
      <w:r w:rsidR="00CD28D6" w:rsidRPr="00A00116">
        <w:t xml:space="preserve"> to the specifications outlined below.</w:t>
      </w:r>
    </w:p>
    <w:p w14:paraId="67B6595E" w14:textId="77777777" w:rsidR="00F574C4" w:rsidRDefault="00A76FA0" w:rsidP="00A76FA0">
      <w:pPr>
        <w:spacing w:line="240" w:lineRule="auto"/>
        <w:ind w:right="720"/>
        <w:jc w:val="center"/>
        <w:rPr>
          <w:rFonts w:ascii="Calibri" w:eastAsia="Calibri" w:hAnsi="Calibri" w:cs="Calibri"/>
          <w:b/>
          <w:sz w:val="24"/>
          <w:szCs w:val="24"/>
          <w:highlight w:val="yellow"/>
        </w:rPr>
      </w:pPr>
      <w:r w:rsidRPr="00270E9D">
        <w:rPr>
          <w:rFonts w:ascii="Calibri" w:eastAsia="Calibri" w:hAnsi="Calibri" w:cs="Calibri"/>
          <w:b/>
          <w:sz w:val="24"/>
          <w:szCs w:val="24"/>
          <w:highlight w:val="yellow"/>
        </w:rPr>
        <w:t xml:space="preserve">All </w:t>
      </w:r>
      <w:r w:rsidR="000924B1" w:rsidRPr="00270E9D">
        <w:rPr>
          <w:rFonts w:ascii="Calibri" w:eastAsia="Calibri" w:hAnsi="Calibri" w:cs="Calibri"/>
          <w:b/>
          <w:i/>
          <w:sz w:val="24"/>
          <w:szCs w:val="24"/>
          <w:highlight w:val="yellow"/>
        </w:rPr>
        <w:t>Part II</w:t>
      </w:r>
      <w:r w:rsidRPr="00270E9D">
        <w:rPr>
          <w:rFonts w:ascii="Calibri" w:eastAsia="Calibri" w:hAnsi="Calibri" w:cs="Calibri"/>
          <w:b/>
          <w:i/>
          <w:sz w:val="24"/>
          <w:szCs w:val="24"/>
          <w:highlight w:val="yellow"/>
        </w:rPr>
        <w:t xml:space="preserve"> </w:t>
      </w:r>
      <w:r w:rsidR="00C61BEE" w:rsidRPr="00270E9D">
        <w:rPr>
          <w:rFonts w:ascii="Calibri" w:eastAsia="Calibri" w:hAnsi="Calibri" w:cs="Calibri"/>
          <w:b/>
          <w:i/>
          <w:sz w:val="24"/>
          <w:szCs w:val="24"/>
          <w:highlight w:val="yellow"/>
        </w:rPr>
        <w:t xml:space="preserve">- </w:t>
      </w:r>
      <w:r w:rsidR="00F574C4">
        <w:rPr>
          <w:rFonts w:ascii="Calibri" w:eastAsia="Calibri" w:hAnsi="Calibri" w:cs="Calibri"/>
          <w:b/>
          <w:i/>
          <w:sz w:val="24"/>
          <w:szCs w:val="24"/>
          <w:highlight w:val="yellow"/>
        </w:rPr>
        <w:t>Assessment</w:t>
      </w:r>
      <w:r w:rsidRPr="00270E9D">
        <w:rPr>
          <w:rFonts w:ascii="Calibri" w:eastAsia="Calibri" w:hAnsi="Calibri" w:cs="Calibri"/>
          <w:b/>
          <w:i/>
          <w:sz w:val="24"/>
          <w:szCs w:val="24"/>
          <w:highlight w:val="yellow"/>
        </w:rPr>
        <w:t xml:space="preserve"> Review electronic </w:t>
      </w:r>
      <w:r w:rsidRPr="00270E9D">
        <w:rPr>
          <w:rFonts w:ascii="Calibri" w:eastAsia="Calibri" w:hAnsi="Calibri" w:cs="Calibri"/>
          <w:b/>
          <w:sz w:val="24"/>
          <w:szCs w:val="24"/>
          <w:highlight w:val="yellow"/>
        </w:rPr>
        <w:t xml:space="preserve">submissions must be received by </w:t>
      </w:r>
    </w:p>
    <w:p w14:paraId="38314E51" w14:textId="5F61B88E" w:rsidR="00A76FA0" w:rsidRPr="00A00116" w:rsidRDefault="00AF3C32" w:rsidP="00A76FA0">
      <w:pPr>
        <w:spacing w:line="240" w:lineRule="auto"/>
        <w:ind w:right="720"/>
        <w:jc w:val="center"/>
        <w:rPr>
          <w:rFonts w:ascii="Calibri" w:eastAsia="Calibri" w:hAnsi="Calibri" w:cs="Calibri"/>
          <w:b/>
          <w:sz w:val="24"/>
          <w:szCs w:val="24"/>
        </w:rPr>
      </w:pPr>
      <w:r>
        <w:rPr>
          <w:rFonts w:ascii="Calibri" w:eastAsia="Calibri" w:hAnsi="Calibri" w:cs="Calibri"/>
          <w:b/>
          <w:sz w:val="24"/>
          <w:szCs w:val="24"/>
          <w:highlight w:val="yellow"/>
        </w:rPr>
        <w:t>Wednes</w:t>
      </w:r>
      <w:r w:rsidR="00F574C4">
        <w:rPr>
          <w:rFonts w:ascii="Calibri" w:eastAsia="Calibri" w:hAnsi="Calibri" w:cs="Calibri"/>
          <w:b/>
          <w:sz w:val="24"/>
          <w:szCs w:val="24"/>
          <w:highlight w:val="yellow"/>
        </w:rPr>
        <w:t>day</w:t>
      </w:r>
      <w:r w:rsidR="00A46F45" w:rsidRPr="00270E9D">
        <w:rPr>
          <w:rFonts w:ascii="Calibri" w:eastAsia="Calibri" w:hAnsi="Calibri" w:cs="Calibri"/>
          <w:b/>
          <w:sz w:val="24"/>
          <w:szCs w:val="24"/>
          <w:highlight w:val="yellow"/>
        </w:rPr>
        <w:t xml:space="preserve">, </w:t>
      </w:r>
      <w:r w:rsidR="00F574C4">
        <w:rPr>
          <w:rFonts w:ascii="Calibri" w:eastAsia="Calibri" w:hAnsi="Calibri" w:cs="Calibri"/>
          <w:b/>
          <w:sz w:val="24"/>
          <w:szCs w:val="24"/>
          <w:highlight w:val="yellow"/>
        </w:rPr>
        <w:t xml:space="preserve">July </w:t>
      </w:r>
      <w:r>
        <w:rPr>
          <w:rFonts w:ascii="Calibri" w:eastAsia="Calibri" w:hAnsi="Calibri" w:cs="Calibri"/>
          <w:b/>
          <w:sz w:val="24"/>
          <w:szCs w:val="24"/>
          <w:highlight w:val="yellow"/>
        </w:rPr>
        <w:t>6</w:t>
      </w:r>
      <w:r w:rsidR="00F574C4">
        <w:rPr>
          <w:rFonts w:ascii="Calibri" w:eastAsia="Calibri" w:hAnsi="Calibri" w:cs="Calibri"/>
          <w:b/>
          <w:sz w:val="24"/>
          <w:szCs w:val="24"/>
          <w:highlight w:val="yellow"/>
        </w:rPr>
        <w:t>, 2022</w:t>
      </w:r>
      <w:r w:rsidR="00CA7F33" w:rsidRPr="00270E9D">
        <w:rPr>
          <w:rFonts w:ascii="Calibri" w:eastAsia="Calibri" w:hAnsi="Calibri" w:cs="Calibri"/>
          <w:b/>
          <w:sz w:val="24"/>
          <w:szCs w:val="24"/>
          <w:highlight w:val="yellow"/>
        </w:rPr>
        <w:t>,</w:t>
      </w:r>
      <w:r w:rsidR="00A76FA0" w:rsidRPr="00270E9D">
        <w:rPr>
          <w:rFonts w:ascii="Calibri" w:eastAsia="Calibri" w:hAnsi="Calibri" w:cs="Calibri"/>
          <w:b/>
          <w:sz w:val="24"/>
          <w:szCs w:val="24"/>
          <w:highlight w:val="yellow"/>
        </w:rPr>
        <w:t xml:space="preserve"> at 4:00pm MT.</w:t>
      </w:r>
    </w:p>
    <w:p w14:paraId="3523AEB4" w14:textId="77777777" w:rsidR="00BA1E2C" w:rsidRPr="00A00116" w:rsidRDefault="00BA1E2C" w:rsidP="00A76FA0">
      <w:pPr>
        <w:spacing w:line="240" w:lineRule="auto"/>
        <w:ind w:right="720"/>
        <w:jc w:val="center"/>
        <w:rPr>
          <w:rFonts w:ascii="Calibri" w:eastAsia="Calibri" w:hAnsi="Calibri" w:cs="Calibri"/>
          <w:b/>
          <w:sz w:val="24"/>
          <w:szCs w:val="24"/>
        </w:rPr>
      </w:pPr>
    </w:p>
    <w:p w14:paraId="4022FE9A" w14:textId="3EB2CF24" w:rsidR="00BA1E2C" w:rsidRPr="004433B4" w:rsidRDefault="00BA1E2C" w:rsidP="00A76FA0">
      <w:pPr>
        <w:spacing w:line="240" w:lineRule="auto"/>
        <w:ind w:right="720"/>
        <w:jc w:val="center"/>
        <w:rPr>
          <w:rFonts w:ascii="Calibri" w:eastAsia="Calibri" w:hAnsi="Calibri" w:cs="Calibri"/>
          <w:b/>
          <w:i/>
          <w:iCs/>
          <w:color w:val="D9D9D9" w:themeColor="background1" w:themeShade="D9"/>
          <w:sz w:val="24"/>
          <w:szCs w:val="24"/>
        </w:rPr>
      </w:pPr>
      <w:r w:rsidRPr="00A00116">
        <w:rPr>
          <w:rFonts w:ascii="Calibri" w:eastAsia="Calibri" w:hAnsi="Calibri" w:cs="Calibri"/>
          <w:b/>
          <w:i/>
          <w:iCs/>
          <w:sz w:val="24"/>
          <w:szCs w:val="24"/>
        </w:rPr>
        <w:t xml:space="preserve">Only electronic versions of the completed application will be accepted. The electronic submission must be submitted through Smartsheet in a PDF form. Any </w:t>
      </w:r>
      <w:r w:rsidR="00F574C4">
        <w:rPr>
          <w:rFonts w:ascii="Calibri" w:eastAsia="Calibri" w:hAnsi="Calibri" w:cs="Calibri"/>
          <w:b/>
          <w:i/>
          <w:iCs/>
          <w:sz w:val="24"/>
          <w:szCs w:val="24"/>
        </w:rPr>
        <w:t>assessment</w:t>
      </w:r>
      <w:r w:rsidRPr="00A00116">
        <w:rPr>
          <w:rFonts w:ascii="Calibri" w:eastAsia="Calibri" w:hAnsi="Calibri" w:cs="Calibri"/>
          <w:b/>
          <w:i/>
          <w:iCs/>
          <w:sz w:val="24"/>
          <w:szCs w:val="24"/>
        </w:rPr>
        <w:t xml:space="preserve"> materials submitted must be either available online or submitted as a scanned PDF. Hard copies of materials cannot be accepted and will not under any circumstances be reviewed.  </w:t>
      </w:r>
    </w:p>
    <w:p w14:paraId="1CCBD88D" w14:textId="77777777" w:rsidR="00CD28D6" w:rsidRPr="00A00116" w:rsidRDefault="00CD28D6" w:rsidP="00FB2DDE">
      <w:pPr>
        <w:pStyle w:val="Heading2"/>
      </w:pPr>
      <w:bookmarkStart w:id="38" w:name="_Toc105402792"/>
      <w:r w:rsidRPr="00A00116">
        <w:t xml:space="preserve">Electronic </w:t>
      </w:r>
      <w:r w:rsidRPr="00FB2DDE">
        <w:t>Submissions</w:t>
      </w:r>
      <w:bookmarkEnd w:id="38"/>
    </w:p>
    <w:p w14:paraId="797CB932" w14:textId="364DC09E" w:rsidR="00AE510C" w:rsidRPr="00A00116" w:rsidRDefault="001D6E74" w:rsidP="00D002B1">
      <w:r w:rsidRPr="00A00116">
        <w:t>Please initial that electronic application</w:t>
      </w:r>
      <w:r w:rsidR="0076630F" w:rsidRPr="00A00116">
        <w:t xml:space="preserve"> submissions</w:t>
      </w:r>
      <w:r w:rsidR="003B7560" w:rsidRPr="00A00116">
        <w:t xml:space="preserve"> </w:t>
      </w:r>
      <w:r w:rsidR="0076630F" w:rsidRPr="00A00116">
        <w:t>will be</w:t>
      </w:r>
      <w:r w:rsidR="003B7560" w:rsidRPr="00A00116">
        <w:t xml:space="preserve"> submitted in the format below</w:t>
      </w:r>
      <w:r w:rsidRPr="00A00116">
        <w:t xml:space="preserve">. </w:t>
      </w:r>
      <w:r w:rsidR="003B7560" w:rsidRPr="00A00116">
        <w:fldChar w:fldCharType="begin">
          <w:ffData>
            <w:name w:val="Text10"/>
            <w:enabled/>
            <w:calcOnExit w:val="0"/>
            <w:textInput/>
          </w:ffData>
        </w:fldChar>
      </w:r>
      <w:bookmarkStart w:id="39" w:name="Text10"/>
      <w:r w:rsidR="003B7560" w:rsidRPr="00A00116">
        <w:instrText xml:space="preserve"> FORMTEXT </w:instrText>
      </w:r>
      <w:r w:rsidR="003B7560" w:rsidRPr="00A00116">
        <w:fldChar w:fldCharType="separate"/>
      </w:r>
      <w:r w:rsidR="003B7560" w:rsidRPr="00A00116">
        <w:rPr>
          <w:noProof/>
        </w:rPr>
        <w:t> </w:t>
      </w:r>
      <w:r w:rsidR="003B7560" w:rsidRPr="00A00116">
        <w:rPr>
          <w:noProof/>
        </w:rPr>
        <w:t> </w:t>
      </w:r>
      <w:r w:rsidR="003B7560" w:rsidRPr="00A00116">
        <w:rPr>
          <w:noProof/>
        </w:rPr>
        <w:t> </w:t>
      </w:r>
      <w:r w:rsidR="003B7560" w:rsidRPr="00A00116">
        <w:rPr>
          <w:noProof/>
        </w:rPr>
        <w:t> </w:t>
      </w:r>
      <w:r w:rsidR="003B7560" w:rsidRPr="00A00116">
        <w:rPr>
          <w:noProof/>
        </w:rPr>
        <w:t> </w:t>
      </w:r>
      <w:r w:rsidR="003B7560" w:rsidRPr="00A00116">
        <w:fldChar w:fldCharType="end"/>
      </w:r>
      <w:bookmarkEnd w:id="39"/>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00116" w:rsidRPr="00A00116" w14:paraId="6C2F956B" w14:textId="77777777" w:rsidTr="00793EB0">
        <w:tc>
          <w:tcPr>
            <w:tcW w:w="9300" w:type="dxa"/>
            <w:shd w:val="clear" w:color="auto" w:fill="E7E6E6" w:themeFill="background2"/>
            <w:vAlign w:val="center"/>
          </w:tcPr>
          <w:p w14:paraId="3E740071" w14:textId="72DCC41E" w:rsidR="00A76FA0" w:rsidRPr="00A00116" w:rsidRDefault="00A76FA0" w:rsidP="00793EB0">
            <w:pPr>
              <w:jc w:val="center"/>
              <w:rPr>
                <w:rFonts w:ascii="Calibri" w:eastAsia="Calibri" w:hAnsi="Calibri" w:cs="Calibri"/>
                <w:b/>
                <w:lang w:val="en"/>
              </w:rPr>
            </w:pPr>
            <w:r w:rsidRPr="00A00116">
              <w:rPr>
                <w:rFonts w:ascii="Calibri" w:eastAsia="Calibri" w:hAnsi="Calibri" w:cs="Calibri"/>
                <w:b/>
                <w:lang w:val="en"/>
              </w:rPr>
              <w:t xml:space="preserve">Application Electronic Requirements for </w:t>
            </w:r>
            <w:r w:rsidR="000924B1" w:rsidRPr="00A00116">
              <w:rPr>
                <w:rFonts w:ascii="Calibri" w:eastAsia="Calibri" w:hAnsi="Calibri" w:cs="Calibri"/>
                <w:b/>
                <w:i/>
                <w:iCs/>
                <w:lang w:val="en"/>
              </w:rPr>
              <w:t>Part II</w:t>
            </w:r>
            <w:r w:rsidRPr="00A00116">
              <w:rPr>
                <w:rFonts w:ascii="Calibri" w:eastAsia="Calibri" w:hAnsi="Calibri" w:cs="Calibri"/>
                <w:b/>
                <w:i/>
                <w:iCs/>
                <w:lang w:val="en"/>
              </w:rPr>
              <w:t xml:space="preserve"> </w:t>
            </w:r>
            <w:r w:rsidR="00764E3F" w:rsidRPr="00A00116">
              <w:rPr>
                <w:rFonts w:ascii="Calibri" w:eastAsia="Calibri" w:hAnsi="Calibri" w:cs="Calibri"/>
                <w:b/>
                <w:i/>
                <w:iCs/>
                <w:lang w:val="en"/>
              </w:rPr>
              <w:t xml:space="preserve">- </w:t>
            </w:r>
            <w:r w:rsidR="00F574C4">
              <w:rPr>
                <w:rFonts w:ascii="Calibri" w:eastAsia="Calibri" w:hAnsi="Calibri" w:cs="Calibri"/>
                <w:b/>
                <w:i/>
                <w:iCs/>
                <w:lang w:val="en"/>
              </w:rPr>
              <w:t>Assessment</w:t>
            </w:r>
            <w:r w:rsidRPr="00A00116">
              <w:rPr>
                <w:rFonts w:ascii="Calibri" w:eastAsia="Calibri" w:hAnsi="Calibri" w:cs="Calibri"/>
                <w:b/>
                <w:i/>
                <w:iCs/>
                <w:lang w:val="en"/>
              </w:rPr>
              <w:t xml:space="preserve"> Review</w:t>
            </w:r>
            <w:r w:rsidRPr="00A00116">
              <w:rPr>
                <w:rFonts w:ascii="Calibri" w:eastAsia="Calibri" w:hAnsi="Calibri" w:cs="Calibri"/>
                <w:b/>
                <w:lang w:val="en"/>
              </w:rPr>
              <w:t xml:space="preserve"> Components</w:t>
            </w:r>
          </w:p>
          <w:p w14:paraId="5DA24B58" w14:textId="71EB2A93" w:rsidR="009E4589" w:rsidRPr="00A00116" w:rsidRDefault="009E4589" w:rsidP="00793EB0">
            <w:pPr>
              <w:jc w:val="center"/>
              <w:rPr>
                <w:rFonts w:ascii="Calibri" w:eastAsia="Calibri" w:hAnsi="Calibri" w:cs="Calibri"/>
              </w:rPr>
            </w:pPr>
            <w:r w:rsidRPr="00A00116">
              <w:rPr>
                <w:rFonts w:ascii="Calibri" w:eastAsia="Calibri" w:hAnsi="Calibri" w:cs="Calibri"/>
              </w:rPr>
              <w:t xml:space="preserve">All </w:t>
            </w:r>
            <w:r w:rsidRPr="00A00116">
              <w:rPr>
                <w:rFonts w:ascii="Calibri" w:eastAsia="Calibri" w:hAnsi="Calibri" w:cs="Calibri"/>
                <w:i/>
                <w:iCs/>
              </w:rPr>
              <w:t xml:space="preserve">Part II </w:t>
            </w:r>
            <w:r w:rsidR="00DA530F" w:rsidRPr="00A00116">
              <w:rPr>
                <w:rFonts w:ascii="Calibri" w:eastAsia="Calibri" w:hAnsi="Calibri" w:cs="Calibri"/>
                <w:i/>
                <w:iCs/>
              </w:rPr>
              <w:t xml:space="preserve">- </w:t>
            </w:r>
            <w:r w:rsidR="00D02086">
              <w:rPr>
                <w:rFonts w:ascii="Calibri" w:eastAsia="Calibri" w:hAnsi="Calibri" w:cs="Calibri"/>
                <w:i/>
                <w:iCs/>
              </w:rPr>
              <w:t>Assessment</w:t>
            </w:r>
            <w:r w:rsidRPr="00A00116">
              <w:rPr>
                <w:rFonts w:ascii="Calibri" w:eastAsia="Calibri" w:hAnsi="Calibri" w:cs="Calibri"/>
                <w:i/>
                <w:iCs/>
              </w:rPr>
              <w:t xml:space="preserve"> Review</w:t>
            </w:r>
            <w:r w:rsidRPr="00A00116">
              <w:rPr>
                <w:rFonts w:ascii="Calibri" w:eastAsia="Calibri" w:hAnsi="Calibri" w:cs="Calibri"/>
              </w:rPr>
              <w:t xml:space="preserve"> application components for Sections </w:t>
            </w:r>
            <w:r w:rsidRPr="006622B6">
              <w:rPr>
                <w:rFonts w:ascii="Calibri" w:eastAsia="Calibri" w:hAnsi="Calibri" w:cs="Calibri"/>
              </w:rPr>
              <w:t xml:space="preserve">C through </w:t>
            </w:r>
            <w:r w:rsidR="007B17A2" w:rsidRPr="006622B6">
              <w:rPr>
                <w:rFonts w:ascii="Calibri" w:eastAsia="Calibri" w:hAnsi="Calibri" w:cs="Calibri"/>
              </w:rPr>
              <w:t>E</w:t>
            </w:r>
            <w:r w:rsidRPr="00A00116">
              <w:rPr>
                <w:rFonts w:ascii="Calibri" w:eastAsia="Calibri" w:hAnsi="Calibri" w:cs="Calibri"/>
              </w:rPr>
              <w:t xml:space="preserve"> must be submitted electronically in</w:t>
            </w:r>
            <w:r w:rsidR="000F5EA4" w:rsidRPr="00A00116">
              <w:rPr>
                <w:rFonts w:ascii="Calibri" w:eastAsia="Calibri" w:hAnsi="Calibri" w:cs="Calibri"/>
              </w:rPr>
              <w:t xml:space="preserve"> </w:t>
            </w:r>
            <w:r w:rsidRPr="00A00116">
              <w:rPr>
                <w:rFonts w:ascii="Calibri" w:eastAsia="Calibri" w:hAnsi="Calibri" w:cs="Calibri"/>
              </w:rPr>
              <w:t>PDF form</w:t>
            </w:r>
            <w:r w:rsidR="00764E3F" w:rsidRPr="00A00116">
              <w:rPr>
                <w:rFonts w:ascii="Calibri" w:eastAsia="Calibri" w:hAnsi="Calibri" w:cs="Calibri"/>
              </w:rPr>
              <w:t>at</w:t>
            </w:r>
            <w:r w:rsidRPr="00A00116">
              <w:rPr>
                <w:rFonts w:ascii="Calibri" w:eastAsia="Calibri" w:hAnsi="Calibri" w:cs="Calibri"/>
              </w:rPr>
              <w:t xml:space="preserve"> for review.</w:t>
            </w:r>
          </w:p>
          <w:p w14:paraId="72172BAE" w14:textId="77777777" w:rsidR="009E4589" w:rsidRPr="00A00116" w:rsidRDefault="009E4589" w:rsidP="00793EB0">
            <w:pPr>
              <w:jc w:val="center"/>
              <w:rPr>
                <w:rFonts w:ascii="Calibri" w:eastAsia="Calibri" w:hAnsi="Calibri" w:cs="Calibri"/>
              </w:rPr>
            </w:pPr>
            <w:r w:rsidRPr="00A00116">
              <w:rPr>
                <w:rFonts w:ascii="Calibri" w:eastAsia="Calibri" w:hAnsi="Calibri" w:cs="Calibri"/>
              </w:rPr>
              <w:t>Each section of the completed application must be clearly labeled.</w:t>
            </w:r>
          </w:p>
          <w:p w14:paraId="25B17DBC" w14:textId="5E574F68" w:rsidR="009E4589" w:rsidRPr="00A00116" w:rsidRDefault="009E4589" w:rsidP="00793EB0">
            <w:pPr>
              <w:jc w:val="center"/>
              <w:rPr>
                <w:rFonts w:ascii="Calibri" w:eastAsia="Calibri" w:hAnsi="Calibri" w:cs="Calibri"/>
              </w:rPr>
            </w:pPr>
          </w:p>
          <w:p w14:paraId="0C773381" w14:textId="568E36B3" w:rsidR="00A76FA0" w:rsidRPr="00A00116" w:rsidRDefault="00A76FA0" w:rsidP="00793EB0">
            <w:pPr>
              <w:jc w:val="center"/>
              <w:rPr>
                <w:rFonts w:ascii="Calibri" w:eastAsia="Calibri" w:hAnsi="Calibri" w:cs="Calibri"/>
                <w:i/>
              </w:rPr>
            </w:pPr>
            <w:r w:rsidRPr="00A00116">
              <w:rPr>
                <w:rFonts w:ascii="Calibri" w:eastAsia="Calibri" w:hAnsi="Calibri" w:cs="Calibri"/>
                <w:i/>
              </w:rPr>
              <w:t xml:space="preserve">The </w:t>
            </w:r>
            <w:r w:rsidR="003E0B30" w:rsidRPr="00A00116">
              <w:rPr>
                <w:rFonts w:ascii="Calibri" w:eastAsia="Calibri" w:hAnsi="Calibri" w:cs="Calibri"/>
                <w:i/>
              </w:rPr>
              <w:t xml:space="preserve">Part II – </w:t>
            </w:r>
            <w:r w:rsidR="008029B8">
              <w:rPr>
                <w:rFonts w:ascii="Calibri" w:eastAsia="Calibri" w:hAnsi="Calibri" w:cs="Calibri"/>
                <w:i/>
              </w:rPr>
              <w:t>Assessment</w:t>
            </w:r>
            <w:r w:rsidR="003E0B30" w:rsidRPr="00A00116">
              <w:rPr>
                <w:rFonts w:ascii="Calibri" w:eastAsia="Calibri" w:hAnsi="Calibri" w:cs="Calibri"/>
                <w:i/>
              </w:rPr>
              <w:t xml:space="preserve"> Review</w:t>
            </w:r>
            <w:r w:rsidRPr="00A00116">
              <w:rPr>
                <w:rFonts w:ascii="Calibri" w:eastAsia="Calibri" w:hAnsi="Calibri" w:cs="Calibri"/>
                <w:i/>
              </w:rPr>
              <w:t xml:space="preserve"> submission must be submitted in PDF form</w:t>
            </w:r>
            <w:r w:rsidR="00764E3F" w:rsidRPr="00A00116">
              <w:rPr>
                <w:rFonts w:ascii="Calibri" w:eastAsia="Calibri" w:hAnsi="Calibri" w:cs="Calibri"/>
                <w:i/>
              </w:rPr>
              <w:t>at</w:t>
            </w:r>
            <w:r w:rsidRPr="00A00116">
              <w:rPr>
                <w:rFonts w:ascii="Calibri" w:eastAsia="Calibri" w:hAnsi="Calibri" w:cs="Calibri"/>
                <w:i/>
              </w:rPr>
              <w:t>. Format the filename as follows:</w:t>
            </w:r>
          </w:p>
          <w:p w14:paraId="53FFA093" w14:textId="19BDBC23" w:rsidR="00A76FA0" w:rsidRDefault="00A76FA0" w:rsidP="003656FD">
            <w:pPr>
              <w:numPr>
                <w:ilvl w:val="0"/>
                <w:numId w:val="2"/>
              </w:numPr>
              <w:spacing w:line="276" w:lineRule="auto"/>
              <w:jc w:val="center"/>
              <w:rPr>
                <w:rFonts w:ascii="Calibri" w:eastAsia="Calibri" w:hAnsi="Calibri" w:cs="Calibri"/>
                <w:b/>
                <w:i/>
              </w:rPr>
            </w:pPr>
            <w:r w:rsidRPr="00A00116">
              <w:rPr>
                <w:rFonts w:ascii="Calibri" w:eastAsia="Calibri" w:hAnsi="Calibri" w:cs="Calibri"/>
                <w:b/>
                <w:i/>
              </w:rPr>
              <w:t>publisher name_</w:t>
            </w:r>
            <w:r w:rsidR="008029B8">
              <w:rPr>
                <w:rFonts w:ascii="Calibri" w:eastAsia="Calibri" w:hAnsi="Calibri" w:cs="Calibri"/>
                <w:b/>
                <w:i/>
              </w:rPr>
              <w:t>assessment</w:t>
            </w:r>
            <w:r w:rsidRPr="00A00116">
              <w:rPr>
                <w:rFonts w:ascii="Calibri" w:eastAsia="Calibri" w:hAnsi="Calibri" w:cs="Calibri"/>
                <w:b/>
                <w:i/>
              </w:rPr>
              <w:t xml:space="preserve"> name_202</w:t>
            </w:r>
            <w:r w:rsidR="005577BA" w:rsidRPr="00A00116">
              <w:rPr>
                <w:rFonts w:ascii="Calibri" w:eastAsia="Calibri" w:hAnsi="Calibri" w:cs="Calibri"/>
                <w:b/>
                <w:i/>
              </w:rPr>
              <w:t>2</w:t>
            </w:r>
            <w:r w:rsidR="008777A8" w:rsidRPr="00A00116">
              <w:rPr>
                <w:rFonts w:ascii="Calibri" w:eastAsia="Calibri" w:hAnsi="Calibri" w:cs="Calibri"/>
                <w:b/>
                <w:i/>
              </w:rPr>
              <w:t>_</w:t>
            </w:r>
            <w:r w:rsidRPr="00A00116">
              <w:rPr>
                <w:rFonts w:ascii="Calibri" w:eastAsia="Calibri" w:hAnsi="Calibri" w:cs="Calibri"/>
                <w:b/>
                <w:i/>
              </w:rPr>
              <w:t>submission</w:t>
            </w:r>
          </w:p>
          <w:p w14:paraId="1EE755A5" w14:textId="215EA510" w:rsidR="004E50BD" w:rsidRPr="00234B35" w:rsidRDefault="004E50BD" w:rsidP="003656FD">
            <w:pPr>
              <w:numPr>
                <w:ilvl w:val="0"/>
                <w:numId w:val="2"/>
              </w:numPr>
              <w:spacing w:line="276" w:lineRule="auto"/>
              <w:jc w:val="center"/>
              <w:rPr>
                <w:rFonts w:ascii="Calibri" w:eastAsia="Calibri" w:hAnsi="Calibri" w:cs="Calibri"/>
                <w:bCs/>
                <w:i/>
              </w:rPr>
            </w:pPr>
            <w:r w:rsidRPr="00234B35">
              <w:rPr>
                <w:rFonts w:ascii="Calibri" w:eastAsia="Calibri" w:hAnsi="Calibri" w:cs="Calibri"/>
                <w:bCs/>
                <w:i/>
              </w:rPr>
              <w:t>Please indicate if the assessment is in a language other than English</w:t>
            </w:r>
            <w:r w:rsidR="001C2581" w:rsidRPr="00234B35">
              <w:rPr>
                <w:rFonts w:ascii="Calibri" w:eastAsia="Calibri" w:hAnsi="Calibri" w:cs="Calibri"/>
                <w:bCs/>
                <w:i/>
              </w:rPr>
              <w:t xml:space="preserve"> in the file title by adding the language at the end of the file name</w:t>
            </w:r>
            <w:r w:rsidRPr="00234B35">
              <w:rPr>
                <w:rFonts w:ascii="Calibri" w:eastAsia="Calibri" w:hAnsi="Calibri" w:cs="Calibri"/>
                <w:bCs/>
                <w:i/>
              </w:rPr>
              <w:t xml:space="preserve">. </w:t>
            </w:r>
          </w:p>
          <w:p w14:paraId="02132A2F" w14:textId="00D7B8CF" w:rsidR="00A76FA0" w:rsidRPr="00A00116" w:rsidRDefault="00A76FA0" w:rsidP="00292247">
            <w:pPr>
              <w:rPr>
                <w:rFonts w:ascii="Calibri" w:eastAsia="Calibri" w:hAnsi="Calibri" w:cs="Calibri"/>
                <w:b/>
                <w:i/>
              </w:rPr>
            </w:pPr>
          </w:p>
          <w:p w14:paraId="6832EA92" w14:textId="2BFB7CA6" w:rsidR="0011542D" w:rsidRPr="00A00116" w:rsidRDefault="00A76FA0" w:rsidP="00793EB0">
            <w:pPr>
              <w:jc w:val="center"/>
              <w:rPr>
                <w:rFonts w:ascii="Calibri" w:eastAsia="Calibri" w:hAnsi="Calibri" w:cs="Calibri"/>
                <w:b/>
                <w:bCs/>
              </w:rPr>
            </w:pPr>
            <w:r w:rsidRPr="00A00116">
              <w:rPr>
                <w:rFonts w:ascii="Calibri" w:eastAsia="Calibri" w:hAnsi="Calibri" w:cs="Calibri"/>
                <w:b/>
                <w:bCs/>
              </w:rPr>
              <w:t xml:space="preserve">All </w:t>
            </w:r>
            <w:r w:rsidR="003E0B30" w:rsidRPr="00A00116">
              <w:rPr>
                <w:rFonts w:ascii="Calibri" w:eastAsia="Calibri" w:hAnsi="Calibri" w:cs="Calibri"/>
                <w:b/>
                <w:bCs/>
                <w:i/>
                <w:iCs/>
              </w:rPr>
              <w:t xml:space="preserve">Part II – </w:t>
            </w:r>
            <w:r w:rsidR="008029B8">
              <w:rPr>
                <w:rFonts w:ascii="Calibri" w:eastAsia="Calibri" w:hAnsi="Calibri" w:cs="Calibri"/>
                <w:b/>
                <w:bCs/>
                <w:i/>
                <w:iCs/>
              </w:rPr>
              <w:t>Assessment</w:t>
            </w:r>
            <w:r w:rsidR="003E0B30" w:rsidRPr="00A00116">
              <w:rPr>
                <w:rFonts w:ascii="Calibri" w:eastAsia="Calibri" w:hAnsi="Calibri" w:cs="Calibri"/>
                <w:b/>
                <w:bCs/>
                <w:i/>
                <w:iCs/>
              </w:rPr>
              <w:t xml:space="preserve"> Review</w:t>
            </w:r>
            <w:r w:rsidRPr="00A00116">
              <w:rPr>
                <w:rFonts w:ascii="Calibri" w:eastAsia="Calibri" w:hAnsi="Calibri" w:cs="Calibri"/>
                <w:b/>
                <w:bCs/>
              </w:rPr>
              <w:t xml:space="preserve"> </w:t>
            </w:r>
            <w:r w:rsidR="003E0B30" w:rsidRPr="00A00116">
              <w:rPr>
                <w:rFonts w:ascii="Calibri" w:eastAsia="Calibri" w:hAnsi="Calibri" w:cs="Calibri"/>
                <w:b/>
                <w:bCs/>
              </w:rPr>
              <w:t>application submissio</w:t>
            </w:r>
            <w:r w:rsidRPr="00A00116">
              <w:rPr>
                <w:rFonts w:ascii="Calibri" w:eastAsia="Calibri" w:hAnsi="Calibri" w:cs="Calibri"/>
                <w:b/>
                <w:bCs/>
              </w:rPr>
              <w:t>ns must be submitted</w:t>
            </w:r>
          </w:p>
          <w:p w14:paraId="5FA3951A" w14:textId="61CCE908" w:rsidR="00A46F45" w:rsidRPr="00A00116" w:rsidRDefault="00A76FA0" w:rsidP="00793EB0">
            <w:pPr>
              <w:jc w:val="center"/>
              <w:rPr>
                <w:rFonts w:ascii="Calibri" w:eastAsia="Calibri" w:hAnsi="Calibri" w:cs="Calibri"/>
                <w:b/>
                <w:bCs/>
              </w:rPr>
            </w:pPr>
            <w:r w:rsidRPr="00A00116">
              <w:rPr>
                <w:rFonts w:ascii="Calibri" w:eastAsia="Calibri" w:hAnsi="Calibri" w:cs="Calibri"/>
                <w:b/>
                <w:bCs/>
              </w:rPr>
              <w:t xml:space="preserve">by 4:00pm MT on </w:t>
            </w:r>
            <w:r w:rsidR="001727EC">
              <w:rPr>
                <w:rFonts w:ascii="Calibri" w:eastAsia="Calibri" w:hAnsi="Calibri" w:cs="Calibri"/>
                <w:b/>
                <w:bCs/>
              </w:rPr>
              <w:t>Wednes</w:t>
            </w:r>
            <w:r w:rsidR="008029B8">
              <w:rPr>
                <w:rFonts w:ascii="Calibri" w:eastAsia="Calibri" w:hAnsi="Calibri" w:cs="Calibri"/>
                <w:b/>
                <w:bCs/>
              </w:rPr>
              <w:t>day</w:t>
            </w:r>
            <w:r w:rsidR="00A46F45" w:rsidRPr="00A00116">
              <w:rPr>
                <w:rFonts w:ascii="Calibri" w:eastAsia="Calibri" w:hAnsi="Calibri" w:cs="Calibri"/>
                <w:b/>
                <w:bCs/>
              </w:rPr>
              <w:t xml:space="preserve">, </w:t>
            </w:r>
            <w:r w:rsidR="008029B8">
              <w:rPr>
                <w:rFonts w:ascii="Calibri" w:eastAsia="Calibri" w:hAnsi="Calibri" w:cs="Calibri"/>
                <w:b/>
                <w:bCs/>
              </w:rPr>
              <w:t xml:space="preserve">July </w:t>
            </w:r>
            <w:r w:rsidR="001727EC">
              <w:rPr>
                <w:rFonts w:ascii="Calibri" w:eastAsia="Calibri" w:hAnsi="Calibri" w:cs="Calibri"/>
                <w:b/>
                <w:bCs/>
              </w:rPr>
              <w:t>6</w:t>
            </w:r>
            <w:r w:rsidR="008029B8">
              <w:rPr>
                <w:rFonts w:ascii="Calibri" w:eastAsia="Calibri" w:hAnsi="Calibri" w:cs="Calibri"/>
                <w:b/>
                <w:bCs/>
              </w:rPr>
              <w:t>, 2022</w:t>
            </w:r>
            <w:r w:rsidRPr="00A00116">
              <w:rPr>
                <w:rFonts w:ascii="Calibri" w:eastAsia="Calibri" w:hAnsi="Calibri" w:cs="Calibri"/>
                <w:b/>
                <w:bCs/>
              </w:rPr>
              <w:t>.</w:t>
            </w:r>
          </w:p>
          <w:p w14:paraId="1D9AA313" w14:textId="77777777" w:rsidR="0011542D" w:rsidRPr="00A00116" w:rsidRDefault="0011542D" w:rsidP="00793EB0">
            <w:pPr>
              <w:jc w:val="center"/>
              <w:rPr>
                <w:rFonts w:ascii="Calibri" w:eastAsia="Calibri" w:hAnsi="Calibri" w:cs="Calibri"/>
                <w:b/>
                <w:bCs/>
              </w:rPr>
            </w:pPr>
          </w:p>
          <w:p w14:paraId="6008E938" w14:textId="29D2153D" w:rsidR="00A46F45" w:rsidRDefault="00A46F45" w:rsidP="00793EB0">
            <w:pPr>
              <w:jc w:val="center"/>
              <w:rPr>
                <w:rFonts w:ascii="Calibri" w:eastAsia="Calibri" w:hAnsi="Calibri" w:cs="Calibri"/>
                <w:b/>
                <w:bCs/>
              </w:rPr>
            </w:pPr>
            <w:r w:rsidRPr="00A00116">
              <w:rPr>
                <w:rFonts w:ascii="Calibri" w:eastAsia="Calibri" w:hAnsi="Calibri" w:cs="Calibri"/>
                <w:b/>
                <w:bCs/>
              </w:rPr>
              <w:t xml:space="preserve">Submit the </w:t>
            </w:r>
            <w:r w:rsidRPr="00A00116">
              <w:rPr>
                <w:rFonts w:ascii="Calibri" w:eastAsia="Calibri" w:hAnsi="Calibri" w:cs="Calibri"/>
                <w:b/>
                <w:bCs/>
                <w:i/>
                <w:iCs/>
              </w:rPr>
              <w:t xml:space="preserve">Part II – </w:t>
            </w:r>
            <w:r w:rsidR="008029B8">
              <w:rPr>
                <w:rFonts w:ascii="Calibri" w:eastAsia="Calibri" w:hAnsi="Calibri" w:cs="Calibri"/>
                <w:b/>
                <w:bCs/>
                <w:i/>
                <w:iCs/>
              </w:rPr>
              <w:t>Assessment</w:t>
            </w:r>
            <w:r w:rsidRPr="00A00116">
              <w:rPr>
                <w:rFonts w:ascii="Calibri" w:eastAsia="Calibri" w:hAnsi="Calibri" w:cs="Calibri"/>
                <w:b/>
                <w:bCs/>
                <w:i/>
                <w:iCs/>
              </w:rPr>
              <w:t xml:space="preserve"> Review</w:t>
            </w:r>
            <w:r w:rsidRPr="00A00116">
              <w:rPr>
                <w:rFonts w:ascii="Calibri" w:eastAsia="Calibri" w:hAnsi="Calibri" w:cs="Calibri"/>
                <w:b/>
                <w:bCs/>
              </w:rPr>
              <w:t xml:space="preserve"> application through the Smartsheet form</w:t>
            </w:r>
          </w:p>
          <w:p w14:paraId="113972E6" w14:textId="08609719" w:rsidR="00AD5F4C" w:rsidRDefault="007077C5" w:rsidP="00793EB0">
            <w:pPr>
              <w:jc w:val="center"/>
              <w:rPr>
                <w:rFonts w:ascii="Calibri" w:eastAsia="Calibri" w:hAnsi="Calibri" w:cs="Calibri"/>
                <w:b/>
                <w:bCs/>
              </w:rPr>
            </w:pPr>
            <w:hyperlink r:id="rId23" w:history="1">
              <w:r w:rsidR="008668F8" w:rsidRPr="00433085">
                <w:rPr>
                  <w:rStyle w:val="Hyperlink"/>
                  <w:rFonts w:ascii="Calibri" w:eastAsia="Calibri" w:hAnsi="Calibri" w:cs="Calibri"/>
                  <w:b/>
                  <w:bCs/>
                </w:rPr>
                <w:t>https://app.smartsheet.com/b/form/4045a6c986014449a9da6d02b927d10e</w:t>
              </w:r>
            </w:hyperlink>
            <w:r w:rsidR="008668F8">
              <w:rPr>
                <w:rFonts w:ascii="Calibri" w:eastAsia="Calibri" w:hAnsi="Calibri" w:cs="Calibri"/>
                <w:b/>
                <w:bCs/>
              </w:rPr>
              <w:t xml:space="preserve"> </w:t>
            </w:r>
          </w:p>
          <w:p w14:paraId="7C91581D" w14:textId="77777777" w:rsidR="008668F8" w:rsidRPr="00A00116" w:rsidRDefault="008668F8" w:rsidP="00793EB0">
            <w:pPr>
              <w:jc w:val="center"/>
              <w:rPr>
                <w:rFonts w:ascii="Calibri" w:eastAsia="Calibri" w:hAnsi="Calibri" w:cs="Calibri"/>
                <w:b/>
                <w:bCs/>
              </w:rPr>
            </w:pPr>
          </w:p>
          <w:p w14:paraId="3446111C" w14:textId="3979D720" w:rsidR="00A76FA0" w:rsidRPr="00A00116" w:rsidRDefault="00A76FA0" w:rsidP="00793EB0">
            <w:pPr>
              <w:jc w:val="center"/>
              <w:rPr>
                <w:rFonts w:ascii="Calibri" w:eastAsia="Calibri" w:hAnsi="Calibri" w:cs="Calibri"/>
                <w:b/>
                <w:i/>
              </w:rPr>
            </w:pPr>
            <w:r w:rsidRPr="00A00116">
              <w:rPr>
                <w:rFonts w:ascii="Calibri" w:eastAsia="Calibri" w:hAnsi="Calibri" w:cs="Calibri"/>
              </w:rPr>
              <w:t>*</w:t>
            </w:r>
            <w:r w:rsidR="00A1669B">
              <w:rPr>
                <w:rFonts w:ascii="Calibri" w:eastAsia="Calibri" w:hAnsi="Calibri" w:cs="Calibri"/>
              </w:rPr>
              <w:t xml:space="preserve">Guidance for file submissions will be provided during the Technical Assistance webinar. </w:t>
            </w:r>
            <w:r w:rsidRPr="00A00116">
              <w:rPr>
                <w:rFonts w:ascii="Calibri" w:eastAsia="Calibri" w:hAnsi="Calibri" w:cs="Calibri"/>
                <w:i/>
              </w:rPr>
              <w:t>If the file submission</w:t>
            </w:r>
            <w:r w:rsidR="0076630F" w:rsidRPr="00A00116">
              <w:rPr>
                <w:rFonts w:ascii="Calibri" w:eastAsia="Calibri" w:hAnsi="Calibri" w:cs="Calibri"/>
                <w:i/>
              </w:rPr>
              <w:t xml:space="preserve"> </w:t>
            </w:r>
            <w:r w:rsidR="00AD5F4C" w:rsidRPr="00A00116">
              <w:rPr>
                <w:rFonts w:ascii="Calibri" w:eastAsia="Calibri" w:hAnsi="Calibri" w:cs="Calibri"/>
                <w:i/>
              </w:rPr>
              <w:t>is</w:t>
            </w:r>
            <w:r w:rsidRPr="00A00116">
              <w:rPr>
                <w:rFonts w:ascii="Calibri" w:eastAsia="Calibri" w:hAnsi="Calibri" w:cs="Calibri"/>
                <w:i/>
              </w:rPr>
              <w:t xml:space="preserve"> too large</w:t>
            </w:r>
            <w:r w:rsidR="00B16E80" w:rsidRPr="00A00116">
              <w:rPr>
                <w:rFonts w:ascii="Calibri" w:eastAsia="Calibri" w:hAnsi="Calibri" w:cs="Calibri"/>
                <w:i/>
              </w:rPr>
              <w:t xml:space="preserve"> to</w:t>
            </w:r>
            <w:r w:rsidRPr="00A00116">
              <w:rPr>
                <w:rFonts w:ascii="Calibri" w:eastAsia="Calibri" w:hAnsi="Calibri" w:cs="Calibri"/>
                <w:i/>
              </w:rPr>
              <w:t xml:space="preserve"> </w:t>
            </w:r>
            <w:r w:rsidR="001D6E74" w:rsidRPr="00A00116">
              <w:rPr>
                <w:rFonts w:ascii="Calibri" w:eastAsia="Calibri" w:hAnsi="Calibri" w:cs="Calibri"/>
                <w:i/>
              </w:rPr>
              <w:t>submit through Smartsheet</w:t>
            </w:r>
            <w:r w:rsidRPr="00A00116">
              <w:rPr>
                <w:rFonts w:ascii="Calibri" w:eastAsia="Calibri" w:hAnsi="Calibri" w:cs="Calibri"/>
                <w:i/>
              </w:rPr>
              <w:t>, contact Marisa Calzadillas</w:t>
            </w:r>
            <w:r w:rsidR="001D6E74" w:rsidRPr="00A00116">
              <w:rPr>
                <w:rFonts w:ascii="Calibri" w:eastAsia="Calibri" w:hAnsi="Calibri" w:cs="Calibri"/>
                <w:i/>
              </w:rPr>
              <w:t xml:space="preserve"> (</w:t>
            </w:r>
            <w:hyperlink r:id="rId24" w:history="1">
              <w:r w:rsidR="008029B8" w:rsidRPr="00AB0F9E">
                <w:rPr>
                  <w:rStyle w:val="Hyperlink"/>
                  <w:rFonts w:ascii="Calibri" w:eastAsia="Calibri" w:hAnsi="Calibri" w:cs="Calibri"/>
                  <w:i/>
                </w:rPr>
                <w:t>Calzadillas_M@cde.state.co.us</w:t>
              </w:r>
            </w:hyperlink>
            <w:r w:rsidR="001D6E74" w:rsidRPr="00A00116">
              <w:rPr>
                <w:rFonts w:ascii="Calibri" w:eastAsia="Calibri" w:hAnsi="Calibri" w:cs="Calibri"/>
                <w:i/>
              </w:rPr>
              <w:t xml:space="preserve">) </w:t>
            </w:r>
            <w:r w:rsidR="00A1669B">
              <w:rPr>
                <w:rFonts w:ascii="Calibri" w:eastAsia="Calibri" w:hAnsi="Calibri" w:cs="Calibri"/>
                <w:i/>
              </w:rPr>
              <w:t xml:space="preserve">with </w:t>
            </w:r>
            <w:r w:rsidR="00A1669B" w:rsidRPr="000456D9">
              <w:rPr>
                <w:rFonts w:ascii="Calibri" w:eastAsia="Calibri" w:hAnsi="Calibri" w:cs="Calibri"/>
                <w:b/>
                <w:bCs/>
                <w:i/>
                <w:highlight w:val="yellow"/>
                <w:u w:val="single"/>
              </w:rPr>
              <w:t>plenty of time</w:t>
            </w:r>
            <w:r w:rsidR="00A1669B">
              <w:rPr>
                <w:rFonts w:ascii="Calibri" w:eastAsia="Calibri" w:hAnsi="Calibri" w:cs="Calibri"/>
                <w:i/>
              </w:rPr>
              <w:t xml:space="preserve"> before the submission deadline. </w:t>
            </w:r>
            <w:r w:rsidRPr="00A00116">
              <w:rPr>
                <w:rFonts w:ascii="Calibri" w:eastAsia="Calibri" w:hAnsi="Calibri" w:cs="Calibri"/>
                <w:b/>
                <w:i/>
              </w:rPr>
              <w:t>Please note dropbox, wetransfers etc. will not be accepted if emailed to Marisa without reaching out prior.</w:t>
            </w:r>
          </w:p>
          <w:p w14:paraId="454991B8" w14:textId="1C54F96A" w:rsidR="009E4589" w:rsidRPr="00A00116" w:rsidRDefault="005577BA" w:rsidP="00793EB0">
            <w:pPr>
              <w:jc w:val="center"/>
              <w:rPr>
                <w:rFonts w:ascii="Calibri" w:eastAsia="Calibri" w:hAnsi="Calibri" w:cs="Calibri"/>
                <w:b/>
                <w:u w:val="single"/>
                <w:lang w:val="en"/>
              </w:rPr>
            </w:pPr>
            <w:r w:rsidRPr="00A00116">
              <w:rPr>
                <w:rFonts w:ascii="Calibri" w:eastAsia="Calibri" w:hAnsi="Calibri" w:cs="Calibri"/>
                <w:lang w:val="en"/>
              </w:rPr>
              <w:t>S</w:t>
            </w:r>
            <w:r w:rsidR="009E4589" w:rsidRPr="00A00116">
              <w:rPr>
                <w:rFonts w:ascii="Calibri" w:eastAsia="Calibri" w:hAnsi="Calibri" w:cs="Calibri"/>
                <w:lang w:val="en"/>
              </w:rPr>
              <w:t>ubmissions will only be considered complete when the following have been received:</w:t>
            </w:r>
          </w:p>
          <w:p w14:paraId="37012627" w14:textId="740ED7ED" w:rsidR="00A76FA0" w:rsidRPr="00A00116" w:rsidRDefault="009E4589" w:rsidP="003656FD">
            <w:pPr>
              <w:pStyle w:val="ListParagraph"/>
              <w:numPr>
                <w:ilvl w:val="0"/>
                <w:numId w:val="7"/>
              </w:numPr>
              <w:jc w:val="center"/>
              <w:rPr>
                <w:rFonts w:ascii="Calibri" w:eastAsia="Calibri" w:hAnsi="Calibri" w:cs="Calibri"/>
                <w:lang w:val="en"/>
              </w:rPr>
            </w:pPr>
            <w:r w:rsidRPr="00A00116">
              <w:rPr>
                <w:rFonts w:ascii="Calibri" w:eastAsia="Calibri" w:hAnsi="Calibri" w:cs="Calibri"/>
                <w:i/>
                <w:iCs/>
                <w:lang w:val="en"/>
              </w:rPr>
              <w:t xml:space="preserve">Part II </w:t>
            </w:r>
            <w:r w:rsidR="00764E3F" w:rsidRPr="00A00116">
              <w:rPr>
                <w:rFonts w:ascii="Calibri" w:eastAsia="Calibri" w:hAnsi="Calibri" w:cs="Calibri"/>
                <w:i/>
                <w:iCs/>
                <w:lang w:val="en"/>
              </w:rPr>
              <w:t>-</w:t>
            </w:r>
            <w:r w:rsidR="002F5793" w:rsidRPr="00A00116">
              <w:rPr>
                <w:rFonts w:ascii="Calibri" w:eastAsia="Calibri" w:hAnsi="Calibri" w:cs="Calibri"/>
                <w:i/>
                <w:iCs/>
                <w:lang w:val="en"/>
              </w:rPr>
              <w:t xml:space="preserve"> </w:t>
            </w:r>
            <w:r w:rsidR="008029B8">
              <w:rPr>
                <w:rFonts w:ascii="Calibri" w:eastAsia="Calibri" w:hAnsi="Calibri" w:cs="Calibri"/>
                <w:i/>
                <w:iCs/>
                <w:lang w:val="en"/>
              </w:rPr>
              <w:t>Assessment</w:t>
            </w:r>
            <w:r w:rsidR="00764E3F" w:rsidRPr="00A00116">
              <w:rPr>
                <w:rFonts w:ascii="Calibri" w:eastAsia="Calibri" w:hAnsi="Calibri" w:cs="Calibri"/>
                <w:i/>
                <w:iCs/>
                <w:lang w:val="en"/>
              </w:rPr>
              <w:t xml:space="preserve"> Review</w:t>
            </w:r>
            <w:r w:rsidR="00764E3F" w:rsidRPr="00A00116">
              <w:rPr>
                <w:rFonts w:ascii="Calibri" w:eastAsia="Calibri" w:hAnsi="Calibri" w:cs="Calibri"/>
                <w:lang w:val="en"/>
              </w:rPr>
              <w:t xml:space="preserve"> </w:t>
            </w:r>
            <w:r w:rsidRPr="00A00116">
              <w:rPr>
                <w:rFonts w:ascii="Calibri" w:eastAsia="Calibri" w:hAnsi="Calibri" w:cs="Calibri"/>
                <w:lang w:val="en"/>
              </w:rPr>
              <w:t>application documents in PDF format</w:t>
            </w:r>
          </w:p>
          <w:p w14:paraId="0B008B5C" w14:textId="3EEDA83C" w:rsidR="005577BA" w:rsidRPr="00A00116" w:rsidRDefault="009E4589" w:rsidP="003656FD">
            <w:pPr>
              <w:numPr>
                <w:ilvl w:val="0"/>
                <w:numId w:val="7"/>
              </w:numPr>
              <w:jc w:val="center"/>
              <w:rPr>
                <w:rFonts w:ascii="Calibri" w:eastAsia="Calibri" w:hAnsi="Calibri" w:cs="Calibri"/>
                <w:lang w:val="en"/>
              </w:rPr>
            </w:pPr>
            <w:r w:rsidRPr="00A00116">
              <w:rPr>
                <w:lang w:val="en"/>
              </w:rPr>
              <w:t xml:space="preserve">Program materials in scanned PDF format or online access </w:t>
            </w:r>
            <w:r w:rsidR="005577BA" w:rsidRPr="00A00116">
              <w:rPr>
                <w:rFonts w:ascii="Calibri" w:eastAsia="Calibri" w:hAnsi="Calibri" w:cs="Calibri"/>
                <w:lang w:val="en"/>
              </w:rPr>
              <w:t>(see below for program material submission requirements)</w:t>
            </w:r>
          </w:p>
          <w:p w14:paraId="7F0B3650" w14:textId="2EEF09C3" w:rsidR="009E4589" w:rsidRPr="00A00116" w:rsidRDefault="009E4589" w:rsidP="00793EB0">
            <w:pPr>
              <w:jc w:val="center"/>
            </w:pPr>
          </w:p>
        </w:tc>
      </w:tr>
    </w:tbl>
    <w:p w14:paraId="52EDD017" w14:textId="77777777" w:rsidR="007B6445" w:rsidRPr="00A00116" w:rsidRDefault="007B6445" w:rsidP="00CD28D6">
      <w:pPr>
        <w:pStyle w:val="Heading2"/>
        <w:rPr>
          <w:color w:val="auto"/>
        </w:rPr>
      </w:pPr>
    </w:p>
    <w:p w14:paraId="0854E856" w14:textId="244A1E33" w:rsidR="00CD28D6" w:rsidRPr="00A00116" w:rsidRDefault="00CD28D6" w:rsidP="00FB2DDE">
      <w:pPr>
        <w:pStyle w:val="Heading2"/>
      </w:pPr>
      <w:bookmarkStart w:id="40" w:name="_Toc105402793"/>
      <w:r w:rsidRPr="00A00116">
        <w:t xml:space="preserve">Materials </w:t>
      </w:r>
      <w:r w:rsidRPr="00FB2DDE">
        <w:t>Submissions</w:t>
      </w:r>
      <w:bookmarkEnd w:id="40"/>
    </w:p>
    <w:p w14:paraId="3C61E6E3" w14:textId="072BA4A4" w:rsidR="00D002B1" w:rsidRDefault="003B7560" w:rsidP="00D002B1">
      <w:r w:rsidRPr="00A00116">
        <w:t xml:space="preserve">Please initial that program materials will be submitted in the format below: </w:t>
      </w:r>
      <w:r w:rsidRPr="00A00116">
        <w:fldChar w:fldCharType="begin">
          <w:ffData>
            <w:name w:val="Text12"/>
            <w:enabled/>
            <w:calcOnExit w:val="0"/>
            <w:textInput/>
          </w:ffData>
        </w:fldChar>
      </w:r>
      <w:bookmarkStart w:id="41" w:name="Text12"/>
      <w:r w:rsidRPr="00A00116">
        <w:instrText xml:space="preserve"> FORMTEXT </w:instrText>
      </w:r>
      <w:r w:rsidRPr="00A00116">
        <w:fldChar w:fldCharType="separate"/>
      </w:r>
      <w:r w:rsidRPr="00A00116">
        <w:rPr>
          <w:noProof/>
        </w:rPr>
        <w:t> </w:t>
      </w:r>
      <w:r w:rsidRPr="00A00116">
        <w:rPr>
          <w:noProof/>
        </w:rPr>
        <w:t> </w:t>
      </w:r>
      <w:r w:rsidRPr="00A00116">
        <w:rPr>
          <w:noProof/>
        </w:rPr>
        <w:t> </w:t>
      </w:r>
      <w:r w:rsidRPr="00A00116">
        <w:rPr>
          <w:noProof/>
        </w:rPr>
        <w:t> </w:t>
      </w:r>
      <w:r w:rsidRPr="00A00116">
        <w:rPr>
          <w:noProof/>
        </w:rPr>
        <w:t> </w:t>
      </w:r>
      <w:r w:rsidRPr="00A00116">
        <w:fldChar w:fldCharType="end"/>
      </w:r>
      <w:bookmarkEnd w:id="41"/>
    </w:p>
    <w:p w14:paraId="3057CA6C" w14:textId="190D1320" w:rsidR="00D0019D" w:rsidRDefault="00D0019D">
      <w:r>
        <w:br w:type="page"/>
      </w:r>
    </w:p>
    <w:p w14:paraId="25A36B0D" w14:textId="77777777" w:rsidR="00293F8D" w:rsidRPr="00A00116" w:rsidRDefault="00293F8D" w:rsidP="00D002B1"/>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E7E6E6" w:themeFill="background2"/>
        <w:tblLook w:val="04A0" w:firstRow="1" w:lastRow="0" w:firstColumn="1" w:lastColumn="0" w:noHBand="0" w:noVBand="1"/>
      </w:tblPr>
      <w:tblGrid>
        <w:gridCol w:w="9300"/>
      </w:tblGrid>
      <w:tr w:rsidR="00A00116" w:rsidRPr="00A00116" w14:paraId="15830B88" w14:textId="77777777" w:rsidTr="003C0037">
        <w:tc>
          <w:tcPr>
            <w:tcW w:w="9350" w:type="dxa"/>
            <w:shd w:val="clear" w:color="auto" w:fill="E7E6E6" w:themeFill="background2"/>
          </w:tcPr>
          <w:p w14:paraId="12E35C6C" w14:textId="2B3F435D" w:rsidR="00A76FA0" w:rsidRPr="00A00116" w:rsidRDefault="00A76FA0" w:rsidP="00A76FA0">
            <w:pPr>
              <w:ind w:right="720"/>
              <w:jc w:val="center"/>
              <w:rPr>
                <w:rFonts w:ascii="Calibri" w:eastAsia="Calibri" w:hAnsi="Calibri" w:cs="Calibri"/>
                <w:b/>
              </w:rPr>
            </w:pPr>
            <w:r w:rsidRPr="00A00116">
              <w:rPr>
                <w:rFonts w:ascii="Calibri" w:eastAsia="Calibri" w:hAnsi="Calibri" w:cs="Calibri"/>
                <w:b/>
              </w:rPr>
              <w:t xml:space="preserve"> Materials Submission Requirements for </w:t>
            </w:r>
            <w:r w:rsidR="000924B1" w:rsidRPr="00A00116">
              <w:rPr>
                <w:rFonts w:ascii="Calibri" w:eastAsia="Calibri" w:hAnsi="Calibri" w:cs="Calibri"/>
                <w:b/>
                <w:i/>
                <w:iCs/>
              </w:rPr>
              <w:t>Part II</w:t>
            </w:r>
            <w:r w:rsidR="004E50BD">
              <w:rPr>
                <w:rFonts w:ascii="Calibri" w:eastAsia="Calibri" w:hAnsi="Calibri" w:cs="Calibri"/>
                <w:b/>
                <w:i/>
                <w:iCs/>
              </w:rPr>
              <w:t xml:space="preserve"> </w:t>
            </w:r>
            <w:r w:rsidR="00764E3F" w:rsidRPr="00A00116">
              <w:rPr>
                <w:rFonts w:ascii="Calibri" w:eastAsia="Calibri" w:hAnsi="Calibri" w:cs="Calibri"/>
                <w:b/>
                <w:i/>
                <w:iCs/>
              </w:rPr>
              <w:t xml:space="preserve">- </w:t>
            </w:r>
            <w:r w:rsidR="008029B8">
              <w:rPr>
                <w:rFonts w:ascii="Calibri" w:eastAsia="Calibri" w:hAnsi="Calibri" w:cs="Calibri"/>
                <w:b/>
                <w:i/>
                <w:iCs/>
              </w:rPr>
              <w:t>Assessment</w:t>
            </w:r>
            <w:r w:rsidRPr="00A00116">
              <w:rPr>
                <w:rFonts w:ascii="Calibri" w:eastAsia="Calibri" w:hAnsi="Calibri" w:cs="Calibri"/>
                <w:b/>
                <w:i/>
                <w:iCs/>
              </w:rPr>
              <w:t xml:space="preserve"> Review</w:t>
            </w:r>
            <w:r w:rsidRPr="00A00116">
              <w:rPr>
                <w:rFonts w:ascii="Calibri" w:eastAsia="Calibri" w:hAnsi="Calibri" w:cs="Calibri"/>
                <w:b/>
              </w:rPr>
              <w:t>:</w:t>
            </w:r>
          </w:p>
          <w:p w14:paraId="6217A0B0" w14:textId="5F8CE81B" w:rsidR="009E4589" w:rsidRPr="00A00116" w:rsidRDefault="00A00116" w:rsidP="003656FD">
            <w:pPr>
              <w:numPr>
                <w:ilvl w:val="0"/>
                <w:numId w:val="3"/>
              </w:numPr>
              <w:spacing w:line="276" w:lineRule="auto"/>
              <w:ind w:right="720"/>
              <w:rPr>
                <w:rFonts w:ascii="Calibri" w:eastAsia="Calibri" w:hAnsi="Calibri" w:cs="Calibri"/>
              </w:rPr>
            </w:pPr>
            <w:r>
              <w:rPr>
                <w:rFonts w:ascii="Calibri" w:eastAsia="Calibri" w:hAnsi="Calibri" w:cs="Calibri"/>
              </w:rPr>
              <w:t>Assessment</w:t>
            </w:r>
            <w:r w:rsidR="008777A8" w:rsidRPr="00A00116">
              <w:rPr>
                <w:rFonts w:ascii="Calibri" w:eastAsia="Calibri" w:hAnsi="Calibri" w:cs="Calibri"/>
              </w:rPr>
              <w:t xml:space="preserve"> materials</w:t>
            </w:r>
            <w:r w:rsidR="009E4589" w:rsidRPr="00A00116">
              <w:rPr>
                <w:rFonts w:ascii="Calibri" w:eastAsia="Calibri" w:hAnsi="Calibri" w:cs="Calibri"/>
              </w:rPr>
              <w:t xml:space="preserve"> must be submitted electronically in scanned PDF format </w:t>
            </w:r>
            <w:r w:rsidR="00610E0A" w:rsidRPr="00A00116">
              <w:rPr>
                <w:rFonts w:ascii="Calibri" w:eastAsia="Calibri" w:hAnsi="Calibri" w:cs="Calibri"/>
              </w:rPr>
              <w:t xml:space="preserve">through Syncplicity </w:t>
            </w:r>
            <w:r w:rsidR="009E4589" w:rsidRPr="00A00116">
              <w:rPr>
                <w:rFonts w:ascii="Calibri" w:eastAsia="Calibri" w:hAnsi="Calibri" w:cs="Calibri"/>
              </w:rPr>
              <w:t>or through an online/digital platform.</w:t>
            </w:r>
          </w:p>
          <w:p w14:paraId="043D1C6D" w14:textId="1E62F73D" w:rsidR="00334A58" w:rsidRDefault="00886A89" w:rsidP="003656FD">
            <w:pPr>
              <w:numPr>
                <w:ilvl w:val="0"/>
                <w:numId w:val="3"/>
              </w:numPr>
              <w:spacing w:line="276" w:lineRule="auto"/>
              <w:ind w:right="720"/>
              <w:rPr>
                <w:rFonts w:ascii="Calibri" w:eastAsia="Calibri" w:hAnsi="Calibri" w:cs="Calibri"/>
                <w:b/>
                <w:bCs/>
              </w:rPr>
            </w:pPr>
            <w:r w:rsidRPr="00A00116">
              <w:rPr>
                <w:rFonts w:ascii="Calibri" w:eastAsia="Calibri" w:hAnsi="Calibri" w:cs="Calibri"/>
                <w:b/>
                <w:bCs/>
              </w:rPr>
              <w:t xml:space="preserve">Upload all </w:t>
            </w:r>
            <w:r w:rsidR="00334A58">
              <w:rPr>
                <w:rFonts w:ascii="Calibri" w:eastAsia="Calibri" w:hAnsi="Calibri" w:cs="Calibri"/>
                <w:b/>
                <w:bCs/>
              </w:rPr>
              <w:t>submission</w:t>
            </w:r>
            <w:r w:rsidRPr="00A00116">
              <w:rPr>
                <w:rFonts w:ascii="Calibri" w:eastAsia="Calibri" w:hAnsi="Calibri" w:cs="Calibri"/>
                <w:b/>
                <w:bCs/>
              </w:rPr>
              <w:t xml:space="preserve"> materials</w:t>
            </w:r>
            <w:r w:rsidR="00334A58">
              <w:rPr>
                <w:rFonts w:ascii="Calibri" w:eastAsia="Calibri" w:hAnsi="Calibri" w:cs="Calibri"/>
                <w:b/>
                <w:bCs/>
              </w:rPr>
              <w:t xml:space="preserve">, listed below, </w:t>
            </w:r>
            <w:r w:rsidRPr="00A00116">
              <w:rPr>
                <w:rFonts w:ascii="Calibri" w:eastAsia="Calibri" w:hAnsi="Calibri" w:cs="Calibri"/>
                <w:b/>
                <w:bCs/>
              </w:rPr>
              <w:t xml:space="preserve">into the </w:t>
            </w:r>
            <w:r w:rsidR="0011542D" w:rsidRPr="00A00116">
              <w:rPr>
                <w:rFonts w:ascii="Calibri" w:eastAsia="Calibri" w:hAnsi="Calibri" w:cs="Calibri"/>
                <w:b/>
                <w:bCs/>
              </w:rPr>
              <w:t xml:space="preserve">unique </w:t>
            </w:r>
            <w:r w:rsidRPr="00A00116">
              <w:rPr>
                <w:rFonts w:ascii="Calibri" w:eastAsia="Calibri" w:hAnsi="Calibri" w:cs="Calibri"/>
                <w:b/>
                <w:bCs/>
              </w:rPr>
              <w:t xml:space="preserve">Syncplicity folder link </w:t>
            </w:r>
            <w:r w:rsidR="006A2AB1" w:rsidRPr="00A00116">
              <w:rPr>
                <w:rFonts w:ascii="Calibri" w:eastAsia="Calibri" w:hAnsi="Calibri" w:cs="Calibri"/>
                <w:b/>
                <w:bCs/>
              </w:rPr>
              <w:t xml:space="preserve">you received from </w:t>
            </w:r>
            <w:r w:rsidR="00DE1A0C">
              <w:rPr>
                <w:rFonts w:ascii="Calibri" w:eastAsia="Calibri" w:hAnsi="Calibri" w:cs="Calibri"/>
                <w:b/>
                <w:bCs/>
              </w:rPr>
              <w:t>Syncplicity</w:t>
            </w:r>
            <w:r w:rsidRPr="00A00116">
              <w:rPr>
                <w:rFonts w:ascii="Calibri" w:eastAsia="Calibri" w:hAnsi="Calibri" w:cs="Calibri"/>
                <w:b/>
                <w:bCs/>
              </w:rPr>
              <w:t xml:space="preserve">. </w:t>
            </w:r>
            <w:r w:rsidR="00DE1A0C">
              <w:rPr>
                <w:rFonts w:ascii="Calibri" w:eastAsia="Calibri" w:hAnsi="Calibri" w:cs="Calibri"/>
                <w:b/>
                <w:bCs/>
              </w:rPr>
              <w:t xml:space="preserve"> </w:t>
            </w:r>
            <w:r w:rsidR="00DE1A0C">
              <w:rPr>
                <w:rFonts w:ascii="Calibri" w:hAnsi="Calibri" w:cs="Calibri"/>
                <w:color w:val="000000"/>
              </w:rPr>
              <w:t>(The email will state a file has been shared by Marisa Calzadillas.)</w:t>
            </w:r>
          </w:p>
          <w:p w14:paraId="5D04855A" w14:textId="72F79F3D" w:rsidR="00F814D8" w:rsidRDefault="00F814D8" w:rsidP="00F814D8">
            <w:pPr>
              <w:numPr>
                <w:ilvl w:val="1"/>
                <w:numId w:val="3"/>
              </w:numPr>
              <w:spacing w:line="276" w:lineRule="auto"/>
              <w:ind w:right="720"/>
              <w:rPr>
                <w:rFonts w:ascii="Calibri" w:eastAsia="Calibri" w:hAnsi="Calibri" w:cs="Calibri"/>
                <w:b/>
                <w:bCs/>
              </w:rPr>
            </w:pPr>
            <w:r w:rsidRPr="00334A58">
              <w:rPr>
                <w:rFonts w:ascii="Calibri" w:eastAsia="Calibri" w:hAnsi="Calibri" w:cs="Calibri"/>
                <w:b/>
                <w:bCs/>
              </w:rPr>
              <w:t>Application</w:t>
            </w:r>
            <w:r w:rsidR="004D4FFC">
              <w:rPr>
                <w:rFonts w:ascii="Calibri" w:eastAsia="Calibri" w:hAnsi="Calibri" w:cs="Calibri"/>
                <w:b/>
                <w:bCs/>
              </w:rPr>
              <w:t xml:space="preserve"> folder</w:t>
            </w:r>
          </w:p>
          <w:p w14:paraId="6FEA61B9" w14:textId="77777777" w:rsidR="004D4FFC" w:rsidRPr="004D4FFC" w:rsidRDefault="004D4FFC" w:rsidP="000120CF">
            <w:pPr>
              <w:numPr>
                <w:ilvl w:val="2"/>
                <w:numId w:val="3"/>
              </w:numPr>
              <w:spacing w:line="276" w:lineRule="auto"/>
              <w:ind w:right="720"/>
              <w:rPr>
                <w:rFonts w:ascii="Calibri" w:eastAsia="Calibri" w:hAnsi="Calibri" w:cs="Calibri"/>
                <w:b/>
                <w:bCs/>
              </w:rPr>
            </w:pPr>
            <w:r>
              <w:rPr>
                <w:b/>
                <w:bCs/>
              </w:rPr>
              <w:t>Application</w:t>
            </w:r>
          </w:p>
          <w:p w14:paraId="42CD995A" w14:textId="04B35C58" w:rsidR="004D4FFC" w:rsidRPr="004D4FFC" w:rsidRDefault="004D4FFC" w:rsidP="000120CF">
            <w:pPr>
              <w:numPr>
                <w:ilvl w:val="2"/>
                <w:numId w:val="3"/>
              </w:numPr>
              <w:spacing w:line="276" w:lineRule="auto"/>
              <w:ind w:right="720"/>
              <w:rPr>
                <w:rFonts w:ascii="Calibri" w:eastAsia="Calibri" w:hAnsi="Calibri" w:cs="Calibri"/>
                <w:b/>
                <w:bCs/>
              </w:rPr>
            </w:pPr>
            <w:r w:rsidRPr="004D4FFC">
              <w:rPr>
                <w:b/>
                <w:bCs/>
              </w:rPr>
              <w:t>Stated Purpose of Assessment</w:t>
            </w:r>
            <w:r w:rsidRPr="004D4FFC">
              <w:t xml:space="preserve"> </w:t>
            </w:r>
          </w:p>
          <w:p w14:paraId="6A470021" w14:textId="0242413E" w:rsidR="000120CF" w:rsidRPr="00334A58" w:rsidRDefault="000120CF" w:rsidP="000120CF">
            <w:pPr>
              <w:numPr>
                <w:ilvl w:val="2"/>
                <w:numId w:val="3"/>
              </w:numPr>
              <w:spacing w:line="276" w:lineRule="auto"/>
              <w:ind w:right="720"/>
              <w:rPr>
                <w:rFonts w:ascii="Calibri" w:eastAsia="Calibri" w:hAnsi="Calibri" w:cs="Calibri"/>
                <w:b/>
                <w:bCs/>
              </w:rPr>
            </w:pPr>
            <w:r w:rsidRPr="00334A58">
              <w:rPr>
                <w:rFonts w:ascii="Calibri" w:eastAsia="Calibri" w:hAnsi="Calibri" w:cs="Calibri"/>
                <w:b/>
                <w:bCs/>
              </w:rPr>
              <w:t>Mapping Content document</w:t>
            </w:r>
          </w:p>
          <w:p w14:paraId="3B1822C8" w14:textId="77777777" w:rsidR="004D4FFC" w:rsidRPr="00AC08AC" w:rsidRDefault="004D4FFC" w:rsidP="000120CF">
            <w:pPr>
              <w:numPr>
                <w:ilvl w:val="2"/>
                <w:numId w:val="3"/>
              </w:numPr>
              <w:spacing w:line="276" w:lineRule="auto"/>
              <w:ind w:right="720"/>
              <w:rPr>
                <w:rFonts w:ascii="Calibri" w:eastAsia="Calibri" w:hAnsi="Calibri" w:cs="Calibri"/>
                <w:b/>
                <w:bCs/>
              </w:rPr>
            </w:pPr>
            <w:r w:rsidRPr="00AC08AC">
              <w:rPr>
                <w:b/>
                <w:bCs/>
              </w:rPr>
              <w:t>Assessment Administration</w:t>
            </w:r>
            <w:r w:rsidRPr="00AC08AC">
              <w:t xml:space="preserve"> </w:t>
            </w:r>
          </w:p>
          <w:p w14:paraId="7204F92F" w14:textId="7EF58D3E" w:rsidR="000120CF" w:rsidRPr="00AC08AC" w:rsidRDefault="00AC08AC" w:rsidP="00AC08AC">
            <w:pPr>
              <w:numPr>
                <w:ilvl w:val="2"/>
                <w:numId w:val="3"/>
              </w:numPr>
              <w:spacing w:line="276" w:lineRule="auto"/>
              <w:ind w:right="720"/>
              <w:rPr>
                <w:rFonts w:ascii="Calibri" w:eastAsia="Calibri" w:hAnsi="Calibri" w:cs="Calibri"/>
                <w:b/>
                <w:bCs/>
              </w:rPr>
            </w:pPr>
            <w:r>
              <w:rPr>
                <w:rFonts w:ascii="Calibri" w:eastAsia="Calibri" w:hAnsi="Calibri" w:cs="Calibri"/>
                <w:b/>
                <w:bCs/>
              </w:rPr>
              <w:t>S</w:t>
            </w:r>
            <w:r w:rsidR="000120CF" w:rsidRPr="00334A58">
              <w:rPr>
                <w:rFonts w:ascii="Calibri" w:eastAsia="Calibri" w:hAnsi="Calibri" w:cs="Calibri"/>
                <w:b/>
                <w:bCs/>
              </w:rPr>
              <w:t>RD Cut Score document</w:t>
            </w:r>
          </w:p>
          <w:p w14:paraId="23ADCF24" w14:textId="1EC57240" w:rsidR="00334A58" w:rsidRDefault="00334A58" w:rsidP="00334A58">
            <w:pPr>
              <w:numPr>
                <w:ilvl w:val="1"/>
                <w:numId w:val="3"/>
              </w:numPr>
              <w:spacing w:line="276" w:lineRule="auto"/>
              <w:ind w:right="720"/>
              <w:rPr>
                <w:rFonts w:ascii="Calibri" w:eastAsia="Calibri" w:hAnsi="Calibri" w:cs="Calibri"/>
                <w:b/>
                <w:bCs/>
              </w:rPr>
            </w:pPr>
            <w:r w:rsidRPr="00334A58">
              <w:rPr>
                <w:rFonts w:ascii="Calibri" w:eastAsia="Calibri" w:hAnsi="Calibri" w:cs="Calibri"/>
                <w:b/>
                <w:bCs/>
              </w:rPr>
              <w:t>Assessment Materials</w:t>
            </w:r>
            <w:r w:rsidR="004D4FFC">
              <w:rPr>
                <w:rFonts w:ascii="Calibri" w:eastAsia="Calibri" w:hAnsi="Calibri" w:cs="Calibri"/>
                <w:b/>
                <w:bCs/>
              </w:rPr>
              <w:t xml:space="preserve"> folder</w:t>
            </w:r>
          </w:p>
          <w:p w14:paraId="17BCCD01" w14:textId="473880BD" w:rsidR="004D4FFC" w:rsidRPr="00334A58" w:rsidRDefault="004D4FFC" w:rsidP="004D4FFC">
            <w:pPr>
              <w:numPr>
                <w:ilvl w:val="2"/>
                <w:numId w:val="3"/>
              </w:numPr>
              <w:spacing w:line="276" w:lineRule="auto"/>
              <w:ind w:right="720"/>
              <w:rPr>
                <w:rFonts w:ascii="Calibri" w:eastAsia="Calibri" w:hAnsi="Calibri" w:cs="Calibri"/>
                <w:b/>
                <w:bCs/>
              </w:rPr>
            </w:pPr>
            <w:r>
              <w:rPr>
                <w:rFonts w:ascii="Calibri" w:eastAsia="Calibri" w:hAnsi="Calibri" w:cs="Calibri"/>
                <w:b/>
                <w:bCs/>
              </w:rPr>
              <w:t>All assessment materials for review</w:t>
            </w:r>
          </w:p>
          <w:p w14:paraId="429B5C84" w14:textId="11F50FF9" w:rsidR="00886A89" w:rsidRPr="00A00116" w:rsidRDefault="00886A89" w:rsidP="003656FD">
            <w:pPr>
              <w:numPr>
                <w:ilvl w:val="0"/>
                <w:numId w:val="3"/>
              </w:numPr>
              <w:spacing w:line="276" w:lineRule="auto"/>
              <w:ind w:right="720"/>
              <w:rPr>
                <w:rFonts w:ascii="Calibri" w:eastAsia="Calibri" w:hAnsi="Calibri" w:cs="Calibri"/>
                <w:b/>
                <w:bCs/>
              </w:rPr>
            </w:pPr>
            <w:r w:rsidRPr="00A00116">
              <w:rPr>
                <w:rFonts w:ascii="Calibri" w:eastAsia="Calibri" w:hAnsi="Calibri" w:cs="Calibri"/>
                <w:i/>
                <w:iCs/>
              </w:rPr>
              <w:t xml:space="preserve">If you are unable to find this link, </w:t>
            </w:r>
            <w:r w:rsidR="006A2AB1" w:rsidRPr="00A00116">
              <w:rPr>
                <w:rFonts w:ascii="Calibri" w:eastAsia="Calibri" w:hAnsi="Calibri" w:cs="Calibri"/>
                <w:i/>
                <w:iCs/>
              </w:rPr>
              <w:t>contact Marisa Calzadillas (</w:t>
            </w:r>
            <w:hyperlink r:id="rId25" w:history="1">
              <w:r w:rsidR="006A2AB1" w:rsidRPr="00A00116">
                <w:rPr>
                  <w:rStyle w:val="Hyperlink"/>
                  <w:rFonts w:ascii="Calibri" w:eastAsia="Calibri" w:hAnsi="Calibri" w:cs="Calibri"/>
                  <w:i/>
                  <w:iCs/>
                  <w:color w:val="auto"/>
                </w:rPr>
                <w:t>Calzadillas_M@cde.state.co.us</w:t>
              </w:r>
            </w:hyperlink>
            <w:r w:rsidR="006A2AB1" w:rsidRPr="00A00116">
              <w:rPr>
                <w:rFonts w:ascii="Calibri" w:eastAsia="Calibri" w:hAnsi="Calibri" w:cs="Calibri"/>
                <w:i/>
                <w:iCs/>
              </w:rPr>
              <w:t xml:space="preserve">) </w:t>
            </w:r>
            <w:r w:rsidRPr="00A00116">
              <w:rPr>
                <w:rFonts w:ascii="Calibri" w:eastAsia="Calibri" w:hAnsi="Calibri" w:cs="Calibri"/>
                <w:i/>
                <w:iCs/>
              </w:rPr>
              <w:t>b</w:t>
            </w:r>
            <w:r w:rsidR="00292247">
              <w:rPr>
                <w:rFonts w:ascii="Calibri" w:eastAsia="Calibri" w:hAnsi="Calibri" w:cs="Calibri"/>
                <w:i/>
                <w:iCs/>
              </w:rPr>
              <w:t>y J</w:t>
            </w:r>
            <w:r w:rsidR="001727EC">
              <w:rPr>
                <w:rFonts w:ascii="Calibri" w:eastAsia="Calibri" w:hAnsi="Calibri" w:cs="Calibri"/>
                <w:i/>
                <w:iCs/>
              </w:rPr>
              <w:t>uly 1</w:t>
            </w:r>
            <w:r w:rsidR="00292247">
              <w:rPr>
                <w:rFonts w:ascii="Calibri" w:eastAsia="Calibri" w:hAnsi="Calibri" w:cs="Calibri"/>
                <w:i/>
                <w:iCs/>
              </w:rPr>
              <w:t>, 2022</w:t>
            </w:r>
            <w:r w:rsidR="007B17A2">
              <w:rPr>
                <w:rFonts w:ascii="Calibri" w:eastAsia="Calibri" w:hAnsi="Calibri" w:cs="Calibri"/>
                <w:i/>
                <w:iCs/>
              </w:rPr>
              <w:t>,</w:t>
            </w:r>
            <w:r w:rsidR="00292247">
              <w:rPr>
                <w:rFonts w:ascii="Calibri" w:eastAsia="Calibri" w:hAnsi="Calibri" w:cs="Calibri"/>
                <w:i/>
                <w:iCs/>
              </w:rPr>
              <w:t xml:space="preserve"> at 4</w:t>
            </w:r>
            <w:r w:rsidR="007B17A2">
              <w:rPr>
                <w:rFonts w:ascii="Calibri" w:eastAsia="Calibri" w:hAnsi="Calibri" w:cs="Calibri"/>
                <w:i/>
                <w:iCs/>
              </w:rPr>
              <w:t>:</w:t>
            </w:r>
            <w:r w:rsidR="00292247">
              <w:rPr>
                <w:rFonts w:ascii="Calibri" w:eastAsia="Calibri" w:hAnsi="Calibri" w:cs="Calibri"/>
                <w:i/>
                <w:iCs/>
              </w:rPr>
              <w:t xml:space="preserve">00 PM MT to ensure the submission </w:t>
            </w:r>
            <w:r w:rsidR="008668F8">
              <w:rPr>
                <w:rFonts w:ascii="Calibri" w:eastAsia="Calibri" w:hAnsi="Calibri" w:cs="Calibri"/>
                <w:i/>
                <w:iCs/>
              </w:rPr>
              <w:t>will</w:t>
            </w:r>
            <w:r w:rsidR="00292247">
              <w:rPr>
                <w:rFonts w:ascii="Calibri" w:eastAsia="Calibri" w:hAnsi="Calibri" w:cs="Calibri"/>
                <w:i/>
                <w:iCs/>
              </w:rPr>
              <w:t xml:space="preserve"> meet the </w:t>
            </w:r>
            <w:r w:rsidRPr="00A00116">
              <w:rPr>
                <w:rFonts w:ascii="Calibri" w:eastAsia="Calibri" w:hAnsi="Calibri" w:cs="Calibri"/>
                <w:i/>
                <w:iCs/>
              </w:rPr>
              <w:t>application deadline</w:t>
            </w:r>
            <w:r w:rsidRPr="00A00116">
              <w:rPr>
                <w:rFonts w:ascii="Calibri" w:eastAsia="Calibri" w:hAnsi="Calibri" w:cs="Calibri"/>
              </w:rPr>
              <w:t>.</w:t>
            </w:r>
          </w:p>
          <w:p w14:paraId="6434D4B4" w14:textId="739DAABB" w:rsidR="00D44787" w:rsidRPr="00A00116" w:rsidRDefault="00D44787" w:rsidP="003656FD">
            <w:pPr>
              <w:numPr>
                <w:ilvl w:val="1"/>
                <w:numId w:val="3"/>
              </w:numPr>
              <w:spacing w:line="276" w:lineRule="auto"/>
              <w:ind w:right="720"/>
              <w:rPr>
                <w:rFonts w:ascii="Calibri" w:eastAsia="Calibri" w:hAnsi="Calibri" w:cs="Calibri"/>
                <w:b/>
                <w:bCs/>
              </w:rPr>
            </w:pPr>
            <w:r w:rsidRPr="00A00116">
              <w:rPr>
                <w:rFonts w:ascii="Calibri" w:eastAsia="Calibri" w:hAnsi="Calibri" w:cs="Calibri"/>
                <w:b/>
                <w:bCs/>
              </w:rPr>
              <w:t>All application components.</w:t>
            </w:r>
          </w:p>
          <w:p w14:paraId="76605CD2" w14:textId="03AEB90A" w:rsidR="00610E0A" w:rsidRPr="00A00116" w:rsidRDefault="00610E0A" w:rsidP="003656FD">
            <w:pPr>
              <w:numPr>
                <w:ilvl w:val="1"/>
                <w:numId w:val="3"/>
              </w:numPr>
              <w:spacing w:line="276" w:lineRule="auto"/>
              <w:ind w:right="720"/>
              <w:rPr>
                <w:rFonts w:ascii="Calibri" w:eastAsia="Calibri" w:hAnsi="Calibri" w:cs="Calibri"/>
                <w:b/>
                <w:bCs/>
              </w:rPr>
            </w:pPr>
            <w:r w:rsidRPr="00A00116">
              <w:rPr>
                <w:rFonts w:ascii="Calibri" w:eastAsia="Calibri" w:hAnsi="Calibri" w:cs="Calibri"/>
                <w:b/>
                <w:bCs/>
              </w:rPr>
              <w:t xml:space="preserve">All materials must be clearly labeled with the </w:t>
            </w:r>
            <w:r w:rsidR="008029B8">
              <w:rPr>
                <w:rFonts w:ascii="Calibri" w:eastAsia="Calibri" w:hAnsi="Calibri" w:cs="Calibri"/>
                <w:b/>
                <w:bCs/>
              </w:rPr>
              <w:t>assessment</w:t>
            </w:r>
            <w:r w:rsidRPr="00A00116">
              <w:rPr>
                <w:rFonts w:ascii="Calibri" w:eastAsia="Calibri" w:hAnsi="Calibri" w:cs="Calibri"/>
                <w:b/>
                <w:bCs/>
              </w:rPr>
              <w:t xml:space="preserve"> name and title of the material. </w:t>
            </w:r>
          </w:p>
          <w:p w14:paraId="1108EE1C" w14:textId="71E3AA9F" w:rsidR="00A76FA0" w:rsidRPr="00A00116" w:rsidRDefault="00A76FA0" w:rsidP="003656FD">
            <w:pPr>
              <w:numPr>
                <w:ilvl w:val="1"/>
                <w:numId w:val="3"/>
              </w:numPr>
              <w:spacing w:line="276" w:lineRule="auto"/>
              <w:ind w:right="720"/>
              <w:rPr>
                <w:rFonts w:ascii="Calibri" w:eastAsia="Calibri" w:hAnsi="Calibri" w:cs="Calibri"/>
              </w:rPr>
            </w:pPr>
            <w:bookmarkStart w:id="42" w:name="_Hlk86229773"/>
            <w:r w:rsidRPr="00A00116">
              <w:rPr>
                <w:rFonts w:ascii="Calibri" w:eastAsia="Calibri" w:hAnsi="Calibri" w:cs="Calibri"/>
              </w:rPr>
              <w:t xml:space="preserve">If </w:t>
            </w:r>
            <w:r w:rsidR="00D44787" w:rsidRPr="00A00116">
              <w:rPr>
                <w:rFonts w:ascii="Calibri" w:eastAsia="Calibri" w:hAnsi="Calibri" w:cs="Calibri"/>
              </w:rPr>
              <w:t xml:space="preserve">the </w:t>
            </w:r>
            <w:r w:rsidR="00A00116">
              <w:rPr>
                <w:rFonts w:ascii="Calibri" w:eastAsia="Calibri" w:hAnsi="Calibri" w:cs="Calibri"/>
              </w:rPr>
              <w:t>assessment material</w:t>
            </w:r>
            <w:r w:rsidR="008029B8">
              <w:rPr>
                <w:rFonts w:ascii="Calibri" w:eastAsia="Calibri" w:hAnsi="Calibri" w:cs="Calibri"/>
              </w:rPr>
              <w:t>s</w:t>
            </w:r>
            <w:r w:rsidRPr="00A00116">
              <w:rPr>
                <w:rFonts w:ascii="Calibri" w:eastAsia="Calibri" w:hAnsi="Calibri" w:cs="Calibri"/>
              </w:rPr>
              <w:t xml:space="preserve"> include online/digital components to be reviewed</w:t>
            </w:r>
            <w:r w:rsidR="00764E3F" w:rsidRPr="00A00116">
              <w:rPr>
                <w:rFonts w:ascii="Calibri" w:eastAsia="Calibri" w:hAnsi="Calibri" w:cs="Calibri"/>
              </w:rPr>
              <w:t xml:space="preserve"> </w:t>
            </w:r>
            <w:r w:rsidRPr="00A00116">
              <w:rPr>
                <w:rFonts w:ascii="Calibri" w:eastAsia="Calibri" w:hAnsi="Calibri" w:cs="Calibri"/>
              </w:rPr>
              <w:t xml:space="preserve">include </w:t>
            </w:r>
            <w:r w:rsidR="00610E0A" w:rsidRPr="00A00116">
              <w:rPr>
                <w:rFonts w:ascii="Calibri" w:eastAsia="Calibri" w:hAnsi="Calibri" w:cs="Calibri"/>
              </w:rPr>
              <w:t xml:space="preserve">a document with a </w:t>
            </w:r>
            <w:r w:rsidRPr="00A00116">
              <w:rPr>
                <w:rFonts w:ascii="Calibri" w:eastAsia="Calibri" w:hAnsi="Calibri" w:cs="Calibri"/>
              </w:rPr>
              <w:t>copy of links, passwords, user IDs, etc.</w:t>
            </w:r>
            <w:r w:rsidR="0076630F" w:rsidRPr="00A00116">
              <w:rPr>
                <w:rFonts w:ascii="Calibri" w:eastAsia="Calibri" w:hAnsi="Calibri" w:cs="Calibri"/>
              </w:rPr>
              <w:t xml:space="preserve"> for 5 users</w:t>
            </w:r>
            <w:r w:rsidR="005577BA" w:rsidRPr="00A00116">
              <w:rPr>
                <w:rFonts w:ascii="Calibri" w:eastAsia="Calibri" w:hAnsi="Calibri" w:cs="Calibri"/>
              </w:rPr>
              <w:t xml:space="preserve"> as</w:t>
            </w:r>
            <w:r w:rsidRPr="00A00116">
              <w:rPr>
                <w:rFonts w:ascii="Calibri" w:eastAsia="Calibri" w:hAnsi="Calibri" w:cs="Calibri"/>
              </w:rPr>
              <w:t xml:space="preserve"> needed to access the materials.</w:t>
            </w:r>
          </w:p>
          <w:bookmarkEnd w:id="42"/>
          <w:p w14:paraId="0057FC63" w14:textId="77777777" w:rsidR="00A76FA0" w:rsidRDefault="00A76FA0" w:rsidP="003656FD">
            <w:pPr>
              <w:numPr>
                <w:ilvl w:val="2"/>
                <w:numId w:val="3"/>
              </w:numPr>
              <w:spacing w:line="276" w:lineRule="auto"/>
              <w:ind w:right="720"/>
              <w:rPr>
                <w:rFonts w:ascii="Calibri" w:eastAsia="Calibri" w:hAnsi="Calibri" w:cs="Calibri"/>
              </w:rPr>
            </w:pPr>
            <w:r w:rsidRPr="00A00116">
              <w:rPr>
                <w:rFonts w:ascii="Calibri" w:eastAsia="Calibri" w:hAnsi="Calibri" w:cs="Calibri"/>
                <w:i/>
              </w:rPr>
              <w:t xml:space="preserve">Note: User (reviewer) access needs to be set up to ensure </w:t>
            </w:r>
            <w:r w:rsidR="00610E0A" w:rsidRPr="00A00116">
              <w:rPr>
                <w:rFonts w:ascii="Calibri" w:eastAsia="Calibri" w:hAnsi="Calibri" w:cs="Calibri"/>
                <w:i/>
              </w:rPr>
              <w:t xml:space="preserve">the </w:t>
            </w:r>
            <w:r w:rsidRPr="00A00116">
              <w:rPr>
                <w:rFonts w:ascii="Calibri" w:eastAsia="Calibri" w:hAnsi="Calibri" w:cs="Calibri"/>
                <w:i/>
              </w:rPr>
              <w:t>user remains anonymous</w:t>
            </w:r>
            <w:r w:rsidR="0076630F" w:rsidRPr="00A00116">
              <w:rPr>
                <w:rFonts w:ascii="Calibri" w:eastAsia="Calibri" w:hAnsi="Calibri" w:cs="Calibri"/>
                <w:i/>
              </w:rPr>
              <w:t xml:space="preserve"> </w:t>
            </w:r>
            <w:r w:rsidR="00610E0A" w:rsidRPr="00A00116">
              <w:rPr>
                <w:rFonts w:ascii="Calibri" w:eastAsia="Calibri" w:hAnsi="Calibri" w:cs="Calibri"/>
                <w:i/>
              </w:rPr>
              <w:t xml:space="preserve">during the review </w:t>
            </w:r>
            <w:r w:rsidR="0076630F" w:rsidRPr="00A00116">
              <w:rPr>
                <w:rFonts w:ascii="Calibri" w:eastAsia="Calibri" w:hAnsi="Calibri" w:cs="Calibri"/>
                <w:i/>
              </w:rPr>
              <w:t xml:space="preserve">and to allow </w:t>
            </w:r>
            <w:r w:rsidR="00610E0A" w:rsidRPr="00A00116">
              <w:rPr>
                <w:rFonts w:ascii="Calibri" w:eastAsia="Calibri" w:hAnsi="Calibri" w:cs="Calibri"/>
                <w:i/>
              </w:rPr>
              <w:t xml:space="preserve">ease of </w:t>
            </w:r>
            <w:r w:rsidR="0076630F" w:rsidRPr="00A00116">
              <w:rPr>
                <w:rFonts w:ascii="Calibri" w:eastAsia="Calibri" w:hAnsi="Calibri" w:cs="Calibri"/>
                <w:i/>
              </w:rPr>
              <w:t xml:space="preserve">navigation throughout the </w:t>
            </w:r>
            <w:r w:rsidR="008029B8">
              <w:rPr>
                <w:rFonts w:ascii="Calibri" w:eastAsia="Calibri" w:hAnsi="Calibri" w:cs="Calibri"/>
                <w:i/>
              </w:rPr>
              <w:t>assessment</w:t>
            </w:r>
            <w:r w:rsidR="0076630F" w:rsidRPr="00A00116">
              <w:rPr>
                <w:rFonts w:ascii="Calibri" w:eastAsia="Calibri" w:hAnsi="Calibri" w:cs="Calibri"/>
                <w:i/>
              </w:rPr>
              <w:t xml:space="preserve"> materials</w:t>
            </w:r>
            <w:r w:rsidR="00610E0A" w:rsidRPr="00A00116">
              <w:rPr>
                <w:rFonts w:ascii="Calibri" w:eastAsia="Calibri" w:hAnsi="Calibri" w:cs="Calibri"/>
                <w:i/>
              </w:rPr>
              <w:t>.</w:t>
            </w:r>
            <w:r w:rsidRPr="00A00116">
              <w:rPr>
                <w:rFonts w:ascii="Calibri" w:eastAsia="Calibri" w:hAnsi="Calibri" w:cs="Calibri"/>
              </w:rPr>
              <w:t xml:space="preserve">  </w:t>
            </w:r>
          </w:p>
          <w:p w14:paraId="7D4D31F9" w14:textId="7798548A" w:rsidR="008029B8" w:rsidRPr="00517C70" w:rsidRDefault="008029B8" w:rsidP="003656FD">
            <w:pPr>
              <w:numPr>
                <w:ilvl w:val="2"/>
                <w:numId w:val="3"/>
              </w:numPr>
              <w:spacing w:line="276" w:lineRule="auto"/>
              <w:ind w:right="720"/>
              <w:rPr>
                <w:rFonts w:ascii="Calibri" w:eastAsia="Calibri" w:hAnsi="Calibri" w:cs="Calibri"/>
                <w:b/>
                <w:bCs/>
              </w:rPr>
            </w:pPr>
            <w:r w:rsidRPr="00517C70">
              <w:rPr>
                <w:rFonts w:ascii="Calibri" w:eastAsia="Calibri" w:hAnsi="Calibri" w:cs="Calibri"/>
                <w:b/>
                <w:bCs/>
              </w:rPr>
              <w:t xml:space="preserve">Screenshots of specific items that demonstrate criteria can be included in the application submission. </w:t>
            </w:r>
          </w:p>
        </w:tc>
      </w:tr>
    </w:tbl>
    <w:p w14:paraId="2086758F" w14:textId="6C30FE86" w:rsidR="003D4AFE" w:rsidRDefault="00CB3DB1" w:rsidP="00FB2DDE">
      <w:pPr>
        <w:pStyle w:val="Heading1"/>
        <w:rPr>
          <w:rFonts w:eastAsia="Roboto Slab"/>
        </w:rPr>
      </w:pPr>
      <w:r>
        <w:rPr>
          <w:rFonts w:eastAsia="Roboto Slab"/>
        </w:rPr>
        <w:br w:type="page"/>
      </w:r>
      <w:bookmarkStart w:id="43" w:name="_Toc105402794"/>
      <w:r w:rsidR="003D4AFE">
        <w:rPr>
          <w:rFonts w:eastAsia="Roboto Slab"/>
        </w:rPr>
        <w:lastRenderedPageBreak/>
        <w:t>Appendix A: Comparison of Reading Approaches</w:t>
      </w:r>
      <w:bookmarkEnd w:id="43"/>
    </w:p>
    <w:p w14:paraId="5495E5C9" w14:textId="5A23757F" w:rsidR="003D4AFE" w:rsidRDefault="003D4AFE" w:rsidP="003D4AFE">
      <w:pPr>
        <w:rPr>
          <w:rFonts w:ascii="Calibri" w:eastAsia="Calibri" w:hAnsi="Calibri" w:cs="Calibri"/>
        </w:rPr>
      </w:pPr>
      <w:r w:rsidRPr="003D4AFE">
        <w:t>This chart was adapted from a guide which Dr. Moats, a recognized reading expert, created to help educators and parents gain awareness of programs that are aligned to the science of reading and those that are not. This chart has been included to offer additional guidance on</w:t>
      </w:r>
      <w:r w:rsidRPr="003D4AFE">
        <w:rPr>
          <w:rFonts w:ascii="Calibri" w:eastAsia="Calibri" w:hAnsi="Calibri" w:cs="Calibri"/>
        </w:rPr>
        <w:t xml:space="preserve"> what is and what is not considered Scientifically Based Reading Research.  Additional resources to support the understanding of Scientifically Based Reading Research and evidence-based practices are linked in the final row of the chart.</w:t>
      </w:r>
    </w:p>
    <w:p w14:paraId="159D2823" w14:textId="77777777" w:rsidR="003D4AFE" w:rsidRDefault="003D4AFE" w:rsidP="003D4AFE">
      <w:pPr>
        <w:jc w:val="center"/>
        <w:rPr>
          <w:rFonts w:ascii="Calibri" w:eastAsia="Calibri" w:hAnsi="Calibri" w:cs="Calibri"/>
          <w:b/>
          <w:sz w:val="24"/>
          <w:szCs w:val="24"/>
        </w:rPr>
      </w:pPr>
      <w:r>
        <w:rPr>
          <w:rFonts w:ascii="Calibri" w:eastAsia="Calibri" w:hAnsi="Calibri" w:cs="Calibri"/>
          <w:b/>
          <w:sz w:val="24"/>
          <w:szCs w:val="24"/>
        </w:rPr>
        <w:t>Comparison of Reading Approaches</w:t>
      </w:r>
    </w:p>
    <w:tbl>
      <w:tblPr>
        <w:tblW w:w="9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4650"/>
        <w:gridCol w:w="3275"/>
      </w:tblGrid>
      <w:tr w:rsidR="003D4AFE" w14:paraId="3287A5E5" w14:textId="77777777" w:rsidTr="003D4AFE">
        <w:trPr>
          <w:trHeight w:val="660"/>
        </w:trPr>
        <w:tc>
          <w:tcPr>
            <w:tcW w:w="1785" w:type="dxa"/>
            <w:shd w:val="clear" w:color="auto" w:fill="F3F3F3"/>
            <w:tcMar>
              <w:top w:w="100" w:type="dxa"/>
              <w:left w:w="100" w:type="dxa"/>
              <w:bottom w:w="100" w:type="dxa"/>
              <w:right w:w="100" w:type="dxa"/>
            </w:tcMar>
          </w:tcPr>
          <w:p w14:paraId="49199191" w14:textId="77777777" w:rsidR="003D4AFE" w:rsidRPr="00204493" w:rsidRDefault="003D4AFE" w:rsidP="003C0037">
            <w:pPr>
              <w:widowControl w:val="0"/>
              <w:jc w:val="center"/>
              <w:rPr>
                <w:rFonts w:eastAsia="Roboto Slab" w:cstheme="minorHAnsi"/>
                <w:b/>
                <w:sz w:val="24"/>
                <w:szCs w:val="24"/>
              </w:rPr>
            </w:pPr>
            <w:r w:rsidRPr="00204493">
              <w:rPr>
                <w:rFonts w:eastAsia="Roboto Slab" w:cstheme="minorHAnsi"/>
                <w:b/>
                <w:sz w:val="24"/>
                <w:szCs w:val="24"/>
              </w:rPr>
              <w:t>Components of Instruction</w:t>
            </w:r>
          </w:p>
        </w:tc>
        <w:tc>
          <w:tcPr>
            <w:tcW w:w="4650" w:type="dxa"/>
            <w:shd w:val="clear" w:color="auto" w:fill="F3F3F3"/>
            <w:tcMar>
              <w:top w:w="100" w:type="dxa"/>
              <w:left w:w="100" w:type="dxa"/>
              <w:bottom w:w="100" w:type="dxa"/>
              <w:right w:w="100" w:type="dxa"/>
            </w:tcMar>
          </w:tcPr>
          <w:p w14:paraId="74F2531F" w14:textId="77777777" w:rsidR="003D4AFE" w:rsidRPr="00204493" w:rsidRDefault="003D4AFE" w:rsidP="003C0037">
            <w:pPr>
              <w:widowControl w:val="0"/>
              <w:jc w:val="center"/>
              <w:rPr>
                <w:rFonts w:eastAsia="Roboto Slab" w:cstheme="minorHAnsi"/>
                <w:b/>
                <w:sz w:val="24"/>
                <w:szCs w:val="24"/>
              </w:rPr>
            </w:pPr>
            <w:r w:rsidRPr="00204493">
              <w:rPr>
                <w:rFonts w:eastAsia="Roboto Slab" w:cstheme="minorHAnsi"/>
                <w:b/>
                <w:sz w:val="24"/>
                <w:szCs w:val="24"/>
              </w:rPr>
              <w:t>Scientifically Based Practices by Component of Instruction</w:t>
            </w:r>
          </w:p>
        </w:tc>
        <w:tc>
          <w:tcPr>
            <w:tcW w:w="3275" w:type="dxa"/>
            <w:shd w:val="clear" w:color="auto" w:fill="F3F3F3"/>
            <w:tcMar>
              <w:top w:w="100" w:type="dxa"/>
              <w:left w:w="100" w:type="dxa"/>
              <w:bottom w:w="100" w:type="dxa"/>
              <w:right w:w="100" w:type="dxa"/>
            </w:tcMar>
          </w:tcPr>
          <w:p w14:paraId="0F6BB83D" w14:textId="77777777" w:rsidR="003D4AFE" w:rsidRPr="00204493" w:rsidRDefault="003D4AFE" w:rsidP="00204493">
            <w:pPr>
              <w:widowControl w:val="0"/>
              <w:jc w:val="center"/>
              <w:rPr>
                <w:rFonts w:eastAsia="Roboto Slab" w:cstheme="minorHAnsi"/>
                <w:b/>
                <w:sz w:val="24"/>
                <w:szCs w:val="24"/>
              </w:rPr>
            </w:pPr>
            <w:r w:rsidRPr="00204493">
              <w:rPr>
                <w:rFonts w:eastAsia="Roboto Slab" w:cstheme="minorHAnsi"/>
                <w:b/>
                <w:sz w:val="24"/>
                <w:szCs w:val="24"/>
              </w:rPr>
              <w:t>Not</w:t>
            </w:r>
            <w:r w:rsidR="00204493">
              <w:rPr>
                <w:rFonts w:eastAsia="Roboto Slab" w:cstheme="minorHAnsi"/>
                <w:b/>
                <w:sz w:val="24"/>
                <w:szCs w:val="24"/>
              </w:rPr>
              <w:t xml:space="preserve"> Scientifically Based Practices </w:t>
            </w:r>
            <w:r w:rsidRPr="00204493">
              <w:rPr>
                <w:rFonts w:eastAsia="Roboto Slab" w:cstheme="minorHAnsi"/>
                <w:b/>
                <w:sz w:val="24"/>
                <w:szCs w:val="24"/>
              </w:rPr>
              <w:t>by Component of Instruction</w:t>
            </w:r>
          </w:p>
        </w:tc>
      </w:tr>
      <w:tr w:rsidR="003D4AFE" w14:paraId="421C6CC6" w14:textId="77777777" w:rsidTr="003D4AFE">
        <w:tc>
          <w:tcPr>
            <w:tcW w:w="1785" w:type="dxa"/>
            <w:shd w:val="clear" w:color="auto" w:fill="auto"/>
            <w:tcMar>
              <w:top w:w="100" w:type="dxa"/>
              <w:left w:w="100" w:type="dxa"/>
              <w:bottom w:w="100" w:type="dxa"/>
              <w:right w:w="100" w:type="dxa"/>
            </w:tcMar>
          </w:tcPr>
          <w:p w14:paraId="18F422B4" w14:textId="77777777"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Phonological and Phoneme Awareness</w:t>
            </w:r>
          </w:p>
          <w:p w14:paraId="68E40511" w14:textId="77777777" w:rsidR="003D4AFE" w:rsidRDefault="003D4AFE" w:rsidP="003C0037">
            <w:pPr>
              <w:widowControl w:val="0"/>
              <w:rPr>
                <w:rFonts w:ascii="Calibri" w:eastAsia="Calibri" w:hAnsi="Calibri" w:cs="Calibri"/>
                <w:b/>
                <w:sz w:val="24"/>
                <w:szCs w:val="24"/>
              </w:rPr>
            </w:pPr>
          </w:p>
          <w:p w14:paraId="0EA3476D" w14:textId="77777777"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2.22</w:t>
            </w:r>
          </w:p>
          <w:p w14:paraId="28F7E9CE" w14:textId="77777777"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2.21</w:t>
            </w:r>
          </w:p>
          <w:p w14:paraId="49D14912" w14:textId="77777777"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5.01(A)</w:t>
            </w:r>
          </w:p>
          <w:p w14:paraId="7CED0B15" w14:textId="77777777"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5.01(B)</w:t>
            </w:r>
          </w:p>
          <w:p w14:paraId="2CCF12C6" w14:textId="77777777"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5.02(A)</w:t>
            </w:r>
          </w:p>
          <w:p w14:paraId="4650C934" w14:textId="314C7E53"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5.03(A)</w:t>
            </w:r>
          </w:p>
          <w:p w14:paraId="2443AEAD" w14:textId="77777777" w:rsidR="003D4AFE" w:rsidRDefault="003D4AFE" w:rsidP="003C0037">
            <w:pPr>
              <w:widowControl w:val="0"/>
              <w:rPr>
                <w:rFonts w:ascii="Calibri" w:eastAsia="Calibri" w:hAnsi="Calibri" w:cs="Calibri"/>
                <w:b/>
                <w:sz w:val="24"/>
                <w:szCs w:val="24"/>
              </w:rPr>
            </w:pPr>
            <w:r>
              <w:rPr>
                <w:rFonts w:ascii="Calibri" w:eastAsia="Calibri" w:hAnsi="Calibri" w:cs="Calibri"/>
                <w:b/>
                <w:i/>
                <w:sz w:val="18"/>
                <w:szCs w:val="18"/>
              </w:rPr>
              <w:t xml:space="preserve">CCR 301-92, 5.04(A) </w:t>
            </w:r>
          </w:p>
        </w:tc>
        <w:tc>
          <w:tcPr>
            <w:tcW w:w="4650" w:type="dxa"/>
            <w:shd w:val="clear" w:color="auto" w:fill="auto"/>
            <w:tcMar>
              <w:top w:w="100" w:type="dxa"/>
              <w:left w:w="100" w:type="dxa"/>
              <w:bottom w:w="100" w:type="dxa"/>
              <w:right w:w="100" w:type="dxa"/>
            </w:tcMar>
          </w:tcPr>
          <w:p w14:paraId="5390F412" w14:textId="77777777" w:rsidR="003D4AFE" w:rsidRPr="00E14E2D" w:rsidRDefault="003D4AFE" w:rsidP="003C0037">
            <w:pPr>
              <w:widowControl w:val="0"/>
              <w:rPr>
                <w:rFonts w:ascii="Calibri" w:eastAsia="Calibri" w:hAnsi="Calibri" w:cs="Calibri"/>
              </w:rPr>
            </w:pPr>
            <w:r w:rsidRPr="00E14E2D">
              <w:rPr>
                <w:rFonts w:ascii="Calibri" w:eastAsia="Calibri" w:hAnsi="Calibri" w:cs="Calibri"/>
              </w:rPr>
              <w:t>Explicit teaching of the speech sounds, distinct from the letters that represent them; attention called to sound and word pronunciation; emphasis on blending and separating sounds in spoken words.</w:t>
            </w:r>
          </w:p>
          <w:p w14:paraId="7AF02C7B" w14:textId="77777777" w:rsidR="003D4AFE" w:rsidRDefault="003D4AFE" w:rsidP="003C0037">
            <w:pPr>
              <w:widowControl w:val="0"/>
              <w:rPr>
                <w:rFonts w:ascii="Calibri" w:eastAsia="Calibri" w:hAnsi="Calibri" w:cs="Calibri"/>
                <w:sz w:val="24"/>
                <w:szCs w:val="24"/>
              </w:rPr>
            </w:pPr>
          </w:p>
          <w:p w14:paraId="6AE751A2" w14:textId="77777777" w:rsidR="003D4AFE" w:rsidRDefault="003D4AFE" w:rsidP="003C0037">
            <w:pPr>
              <w:widowControl w:val="0"/>
              <w:rPr>
                <w:rFonts w:ascii="Calibri" w:eastAsia="Calibri" w:hAnsi="Calibri" w:cs="Calibri"/>
                <w:b/>
                <w:i/>
                <w:sz w:val="18"/>
                <w:szCs w:val="18"/>
              </w:rPr>
            </w:pPr>
          </w:p>
          <w:p w14:paraId="4733A3DF" w14:textId="77777777" w:rsidR="003D4AFE" w:rsidRDefault="003D4AFE" w:rsidP="003C0037">
            <w:pPr>
              <w:widowControl w:val="0"/>
              <w:rPr>
                <w:rFonts w:ascii="Calibri" w:eastAsia="Calibri" w:hAnsi="Calibri" w:cs="Calibri"/>
                <w:b/>
                <w:i/>
                <w:sz w:val="18"/>
                <w:szCs w:val="18"/>
              </w:rPr>
            </w:pPr>
          </w:p>
          <w:p w14:paraId="23226AC5" w14:textId="77777777" w:rsidR="003D4AFE" w:rsidRDefault="003D4AFE" w:rsidP="003C0037">
            <w:pPr>
              <w:widowControl w:val="0"/>
              <w:rPr>
                <w:rFonts w:ascii="Calibri" w:eastAsia="Calibri" w:hAnsi="Calibri" w:cs="Calibri"/>
                <w:b/>
                <w:i/>
                <w:sz w:val="18"/>
                <w:szCs w:val="18"/>
              </w:rPr>
            </w:pPr>
          </w:p>
          <w:p w14:paraId="7A66C95A" w14:textId="77777777" w:rsidR="003D4AFE" w:rsidRDefault="003D4AFE" w:rsidP="003C0037">
            <w:pPr>
              <w:widowControl w:val="0"/>
              <w:rPr>
                <w:rFonts w:ascii="Calibri" w:eastAsia="Calibri" w:hAnsi="Calibri" w:cs="Calibri"/>
                <w:b/>
                <w:i/>
                <w:sz w:val="18"/>
                <w:szCs w:val="18"/>
              </w:rPr>
            </w:pPr>
          </w:p>
          <w:p w14:paraId="54476DF7" w14:textId="77777777" w:rsidR="003D4AFE" w:rsidRDefault="003D4AFE" w:rsidP="003C0037">
            <w:pPr>
              <w:widowControl w:val="0"/>
              <w:rPr>
                <w:rFonts w:ascii="Calibri" w:eastAsia="Calibri" w:hAnsi="Calibri" w:cs="Calibri"/>
                <w:b/>
                <w:i/>
                <w:sz w:val="18"/>
                <w:szCs w:val="18"/>
              </w:rPr>
            </w:pPr>
          </w:p>
          <w:p w14:paraId="0FA22E41" w14:textId="77777777" w:rsidR="000E4686" w:rsidRDefault="000E4686" w:rsidP="003C0037">
            <w:pPr>
              <w:widowControl w:val="0"/>
              <w:jc w:val="right"/>
            </w:pPr>
          </w:p>
          <w:p w14:paraId="29AE3187" w14:textId="6FEDC4C2" w:rsidR="003D4AFE" w:rsidRDefault="007077C5" w:rsidP="003C0037">
            <w:pPr>
              <w:widowControl w:val="0"/>
              <w:jc w:val="right"/>
              <w:rPr>
                <w:rFonts w:ascii="Calibri" w:eastAsia="Calibri" w:hAnsi="Calibri" w:cs="Calibri"/>
                <w:b/>
                <w:i/>
                <w:sz w:val="18"/>
                <w:szCs w:val="18"/>
              </w:rPr>
            </w:pPr>
            <w:hyperlink r:id="rId26">
              <w:r w:rsidR="003D4AFE">
                <w:rPr>
                  <w:rFonts w:ascii="Calibri" w:eastAsia="Calibri" w:hAnsi="Calibri" w:cs="Calibri"/>
                  <w:b/>
                  <w:i/>
                  <w:color w:val="1155CC"/>
                  <w:sz w:val="20"/>
                  <w:szCs w:val="20"/>
                  <w:u w:val="single"/>
                </w:rPr>
                <w:t>CO READ Act K-3 Minimum Competencies</w:t>
              </w:r>
            </w:hyperlink>
          </w:p>
        </w:tc>
        <w:tc>
          <w:tcPr>
            <w:tcW w:w="3275" w:type="dxa"/>
            <w:shd w:val="clear" w:color="auto" w:fill="auto"/>
            <w:tcMar>
              <w:top w:w="100" w:type="dxa"/>
              <w:left w:w="100" w:type="dxa"/>
              <w:bottom w:w="100" w:type="dxa"/>
              <w:right w:w="100" w:type="dxa"/>
            </w:tcMar>
          </w:tcPr>
          <w:p w14:paraId="1AAEE1E2" w14:textId="77777777" w:rsidR="003D4AFE" w:rsidRPr="00E14E2D" w:rsidRDefault="003D4AFE" w:rsidP="003C0037">
            <w:pPr>
              <w:widowControl w:val="0"/>
              <w:rPr>
                <w:rFonts w:ascii="Calibri" w:eastAsia="Calibri" w:hAnsi="Calibri" w:cs="Calibri"/>
              </w:rPr>
            </w:pPr>
            <w:r w:rsidRPr="00E14E2D">
              <w:rPr>
                <w:rFonts w:ascii="Calibri" w:eastAsia="Calibri" w:hAnsi="Calibri" w:cs="Calibri"/>
              </w:rPr>
              <w:t xml:space="preserve">Minimal or incidental instruction about speech sounds, their </w:t>
            </w:r>
            <w:proofErr w:type="gramStart"/>
            <w:r w:rsidRPr="00E14E2D">
              <w:rPr>
                <w:rFonts w:ascii="Calibri" w:eastAsia="Calibri" w:hAnsi="Calibri" w:cs="Calibri"/>
              </w:rPr>
              <w:t>features</w:t>
            </w:r>
            <w:proofErr w:type="gramEnd"/>
            <w:r w:rsidRPr="00E14E2D">
              <w:rPr>
                <w:rFonts w:ascii="Calibri" w:eastAsia="Calibri" w:hAnsi="Calibri" w:cs="Calibri"/>
              </w:rPr>
              <w:t xml:space="preserve"> or contrasts; insufficient instruction in separating and blending the sounds in a whole word; confusion of PA with phonics. Instructs teachers to avoid breaking words into their parts.</w:t>
            </w:r>
          </w:p>
        </w:tc>
      </w:tr>
      <w:tr w:rsidR="003D4AFE" w14:paraId="45AB7470" w14:textId="77777777" w:rsidTr="003D4AFE">
        <w:tc>
          <w:tcPr>
            <w:tcW w:w="1785" w:type="dxa"/>
            <w:shd w:val="clear" w:color="auto" w:fill="auto"/>
            <w:tcMar>
              <w:top w:w="100" w:type="dxa"/>
              <w:left w:w="100" w:type="dxa"/>
              <w:bottom w:w="100" w:type="dxa"/>
              <w:right w:w="100" w:type="dxa"/>
            </w:tcMar>
          </w:tcPr>
          <w:p w14:paraId="5785C151" w14:textId="77777777"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Phonics and Word Study</w:t>
            </w:r>
          </w:p>
          <w:p w14:paraId="41563504" w14:textId="77777777" w:rsidR="003D4AFE" w:rsidRDefault="003D4AFE" w:rsidP="003C0037">
            <w:pPr>
              <w:widowControl w:val="0"/>
              <w:rPr>
                <w:rFonts w:ascii="Calibri" w:eastAsia="Calibri" w:hAnsi="Calibri" w:cs="Calibri"/>
                <w:b/>
                <w:sz w:val="24"/>
                <w:szCs w:val="24"/>
              </w:rPr>
            </w:pPr>
          </w:p>
          <w:p w14:paraId="233CA635" w14:textId="7777777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2.23</w:t>
            </w:r>
          </w:p>
          <w:p w14:paraId="50D8B751" w14:textId="5E96FB16"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CCR 301-92, 5.01(D)</w:t>
            </w:r>
          </w:p>
          <w:p w14:paraId="2A2F838F" w14:textId="612B590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CCR 301-92, 5.01(E)</w:t>
            </w:r>
          </w:p>
          <w:p w14:paraId="7AF77687" w14:textId="570339CF" w:rsidR="003D4AFE" w:rsidRDefault="003D4AFE" w:rsidP="000E4686">
            <w:pPr>
              <w:widowControl w:val="0"/>
              <w:rPr>
                <w:rFonts w:ascii="Calibri" w:eastAsia="Calibri" w:hAnsi="Calibri" w:cs="Calibri"/>
                <w:b/>
                <w:i/>
                <w:sz w:val="18"/>
                <w:szCs w:val="18"/>
              </w:rPr>
            </w:pPr>
            <w:r>
              <w:rPr>
                <w:rFonts w:ascii="Calibri" w:eastAsia="Calibri" w:hAnsi="Calibri" w:cs="Calibri"/>
                <w:b/>
                <w:i/>
                <w:sz w:val="18"/>
                <w:szCs w:val="18"/>
              </w:rPr>
              <w:t xml:space="preserve"> CCR 301-92, 5.02(C)</w:t>
            </w:r>
          </w:p>
          <w:p w14:paraId="2E348D8C" w14:textId="31CD92FE"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CCR 301-92, 5.03(B) </w:t>
            </w:r>
          </w:p>
          <w:p w14:paraId="312705AF" w14:textId="77777777" w:rsidR="003D4AFE" w:rsidRDefault="003D4AFE" w:rsidP="003C0037">
            <w:pPr>
              <w:widowControl w:val="0"/>
              <w:rPr>
                <w:rFonts w:ascii="Calibri" w:eastAsia="Calibri" w:hAnsi="Calibri" w:cs="Calibri"/>
                <w:b/>
                <w:sz w:val="24"/>
                <w:szCs w:val="24"/>
              </w:rPr>
            </w:pPr>
            <w:r>
              <w:rPr>
                <w:rFonts w:ascii="Calibri" w:eastAsia="Calibri" w:hAnsi="Calibri" w:cs="Calibri"/>
                <w:b/>
                <w:i/>
                <w:sz w:val="18"/>
                <w:szCs w:val="18"/>
              </w:rPr>
              <w:t xml:space="preserve">CCR 301-92, 5.04(B) </w:t>
            </w:r>
          </w:p>
        </w:tc>
        <w:tc>
          <w:tcPr>
            <w:tcW w:w="4650" w:type="dxa"/>
            <w:shd w:val="clear" w:color="auto" w:fill="auto"/>
            <w:tcMar>
              <w:top w:w="100" w:type="dxa"/>
              <w:left w:w="100" w:type="dxa"/>
              <w:bottom w:w="100" w:type="dxa"/>
              <w:right w:w="100" w:type="dxa"/>
            </w:tcMar>
          </w:tcPr>
          <w:p w14:paraId="4111E28A" w14:textId="77777777" w:rsidR="003D4AFE" w:rsidRPr="00E14E2D" w:rsidRDefault="003D4AFE" w:rsidP="003C0037">
            <w:pPr>
              <w:widowControl w:val="0"/>
              <w:rPr>
                <w:rFonts w:ascii="Calibri" w:eastAsia="Calibri" w:hAnsi="Calibri" w:cs="Calibri"/>
              </w:rPr>
            </w:pPr>
            <w:r w:rsidRPr="00E14E2D">
              <w:rPr>
                <w:rFonts w:ascii="Calibri" w:eastAsia="Calibri" w:hAnsi="Calibri" w:cs="Calibri"/>
              </w:rPr>
              <w:t xml:space="preserve">Explicit, systematic, cumulative teaching of phoneme-grapheme (sound-symbol) correspondences, syllable types, and meaningful word parts (prefixes, suffixes, </w:t>
            </w:r>
            <w:proofErr w:type="gramStart"/>
            <w:r w:rsidRPr="00E14E2D">
              <w:rPr>
                <w:rFonts w:ascii="Calibri" w:eastAsia="Calibri" w:hAnsi="Calibri" w:cs="Calibri"/>
              </w:rPr>
              <w:t>roots</w:t>
            </w:r>
            <w:proofErr w:type="gramEnd"/>
            <w:r w:rsidRPr="00E14E2D">
              <w:rPr>
                <w:rFonts w:ascii="Calibri" w:eastAsia="Calibri" w:hAnsi="Calibri" w:cs="Calibri"/>
              </w:rPr>
              <w:t xml:space="preserve"> and base words.) Word reading skills are then applied in text reading. “Sound it out” comes before “does it make sense?”</w:t>
            </w:r>
          </w:p>
          <w:p w14:paraId="662CAB69" w14:textId="77777777" w:rsidR="003D4AFE" w:rsidRDefault="003D4AFE" w:rsidP="003C0037">
            <w:pPr>
              <w:widowControl w:val="0"/>
              <w:rPr>
                <w:rFonts w:ascii="Calibri" w:eastAsia="Calibri" w:hAnsi="Calibri" w:cs="Calibri"/>
                <w:sz w:val="24"/>
                <w:szCs w:val="24"/>
              </w:rPr>
            </w:pPr>
          </w:p>
          <w:p w14:paraId="5AB8CED5" w14:textId="77777777" w:rsidR="003D4AFE" w:rsidRDefault="003D4AFE" w:rsidP="003C0037">
            <w:pPr>
              <w:widowControl w:val="0"/>
              <w:rPr>
                <w:rFonts w:ascii="Calibri" w:eastAsia="Calibri" w:hAnsi="Calibri" w:cs="Calibri"/>
                <w:sz w:val="24"/>
                <w:szCs w:val="24"/>
              </w:rPr>
            </w:pPr>
          </w:p>
          <w:p w14:paraId="7EE3AC99" w14:textId="77777777" w:rsidR="003D4AFE" w:rsidRDefault="003D4AFE" w:rsidP="003C0037">
            <w:pPr>
              <w:widowControl w:val="0"/>
              <w:rPr>
                <w:rFonts w:ascii="Calibri" w:eastAsia="Calibri" w:hAnsi="Calibri" w:cs="Calibri"/>
                <w:sz w:val="24"/>
                <w:szCs w:val="24"/>
              </w:rPr>
            </w:pPr>
          </w:p>
          <w:p w14:paraId="7F616702" w14:textId="77777777" w:rsidR="003D4AFE" w:rsidRDefault="003D4AFE" w:rsidP="003C0037">
            <w:pPr>
              <w:widowControl w:val="0"/>
              <w:rPr>
                <w:rFonts w:ascii="Calibri" w:eastAsia="Calibri" w:hAnsi="Calibri" w:cs="Calibri"/>
                <w:sz w:val="24"/>
                <w:szCs w:val="24"/>
              </w:rPr>
            </w:pPr>
          </w:p>
          <w:p w14:paraId="56B9BAA0" w14:textId="77777777" w:rsidR="003D4AFE" w:rsidRDefault="003D4AFE" w:rsidP="003C0037">
            <w:pPr>
              <w:widowControl w:val="0"/>
              <w:rPr>
                <w:rFonts w:ascii="Calibri" w:eastAsia="Calibri" w:hAnsi="Calibri" w:cs="Calibri"/>
                <w:sz w:val="24"/>
                <w:szCs w:val="24"/>
              </w:rPr>
            </w:pPr>
          </w:p>
          <w:p w14:paraId="2E39728E" w14:textId="77777777" w:rsidR="003D4AFE" w:rsidRDefault="007077C5" w:rsidP="003C0037">
            <w:pPr>
              <w:widowControl w:val="0"/>
              <w:jc w:val="right"/>
              <w:rPr>
                <w:rFonts w:ascii="Calibri" w:eastAsia="Calibri" w:hAnsi="Calibri" w:cs="Calibri"/>
                <w:sz w:val="24"/>
                <w:szCs w:val="24"/>
              </w:rPr>
            </w:pPr>
            <w:hyperlink r:id="rId27">
              <w:r w:rsidR="003D4AFE">
                <w:rPr>
                  <w:rFonts w:ascii="Calibri" w:eastAsia="Calibri" w:hAnsi="Calibri" w:cs="Calibri"/>
                  <w:b/>
                  <w:i/>
                  <w:color w:val="1155CC"/>
                  <w:sz w:val="20"/>
                  <w:szCs w:val="20"/>
                  <w:u w:val="single"/>
                </w:rPr>
                <w:t>CO READ Act K-3 Minimum Competencies</w:t>
              </w:r>
            </w:hyperlink>
          </w:p>
        </w:tc>
        <w:tc>
          <w:tcPr>
            <w:tcW w:w="3275" w:type="dxa"/>
            <w:shd w:val="clear" w:color="auto" w:fill="auto"/>
            <w:tcMar>
              <w:top w:w="100" w:type="dxa"/>
              <w:left w:w="100" w:type="dxa"/>
              <w:bottom w:w="100" w:type="dxa"/>
              <w:right w:w="100" w:type="dxa"/>
            </w:tcMar>
          </w:tcPr>
          <w:p w14:paraId="6CEC70AC" w14:textId="7DB0C465" w:rsidR="003D4AFE" w:rsidRPr="00E14E2D" w:rsidRDefault="003D4AFE" w:rsidP="003C0037">
            <w:pPr>
              <w:widowControl w:val="0"/>
              <w:rPr>
                <w:rFonts w:ascii="Calibri" w:eastAsia="Calibri" w:hAnsi="Calibri" w:cs="Calibri"/>
              </w:rPr>
            </w:pPr>
            <w:r w:rsidRPr="00E14E2D">
              <w:rPr>
                <w:rFonts w:ascii="Calibri" w:eastAsia="Calibri" w:hAnsi="Calibri" w:cs="Calibri"/>
              </w:rPr>
              <w:t>Children directed to pay attention to the sense of a sentence before guessing at a word from context and the first letter; “sounding out” the whole word is deemphasized. No systematic presentation of sound-symbol correspondences. Teacher-made “mini-lessons” to address student errors. Avoids phonic readers</w:t>
            </w:r>
            <w:r w:rsidR="008B7A84" w:rsidRPr="00E14E2D">
              <w:rPr>
                <w:rFonts w:ascii="Calibri" w:eastAsia="Calibri" w:hAnsi="Calibri" w:cs="Calibri"/>
              </w:rPr>
              <w:t xml:space="preserve"> (also known as decodable readers)</w:t>
            </w:r>
            <w:r w:rsidRPr="00E14E2D">
              <w:rPr>
                <w:rFonts w:ascii="Calibri" w:eastAsia="Calibri" w:hAnsi="Calibri" w:cs="Calibri"/>
              </w:rPr>
              <w:t>; uses leveled books without phonically controlled vocabulary.</w:t>
            </w:r>
          </w:p>
        </w:tc>
      </w:tr>
      <w:tr w:rsidR="003D4AFE" w14:paraId="12F0FBBA" w14:textId="77777777" w:rsidTr="003D4AFE">
        <w:tc>
          <w:tcPr>
            <w:tcW w:w="1785" w:type="dxa"/>
            <w:shd w:val="clear" w:color="auto" w:fill="auto"/>
            <w:tcMar>
              <w:top w:w="100" w:type="dxa"/>
              <w:left w:w="100" w:type="dxa"/>
              <w:bottom w:w="100" w:type="dxa"/>
              <w:right w:w="100" w:type="dxa"/>
            </w:tcMar>
          </w:tcPr>
          <w:p w14:paraId="5D9ED390" w14:textId="77777777"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Fluency</w:t>
            </w:r>
          </w:p>
          <w:p w14:paraId="31272437" w14:textId="77777777" w:rsidR="003D4AFE" w:rsidRDefault="003D4AFE" w:rsidP="003C0037">
            <w:pPr>
              <w:widowControl w:val="0"/>
              <w:rPr>
                <w:rFonts w:ascii="Calibri" w:eastAsia="Calibri" w:hAnsi="Calibri" w:cs="Calibri"/>
                <w:b/>
                <w:sz w:val="24"/>
                <w:szCs w:val="24"/>
              </w:rPr>
            </w:pPr>
          </w:p>
          <w:p w14:paraId="45A510D8" w14:textId="7777777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5.01(D)</w:t>
            </w:r>
          </w:p>
          <w:p w14:paraId="2E87161F" w14:textId="368CD71E" w:rsidR="003D4AFE" w:rsidRDefault="003D4AFE" w:rsidP="000E4686">
            <w:pPr>
              <w:widowControl w:val="0"/>
              <w:rPr>
                <w:rFonts w:ascii="Calibri" w:eastAsia="Calibri" w:hAnsi="Calibri" w:cs="Calibri"/>
                <w:b/>
                <w:i/>
                <w:sz w:val="18"/>
                <w:szCs w:val="18"/>
              </w:rPr>
            </w:pPr>
            <w:r>
              <w:rPr>
                <w:rFonts w:ascii="Calibri" w:eastAsia="Calibri" w:hAnsi="Calibri" w:cs="Calibri"/>
                <w:b/>
                <w:i/>
                <w:sz w:val="18"/>
                <w:szCs w:val="18"/>
              </w:rPr>
              <w:t xml:space="preserve"> CCR 301-92, 5.02(D)</w:t>
            </w:r>
          </w:p>
          <w:p w14:paraId="0F685DB6" w14:textId="7777777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5.03(C)</w:t>
            </w:r>
          </w:p>
          <w:p w14:paraId="6E61A819" w14:textId="54256041" w:rsidR="003D4AFE" w:rsidRDefault="003D4AFE" w:rsidP="000E4686">
            <w:pPr>
              <w:widowControl w:val="0"/>
              <w:rPr>
                <w:rFonts w:ascii="Calibri" w:eastAsia="Calibri" w:hAnsi="Calibri" w:cs="Calibri"/>
                <w:b/>
                <w:sz w:val="24"/>
                <w:szCs w:val="24"/>
              </w:rPr>
            </w:pPr>
            <w:r>
              <w:rPr>
                <w:rFonts w:ascii="Calibri" w:eastAsia="Calibri" w:hAnsi="Calibri" w:cs="Calibri"/>
                <w:b/>
                <w:i/>
                <w:sz w:val="18"/>
                <w:szCs w:val="18"/>
              </w:rPr>
              <w:t xml:space="preserve"> CCR 301-92, 5.04(C) </w:t>
            </w:r>
          </w:p>
        </w:tc>
        <w:tc>
          <w:tcPr>
            <w:tcW w:w="4650" w:type="dxa"/>
            <w:shd w:val="clear" w:color="auto" w:fill="auto"/>
            <w:tcMar>
              <w:top w:w="100" w:type="dxa"/>
              <w:left w:w="100" w:type="dxa"/>
              <w:bottom w:w="100" w:type="dxa"/>
              <w:right w:w="100" w:type="dxa"/>
            </w:tcMar>
          </w:tcPr>
          <w:p w14:paraId="337AB826" w14:textId="77777777" w:rsidR="003D4AFE" w:rsidRPr="00E14E2D" w:rsidRDefault="003D4AFE" w:rsidP="003C0037">
            <w:pPr>
              <w:widowControl w:val="0"/>
              <w:rPr>
                <w:rFonts w:ascii="Calibri" w:eastAsia="Calibri" w:hAnsi="Calibri" w:cs="Calibri"/>
              </w:rPr>
            </w:pPr>
            <w:r w:rsidRPr="00E14E2D">
              <w:rPr>
                <w:rFonts w:ascii="Calibri" w:eastAsia="Calibri" w:hAnsi="Calibri" w:cs="Calibri"/>
              </w:rPr>
              <w:t>Explicit, measurable goals by grade level for oral passage reading fluency and related subskills; criteria established by research. Rereading, partner reading, reading with a model are validated techniques.</w:t>
            </w:r>
          </w:p>
          <w:p w14:paraId="05F76765" w14:textId="77777777" w:rsidR="003D4AFE" w:rsidRDefault="003D4AFE" w:rsidP="003C0037">
            <w:pPr>
              <w:widowControl w:val="0"/>
              <w:rPr>
                <w:rFonts w:ascii="Calibri" w:eastAsia="Calibri" w:hAnsi="Calibri" w:cs="Calibri"/>
                <w:sz w:val="24"/>
                <w:szCs w:val="24"/>
              </w:rPr>
            </w:pPr>
          </w:p>
          <w:p w14:paraId="7F463C25" w14:textId="77777777" w:rsidR="003D4AFE" w:rsidRDefault="003D4AFE" w:rsidP="003C0037">
            <w:pPr>
              <w:widowControl w:val="0"/>
              <w:jc w:val="right"/>
              <w:rPr>
                <w:rFonts w:ascii="Calibri" w:eastAsia="Calibri" w:hAnsi="Calibri" w:cs="Calibri"/>
                <w:sz w:val="24"/>
                <w:szCs w:val="24"/>
              </w:rPr>
            </w:pPr>
          </w:p>
          <w:p w14:paraId="192E69B3" w14:textId="77777777" w:rsidR="000E4686" w:rsidRDefault="000E4686" w:rsidP="003C0037">
            <w:pPr>
              <w:widowControl w:val="0"/>
              <w:jc w:val="right"/>
            </w:pPr>
          </w:p>
          <w:p w14:paraId="447E48F5" w14:textId="38EA8CF5" w:rsidR="003D4AFE" w:rsidRDefault="007077C5" w:rsidP="003C0037">
            <w:pPr>
              <w:widowControl w:val="0"/>
              <w:jc w:val="right"/>
              <w:rPr>
                <w:rFonts w:ascii="Calibri" w:eastAsia="Calibri" w:hAnsi="Calibri" w:cs="Calibri"/>
                <w:sz w:val="24"/>
                <w:szCs w:val="24"/>
              </w:rPr>
            </w:pPr>
            <w:hyperlink r:id="rId28">
              <w:r w:rsidR="003D4AFE">
                <w:rPr>
                  <w:rFonts w:ascii="Calibri" w:eastAsia="Calibri" w:hAnsi="Calibri" w:cs="Calibri"/>
                  <w:b/>
                  <w:i/>
                  <w:color w:val="1155CC"/>
                  <w:sz w:val="20"/>
                  <w:szCs w:val="20"/>
                  <w:u w:val="single"/>
                </w:rPr>
                <w:t>CO READ Act K-3 Minimum Competencies</w:t>
              </w:r>
            </w:hyperlink>
          </w:p>
        </w:tc>
        <w:tc>
          <w:tcPr>
            <w:tcW w:w="3275" w:type="dxa"/>
            <w:shd w:val="clear" w:color="auto" w:fill="auto"/>
            <w:tcMar>
              <w:top w:w="100" w:type="dxa"/>
              <w:left w:w="100" w:type="dxa"/>
              <w:bottom w:w="100" w:type="dxa"/>
              <w:right w:w="100" w:type="dxa"/>
            </w:tcMar>
          </w:tcPr>
          <w:p w14:paraId="3BC1C009" w14:textId="77777777" w:rsidR="003D4AFE" w:rsidRPr="00E14E2D" w:rsidRDefault="003D4AFE" w:rsidP="003C0037">
            <w:pPr>
              <w:widowControl w:val="0"/>
              <w:rPr>
                <w:rFonts w:ascii="Calibri" w:eastAsia="Calibri" w:hAnsi="Calibri" w:cs="Calibri"/>
              </w:rPr>
            </w:pPr>
            <w:r w:rsidRPr="00E14E2D">
              <w:rPr>
                <w:rFonts w:ascii="Calibri" w:eastAsia="Calibri" w:hAnsi="Calibri" w:cs="Calibri"/>
              </w:rPr>
              <w:t>Reading practice in “leveled” books; focus on “miscue analysis” rather than words read correctly. No emphasis on fluency in building subskills. Avoids measurement of words correct per minute. Believes students learn to read by reading, not by instruction on specific skills.</w:t>
            </w:r>
          </w:p>
        </w:tc>
      </w:tr>
      <w:tr w:rsidR="003D4AFE" w14:paraId="5B65A987" w14:textId="77777777" w:rsidTr="003D4AFE">
        <w:tc>
          <w:tcPr>
            <w:tcW w:w="1785" w:type="dxa"/>
            <w:shd w:val="clear" w:color="auto" w:fill="auto"/>
            <w:tcMar>
              <w:top w:w="100" w:type="dxa"/>
              <w:left w:w="100" w:type="dxa"/>
              <w:bottom w:w="100" w:type="dxa"/>
              <w:right w:w="100" w:type="dxa"/>
            </w:tcMar>
          </w:tcPr>
          <w:p w14:paraId="41F5DBF9" w14:textId="77777777"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Vocabulary</w:t>
            </w:r>
          </w:p>
          <w:p w14:paraId="1004AB4A" w14:textId="77777777" w:rsidR="003D4AFE" w:rsidRDefault="003D4AFE" w:rsidP="003C0037">
            <w:pPr>
              <w:widowControl w:val="0"/>
              <w:rPr>
                <w:rFonts w:ascii="Calibri" w:eastAsia="Calibri" w:hAnsi="Calibri" w:cs="Calibri"/>
                <w:b/>
                <w:sz w:val="24"/>
                <w:szCs w:val="24"/>
              </w:rPr>
            </w:pPr>
          </w:p>
          <w:p w14:paraId="1E2BE278" w14:textId="7777777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CCR 301-92, 5.01(F) </w:t>
            </w:r>
          </w:p>
          <w:p w14:paraId="37EDA42B" w14:textId="7777777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5.01(G)</w:t>
            </w:r>
          </w:p>
          <w:p w14:paraId="04C470DD" w14:textId="2499B193" w:rsidR="003D4AFE" w:rsidRDefault="003D4AFE" w:rsidP="000E4686">
            <w:pPr>
              <w:widowControl w:val="0"/>
              <w:rPr>
                <w:rFonts w:ascii="Calibri" w:eastAsia="Calibri" w:hAnsi="Calibri" w:cs="Calibri"/>
                <w:b/>
                <w:i/>
                <w:sz w:val="18"/>
                <w:szCs w:val="18"/>
              </w:rPr>
            </w:pPr>
            <w:r>
              <w:rPr>
                <w:rFonts w:ascii="Calibri" w:eastAsia="Calibri" w:hAnsi="Calibri" w:cs="Calibri"/>
                <w:b/>
                <w:sz w:val="18"/>
                <w:szCs w:val="18"/>
              </w:rPr>
              <w:t xml:space="preserve"> </w:t>
            </w:r>
            <w:r>
              <w:rPr>
                <w:rFonts w:ascii="Calibri" w:eastAsia="Calibri" w:hAnsi="Calibri" w:cs="Calibri"/>
                <w:b/>
                <w:i/>
                <w:sz w:val="18"/>
                <w:szCs w:val="18"/>
              </w:rPr>
              <w:t>CCR 301-92, 5.02(E)</w:t>
            </w:r>
          </w:p>
          <w:p w14:paraId="7F2A83C8" w14:textId="77777777"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5.02(F)</w:t>
            </w:r>
          </w:p>
          <w:p w14:paraId="1D0E8406" w14:textId="7777777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5.03(D)</w:t>
            </w:r>
          </w:p>
          <w:p w14:paraId="782A71C0" w14:textId="373E1B10"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CCR 301-92, 5.03(E)</w:t>
            </w:r>
          </w:p>
          <w:p w14:paraId="2AA0A949" w14:textId="71C3645A" w:rsidR="003D4AFE" w:rsidRDefault="003D4AFE" w:rsidP="000E4686">
            <w:pPr>
              <w:widowControl w:val="0"/>
              <w:rPr>
                <w:rFonts w:ascii="Calibri" w:eastAsia="Calibri" w:hAnsi="Calibri" w:cs="Calibri"/>
                <w:b/>
                <w:sz w:val="24"/>
                <w:szCs w:val="24"/>
              </w:rPr>
            </w:pPr>
            <w:r>
              <w:rPr>
                <w:rFonts w:ascii="Calibri" w:eastAsia="Calibri" w:hAnsi="Calibri" w:cs="Calibri"/>
                <w:b/>
                <w:i/>
                <w:sz w:val="18"/>
                <w:szCs w:val="18"/>
              </w:rPr>
              <w:t xml:space="preserve"> CCR 301-92, 5.04(D) </w:t>
            </w:r>
          </w:p>
        </w:tc>
        <w:tc>
          <w:tcPr>
            <w:tcW w:w="4650" w:type="dxa"/>
            <w:shd w:val="clear" w:color="auto" w:fill="auto"/>
            <w:tcMar>
              <w:top w:w="100" w:type="dxa"/>
              <w:left w:w="100" w:type="dxa"/>
              <w:bottom w:w="100" w:type="dxa"/>
              <w:right w:w="100" w:type="dxa"/>
            </w:tcMar>
          </w:tcPr>
          <w:p w14:paraId="708B1FB2" w14:textId="1CC9752A" w:rsidR="003D4AFE" w:rsidRPr="00E14E2D" w:rsidRDefault="003D4AFE" w:rsidP="003C0037">
            <w:pPr>
              <w:widowControl w:val="0"/>
              <w:rPr>
                <w:rFonts w:ascii="Calibri" w:eastAsia="Calibri" w:hAnsi="Calibri" w:cs="Calibri"/>
              </w:rPr>
            </w:pPr>
            <w:r w:rsidRPr="00E14E2D">
              <w:rPr>
                <w:rFonts w:ascii="Calibri" w:eastAsia="Calibri" w:hAnsi="Calibri" w:cs="Calibri"/>
              </w:rPr>
              <w:t xml:space="preserve">Teachers </w:t>
            </w:r>
            <w:proofErr w:type="spellStart"/>
            <w:r w:rsidRPr="00E14E2D">
              <w:rPr>
                <w:rFonts w:ascii="Calibri" w:eastAsia="Calibri" w:hAnsi="Calibri" w:cs="Calibri"/>
              </w:rPr>
              <w:t>preteach</w:t>
            </w:r>
            <w:proofErr w:type="spellEnd"/>
            <w:r w:rsidRPr="00E14E2D">
              <w:rPr>
                <w:rFonts w:ascii="Calibri" w:eastAsia="Calibri" w:hAnsi="Calibri" w:cs="Calibri"/>
              </w:rPr>
              <w:t xml:space="preserve"> words important to the meaning of a text, explain during reading, and practice after reading. Teachers give structured practice using new words verbally and in writing. Teacher-student dialogue “scripted” in the teacher’s manual.</w:t>
            </w:r>
          </w:p>
          <w:p w14:paraId="244BE920" w14:textId="77777777" w:rsidR="003D4AFE" w:rsidRDefault="003D4AFE" w:rsidP="003C0037">
            <w:pPr>
              <w:widowControl w:val="0"/>
              <w:rPr>
                <w:rFonts w:ascii="Calibri" w:eastAsia="Calibri" w:hAnsi="Calibri" w:cs="Calibri"/>
                <w:sz w:val="24"/>
                <w:szCs w:val="24"/>
              </w:rPr>
            </w:pPr>
          </w:p>
          <w:p w14:paraId="0F3B350A" w14:textId="77777777" w:rsidR="003D4AFE" w:rsidRDefault="003D4AFE" w:rsidP="003C0037">
            <w:pPr>
              <w:widowControl w:val="0"/>
              <w:rPr>
                <w:rFonts w:ascii="Calibri" w:eastAsia="Calibri" w:hAnsi="Calibri" w:cs="Calibri"/>
                <w:sz w:val="24"/>
                <w:szCs w:val="24"/>
              </w:rPr>
            </w:pPr>
          </w:p>
          <w:p w14:paraId="407A9294" w14:textId="77777777" w:rsidR="003D4AFE" w:rsidRDefault="003D4AFE" w:rsidP="003C0037">
            <w:pPr>
              <w:widowControl w:val="0"/>
              <w:rPr>
                <w:rFonts w:ascii="Calibri" w:eastAsia="Calibri" w:hAnsi="Calibri" w:cs="Calibri"/>
                <w:sz w:val="24"/>
                <w:szCs w:val="24"/>
              </w:rPr>
            </w:pPr>
          </w:p>
          <w:p w14:paraId="61D8F3D2" w14:textId="77777777" w:rsidR="003D4AFE" w:rsidRDefault="007077C5" w:rsidP="003C0037">
            <w:pPr>
              <w:widowControl w:val="0"/>
              <w:jc w:val="right"/>
              <w:rPr>
                <w:rFonts w:ascii="Calibri" w:eastAsia="Calibri" w:hAnsi="Calibri" w:cs="Calibri"/>
                <w:sz w:val="24"/>
                <w:szCs w:val="24"/>
              </w:rPr>
            </w:pPr>
            <w:hyperlink r:id="rId29">
              <w:r w:rsidR="003D4AFE">
                <w:rPr>
                  <w:rFonts w:ascii="Calibri" w:eastAsia="Calibri" w:hAnsi="Calibri" w:cs="Calibri"/>
                  <w:b/>
                  <w:i/>
                  <w:color w:val="1155CC"/>
                  <w:sz w:val="20"/>
                  <w:szCs w:val="20"/>
                  <w:u w:val="single"/>
                </w:rPr>
                <w:t>CO READ Act K-3 Minimum Competencies</w:t>
              </w:r>
            </w:hyperlink>
          </w:p>
        </w:tc>
        <w:tc>
          <w:tcPr>
            <w:tcW w:w="3275" w:type="dxa"/>
            <w:shd w:val="clear" w:color="auto" w:fill="auto"/>
            <w:tcMar>
              <w:top w:w="100" w:type="dxa"/>
              <w:left w:w="100" w:type="dxa"/>
              <w:bottom w:w="100" w:type="dxa"/>
              <w:right w:w="100" w:type="dxa"/>
            </w:tcMar>
          </w:tcPr>
          <w:p w14:paraId="5B0EA1E5" w14:textId="6D153E8F" w:rsidR="003D4AFE" w:rsidRPr="00E14E2D" w:rsidRDefault="00B22A94" w:rsidP="002C7C5C">
            <w:pPr>
              <w:widowControl w:val="0"/>
              <w:rPr>
                <w:rFonts w:ascii="Calibri" w:eastAsia="Calibri" w:hAnsi="Calibri" w:cs="Calibri"/>
              </w:rPr>
            </w:pPr>
            <w:r w:rsidRPr="00E14E2D">
              <w:rPr>
                <w:rFonts w:ascii="Calibri" w:eastAsia="Calibri" w:hAnsi="Calibri" w:cs="Calibri"/>
              </w:rPr>
              <w:t>When</w:t>
            </w:r>
            <w:r w:rsidR="00CB1732" w:rsidRPr="00E14E2D">
              <w:rPr>
                <w:rFonts w:ascii="Calibri" w:eastAsia="Calibri" w:hAnsi="Calibri" w:cs="Calibri"/>
              </w:rPr>
              <w:t xml:space="preserve"> engaging in text, the discussion by the teacher is nondirective. Although w</w:t>
            </w:r>
            <w:r w:rsidR="003D4AFE" w:rsidRPr="00E14E2D">
              <w:rPr>
                <w:rFonts w:ascii="Calibri" w:eastAsia="Calibri" w:hAnsi="Calibri" w:cs="Calibri"/>
              </w:rPr>
              <w:t xml:space="preserve">ords important to the meaning of a text </w:t>
            </w:r>
            <w:r w:rsidR="00CB1732" w:rsidRPr="00E14E2D">
              <w:rPr>
                <w:rFonts w:ascii="Calibri" w:eastAsia="Calibri" w:hAnsi="Calibri" w:cs="Calibri"/>
              </w:rPr>
              <w:t xml:space="preserve">may be </w:t>
            </w:r>
            <w:proofErr w:type="spellStart"/>
            <w:r w:rsidR="003D4AFE" w:rsidRPr="00E14E2D">
              <w:rPr>
                <w:rFonts w:ascii="Calibri" w:eastAsia="Calibri" w:hAnsi="Calibri" w:cs="Calibri"/>
              </w:rPr>
              <w:t>pretaught</w:t>
            </w:r>
            <w:proofErr w:type="spellEnd"/>
            <w:r w:rsidR="003D4AFE" w:rsidRPr="00E14E2D">
              <w:rPr>
                <w:rFonts w:ascii="Calibri" w:eastAsia="Calibri" w:hAnsi="Calibri" w:cs="Calibri"/>
              </w:rPr>
              <w:t>, explained during reading, and practiced after reading</w:t>
            </w:r>
            <w:r w:rsidR="00CB1732" w:rsidRPr="00E14E2D">
              <w:rPr>
                <w:rFonts w:ascii="Calibri" w:eastAsia="Calibri" w:hAnsi="Calibri" w:cs="Calibri"/>
              </w:rPr>
              <w:t xml:space="preserve">. No additional </w:t>
            </w:r>
            <w:r w:rsidR="002C7C5C" w:rsidRPr="00E14E2D">
              <w:rPr>
                <w:rFonts w:ascii="Calibri" w:eastAsia="Calibri" w:hAnsi="Calibri" w:cs="Calibri"/>
              </w:rPr>
              <w:t xml:space="preserve">explicit instruction </w:t>
            </w:r>
            <w:r w:rsidR="00CB1732" w:rsidRPr="00E14E2D">
              <w:rPr>
                <w:rFonts w:ascii="Calibri" w:eastAsia="Calibri" w:hAnsi="Calibri" w:cs="Calibri"/>
              </w:rPr>
              <w:t>or practice is provided to understand word structure and meaning</w:t>
            </w:r>
            <w:r w:rsidRPr="00E14E2D">
              <w:rPr>
                <w:rFonts w:ascii="Calibri" w:eastAsia="Calibri" w:hAnsi="Calibri" w:cs="Calibri"/>
              </w:rPr>
              <w:t xml:space="preserve">. </w:t>
            </w:r>
          </w:p>
        </w:tc>
      </w:tr>
      <w:tr w:rsidR="003D4AFE" w14:paraId="26B61D7D" w14:textId="77777777" w:rsidTr="003D4AFE">
        <w:tc>
          <w:tcPr>
            <w:tcW w:w="1785" w:type="dxa"/>
            <w:shd w:val="clear" w:color="auto" w:fill="auto"/>
            <w:tcMar>
              <w:top w:w="100" w:type="dxa"/>
              <w:left w:w="100" w:type="dxa"/>
              <w:bottom w:w="100" w:type="dxa"/>
              <w:right w:w="100" w:type="dxa"/>
            </w:tcMar>
          </w:tcPr>
          <w:p w14:paraId="662589FD" w14:textId="77777777"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Comprehension Skills and Strategies</w:t>
            </w:r>
          </w:p>
          <w:p w14:paraId="492BA8F8" w14:textId="77777777" w:rsidR="003D4AFE" w:rsidRDefault="003D4AFE" w:rsidP="003C0037">
            <w:pPr>
              <w:widowControl w:val="0"/>
              <w:rPr>
                <w:rFonts w:ascii="Calibri" w:eastAsia="Calibri" w:hAnsi="Calibri" w:cs="Calibri"/>
                <w:b/>
                <w:sz w:val="24"/>
                <w:szCs w:val="24"/>
              </w:rPr>
            </w:pPr>
          </w:p>
          <w:p w14:paraId="074B9E8B" w14:textId="1E968902" w:rsidR="003D4AFE" w:rsidRDefault="003D4AFE" w:rsidP="000E4686">
            <w:pPr>
              <w:widowControl w:val="0"/>
              <w:rPr>
                <w:rFonts w:ascii="Calibri" w:eastAsia="Calibri" w:hAnsi="Calibri" w:cs="Calibri"/>
                <w:b/>
                <w:i/>
                <w:sz w:val="18"/>
                <w:szCs w:val="18"/>
              </w:rPr>
            </w:pPr>
            <w:r>
              <w:rPr>
                <w:rFonts w:ascii="Calibri" w:eastAsia="Calibri" w:hAnsi="Calibri" w:cs="Calibri"/>
                <w:b/>
                <w:i/>
                <w:sz w:val="18"/>
                <w:szCs w:val="18"/>
              </w:rPr>
              <w:t>CCR 301-92, 5.01(H) CCR 301-92, 5.02(A)</w:t>
            </w:r>
          </w:p>
          <w:p w14:paraId="7B0DF443" w14:textId="7777777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5.03(F)</w:t>
            </w:r>
          </w:p>
          <w:p w14:paraId="5556F958" w14:textId="2A851D5A" w:rsidR="003D4AFE" w:rsidRDefault="003D4AFE" w:rsidP="000E4686">
            <w:pPr>
              <w:widowControl w:val="0"/>
              <w:rPr>
                <w:rFonts w:ascii="Calibri" w:eastAsia="Calibri" w:hAnsi="Calibri" w:cs="Calibri"/>
                <w:b/>
                <w:sz w:val="24"/>
                <w:szCs w:val="24"/>
              </w:rPr>
            </w:pPr>
            <w:r>
              <w:rPr>
                <w:rFonts w:ascii="Calibri" w:eastAsia="Calibri" w:hAnsi="Calibri" w:cs="Calibri"/>
                <w:b/>
                <w:i/>
                <w:sz w:val="18"/>
                <w:szCs w:val="18"/>
              </w:rPr>
              <w:t xml:space="preserve"> CCR 301-92, 5.04(E</w:t>
            </w:r>
            <w:r w:rsidR="000E4686">
              <w:rPr>
                <w:rFonts w:ascii="Calibri" w:eastAsia="Calibri" w:hAnsi="Calibri" w:cs="Calibri"/>
                <w:b/>
                <w:i/>
                <w:sz w:val="18"/>
                <w:szCs w:val="18"/>
              </w:rPr>
              <w:t>)</w:t>
            </w:r>
          </w:p>
        </w:tc>
        <w:tc>
          <w:tcPr>
            <w:tcW w:w="4650" w:type="dxa"/>
            <w:shd w:val="clear" w:color="auto" w:fill="auto"/>
            <w:tcMar>
              <w:top w:w="100" w:type="dxa"/>
              <w:left w:w="100" w:type="dxa"/>
              <w:bottom w:w="100" w:type="dxa"/>
              <w:right w:w="100" w:type="dxa"/>
            </w:tcMar>
          </w:tcPr>
          <w:p w14:paraId="04A87A3E" w14:textId="77777777" w:rsidR="003D4AFE" w:rsidRPr="00292247" w:rsidRDefault="003D4AFE" w:rsidP="003C0037">
            <w:pPr>
              <w:widowControl w:val="0"/>
              <w:spacing w:after="100"/>
              <w:rPr>
                <w:rFonts w:ascii="Calibri" w:eastAsia="Calibri" w:hAnsi="Calibri" w:cs="Calibri"/>
                <w:highlight w:val="white"/>
              </w:rPr>
            </w:pPr>
            <w:r w:rsidRPr="00292247">
              <w:rPr>
                <w:rFonts w:ascii="Calibri" w:eastAsia="Calibri" w:hAnsi="Calibri" w:cs="Calibri"/>
                <w:highlight w:val="white"/>
              </w:rPr>
              <w:t>Providing instruction that supports students with understanding ideas expressed in text—supporting their ability to negotiate the linguistic and conceptual barriers such as:</w:t>
            </w:r>
          </w:p>
          <w:p w14:paraId="4E6644C2" w14:textId="77777777" w:rsidR="003D4AFE" w:rsidRPr="00292247" w:rsidRDefault="003D4AFE" w:rsidP="003656FD">
            <w:pPr>
              <w:widowControl w:val="0"/>
              <w:numPr>
                <w:ilvl w:val="0"/>
                <w:numId w:val="5"/>
              </w:numPr>
              <w:spacing w:after="100" w:line="276" w:lineRule="auto"/>
              <w:rPr>
                <w:rFonts w:ascii="Calibri" w:eastAsia="Calibri" w:hAnsi="Calibri" w:cs="Calibri"/>
                <w:highlight w:val="white"/>
              </w:rPr>
            </w:pPr>
            <w:r w:rsidRPr="00292247">
              <w:rPr>
                <w:rFonts w:ascii="Calibri" w:eastAsia="Calibri" w:hAnsi="Calibri" w:cs="Calibri"/>
              </w:rPr>
              <w:t>Directly teaching the structure of both narrative and expository text.</w:t>
            </w:r>
          </w:p>
          <w:p w14:paraId="4468B512" w14:textId="77777777" w:rsidR="003D4AFE" w:rsidRPr="00292247" w:rsidRDefault="003D4AFE" w:rsidP="003656FD">
            <w:pPr>
              <w:widowControl w:val="0"/>
              <w:numPr>
                <w:ilvl w:val="0"/>
                <w:numId w:val="5"/>
              </w:numPr>
              <w:spacing w:after="100" w:line="276" w:lineRule="auto"/>
              <w:rPr>
                <w:rFonts w:ascii="Calibri" w:eastAsia="Calibri" w:hAnsi="Calibri" w:cs="Calibri"/>
                <w:highlight w:val="white"/>
              </w:rPr>
            </w:pPr>
            <w:r w:rsidRPr="00292247">
              <w:rPr>
                <w:rFonts w:ascii="Calibri" w:eastAsia="Calibri" w:hAnsi="Calibri" w:cs="Calibri"/>
              </w:rPr>
              <w:t xml:space="preserve">Strategies are overtly modeled and practiced in a planned progression. </w:t>
            </w:r>
          </w:p>
          <w:p w14:paraId="7FF75145" w14:textId="77777777" w:rsidR="003D4AFE" w:rsidRPr="00292247" w:rsidRDefault="003D4AFE" w:rsidP="003656FD">
            <w:pPr>
              <w:widowControl w:val="0"/>
              <w:numPr>
                <w:ilvl w:val="0"/>
                <w:numId w:val="5"/>
              </w:numPr>
              <w:spacing w:after="100" w:line="276" w:lineRule="auto"/>
              <w:rPr>
                <w:rFonts w:ascii="Calibri" w:eastAsia="Calibri" w:hAnsi="Calibri" w:cs="Calibri"/>
                <w:highlight w:val="white"/>
              </w:rPr>
            </w:pPr>
            <w:r w:rsidRPr="00292247">
              <w:rPr>
                <w:rFonts w:ascii="Calibri" w:eastAsia="Calibri" w:hAnsi="Calibri" w:cs="Calibri"/>
              </w:rPr>
              <w:t>Subskills such as</w:t>
            </w:r>
            <w:r w:rsidRPr="00292247">
              <w:rPr>
                <w:rFonts w:ascii="Calibri" w:eastAsia="Calibri" w:hAnsi="Calibri" w:cs="Calibri"/>
                <w:highlight w:val="white"/>
              </w:rPr>
              <w:t xml:space="preserve"> choices of diction, grammatical structure, cohesive linkage, organization, and other ways that the author chooses to present ideas</w:t>
            </w:r>
            <w:r w:rsidRPr="00292247">
              <w:rPr>
                <w:rFonts w:ascii="Calibri" w:eastAsia="Calibri" w:hAnsi="Calibri" w:cs="Calibri"/>
              </w:rPr>
              <w:t xml:space="preserve">. </w:t>
            </w:r>
          </w:p>
          <w:p w14:paraId="4DF5CD2F" w14:textId="77777777" w:rsidR="003D4AFE" w:rsidRPr="00292247" w:rsidRDefault="003D4AFE" w:rsidP="003C0037">
            <w:pPr>
              <w:widowControl w:val="0"/>
              <w:spacing w:after="100"/>
              <w:rPr>
                <w:rFonts w:ascii="Calibri" w:eastAsia="Calibri" w:hAnsi="Calibri" w:cs="Calibri"/>
              </w:rPr>
            </w:pPr>
            <w:r w:rsidRPr="00292247">
              <w:rPr>
                <w:rFonts w:ascii="Calibri" w:eastAsia="Calibri" w:hAnsi="Calibri" w:cs="Calibri"/>
              </w:rPr>
              <w:t>Teachers’ edition provides guidance.</w:t>
            </w:r>
          </w:p>
          <w:p w14:paraId="69CD6D7F" w14:textId="77777777" w:rsidR="003D4AFE" w:rsidRDefault="007077C5" w:rsidP="003C0037">
            <w:pPr>
              <w:widowControl w:val="0"/>
              <w:jc w:val="right"/>
              <w:rPr>
                <w:rFonts w:ascii="Calibri" w:eastAsia="Calibri" w:hAnsi="Calibri" w:cs="Calibri"/>
                <w:sz w:val="24"/>
                <w:szCs w:val="24"/>
              </w:rPr>
            </w:pPr>
            <w:hyperlink r:id="rId30">
              <w:r w:rsidR="003D4AFE">
                <w:rPr>
                  <w:rFonts w:ascii="Calibri" w:eastAsia="Calibri" w:hAnsi="Calibri" w:cs="Calibri"/>
                  <w:b/>
                  <w:i/>
                  <w:color w:val="1155CC"/>
                  <w:sz w:val="20"/>
                  <w:szCs w:val="20"/>
                  <w:u w:val="single"/>
                </w:rPr>
                <w:t>CO READ Act K-3 Minimum Competencies</w:t>
              </w:r>
            </w:hyperlink>
          </w:p>
        </w:tc>
        <w:tc>
          <w:tcPr>
            <w:tcW w:w="3275" w:type="dxa"/>
            <w:shd w:val="clear" w:color="auto" w:fill="auto"/>
            <w:tcMar>
              <w:top w:w="100" w:type="dxa"/>
              <w:left w:w="100" w:type="dxa"/>
              <w:bottom w:w="100" w:type="dxa"/>
              <w:right w:w="100" w:type="dxa"/>
            </w:tcMar>
          </w:tcPr>
          <w:p w14:paraId="08EE90C9" w14:textId="5C4B8797" w:rsidR="003D4AFE" w:rsidRPr="00292247" w:rsidRDefault="003D4AFE" w:rsidP="003C0037">
            <w:pPr>
              <w:widowControl w:val="0"/>
              <w:rPr>
                <w:rFonts w:ascii="Calibri" w:eastAsia="Calibri" w:hAnsi="Calibri" w:cs="Calibri"/>
              </w:rPr>
            </w:pPr>
            <w:r w:rsidRPr="00292247">
              <w:rPr>
                <w:rFonts w:ascii="Calibri" w:eastAsia="Calibri" w:hAnsi="Calibri" w:cs="Calibri"/>
              </w:rPr>
              <w:t xml:space="preserve">Teachers instructed to </w:t>
            </w:r>
            <w:r w:rsidR="007A38C7" w:rsidRPr="00292247">
              <w:rPr>
                <w:rFonts w:ascii="Calibri" w:eastAsia="Calibri" w:hAnsi="Calibri" w:cs="Calibri"/>
              </w:rPr>
              <w:t>use leveled</w:t>
            </w:r>
            <w:r w:rsidRPr="00292247">
              <w:rPr>
                <w:rFonts w:ascii="Calibri" w:eastAsia="Calibri" w:hAnsi="Calibri" w:cs="Calibri"/>
              </w:rPr>
              <w:t xml:space="preserve"> book reading, big books, and independent trade book reading; teacher modeling (thinking aloud) </w:t>
            </w:r>
            <w:r w:rsidRPr="00292247">
              <w:rPr>
                <w:rFonts w:ascii="Calibri" w:eastAsia="Calibri" w:hAnsi="Calibri" w:cs="Calibri"/>
                <w:u w:val="single"/>
              </w:rPr>
              <w:t>is the primary instructional strategy</w:t>
            </w:r>
            <w:r w:rsidRPr="00292247">
              <w:rPr>
                <w:rFonts w:ascii="Calibri" w:eastAsia="Calibri" w:hAnsi="Calibri" w:cs="Calibri"/>
              </w:rPr>
              <w:t>. Also known as Reader’s Workshop approach.  Student book choice emphasized.</w:t>
            </w:r>
            <w:r w:rsidR="007A38C7" w:rsidRPr="00292247">
              <w:rPr>
                <w:rFonts w:ascii="Calibri" w:eastAsia="Calibri" w:hAnsi="Calibri" w:cs="Calibri"/>
              </w:rPr>
              <w:t xml:space="preserve"> </w:t>
            </w:r>
          </w:p>
          <w:p w14:paraId="433514DC" w14:textId="77777777" w:rsidR="003D4AFE" w:rsidRDefault="003D4AFE" w:rsidP="003C0037">
            <w:pPr>
              <w:widowControl w:val="0"/>
              <w:rPr>
                <w:rFonts w:ascii="Calibri" w:eastAsia="Calibri" w:hAnsi="Calibri" w:cs="Calibri"/>
                <w:sz w:val="24"/>
                <w:szCs w:val="24"/>
              </w:rPr>
            </w:pPr>
          </w:p>
          <w:p w14:paraId="666E0B58" w14:textId="77777777" w:rsidR="003D4AFE" w:rsidRDefault="003D4AFE" w:rsidP="003C0037">
            <w:pPr>
              <w:widowControl w:val="0"/>
              <w:rPr>
                <w:rFonts w:ascii="Calibri" w:eastAsia="Calibri" w:hAnsi="Calibri" w:cs="Calibri"/>
                <w:sz w:val="24"/>
                <w:szCs w:val="24"/>
              </w:rPr>
            </w:pPr>
          </w:p>
        </w:tc>
      </w:tr>
      <w:tr w:rsidR="003D4AFE" w14:paraId="0744FA8A" w14:textId="77777777" w:rsidTr="003D4AFE">
        <w:tc>
          <w:tcPr>
            <w:tcW w:w="1785" w:type="dxa"/>
            <w:shd w:val="clear" w:color="auto" w:fill="auto"/>
            <w:tcMar>
              <w:top w:w="100" w:type="dxa"/>
              <w:left w:w="100" w:type="dxa"/>
              <w:bottom w:w="100" w:type="dxa"/>
              <w:right w:w="100" w:type="dxa"/>
            </w:tcMar>
          </w:tcPr>
          <w:p w14:paraId="33961B2E" w14:textId="77777777"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 xml:space="preserve">Writing </w:t>
            </w:r>
          </w:p>
        </w:tc>
        <w:tc>
          <w:tcPr>
            <w:tcW w:w="4650" w:type="dxa"/>
            <w:shd w:val="clear" w:color="auto" w:fill="auto"/>
            <w:tcMar>
              <w:top w:w="100" w:type="dxa"/>
              <w:left w:w="100" w:type="dxa"/>
              <w:bottom w:w="100" w:type="dxa"/>
              <w:right w:w="100" w:type="dxa"/>
            </w:tcMar>
          </w:tcPr>
          <w:p w14:paraId="209D743A" w14:textId="77777777" w:rsidR="003D4AFE" w:rsidRPr="00292247" w:rsidRDefault="003D4AFE" w:rsidP="003C0037">
            <w:pPr>
              <w:widowControl w:val="0"/>
              <w:rPr>
                <w:rFonts w:ascii="Calibri" w:eastAsia="Calibri" w:hAnsi="Calibri" w:cs="Calibri"/>
              </w:rPr>
            </w:pPr>
            <w:r w:rsidRPr="00292247">
              <w:rPr>
                <w:rFonts w:ascii="Calibri" w:eastAsia="Calibri" w:hAnsi="Calibri" w:cs="Calibri"/>
              </w:rPr>
              <w:t>Grammar, handwriting, spelling, punctuation taught systematically, along with many structured opportunities to practice composition. Builds sentence writing skills, paragraph formation, and knowledge of narrative and expository text structures.</w:t>
            </w:r>
          </w:p>
        </w:tc>
        <w:tc>
          <w:tcPr>
            <w:tcW w:w="3275" w:type="dxa"/>
            <w:shd w:val="clear" w:color="auto" w:fill="auto"/>
            <w:tcMar>
              <w:top w:w="100" w:type="dxa"/>
              <w:left w:w="100" w:type="dxa"/>
              <w:bottom w:w="100" w:type="dxa"/>
              <w:right w:w="100" w:type="dxa"/>
            </w:tcMar>
          </w:tcPr>
          <w:p w14:paraId="5380979B" w14:textId="77777777" w:rsidR="003D4AFE" w:rsidRPr="00292247" w:rsidRDefault="003D4AFE" w:rsidP="003C0037">
            <w:pPr>
              <w:widowControl w:val="0"/>
              <w:rPr>
                <w:rFonts w:ascii="Calibri" w:eastAsia="Calibri" w:hAnsi="Calibri" w:cs="Calibri"/>
              </w:rPr>
            </w:pPr>
            <w:r w:rsidRPr="00292247">
              <w:rPr>
                <w:rFonts w:ascii="Calibri" w:eastAsia="Calibri" w:hAnsi="Calibri" w:cs="Calibri"/>
              </w:rPr>
              <w:t xml:space="preserve">Writer’s workshop approach. Emphasizes stages of the writing process and self-expression, rather than mastery of component skills through planned, cumulative practice. Correction given in individual conferences. “Journaling” is a favored </w:t>
            </w:r>
            <w:proofErr w:type="gramStart"/>
            <w:r w:rsidRPr="00292247">
              <w:rPr>
                <w:rFonts w:ascii="Calibri" w:eastAsia="Calibri" w:hAnsi="Calibri" w:cs="Calibri"/>
              </w:rPr>
              <w:t>activity, because</w:t>
            </w:r>
            <w:proofErr w:type="gramEnd"/>
            <w:r w:rsidRPr="00292247">
              <w:rPr>
                <w:rFonts w:ascii="Calibri" w:eastAsia="Calibri" w:hAnsi="Calibri" w:cs="Calibri"/>
              </w:rPr>
              <w:t xml:space="preserve"> students choose the topic they write about.</w:t>
            </w:r>
          </w:p>
        </w:tc>
      </w:tr>
      <w:tr w:rsidR="003D4AFE" w14:paraId="077DE9BB" w14:textId="77777777" w:rsidTr="003D4AFE">
        <w:trPr>
          <w:trHeight w:val="440"/>
        </w:trPr>
        <w:tc>
          <w:tcPr>
            <w:tcW w:w="9710" w:type="dxa"/>
            <w:gridSpan w:val="3"/>
            <w:shd w:val="clear" w:color="auto" w:fill="auto"/>
            <w:tcMar>
              <w:top w:w="100" w:type="dxa"/>
              <w:left w:w="100" w:type="dxa"/>
              <w:bottom w:w="100" w:type="dxa"/>
              <w:right w:w="100" w:type="dxa"/>
            </w:tcMar>
          </w:tcPr>
          <w:p w14:paraId="14AC3F18" w14:textId="0C5B6B76"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Additional Resources for Understanding Scientifically Based Reading Research and Evidence-based Practices:</w:t>
            </w:r>
          </w:p>
          <w:p w14:paraId="2EFD363D" w14:textId="77777777" w:rsidR="003D4AFE" w:rsidRPr="00292247" w:rsidRDefault="007077C5" w:rsidP="003656FD">
            <w:pPr>
              <w:widowControl w:val="0"/>
              <w:numPr>
                <w:ilvl w:val="0"/>
                <w:numId w:val="4"/>
              </w:numPr>
              <w:spacing w:after="0" w:line="276" w:lineRule="auto"/>
              <w:rPr>
                <w:rFonts w:ascii="Calibri" w:eastAsia="Calibri" w:hAnsi="Calibri" w:cs="Calibri"/>
              </w:rPr>
            </w:pPr>
            <w:hyperlink r:id="rId31">
              <w:r w:rsidR="003D4AFE" w:rsidRPr="00292247">
                <w:rPr>
                  <w:rFonts w:ascii="Calibri" w:eastAsia="Calibri" w:hAnsi="Calibri" w:cs="Calibri"/>
                  <w:color w:val="1155CC"/>
                  <w:u w:val="single"/>
                </w:rPr>
                <w:t xml:space="preserve">Ending the Reading Wars: Reading Acquisition </w:t>
              </w:r>
              <w:proofErr w:type="gramStart"/>
              <w:r w:rsidR="003D4AFE" w:rsidRPr="00292247">
                <w:rPr>
                  <w:rFonts w:ascii="Calibri" w:eastAsia="Calibri" w:hAnsi="Calibri" w:cs="Calibri"/>
                  <w:color w:val="1155CC"/>
                  <w:u w:val="single"/>
                </w:rPr>
                <w:t>From</w:t>
              </w:r>
              <w:proofErr w:type="gramEnd"/>
              <w:r w:rsidR="003D4AFE" w:rsidRPr="00292247">
                <w:rPr>
                  <w:rFonts w:ascii="Calibri" w:eastAsia="Calibri" w:hAnsi="Calibri" w:cs="Calibri"/>
                  <w:color w:val="1155CC"/>
                  <w:u w:val="single"/>
                </w:rPr>
                <w:t xml:space="preserve"> Novice to Expert.</w:t>
              </w:r>
            </w:hyperlink>
            <w:r w:rsidR="003D4AFE" w:rsidRPr="00292247">
              <w:rPr>
                <w:rFonts w:ascii="Calibri" w:eastAsia="Calibri" w:hAnsi="Calibri" w:cs="Calibri"/>
              </w:rPr>
              <w:t xml:space="preserve"> </w:t>
            </w:r>
          </w:p>
          <w:p w14:paraId="431696AE" w14:textId="77777777" w:rsidR="003D4AFE" w:rsidRPr="00292247" w:rsidRDefault="007077C5" w:rsidP="003656FD">
            <w:pPr>
              <w:widowControl w:val="0"/>
              <w:numPr>
                <w:ilvl w:val="0"/>
                <w:numId w:val="4"/>
              </w:numPr>
              <w:spacing w:after="0" w:line="276" w:lineRule="auto"/>
              <w:rPr>
                <w:rFonts w:ascii="Calibri" w:eastAsia="Calibri" w:hAnsi="Calibri" w:cs="Calibri"/>
              </w:rPr>
            </w:pPr>
            <w:hyperlink r:id="rId32">
              <w:r w:rsidR="003D4AFE" w:rsidRPr="00292247">
                <w:rPr>
                  <w:rFonts w:ascii="Calibri" w:eastAsia="Calibri" w:hAnsi="Calibri" w:cs="Calibri"/>
                  <w:color w:val="1155CC"/>
                  <w:u w:val="single"/>
                </w:rPr>
                <w:t>Foundational Skills to Support Reading for Understanding in Kindergarten Through 3rd Grade</w:t>
              </w:r>
            </w:hyperlink>
            <w:r w:rsidR="003D4AFE" w:rsidRPr="00292247">
              <w:rPr>
                <w:rFonts w:ascii="Calibri" w:eastAsia="Calibri" w:hAnsi="Calibri" w:cs="Calibri"/>
              </w:rPr>
              <w:t xml:space="preserve"> </w:t>
            </w:r>
          </w:p>
          <w:p w14:paraId="549F66DA" w14:textId="77777777" w:rsidR="003D4AFE" w:rsidRPr="00292247" w:rsidRDefault="007077C5" w:rsidP="003656FD">
            <w:pPr>
              <w:widowControl w:val="0"/>
              <w:numPr>
                <w:ilvl w:val="0"/>
                <w:numId w:val="4"/>
              </w:numPr>
              <w:spacing w:after="0" w:line="276" w:lineRule="auto"/>
              <w:rPr>
                <w:rFonts w:ascii="Calibri" w:eastAsia="Calibri" w:hAnsi="Calibri" w:cs="Calibri"/>
              </w:rPr>
            </w:pPr>
            <w:hyperlink r:id="rId33">
              <w:r w:rsidR="003D4AFE" w:rsidRPr="00292247">
                <w:rPr>
                  <w:rFonts w:ascii="Calibri" w:eastAsia="Calibri" w:hAnsi="Calibri" w:cs="Calibri"/>
                  <w:color w:val="1155CC"/>
                  <w:u w:val="single"/>
                </w:rPr>
                <w:t>The National Reading Panel</w:t>
              </w:r>
            </w:hyperlink>
            <w:r w:rsidR="003D4AFE" w:rsidRPr="00292247">
              <w:rPr>
                <w:rFonts w:ascii="Calibri" w:eastAsia="Calibri" w:hAnsi="Calibri" w:cs="Calibri"/>
              </w:rPr>
              <w:t xml:space="preserve"> </w:t>
            </w:r>
          </w:p>
          <w:p w14:paraId="385635D3" w14:textId="7C41EBC6" w:rsidR="00C86AFD" w:rsidRPr="00292247" w:rsidRDefault="007077C5" w:rsidP="003656FD">
            <w:pPr>
              <w:widowControl w:val="0"/>
              <w:numPr>
                <w:ilvl w:val="0"/>
                <w:numId w:val="4"/>
              </w:numPr>
              <w:spacing w:after="0" w:line="276" w:lineRule="auto"/>
              <w:rPr>
                <w:rFonts w:ascii="Calibri" w:eastAsia="Calibri" w:hAnsi="Calibri" w:cs="Calibri"/>
              </w:rPr>
            </w:pPr>
            <w:hyperlink r:id="rId34" w:history="1">
              <w:r w:rsidR="00C86AFD" w:rsidRPr="00292247">
                <w:rPr>
                  <w:rStyle w:val="Hyperlink"/>
                </w:rPr>
                <w:t>The Science of Reading and Its Educational Implications</w:t>
              </w:r>
            </w:hyperlink>
          </w:p>
          <w:p w14:paraId="0239AAA4" w14:textId="77777777" w:rsidR="003D4AFE" w:rsidRPr="00292247" w:rsidRDefault="007077C5" w:rsidP="003656FD">
            <w:pPr>
              <w:widowControl w:val="0"/>
              <w:numPr>
                <w:ilvl w:val="0"/>
                <w:numId w:val="4"/>
              </w:numPr>
              <w:spacing w:after="0" w:line="276" w:lineRule="auto"/>
              <w:rPr>
                <w:rFonts w:ascii="Calibri" w:eastAsia="Calibri" w:hAnsi="Calibri" w:cs="Calibri"/>
              </w:rPr>
            </w:pPr>
            <w:hyperlink r:id="rId35">
              <w:r w:rsidR="003D4AFE" w:rsidRPr="00292247">
                <w:rPr>
                  <w:rFonts w:ascii="Calibri" w:eastAsia="Calibri" w:hAnsi="Calibri" w:cs="Calibri"/>
                  <w:color w:val="1155CC"/>
                  <w:u w:val="single"/>
                </w:rPr>
                <w:t xml:space="preserve">Brief overview provided by Dr. Stanislas </w:t>
              </w:r>
              <w:proofErr w:type="spellStart"/>
              <w:r w:rsidR="003D4AFE" w:rsidRPr="00292247">
                <w:rPr>
                  <w:rFonts w:ascii="Calibri" w:eastAsia="Calibri" w:hAnsi="Calibri" w:cs="Calibri"/>
                  <w:color w:val="1155CC"/>
                  <w:u w:val="single"/>
                </w:rPr>
                <w:t>Dehaene</w:t>
              </w:r>
              <w:proofErr w:type="spellEnd"/>
              <w:r w:rsidR="003D4AFE" w:rsidRPr="00292247">
                <w:rPr>
                  <w:rFonts w:ascii="Calibri" w:eastAsia="Calibri" w:hAnsi="Calibri" w:cs="Calibri"/>
                  <w:color w:val="1155CC"/>
                  <w:u w:val="single"/>
                </w:rPr>
                <w:t xml:space="preserve"> on how the brain transforms the shapes of letters and characters on a page into the sounds of spoken language. </w:t>
              </w:r>
            </w:hyperlink>
          </w:p>
          <w:p w14:paraId="79540933" w14:textId="77777777" w:rsidR="003D4AFE" w:rsidRPr="00292247" w:rsidRDefault="003D4AFE" w:rsidP="003656FD">
            <w:pPr>
              <w:widowControl w:val="0"/>
              <w:numPr>
                <w:ilvl w:val="0"/>
                <w:numId w:val="4"/>
              </w:numPr>
              <w:spacing w:after="0" w:line="276" w:lineRule="auto"/>
              <w:rPr>
                <w:rFonts w:ascii="Calibri" w:eastAsia="Calibri" w:hAnsi="Calibri" w:cs="Calibri"/>
              </w:rPr>
            </w:pPr>
            <w:r w:rsidRPr="00292247">
              <w:rPr>
                <w:rFonts w:ascii="Calibri" w:eastAsia="Calibri" w:hAnsi="Calibri" w:cs="Calibri"/>
              </w:rPr>
              <w:t xml:space="preserve">Attributes of Effective Universal Instruction, </w:t>
            </w:r>
            <w:r w:rsidRPr="00292247">
              <w:rPr>
                <w:rFonts w:ascii="Calibri" w:eastAsia="Calibri" w:hAnsi="Calibri" w:cs="Calibri"/>
                <w:i/>
              </w:rPr>
              <w:t xml:space="preserve">CCR 301-92 6.00 </w:t>
            </w:r>
            <w:r w:rsidRPr="00292247">
              <w:rPr>
                <w:rFonts w:ascii="Calibri" w:eastAsia="Calibri" w:hAnsi="Calibri" w:cs="Calibri"/>
              </w:rPr>
              <w:t>(See Appendix D)</w:t>
            </w:r>
          </w:p>
          <w:p w14:paraId="27F1EF81" w14:textId="77777777" w:rsidR="003D4AFE" w:rsidRDefault="003D4AFE" w:rsidP="003656FD">
            <w:pPr>
              <w:widowControl w:val="0"/>
              <w:numPr>
                <w:ilvl w:val="0"/>
                <w:numId w:val="4"/>
              </w:numPr>
              <w:spacing w:after="0" w:line="276" w:lineRule="auto"/>
              <w:rPr>
                <w:rFonts w:ascii="Calibri" w:eastAsia="Calibri" w:hAnsi="Calibri" w:cs="Calibri"/>
                <w:sz w:val="24"/>
                <w:szCs w:val="24"/>
              </w:rPr>
            </w:pPr>
            <w:r w:rsidRPr="00292247">
              <w:rPr>
                <w:rFonts w:ascii="Calibri" w:eastAsia="Calibri" w:hAnsi="Calibri" w:cs="Calibri"/>
              </w:rPr>
              <w:t xml:space="preserve">Attributes of Effective Targeted and Intensive Instructional Intervention, </w:t>
            </w:r>
            <w:r w:rsidRPr="00292247">
              <w:rPr>
                <w:rFonts w:ascii="Calibri" w:eastAsia="Calibri" w:hAnsi="Calibri" w:cs="Calibri"/>
                <w:i/>
              </w:rPr>
              <w:t xml:space="preserve">CCR 301-92 7.00 </w:t>
            </w:r>
            <w:r w:rsidRPr="00292247">
              <w:rPr>
                <w:rFonts w:ascii="Calibri" w:eastAsia="Calibri" w:hAnsi="Calibri" w:cs="Calibri"/>
              </w:rPr>
              <w:t>(See Appendix E)</w:t>
            </w:r>
          </w:p>
        </w:tc>
      </w:tr>
    </w:tbl>
    <w:p w14:paraId="3AD90AE9" w14:textId="77777777" w:rsidR="00FB2DDE" w:rsidRPr="00292247" w:rsidRDefault="003D4AFE" w:rsidP="00FB2DDE">
      <w:pPr>
        <w:jc w:val="right"/>
        <w:rPr>
          <w:rFonts w:ascii="Calibri" w:eastAsia="Calibri" w:hAnsi="Calibri" w:cs="Calibri"/>
          <w:i/>
          <w:color w:val="1155CC"/>
          <w:u w:val="single"/>
        </w:rPr>
      </w:pPr>
      <w:r w:rsidRPr="00292247">
        <w:rPr>
          <w:rFonts w:ascii="Calibri" w:eastAsia="Calibri" w:hAnsi="Calibri" w:cs="Calibri"/>
        </w:rPr>
        <w:t xml:space="preserve">Adapted from </w:t>
      </w:r>
      <w:hyperlink r:id="rId36">
        <w:r w:rsidRPr="00292247">
          <w:rPr>
            <w:rFonts w:ascii="Calibri" w:eastAsia="Calibri" w:hAnsi="Calibri" w:cs="Calibri"/>
            <w:i/>
            <w:color w:val="1155CC"/>
            <w:u w:val="single"/>
          </w:rPr>
          <w:t>Moats, 2007</w:t>
        </w:r>
      </w:hyperlink>
      <w:r w:rsidRPr="00292247">
        <w:rPr>
          <w:rFonts w:ascii="Calibri" w:eastAsia="Calibri" w:hAnsi="Calibri" w:cs="Calibri"/>
          <w:i/>
        </w:rPr>
        <w:t xml:space="preserve"> and </w:t>
      </w:r>
      <w:r w:rsidRPr="00292247">
        <w:rPr>
          <w:rFonts w:ascii="Calibri" w:eastAsia="Calibri" w:hAnsi="Calibri" w:cs="Calibri"/>
          <w:i/>
          <w:color w:val="1155CC"/>
          <w:u w:val="single"/>
        </w:rPr>
        <w:t>Shanahan, 2019</w:t>
      </w:r>
    </w:p>
    <w:p w14:paraId="31BFD706" w14:textId="77777777" w:rsidR="007415D0" w:rsidRDefault="007415D0">
      <w:pPr>
        <w:rPr>
          <w:rFonts w:ascii="Calibri" w:eastAsia="Calibri" w:hAnsi="Calibri" w:cs="Calibri"/>
          <w:i/>
          <w:color w:val="1155CC"/>
          <w:sz w:val="24"/>
          <w:szCs w:val="24"/>
          <w:u w:val="single"/>
        </w:rPr>
      </w:pPr>
      <w:r>
        <w:rPr>
          <w:rFonts w:ascii="Calibri" w:eastAsia="Calibri" w:hAnsi="Calibri" w:cs="Calibri"/>
          <w:i/>
          <w:color w:val="1155CC"/>
          <w:sz w:val="24"/>
          <w:szCs w:val="24"/>
          <w:u w:val="single"/>
        </w:rPr>
        <w:br w:type="page"/>
      </w:r>
    </w:p>
    <w:p w14:paraId="5739D754" w14:textId="122FD36C" w:rsidR="00DD4C53" w:rsidRDefault="00DD4C53" w:rsidP="007415D0">
      <w:pPr>
        <w:pStyle w:val="Heading1"/>
        <w:rPr>
          <w:rFonts w:eastAsia="Roboto Slab"/>
        </w:rPr>
      </w:pPr>
      <w:bookmarkStart w:id="44" w:name="_Toc105402795"/>
      <w:r>
        <w:rPr>
          <w:rFonts w:eastAsia="Roboto Slab"/>
        </w:rPr>
        <w:t xml:space="preserve">Appendix </w:t>
      </w:r>
      <w:r w:rsidR="00A00116">
        <w:rPr>
          <w:rFonts w:eastAsia="Roboto Slab"/>
        </w:rPr>
        <w:t>B</w:t>
      </w:r>
      <w:r>
        <w:rPr>
          <w:rFonts w:eastAsia="Roboto Slab"/>
        </w:rPr>
        <w:t>:</w:t>
      </w:r>
      <w:r w:rsidR="00F37E29">
        <w:rPr>
          <w:rFonts w:eastAsia="Roboto Slab"/>
        </w:rPr>
        <w:t xml:space="preserve"> </w:t>
      </w:r>
      <w:r>
        <w:rPr>
          <w:rFonts w:eastAsia="Roboto Slab"/>
        </w:rPr>
        <w:t>Terminology:</w:t>
      </w:r>
      <w:r>
        <w:rPr>
          <w:rFonts w:ascii="Calibri" w:eastAsia="Calibri" w:hAnsi="Calibri" w:cs="Calibri"/>
        </w:rPr>
        <w:t xml:space="preserve"> </w:t>
      </w:r>
      <w:r>
        <w:rPr>
          <w:rFonts w:eastAsia="Roboto Slab"/>
        </w:rPr>
        <w:t xml:space="preserve">Acronyms, </w:t>
      </w:r>
      <w:r w:rsidR="0054724B">
        <w:rPr>
          <w:rFonts w:eastAsia="Roboto Slab"/>
        </w:rPr>
        <w:t>A</w:t>
      </w:r>
      <w:r w:rsidR="00343F62">
        <w:rPr>
          <w:rFonts w:eastAsia="Roboto Slab"/>
        </w:rPr>
        <w:t>bbreviations,</w:t>
      </w:r>
      <w:r>
        <w:rPr>
          <w:rFonts w:eastAsia="Roboto Slab"/>
        </w:rPr>
        <w:t xml:space="preserve"> and </w:t>
      </w:r>
      <w:r w:rsidR="0054724B">
        <w:rPr>
          <w:rFonts w:eastAsia="Roboto Slab"/>
        </w:rPr>
        <w:t>O</w:t>
      </w:r>
      <w:r>
        <w:rPr>
          <w:rFonts w:eastAsia="Roboto Slab"/>
        </w:rPr>
        <w:t xml:space="preserve">ther </w:t>
      </w:r>
      <w:r w:rsidR="0054724B">
        <w:rPr>
          <w:rFonts w:eastAsia="Roboto Slab"/>
        </w:rPr>
        <w:t>T</w:t>
      </w:r>
      <w:r>
        <w:rPr>
          <w:rFonts w:eastAsia="Roboto Slab"/>
        </w:rPr>
        <w:t>erminology</w:t>
      </w:r>
      <w:bookmarkEnd w:id="44"/>
    </w:p>
    <w:p w14:paraId="2423562B" w14:textId="77777777" w:rsidR="00DD4C53" w:rsidRPr="00E14E2D" w:rsidRDefault="00DD4C53" w:rsidP="00DD4C53">
      <w:pPr>
        <w:rPr>
          <w:rFonts w:ascii="Calibri" w:hAnsi="Calibri" w:cs="Calibri"/>
        </w:rPr>
      </w:pPr>
      <w:r w:rsidRPr="00E14E2D">
        <w:rPr>
          <w:rFonts w:ascii="Calibri" w:eastAsia="Calibri" w:hAnsi="Calibri" w:cs="Calibri"/>
        </w:rPr>
        <w:t>Acronyms and abbreviations are defined at their first occurrence in this request for review.  The following list is provided to assist the reader in understanding acronyms, abbreviations and terminology used throughout this document.</w:t>
      </w:r>
    </w:p>
    <w:p w14:paraId="7AAD7527" w14:textId="63DF1ECC" w:rsidR="003C0037" w:rsidRPr="00E14E2D" w:rsidRDefault="003C0037" w:rsidP="003C0037">
      <w:pPr>
        <w:spacing w:after="200"/>
        <w:rPr>
          <w:rFonts w:ascii="Calibri" w:eastAsia="Calibri" w:hAnsi="Calibri" w:cs="Calibri"/>
          <w:b/>
          <w:i/>
        </w:rPr>
      </w:pPr>
      <w:r w:rsidRPr="00E14E2D">
        <w:rPr>
          <w:rFonts w:ascii="Calibri" w:eastAsia="Calibri" w:hAnsi="Calibri" w:cs="Calibri"/>
          <w:b/>
        </w:rPr>
        <w:t>Department:</w:t>
      </w:r>
      <w:r w:rsidRPr="00E14E2D">
        <w:rPr>
          <w:rFonts w:ascii="Calibri" w:eastAsia="Calibri" w:hAnsi="Calibri" w:cs="Calibri"/>
        </w:rPr>
        <w:t xml:space="preserve"> The Colorado Department of Education, a department of the government of the State of Colorado. </w:t>
      </w:r>
      <w:r w:rsidRPr="00E14E2D">
        <w:rPr>
          <w:rFonts w:ascii="Calibri" w:eastAsia="Calibri" w:hAnsi="Calibri" w:cs="Calibri"/>
          <w:i/>
        </w:rPr>
        <w:t>C.R.S 22-7-1203 &amp; CCR 301-92, 2.0</w:t>
      </w:r>
      <w:r w:rsidR="006F76A5" w:rsidRPr="00E14E2D">
        <w:rPr>
          <w:rFonts w:ascii="Calibri" w:eastAsia="Calibri" w:hAnsi="Calibri" w:cs="Calibri"/>
          <w:i/>
        </w:rPr>
        <w:t>5</w:t>
      </w:r>
    </w:p>
    <w:p w14:paraId="034DF40D" w14:textId="4B891BE9" w:rsidR="007E07D9" w:rsidRPr="00E14E2D" w:rsidRDefault="007E07D9" w:rsidP="007E07D9">
      <w:pPr>
        <w:spacing w:after="0" w:line="240" w:lineRule="auto"/>
        <w:rPr>
          <w:rFonts w:ascii="Calibri" w:eastAsia="Times New Roman" w:hAnsi="Calibri" w:cs="Calibri"/>
          <w:i/>
          <w:iCs/>
          <w:color w:val="000000"/>
        </w:rPr>
      </w:pPr>
      <w:r w:rsidRPr="00E14E2D">
        <w:rPr>
          <w:rFonts w:ascii="Calibri" w:eastAsia="Times New Roman" w:hAnsi="Calibri" w:cs="Calibri"/>
          <w:b/>
          <w:bCs/>
          <w:color w:val="000000"/>
        </w:rPr>
        <w:t xml:space="preserve">Diagnostic Assessment: </w:t>
      </w:r>
      <w:r w:rsidRPr="00E14E2D">
        <w:rPr>
          <w:rFonts w:ascii="Calibri" w:eastAsia="Times New Roman" w:hAnsi="Calibri" w:cs="Calibri"/>
          <w:color w:val="000000"/>
        </w:rPr>
        <w:t xml:space="preserve">A state board approved assessment which schools are required to use for students identified through screening as possibly having a significant reading deficiency so as to pinpoint a student’s specific area(s) of weakness and provide in-depth information about students’ skills and instructional needs. </w:t>
      </w:r>
      <w:r w:rsidRPr="00E14E2D">
        <w:rPr>
          <w:rFonts w:ascii="Calibri" w:eastAsia="Times New Roman" w:hAnsi="Calibri" w:cs="Calibri"/>
          <w:i/>
          <w:iCs/>
          <w:color w:val="000000"/>
        </w:rPr>
        <w:t>CCR 301-92, 2.10</w:t>
      </w:r>
    </w:p>
    <w:p w14:paraId="6600AA1C" w14:textId="59DD69E4" w:rsidR="007E07D9" w:rsidRDefault="007E07D9" w:rsidP="007E07D9">
      <w:pPr>
        <w:spacing w:after="0" w:line="240" w:lineRule="auto"/>
        <w:rPr>
          <w:rFonts w:ascii="Calibri" w:eastAsia="Calibri" w:hAnsi="Calibri" w:cs="Calibri"/>
          <w:b/>
        </w:rPr>
      </w:pPr>
    </w:p>
    <w:p w14:paraId="1E342B65" w14:textId="1267EA4C" w:rsidR="00D25328" w:rsidRDefault="00D25328" w:rsidP="007E07D9">
      <w:pPr>
        <w:spacing w:after="0" w:line="240" w:lineRule="auto"/>
        <w:rPr>
          <w:rFonts w:ascii="Calibri" w:eastAsia="Calibri" w:hAnsi="Calibri" w:cs="Calibri"/>
          <w:bCs/>
        </w:rPr>
      </w:pPr>
      <w:r>
        <w:rPr>
          <w:rFonts w:ascii="Calibri" w:eastAsia="Calibri" w:hAnsi="Calibri" w:cs="Calibri"/>
          <w:b/>
        </w:rPr>
        <w:t xml:space="preserve">Dyslexia (from International Dyslexia Association: </w:t>
      </w:r>
      <w:r w:rsidR="00897BBE" w:rsidRPr="00897BBE">
        <w:rPr>
          <w:rFonts w:ascii="Calibri" w:eastAsia="Calibri" w:hAnsi="Calibri" w:cs="Calibri"/>
          <w:bCs/>
        </w:rPr>
        <w:t>Dyslexia is a specific learning disability that is neurobiological in origin. It is 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growth of vocabulary and background knowledge.</w:t>
      </w:r>
    </w:p>
    <w:p w14:paraId="379414D1" w14:textId="77777777" w:rsidR="00897BBE" w:rsidRPr="00897BBE" w:rsidRDefault="00897BBE" w:rsidP="007E07D9">
      <w:pPr>
        <w:spacing w:after="0" w:line="240" w:lineRule="auto"/>
        <w:rPr>
          <w:rFonts w:ascii="Calibri" w:eastAsia="Calibri" w:hAnsi="Calibri" w:cs="Calibri"/>
          <w:bCs/>
        </w:rPr>
      </w:pPr>
    </w:p>
    <w:p w14:paraId="6B744896" w14:textId="00562173" w:rsidR="003C0037" w:rsidRPr="00E14E2D" w:rsidRDefault="003C0037" w:rsidP="003C0037">
      <w:pPr>
        <w:spacing w:after="200"/>
        <w:rPr>
          <w:rFonts w:ascii="Calibri" w:eastAsia="Calibri" w:hAnsi="Calibri" w:cs="Calibri"/>
          <w:i/>
        </w:rPr>
      </w:pPr>
      <w:r w:rsidRPr="00E14E2D">
        <w:rPr>
          <w:rFonts w:ascii="Calibri" w:eastAsia="Calibri" w:hAnsi="Calibri" w:cs="Calibri"/>
          <w:b/>
        </w:rPr>
        <w:t xml:space="preserve">Evidence Based: </w:t>
      </w:r>
      <w:r w:rsidRPr="00E14E2D">
        <w:rPr>
          <w:rFonts w:ascii="Calibri" w:eastAsia="Calibri" w:hAnsi="Calibri" w:cs="Calibri"/>
        </w:rPr>
        <w:t xml:space="preserve">The instruction or item described is based on reliable, trustworthy, and valid evidence and has demonstrated a record of success in adequately increasing students' reading competency in the areas of phonemic awareness, phonics, vocabulary development, reading fluency, including oral skills, and reading comprehension. </w:t>
      </w:r>
      <w:r w:rsidRPr="00E14E2D">
        <w:rPr>
          <w:rFonts w:ascii="Calibri" w:eastAsia="Calibri" w:hAnsi="Calibri" w:cs="Calibri"/>
          <w:i/>
        </w:rPr>
        <w:t>C.R.S 22-7-1203 &amp; CCR 301-92, 2.</w:t>
      </w:r>
      <w:r w:rsidR="006F76A5" w:rsidRPr="00E14E2D">
        <w:rPr>
          <w:rFonts w:ascii="Calibri" w:eastAsia="Calibri" w:hAnsi="Calibri" w:cs="Calibri"/>
          <w:i/>
        </w:rPr>
        <w:t>10</w:t>
      </w:r>
    </w:p>
    <w:p w14:paraId="63B22F54" w14:textId="77777777" w:rsidR="001D5465" w:rsidRPr="00E14E2D" w:rsidRDefault="001D5465" w:rsidP="001D5465">
      <w:pPr>
        <w:spacing w:after="0" w:line="240" w:lineRule="auto"/>
        <w:rPr>
          <w:rFonts w:ascii="Times New Roman" w:eastAsia="Times New Roman" w:hAnsi="Times New Roman" w:cs="Times New Roman"/>
        </w:rPr>
      </w:pPr>
      <w:r w:rsidRPr="00E14E2D">
        <w:rPr>
          <w:rFonts w:ascii="Calibri" w:eastAsia="Times New Roman" w:hAnsi="Calibri" w:cs="Calibri"/>
          <w:b/>
          <w:bCs/>
          <w:color w:val="000000"/>
        </w:rPr>
        <w:t>Interim Assessment:</w:t>
      </w:r>
      <w:r w:rsidRPr="00E14E2D">
        <w:rPr>
          <w:rFonts w:ascii="Calibri" w:eastAsia="Times New Roman" w:hAnsi="Calibri" w:cs="Calibri"/>
          <w:color w:val="000000"/>
        </w:rPr>
        <w:t xml:space="preserve"> A universal screening assessment administered to all students to identify those who may experience lower than expected reading outcomes who may be at risk for reading challenges. </w:t>
      </w:r>
      <w:r w:rsidRPr="00E14E2D">
        <w:rPr>
          <w:rFonts w:ascii="Calibri" w:eastAsia="Times New Roman" w:hAnsi="Calibri" w:cs="Calibri"/>
          <w:i/>
          <w:iCs/>
          <w:color w:val="000000"/>
        </w:rPr>
        <w:t>CCR 301-92, 2.17</w:t>
      </w:r>
    </w:p>
    <w:p w14:paraId="45CEA200" w14:textId="77777777" w:rsidR="001D5465" w:rsidRPr="00E14E2D" w:rsidRDefault="001D5465" w:rsidP="001D5465">
      <w:pPr>
        <w:spacing w:after="0" w:line="240" w:lineRule="auto"/>
        <w:rPr>
          <w:rFonts w:ascii="Times New Roman" w:eastAsia="Times New Roman" w:hAnsi="Times New Roman" w:cs="Times New Roman"/>
        </w:rPr>
      </w:pPr>
    </w:p>
    <w:p w14:paraId="56C2074F" w14:textId="343D48FC" w:rsidR="001D5465" w:rsidRPr="00E14E2D" w:rsidRDefault="001D5465" w:rsidP="001D5465">
      <w:pPr>
        <w:spacing w:after="0" w:line="240" w:lineRule="auto"/>
        <w:rPr>
          <w:rFonts w:ascii="Calibri" w:eastAsia="Times New Roman" w:hAnsi="Calibri" w:cs="Calibri"/>
          <w:i/>
          <w:iCs/>
          <w:color w:val="000000"/>
        </w:rPr>
      </w:pPr>
      <w:r w:rsidRPr="00E14E2D">
        <w:rPr>
          <w:rFonts w:ascii="Calibri" w:eastAsia="Times New Roman" w:hAnsi="Calibri" w:cs="Calibri"/>
          <w:b/>
          <w:bCs/>
          <w:color w:val="000000"/>
        </w:rPr>
        <w:t xml:space="preserve">Progress Monitoring: </w:t>
      </w:r>
      <w:r w:rsidRPr="00E14E2D">
        <w:rPr>
          <w:rFonts w:ascii="Calibri" w:eastAsia="Times New Roman" w:hAnsi="Calibri" w:cs="Calibri"/>
          <w:color w:val="000000"/>
        </w:rPr>
        <w:t xml:space="preserve">An assessment used to determine whether students are making adequate progress and to determine whether instruction needs to be adjusted. </w:t>
      </w:r>
      <w:r w:rsidRPr="00E14E2D">
        <w:rPr>
          <w:rFonts w:ascii="Calibri" w:eastAsia="Times New Roman" w:hAnsi="Calibri" w:cs="Calibri"/>
          <w:i/>
          <w:iCs/>
          <w:color w:val="000000"/>
        </w:rPr>
        <w:t>CCR 301-92, 2.27</w:t>
      </w:r>
    </w:p>
    <w:p w14:paraId="2E25CB62" w14:textId="77777777" w:rsidR="001D5465" w:rsidRPr="00E14E2D" w:rsidRDefault="001D5465" w:rsidP="001D5465">
      <w:pPr>
        <w:spacing w:after="0" w:line="240" w:lineRule="auto"/>
        <w:rPr>
          <w:b/>
          <w:bCs/>
        </w:rPr>
      </w:pPr>
    </w:p>
    <w:p w14:paraId="0C567965" w14:textId="12580B9B" w:rsidR="007E07D9" w:rsidRPr="00E14E2D" w:rsidRDefault="001D5465" w:rsidP="003C0037">
      <w:pPr>
        <w:spacing w:after="200"/>
        <w:rPr>
          <w:rFonts w:ascii="Calibri" w:eastAsia="Calibri" w:hAnsi="Calibri" w:cs="Calibri"/>
          <w:i/>
        </w:rPr>
      </w:pPr>
      <w:r w:rsidRPr="00E14E2D">
        <w:rPr>
          <w:b/>
          <w:bCs/>
        </w:rPr>
        <w:t>Reading Skills:</w:t>
      </w:r>
      <w:r w:rsidR="007E07D9" w:rsidRPr="00E14E2D">
        <w:rPr>
          <w:b/>
          <w:bCs/>
        </w:rPr>
        <w:t xml:space="preserve"> </w:t>
      </w:r>
      <w:r w:rsidR="007E07D9" w:rsidRPr="00E14E2D">
        <w:t xml:space="preserve">Each of the recommended reading assessments is valid and reliable and proven to effectively and accurately measure students' reading skills in the areas of phonemic awareness; phonics; vocabulary development; reading fluency, including oral skills; and reading comprehension. </w:t>
      </w:r>
      <w:r w:rsidR="007E07D9" w:rsidRPr="00E14E2D">
        <w:rPr>
          <w:i/>
          <w:iCs/>
        </w:rPr>
        <w:t>C.R.S. 22-7-1209 (2)(II)(b)</w:t>
      </w:r>
    </w:p>
    <w:p w14:paraId="6711803A" w14:textId="4ADF1325" w:rsidR="003C0037" w:rsidRPr="00E14E2D" w:rsidRDefault="003C0037" w:rsidP="003656FD">
      <w:pPr>
        <w:numPr>
          <w:ilvl w:val="0"/>
          <w:numId w:val="6"/>
        </w:numPr>
        <w:spacing w:after="200" w:line="276" w:lineRule="auto"/>
        <w:rPr>
          <w:rFonts w:ascii="Calibri" w:eastAsia="Calibri" w:hAnsi="Calibri" w:cs="Calibri"/>
        </w:rPr>
      </w:pPr>
      <w:r w:rsidRPr="00E14E2D">
        <w:rPr>
          <w:rFonts w:ascii="Calibri" w:eastAsia="Calibri" w:hAnsi="Calibri" w:cs="Calibri"/>
          <w:b/>
        </w:rPr>
        <w:t>Oral Language</w:t>
      </w:r>
      <w:r w:rsidRPr="00E14E2D">
        <w:rPr>
          <w:rFonts w:ascii="Calibri" w:eastAsia="Calibri" w:hAnsi="Calibri" w:cs="Calibri"/>
        </w:rPr>
        <w:t xml:space="preserve">: The ability to produce and comprehend spoken language, including vocabulary and grammar. </w:t>
      </w:r>
      <w:r w:rsidRPr="00E14E2D">
        <w:rPr>
          <w:rFonts w:ascii="Calibri" w:eastAsia="Calibri" w:hAnsi="Calibri" w:cs="Calibri"/>
          <w:i/>
        </w:rPr>
        <w:t>CCR 301-92, 2.2</w:t>
      </w:r>
      <w:r w:rsidR="006F76A5" w:rsidRPr="00E14E2D">
        <w:rPr>
          <w:rFonts w:ascii="Calibri" w:eastAsia="Calibri" w:hAnsi="Calibri" w:cs="Calibri"/>
          <w:i/>
        </w:rPr>
        <w:t>2</w:t>
      </w:r>
    </w:p>
    <w:p w14:paraId="5394137F" w14:textId="77777777" w:rsidR="006F76A5" w:rsidRPr="00E14E2D" w:rsidRDefault="006F76A5" w:rsidP="003656FD">
      <w:pPr>
        <w:numPr>
          <w:ilvl w:val="0"/>
          <w:numId w:val="6"/>
        </w:numPr>
        <w:spacing w:after="200" w:line="276" w:lineRule="auto"/>
        <w:rPr>
          <w:rFonts w:ascii="Calibri" w:eastAsia="Calibri" w:hAnsi="Calibri" w:cs="Calibri"/>
        </w:rPr>
      </w:pPr>
      <w:r w:rsidRPr="00E14E2D">
        <w:rPr>
          <w:rFonts w:ascii="Calibri" w:eastAsia="Calibri" w:hAnsi="Calibri" w:cs="Calibri"/>
          <w:b/>
        </w:rPr>
        <w:t>Phonological Awareness:</w:t>
      </w:r>
      <w:r w:rsidRPr="00E14E2D">
        <w:rPr>
          <w:rFonts w:ascii="Calibri" w:eastAsia="Calibri" w:hAnsi="Calibri" w:cs="Calibri"/>
        </w:rPr>
        <w:t xml:space="preserve"> Awareness of the sound structure of spoken words at three levels. </w:t>
      </w:r>
      <w:r w:rsidRPr="00E14E2D">
        <w:rPr>
          <w:rFonts w:ascii="Calibri" w:eastAsia="Calibri" w:hAnsi="Calibri" w:cs="Calibri"/>
          <w:i/>
        </w:rPr>
        <w:t>CCR 301-92, 2.24</w:t>
      </w:r>
    </w:p>
    <w:p w14:paraId="257113E7" w14:textId="537851C0" w:rsidR="003C0037" w:rsidRPr="00E14E2D" w:rsidRDefault="003C0037" w:rsidP="003656FD">
      <w:pPr>
        <w:numPr>
          <w:ilvl w:val="0"/>
          <w:numId w:val="6"/>
        </w:numPr>
        <w:spacing w:after="200" w:line="276" w:lineRule="auto"/>
        <w:rPr>
          <w:rFonts w:ascii="Calibri" w:eastAsia="Calibri" w:hAnsi="Calibri" w:cs="Calibri"/>
        </w:rPr>
      </w:pPr>
      <w:r w:rsidRPr="00E14E2D">
        <w:rPr>
          <w:rFonts w:ascii="Calibri" w:eastAsia="Calibri" w:hAnsi="Calibri" w:cs="Calibri"/>
          <w:b/>
        </w:rPr>
        <w:t>Phonemic Awareness:</w:t>
      </w:r>
      <w:r w:rsidRPr="00E14E2D">
        <w:rPr>
          <w:rFonts w:ascii="Calibri" w:eastAsia="Calibri" w:hAnsi="Calibri" w:cs="Calibri"/>
        </w:rPr>
        <w:t xml:space="preserve"> A subset of phonological awareness in which listeners are able to hear, identify, and manipulate phonemes, the smallest units of sound that can differentiate meaning. </w:t>
      </w:r>
      <w:r w:rsidRPr="00E14E2D">
        <w:rPr>
          <w:rFonts w:ascii="Calibri" w:eastAsia="Calibri" w:hAnsi="Calibri" w:cs="Calibri"/>
          <w:i/>
        </w:rPr>
        <w:t>CCR 301-92, 2.2</w:t>
      </w:r>
      <w:r w:rsidR="006F76A5" w:rsidRPr="00E14E2D">
        <w:rPr>
          <w:rFonts w:ascii="Calibri" w:eastAsia="Calibri" w:hAnsi="Calibri" w:cs="Calibri"/>
          <w:i/>
        </w:rPr>
        <w:t>3</w:t>
      </w:r>
    </w:p>
    <w:p w14:paraId="127CC5B3" w14:textId="4B000C8A" w:rsidR="003C0037" w:rsidRPr="00E14E2D" w:rsidRDefault="003C0037" w:rsidP="003656FD">
      <w:pPr>
        <w:numPr>
          <w:ilvl w:val="0"/>
          <w:numId w:val="6"/>
        </w:numPr>
        <w:spacing w:after="200" w:line="276" w:lineRule="auto"/>
        <w:rPr>
          <w:rFonts w:ascii="Calibri" w:eastAsia="Calibri" w:hAnsi="Calibri" w:cs="Calibri"/>
        </w:rPr>
      </w:pPr>
      <w:r w:rsidRPr="00E14E2D">
        <w:rPr>
          <w:rFonts w:ascii="Calibri" w:eastAsia="Calibri" w:hAnsi="Calibri" w:cs="Calibri"/>
          <w:b/>
        </w:rPr>
        <w:t>Phonics:</w:t>
      </w:r>
      <w:r w:rsidRPr="00E14E2D">
        <w:rPr>
          <w:rFonts w:ascii="Calibri" w:eastAsia="Calibri" w:hAnsi="Calibri" w:cs="Calibri"/>
        </w:rPr>
        <w:t xml:space="preserve"> A method of teaching reading and writing by developing learners’ phonemic awareness, that is, the ability to hear, identify, and manipulate the sounds (phonemes) in order to teach the correspondence between these sounds and the spelling patterns (graphemes) that represent them. </w:t>
      </w:r>
      <w:r w:rsidRPr="00E14E2D">
        <w:rPr>
          <w:rFonts w:ascii="Calibri" w:eastAsia="Calibri" w:hAnsi="Calibri" w:cs="Calibri"/>
          <w:i/>
        </w:rPr>
        <w:t>CCR 301-92, 2.2</w:t>
      </w:r>
      <w:r w:rsidR="006F76A5" w:rsidRPr="00E14E2D">
        <w:rPr>
          <w:rFonts w:ascii="Calibri" w:eastAsia="Calibri" w:hAnsi="Calibri" w:cs="Calibri"/>
          <w:i/>
        </w:rPr>
        <w:t>5</w:t>
      </w:r>
    </w:p>
    <w:p w14:paraId="2481CC2C" w14:textId="7DF26825" w:rsidR="006F76A5" w:rsidRPr="00E14E2D" w:rsidRDefault="003C0037" w:rsidP="003656FD">
      <w:pPr>
        <w:numPr>
          <w:ilvl w:val="0"/>
          <w:numId w:val="6"/>
        </w:numPr>
        <w:spacing w:after="200" w:line="276" w:lineRule="auto"/>
        <w:rPr>
          <w:rFonts w:ascii="Calibri" w:eastAsia="Calibri" w:hAnsi="Calibri" w:cs="Calibri"/>
        </w:rPr>
      </w:pPr>
      <w:r w:rsidRPr="00E14E2D">
        <w:rPr>
          <w:rFonts w:ascii="Calibri" w:eastAsia="Calibri" w:hAnsi="Calibri" w:cs="Calibri"/>
          <w:b/>
        </w:rPr>
        <w:t xml:space="preserve"> </w:t>
      </w:r>
      <w:r w:rsidR="006F76A5" w:rsidRPr="00E14E2D">
        <w:rPr>
          <w:rFonts w:ascii="Calibri" w:eastAsia="Calibri" w:hAnsi="Calibri" w:cs="Calibri"/>
          <w:b/>
        </w:rPr>
        <w:t>Vocabulary:</w:t>
      </w:r>
      <w:r w:rsidR="006F76A5" w:rsidRPr="00E14E2D">
        <w:rPr>
          <w:rFonts w:ascii="Calibri" w:eastAsia="Calibri" w:hAnsi="Calibri" w:cs="Calibri"/>
        </w:rPr>
        <w:t xml:space="preserve"> Knowledge of words and word meanings and includes words that a person understands and uses in language. Vocabulary is essential for both learning to read and for comprehending text. </w:t>
      </w:r>
      <w:r w:rsidR="006F76A5" w:rsidRPr="00E14E2D">
        <w:rPr>
          <w:rFonts w:ascii="Calibri" w:eastAsia="Calibri" w:hAnsi="Calibri" w:cs="Calibri"/>
          <w:i/>
        </w:rPr>
        <w:t>CCR 301-92, 2.37</w:t>
      </w:r>
    </w:p>
    <w:p w14:paraId="7209CA11" w14:textId="1C4B09C7" w:rsidR="003C0037" w:rsidRPr="00E14E2D" w:rsidRDefault="003C0037" w:rsidP="003656FD">
      <w:pPr>
        <w:numPr>
          <w:ilvl w:val="0"/>
          <w:numId w:val="6"/>
        </w:numPr>
        <w:spacing w:after="200" w:line="276" w:lineRule="auto"/>
        <w:rPr>
          <w:rFonts w:ascii="Calibri" w:eastAsia="Calibri" w:hAnsi="Calibri" w:cs="Calibri"/>
        </w:rPr>
      </w:pPr>
      <w:r w:rsidRPr="00E14E2D">
        <w:rPr>
          <w:rFonts w:ascii="Calibri" w:eastAsia="Calibri" w:hAnsi="Calibri" w:cs="Calibri"/>
          <w:b/>
        </w:rPr>
        <w:t>Comprehension:</w:t>
      </w:r>
      <w:r w:rsidRPr="00E14E2D">
        <w:rPr>
          <w:rFonts w:ascii="Calibri" w:eastAsia="Calibri" w:hAnsi="Calibri" w:cs="Calibri"/>
        </w:rPr>
        <w:t xml:space="preserve"> The process of extracting and constructing meaning from written texts. Comprehension has three key elements: (1) the reader; (2) the text; and (3) the activity. </w:t>
      </w:r>
      <w:r w:rsidRPr="00E14E2D">
        <w:rPr>
          <w:rFonts w:ascii="Calibri" w:eastAsia="Calibri" w:hAnsi="Calibri" w:cs="Calibri"/>
          <w:i/>
        </w:rPr>
        <w:t>CCR 301-92, 2.0</w:t>
      </w:r>
      <w:r w:rsidR="006F76A5" w:rsidRPr="00E14E2D">
        <w:rPr>
          <w:rFonts w:ascii="Calibri" w:eastAsia="Calibri" w:hAnsi="Calibri" w:cs="Calibri"/>
          <w:i/>
        </w:rPr>
        <w:t>4</w:t>
      </w:r>
    </w:p>
    <w:p w14:paraId="13552E83" w14:textId="394E4B28" w:rsidR="006F76A5" w:rsidRPr="00E14E2D" w:rsidRDefault="006F76A5" w:rsidP="003656FD">
      <w:pPr>
        <w:numPr>
          <w:ilvl w:val="0"/>
          <w:numId w:val="6"/>
        </w:numPr>
        <w:spacing w:after="200" w:line="276" w:lineRule="auto"/>
        <w:rPr>
          <w:rFonts w:ascii="Calibri" w:eastAsia="Calibri" w:hAnsi="Calibri" w:cs="Calibri"/>
        </w:rPr>
      </w:pPr>
      <w:r w:rsidRPr="00E14E2D">
        <w:rPr>
          <w:rFonts w:ascii="Calibri" w:eastAsia="Calibri" w:hAnsi="Calibri" w:cs="Calibri"/>
          <w:b/>
        </w:rPr>
        <w:t>Fluency:</w:t>
      </w:r>
      <w:r w:rsidRPr="00E14E2D">
        <w:rPr>
          <w:rFonts w:ascii="Calibri" w:eastAsia="Calibri" w:hAnsi="Calibri" w:cs="Calibri"/>
        </w:rPr>
        <w:t xml:space="preserve"> The capacity to read words in connected text with sufficient accuracy, rate, and prosody to comprehend what is read. </w:t>
      </w:r>
      <w:r w:rsidRPr="00E14E2D">
        <w:rPr>
          <w:rFonts w:ascii="Calibri" w:eastAsia="Calibri" w:hAnsi="Calibri" w:cs="Calibri"/>
          <w:i/>
        </w:rPr>
        <w:t>CCR 301-92, 2.12</w:t>
      </w:r>
    </w:p>
    <w:p w14:paraId="710F8332" w14:textId="77777777" w:rsidR="007E07D9" w:rsidRPr="00E14E2D" w:rsidRDefault="007E07D9" w:rsidP="007E07D9">
      <w:pPr>
        <w:spacing w:after="0" w:line="240" w:lineRule="auto"/>
        <w:rPr>
          <w:rFonts w:ascii="Times New Roman" w:eastAsia="Times New Roman" w:hAnsi="Times New Roman" w:cs="Times New Roman"/>
        </w:rPr>
      </w:pPr>
    </w:p>
    <w:p w14:paraId="1737200C" w14:textId="777894A7" w:rsidR="003C0037" w:rsidRPr="00E14E2D" w:rsidRDefault="003C0037" w:rsidP="003C0037">
      <w:pPr>
        <w:spacing w:after="200"/>
        <w:rPr>
          <w:rFonts w:ascii="Calibri" w:eastAsia="Calibri" w:hAnsi="Calibri" w:cs="Calibri"/>
        </w:rPr>
      </w:pPr>
      <w:r w:rsidRPr="00E14E2D">
        <w:rPr>
          <w:rFonts w:ascii="Calibri" w:eastAsia="Calibri" w:hAnsi="Calibri" w:cs="Calibri"/>
          <w:b/>
        </w:rPr>
        <w:t xml:space="preserve">Scientifically Based: </w:t>
      </w:r>
      <w:r w:rsidRPr="00E14E2D">
        <w:rPr>
          <w:rFonts w:ascii="Calibri" w:eastAsia="Calibri" w:hAnsi="Calibri" w:cs="Calibri"/>
        </w:rPr>
        <w:t>The instruction or item described is based on research that applies rigorous, systematic, and objective procedures to obtain valid knowledge that is relevant to reading development, reading instruction, and reading difficulties</w:t>
      </w:r>
      <w:r w:rsidR="00864E1B" w:rsidRPr="00E14E2D">
        <w:rPr>
          <w:rFonts w:ascii="Calibri" w:eastAsia="Calibri" w:hAnsi="Calibri" w:cs="Calibri"/>
        </w:rPr>
        <w:t>.</w:t>
      </w:r>
      <w:r w:rsidRPr="00E14E2D">
        <w:rPr>
          <w:rFonts w:ascii="Calibri" w:eastAsia="Calibri" w:hAnsi="Calibri" w:cs="Calibri"/>
        </w:rPr>
        <w:t xml:space="preserve"> </w:t>
      </w:r>
      <w:r w:rsidRPr="00E14E2D">
        <w:rPr>
          <w:rFonts w:ascii="Calibri" w:eastAsia="Calibri" w:hAnsi="Calibri" w:cs="Calibri"/>
          <w:i/>
        </w:rPr>
        <w:t>C.R.S 22-7-1203 &amp; CCR 301-92, 2.2</w:t>
      </w:r>
      <w:r w:rsidR="00C50234" w:rsidRPr="00E14E2D">
        <w:rPr>
          <w:rFonts w:ascii="Calibri" w:eastAsia="Calibri" w:hAnsi="Calibri" w:cs="Calibri"/>
          <w:i/>
        </w:rPr>
        <w:t>9</w:t>
      </w:r>
    </w:p>
    <w:p w14:paraId="2F67BAB3" w14:textId="6BC66024" w:rsidR="007E07D9" w:rsidRPr="00E14E2D" w:rsidRDefault="007E07D9" w:rsidP="007E07D9">
      <w:pPr>
        <w:spacing w:after="0" w:line="240" w:lineRule="auto"/>
        <w:rPr>
          <w:rFonts w:ascii="Calibri" w:eastAsia="Times New Roman" w:hAnsi="Calibri" w:cs="Calibri"/>
          <w:i/>
          <w:iCs/>
          <w:color w:val="000000"/>
        </w:rPr>
      </w:pPr>
      <w:r w:rsidRPr="00E14E2D">
        <w:rPr>
          <w:rFonts w:ascii="Calibri" w:eastAsia="Times New Roman" w:hAnsi="Calibri" w:cs="Calibri"/>
          <w:b/>
          <w:bCs/>
          <w:color w:val="000000"/>
        </w:rPr>
        <w:t xml:space="preserve">Screening: </w:t>
      </w:r>
      <w:r w:rsidRPr="00E14E2D">
        <w:rPr>
          <w:rFonts w:ascii="Calibri" w:eastAsia="Times New Roman" w:hAnsi="Calibri" w:cs="Calibri"/>
          <w:color w:val="000000"/>
        </w:rPr>
        <w:t xml:space="preserve">An assessment that provides a quick sample of critical reading skills that will inform the teacher if the student is on track for grade level reading competency by the end of the school year. A screening assessment is a first alert that a student may need extra help to make adequate progress in reading during the year. </w:t>
      </w:r>
      <w:r w:rsidRPr="00E14E2D">
        <w:rPr>
          <w:rFonts w:ascii="Calibri" w:eastAsia="Times New Roman" w:hAnsi="Calibri" w:cs="Calibri"/>
          <w:i/>
          <w:iCs/>
          <w:color w:val="000000"/>
        </w:rPr>
        <w:t>CCR 301-92, 2.30</w:t>
      </w:r>
    </w:p>
    <w:p w14:paraId="34633B77" w14:textId="77777777" w:rsidR="007E07D9" w:rsidRPr="00E14E2D" w:rsidRDefault="007E07D9" w:rsidP="007E07D9">
      <w:pPr>
        <w:spacing w:after="0" w:line="240" w:lineRule="auto"/>
        <w:rPr>
          <w:rFonts w:ascii="Calibri" w:eastAsia="Calibri" w:hAnsi="Calibri" w:cs="Calibri"/>
          <w:b/>
        </w:rPr>
      </w:pPr>
    </w:p>
    <w:p w14:paraId="64A0AEC3" w14:textId="3488CB72" w:rsidR="00983889" w:rsidRPr="00E14E2D" w:rsidRDefault="003C0037" w:rsidP="007E07D9">
      <w:pPr>
        <w:spacing w:after="200"/>
        <w:rPr>
          <w:rFonts w:ascii="Times New Roman" w:eastAsia="Times New Roman" w:hAnsi="Times New Roman" w:cs="Times New Roman"/>
        </w:rPr>
      </w:pPr>
      <w:r w:rsidRPr="00E14E2D">
        <w:rPr>
          <w:rFonts w:ascii="Calibri" w:eastAsia="Calibri" w:hAnsi="Calibri" w:cs="Calibri"/>
          <w:b/>
        </w:rPr>
        <w:t>Significant Reading Deficiency:</w:t>
      </w:r>
      <w:r w:rsidRPr="00E14E2D">
        <w:rPr>
          <w:rFonts w:ascii="Calibri" w:eastAsia="Calibri" w:hAnsi="Calibri" w:cs="Calibri"/>
        </w:rPr>
        <w:t xml:space="preserve"> means that a student does not meet the minimum skill levels for reading competency in the areas of phonemic awareness, phonics, vocabulary development, reading fluency, including oral skills, and reading comprehension established by the State Board pursuant to section 22-7-1209, C.R.S., for the student’s grade level. </w:t>
      </w:r>
      <w:r w:rsidRPr="00E14E2D">
        <w:rPr>
          <w:rFonts w:ascii="Calibri" w:eastAsia="Calibri" w:hAnsi="Calibri" w:cs="Calibri"/>
          <w:i/>
        </w:rPr>
        <w:t>C.R.S 22-7-1203 &amp; CCR 301-92, 2.</w:t>
      </w:r>
      <w:r w:rsidR="00983889" w:rsidRPr="00E14E2D">
        <w:rPr>
          <w:rFonts w:ascii="Calibri" w:eastAsia="Calibri" w:hAnsi="Calibri" w:cs="Calibri"/>
          <w:i/>
        </w:rPr>
        <w:t>31</w:t>
      </w:r>
    </w:p>
    <w:p w14:paraId="035D48FC" w14:textId="13F9F0EE" w:rsidR="00983889" w:rsidRPr="00E14E2D" w:rsidRDefault="00983889" w:rsidP="00983889">
      <w:pPr>
        <w:spacing w:after="0" w:line="240" w:lineRule="auto"/>
        <w:rPr>
          <w:rFonts w:ascii="Calibri" w:eastAsia="Times New Roman" w:hAnsi="Calibri" w:cs="Calibri"/>
          <w:i/>
          <w:iCs/>
          <w:color w:val="000000"/>
        </w:rPr>
      </w:pPr>
      <w:r w:rsidRPr="00E14E2D">
        <w:rPr>
          <w:rFonts w:ascii="Calibri" w:eastAsia="Times New Roman" w:hAnsi="Calibri" w:cs="Calibri"/>
          <w:b/>
          <w:bCs/>
          <w:color w:val="000000"/>
        </w:rPr>
        <w:t xml:space="preserve">Summative Assessment: </w:t>
      </w:r>
      <w:r w:rsidRPr="00E14E2D">
        <w:rPr>
          <w:rFonts w:ascii="Calibri" w:eastAsia="Times New Roman" w:hAnsi="Calibri" w:cs="Calibri"/>
          <w:color w:val="000000"/>
        </w:rPr>
        <w:t xml:space="preserve">An end of year comprehensive measurement of student mastery in order to inform taxpayers and state policy makers, support identification of successful programs, and serve a variety of state and federal accountability needs. </w:t>
      </w:r>
      <w:r w:rsidRPr="00E14E2D">
        <w:rPr>
          <w:rFonts w:ascii="Calibri" w:eastAsia="Times New Roman" w:hAnsi="Calibri" w:cs="Calibri"/>
          <w:i/>
          <w:iCs/>
          <w:color w:val="000000"/>
        </w:rPr>
        <w:t>CCR 301-92, 2.34</w:t>
      </w:r>
    </w:p>
    <w:p w14:paraId="769C841E" w14:textId="6D8572CC" w:rsidR="00517C70" w:rsidRDefault="00517C70" w:rsidP="00983889">
      <w:pPr>
        <w:spacing w:after="0" w:line="240" w:lineRule="auto"/>
        <w:rPr>
          <w:rFonts w:ascii="Calibri" w:eastAsia="Times New Roman" w:hAnsi="Calibri" w:cs="Calibri"/>
          <w:i/>
          <w:iCs/>
          <w:color w:val="000000"/>
          <w:sz w:val="24"/>
          <w:szCs w:val="24"/>
        </w:rPr>
      </w:pPr>
    </w:p>
    <w:p w14:paraId="0487CEF3" w14:textId="77777777" w:rsidR="005E3D2E" w:rsidRDefault="005E3D2E">
      <w:pPr>
        <w:rPr>
          <w:rFonts w:asciiTheme="majorHAnsi" w:eastAsia="Times New Roman" w:hAnsiTheme="majorHAnsi" w:cstheme="majorBidi"/>
          <w:color w:val="2E74B5" w:themeColor="accent1" w:themeShade="BF"/>
          <w:sz w:val="32"/>
          <w:szCs w:val="32"/>
        </w:rPr>
      </w:pPr>
      <w:r>
        <w:rPr>
          <w:rFonts w:eastAsia="Times New Roman"/>
        </w:rPr>
        <w:br w:type="page"/>
      </w:r>
    </w:p>
    <w:p w14:paraId="3391FEB6" w14:textId="7B03C472" w:rsidR="00517C70" w:rsidRDefault="00517C70" w:rsidP="005E3D2E">
      <w:pPr>
        <w:pStyle w:val="Heading1"/>
        <w:rPr>
          <w:rFonts w:eastAsia="Times New Roman"/>
        </w:rPr>
      </w:pPr>
      <w:bookmarkStart w:id="45" w:name="_Toc105402796"/>
      <w:r>
        <w:rPr>
          <w:rFonts w:eastAsia="Times New Roman"/>
        </w:rPr>
        <w:t xml:space="preserve">Appendix C: </w:t>
      </w:r>
      <w:r w:rsidR="00731027">
        <w:rPr>
          <w:rFonts w:eastAsia="Times New Roman"/>
        </w:rPr>
        <w:t xml:space="preserve">READ Act </w:t>
      </w:r>
      <w:r>
        <w:rPr>
          <w:rFonts w:eastAsia="Times New Roman"/>
        </w:rPr>
        <w:t>Statue and Rule</w:t>
      </w:r>
      <w:bookmarkEnd w:id="45"/>
    </w:p>
    <w:p w14:paraId="3B8F573C" w14:textId="16F518D3" w:rsidR="00517C70" w:rsidRPr="00E14E2D" w:rsidRDefault="00517C70" w:rsidP="00983889">
      <w:pPr>
        <w:spacing w:after="0" w:line="240" w:lineRule="auto"/>
        <w:rPr>
          <w:rFonts w:ascii="Times New Roman" w:eastAsia="Times New Roman" w:hAnsi="Times New Roman" w:cs="Times New Roman"/>
        </w:rPr>
      </w:pPr>
      <w:r w:rsidRPr="00E14E2D">
        <w:rPr>
          <w:rFonts w:ascii="Calibri" w:eastAsia="Times New Roman" w:hAnsi="Calibri" w:cs="Calibri"/>
          <w:i/>
          <w:iCs/>
          <w:color w:val="000000"/>
        </w:rPr>
        <w:t xml:space="preserve">For more information regarding the READ Act Statute and Rules please refer to </w:t>
      </w:r>
      <w:hyperlink r:id="rId37" w:history="1">
        <w:r w:rsidR="00731027" w:rsidRPr="00E14E2D">
          <w:rPr>
            <w:rStyle w:val="Hyperlink"/>
            <w:rFonts w:ascii="Calibri" w:eastAsia="Times New Roman" w:hAnsi="Calibri" w:cs="Calibri"/>
            <w:i/>
            <w:iCs/>
          </w:rPr>
          <w:t>http://www.cde.state.co.us/coloradoliteracy/readactstatuteandstateboardrules</w:t>
        </w:r>
      </w:hyperlink>
      <w:r w:rsidR="00731027" w:rsidRPr="00E14E2D">
        <w:rPr>
          <w:rFonts w:ascii="Calibri" w:eastAsia="Times New Roman" w:hAnsi="Calibri" w:cs="Calibri"/>
          <w:i/>
          <w:iCs/>
          <w:color w:val="000000"/>
        </w:rPr>
        <w:t xml:space="preserve">. </w:t>
      </w:r>
    </w:p>
    <w:p w14:paraId="05912775" w14:textId="25465E4D" w:rsidR="00731027" w:rsidRDefault="00731027" w:rsidP="004F1539">
      <w:pPr>
        <w:pStyle w:val="Heading2"/>
        <w:rPr>
          <w:rFonts w:eastAsia="Roboto Slab"/>
        </w:rPr>
      </w:pPr>
      <w:bookmarkStart w:id="46" w:name="_Toc105402797"/>
      <w:r>
        <w:rPr>
          <w:rFonts w:eastAsia="Roboto Slab"/>
        </w:rPr>
        <w:t>READ Act Statute</w:t>
      </w:r>
      <w:r w:rsidR="004F1539">
        <w:rPr>
          <w:rFonts w:eastAsia="Roboto Slab"/>
        </w:rPr>
        <w:t>: 22-7-120</w:t>
      </w:r>
      <w:r w:rsidR="00D85E13">
        <w:rPr>
          <w:rFonts w:eastAsia="Roboto Slab"/>
        </w:rPr>
        <w:t>9</w:t>
      </w:r>
      <w:bookmarkEnd w:id="46"/>
    </w:p>
    <w:p w14:paraId="245AB57D" w14:textId="77777777" w:rsidR="00833402" w:rsidRPr="00E14E2D" w:rsidRDefault="00F60F69" w:rsidP="00833402">
      <w:pPr>
        <w:autoSpaceDE w:val="0"/>
        <w:autoSpaceDN w:val="0"/>
        <w:adjustRightInd w:val="0"/>
        <w:spacing w:after="120" w:line="240" w:lineRule="auto"/>
        <w:rPr>
          <w:rFonts w:ascii="Calibri" w:hAnsi="Calibri" w:cs="Calibri"/>
          <w:b/>
          <w:bCs/>
          <w:color w:val="000000"/>
        </w:rPr>
      </w:pPr>
      <w:r w:rsidRPr="00E14E2D">
        <w:rPr>
          <w:rFonts w:ascii="Calibri" w:hAnsi="Calibri" w:cs="Calibri"/>
          <w:b/>
          <w:bCs/>
          <w:color w:val="000000"/>
        </w:rPr>
        <w:t xml:space="preserve">22-7-1209. State board - rules - department - duties. </w:t>
      </w:r>
    </w:p>
    <w:p w14:paraId="312694E8" w14:textId="4D4D2A40" w:rsidR="00F60F69" w:rsidRPr="00E14E2D" w:rsidRDefault="00F60F69" w:rsidP="00833402">
      <w:pPr>
        <w:autoSpaceDE w:val="0"/>
        <w:autoSpaceDN w:val="0"/>
        <w:adjustRightInd w:val="0"/>
        <w:spacing w:after="120" w:line="240" w:lineRule="auto"/>
        <w:rPr>
          <w:rFonts w:ascii="Calibri" w:hAnsi="Calibri" w:cs="Calibri"/>
          <w:color w:val="000000"/>
        </w:rPr>
      </w:pPr>
      <w:r w:rsidRPr="00E14E2D">
        <w:rPr>
          <w:rFonts w:ascii="Calibri" w:hAnsi="Calibri" w:cs="Calibri"/>
          <w:color w:val="000000"/>
        </w:rPr>
        <w:t xml:space="preserve">(1) The state board shall promulgate rules in accordance with the "State Administrative Procedure Act", article 4 of title 24, as necessary to implement the provisions of this part 12, which rules must include, but need not be limited to: </w:t>
      </w:r>
    </w:p>
    <w:p w14:paraId="302B590E" w14:textId="77777777" w:rsidR="00F60F69" w:rsidRPr="00E14E2D" w:rsidRDefault="00F60F69" w:rsidP="00833402">
      <w:pPr>
        <w:autoSpaceDE w:val="0"/>
        <w:autoSpaceDN w:val="0"/>
        <w:adjustRightInd w:val="0"/>
        <w:spacing w:after="120" w:line="240" w:lineRule="auto"/>
        <w:ind w:left="720"/>
        <w:rPr>
          <w:rFonts w:ascii="Calibri" w:hAnsi="Calibri" w:cs="Calibri"/>
          <w:color w:val="000000"/>
        </w:rPr>
      </w:pPr>
      <w:r w:rsidRPr="00E14E2D">
        <w:rPr>
          <w:rFonts w:ascii="Calibri" w:hAnsi="Calibri" w:cs="Calibri"/>
          <w:color w:val="000000"/>
        </w:rPr>
        <w:t xml:space="preserve">(a) The minimum reading competency skill levels in the areas of phonemic awareness, phonics, vocabulary development, reading fluency, including oral skills, and reading comprehension for kindergarten and first, second, and third grades. The state board shall base the minimum skill levels for second and third grades primarily on scores attained on the assessments approved by the state board pursuant to subsection (1)(b) of this section. The state board shall describe the minimum skill levels for students as they complete kindergarten and first grade using matrices of appropriate indicators, which indicators may include measures of students' social and emotional development, physical development, language and comprehension development, and cognition and general knowledge. The state board shall adopt the rules described in this subsection (1)(a) by March 31, 2013. The state board shall review the minimum reading competency skill levels on or before July 1, 2019, and every four years thereafter and update them as necessary. </w:t>
      </w:r>
    </w:p>
    <w:p w14:paraId="0A044096" w14:textId="77777777" w:rsidR="00F60F69" w:rsidRPr="00E14E2D" w:rsidRDefault="00F60F69" w:rsidP="00833402">
      <w:pPr>
        <w:autoSpaceDE w:val="0"/>
        <w:autoSpaceDN w:val="0"/>
        <w:adjustRightInd w:val="0"/>
        <w:spacing w:after="120" w:line="240" w:lineRule="auto"/>
        <w:ind w:left="720"/>
        <w:rPr>
          <w:rFonts w:ascii="Calibri" w:hAnsi="Calibri" w:cs="Calibri"/>
          <w:color w:val="000000"/>
        </w:rPr>
      </w:pPr>
      <w:r w:rsidRPr="00E14E2D">
        <w:rPr>
          <w:rFonts w:ascii="Calibri" w:hAnsi="Calibri" w:cs="Calibri"/>
          <w:color w:val="000000"/>
        </w:rPr>
        <w:t xml:space="preserve">(b) The list of approved evidence-based or scientifically based reading assessments, based on the recommendations of the department, that local education providers may use to meet the requirements specified in section 22-7-1205. The state board shall adopt the list of approved reading assessments by March 31, 2013. The state board shall review the list of approved reading assessments, on or before July 1, 2019, and every four years thereafter and update the list as necessary. </w:t>
      </w:r>
    </w:p>
    <w:p w14:paraId="26AFF8AD" w14:textId="77777777" w:rsidR="00F60F69" w:rsidRPr="00E14E2D" w:rsidRDefault="00F60F69" w:rsidP="00833402">
      <w:pPr>
        <w:pStyle w:val="Default"/>
        <w:spacing w:after="120"/>
        <w:ind w:left="720"/>
        <w:rPr>
          <w:sz w:val="22"/>
          <w:szCs w:val="22"/>
        </w:rPr>
      </w:pPr>
      <w:r w:rsidRPr="00E14E2D">
        <w:rPr>
          <w:sz w:val="22"/>
          <w:szCs w:val="22"/>
        </w:rPr>
        <w:t xml:space="preserve">(c) Rules for approving one or more independent third-party evaluators to review reading assessments for inclusion on the approved list of assessments and to review instructional programming and professional development programs for inclusion on the advisory lists created by the department pursuant to subsections (2) and (3) of this section; </w:t>
      </w:r>
    </w:p>
    <w:p w14:paraId="47E3C583" w14:textId="77777777" w:rsidR="00F60F69" w:rsidRPr="00E14E2D" w:rsidRDefault="00F60F69" w:rsidP="00833402">
      <w:pPr>
        <w:autoSpaceDE w:val="0"/>
        <w:autoSpaceDN w:val="0"/>
        <w:adjustRightInd w:val="0"/>
        <w:spacing w:after="120" w:line="240" w:lineRule="auto"/>
        <w:ind w:left="720"/>
        <w:rPr>
          <w:rFonts w:ascii="Calibri" w:hAnsi="Calibri" w:cs="Calibri"/>
          <w:color w:val="000000"/>
        </w:rPr>
      </w:pPr>
      <w:r w:rsidRPr="00E14E2D">
        <w:rPr>
          <w:rFonts w:ascii="Calibri" w:hAnsi="Calibri" w:cs="Calibri"/>
          <w:color w:val="000000"/>
        </w:rPr>
        <w:t xml:space="preserve">(d) Rules to provide notice and an appeals process, which may be a process for written appeals, for publishers and local education providers who submit materials for inclusion on the list of approved assessments and the advisory lists of instructional programming, and professional development programs. On appeal, the department and the state board must, at a minimum, consider any findings that an appellant may submit from a nationally recognized, evidence-based information clearinghouse that demonstrate that a program has achieved positive results for a substantially similar population of students who are identified as having significant reading deficiencies. </w:t>
      </w:r>
    </w:p>
    <w:p w14:paraId="081D0311" w14:textId="77777777" w:rsidR="00F60F69" w:rsidRPr="00E14E2D" w:rsidRDefault="00F60F69" w:rsidP="00833402">
      <w:pPr>
        <w:autoSpaceDE w:val="0"/>
        <w:autoSpaceDN w:val="0"/>
        <w:adjustRightInd w:val="0"/>
        <w:spacing w:after="120" w:line="240" w:lineRule="auto"/>
        <w:ind w:left="720"/>
        <w:rPr>
          <w:rFonts w:ascii="Calibri" w:hAnsi="Calibri" w:cs="Calibri"/>
          <w:color w:val="000000"/>
        </w:rPr>
      </w:pPr>
      <w:r w:rsidRPr="00E14E2D">
        <w:rPr>
          <w:rFonts w:ascii="Calibri" w:hAnsi="Calibri" w:cs="Calibri"/>
          <w:color w:val="000000"/>
        </w:rPr>
        <w:t xml:space="preserve">(d.5) The time frames and procedures for submitting information concerning the use of per-pupil intervention money; </w:t>
      </w:r>
    </w:p>
    <w:p w14:paraId="5C0B59CC" w14:textId="77777777" w:rsidR="00F60F69" w:rsidRPr="00E14E2D" w:rsidRDefault="00F60F69" w:rsidP="00833402">
      <w:pPr>
        <w:autoSpaceDE w:val="0"/>
        <w:autoSpaceDN w:val="0"/>
        <w:adjustRightInd w:val="0"/>
        <w:spacing w:after="120" w:line="240" w:lineRule="auto"/>
        <w:ind w:left="720"/>
        <w:rPr>
          <w:rFonts w:ascii="Calibri" w:hAnsi="Calibri" w:cs="Calibri"/>
          <w:color w:val="000000"/>
        </w:rPr>
      </w:pPr>
      <w:r w:rsidRPr="00E14E2D">
        <w:rPr>
          <w:rFonts w:ascii="Calibri" w:hAnsi="Calibri" w:cs="Calibri"/>
          <w:color w:val="000000"/>
        </w:rPr>
        <w:t xml:space="preserve">(e) The time frames and procedures for reporting information concerning students' reading skills as described in section 22-7-1213; and </w:t>
      </w:r>
    </w:p>
    <w:p w14:paraId="3A80D0E9" w14:textId="77777777" w:rsidR="00F60F69" w:rsidRPr="00E14E2D" w:rsidRDefault="00F60F69" w:rsidP="00833402">
      <w:pPr>
        <w:autoSpaceDE w:val="0"/>
        <w:autoSpaceDN w:val="0"/>
        <w:adjustRightInd w:val="0"/>
        <w:spacing w:after="120" w:line="240" w:lineRule="auto"/>
        <w:ind w:left="720"/>
        <w:rPr>
          <w:rFonts w:ascii="Calibri" w:hAnsi="Calibri" w:cs="Calibri"/>
          <w:color w:val="000000"/>
        </w:rPr>
      </w:pPr>
      <w:r w:rsidRPr="00E14E2D">
        <w:rPr>
          <w:rFonts w:ascii="Calibri" w:hAnsi="Calibri" w:cs="Calibri"/>
          <w:color w:val="000000"/>
        </w:rPr>
        <w:t xml:space="preserve">(f) Rules for implementing the early literacy grant program pursuant to section 22-7-1211. </w:t>
      </w:r>
    </w:p>
    <w:p w14:paraId="7ADB4066" w14:textId="77777777" w:rsidR="00F60F69" w:rsidRPr="00E14E2D" w:rsidRDefault="00F60F69" w:rsidP="00833402">
      <w:pPr>
        <w:autoSpaceDE w:val="0"/>
        <w:autoSpaceDN w:val="0"/>
        <w:adjustRightInd w:val="0"/>
        <w:spacing w:after="120" w:line="240" w:lineRule="auto"/>
        <w:rPr>
          <w:rFonts w:ascii="Calibri" w:hAnsi="Calibri" w:cs="Calibri"/>
          <w:color w:val="000000"/>
        </w:rPr>
      </w:pPr>
      <w:r w:rsidRPr="00E14E2D">
        <w:rPr>
          <w:rFonts w:ascii="Calibri" w:hAnsi="Calibri" w:cs="Calibri"/>
          <w:color w:val="000000"/>
        </w:rPr>
        <w:t xml:space="preserve">(2) (a) (I) Using the procedure developed pursuant to subsection (3) of this section, the department shall review and recommend to the state board reading assessments, including interim, summative, and diagnostic assessments, for kindergarten and first, second, and third grades that, at a minimum, meet the criteria specified in subsection (2)(a)(II) of this section. Following action by the state board to approve reading assessments pursuant to subsection (1)(b) of this section, the department shall create a list of the approved reading assessments for kindergarten and first, second, and third grades for use by local education providers. The department shall update the list of approved reading assessments on or before July 1, 2019, and every four years thereafter as necessary. The department shall work with the approved assessment publishers to better align, to the extent practicable, the minimum reading competency levels for third grade, which are based on the scores attained on the approved assessments, with the preschool through elementary and secondary education standards for third-grade reading adopted pursuant to section 22-7-1005. </w:t>
      </w:r>
    </w:p>
    <w:p w14:paraId="48428D61" w14:textId="016BE025" w:rsidR="00F60F69" w:rsidRPr="00E14E2D" w:rsidRDefault="00833402" w:rsidP="00833402">
      <w:pPr>
        <w:autoSpaceDE w:val="0"/>
        <w:autoSpaceDN w:val="0"/>
        <w:adjustRightInd w:val="0"/>
        <w:spacing w:after="120" w:line="240" w:lineRule="auto"/>
        <w:rPr>
          <w:rFonts w:ascii="Calibri" w:hAnsi="Calibri" w:cs="Calibri"/>
          <w:color w:val="000000"/>
        </w:rPr>
      </w:pPr>
      <w:r w:rsidRPr="00E14E2D">
        <w:rPr>
          <w:rFonts w:ascii="Calibri" w:hAnsi="Calibri" w:cs="Calibri"/>
          <w:color w:val="000000"/>
        </w:rPr>
        <w:t xml:space="preserve">(2) (a) </w:t>
      </w:r>
      <w:r w:rsidR="00F60F69" w:rsidRPr="00E14E2D">
        <w:rPr>
          <w:rFonts w:ascii="Calibri" w:hAnsi="Calibri" w:cs="Calibri"/>
          <w:color w:val="000000"/>
        </w:rPr>
        <w:t xml:space="preserve">(II) The department shall ensure that: </w:t>
      </w:r>
    </w:p>
    <w:p w14:paraId="3C3693B0" w14:textId="77777777" w:rsidR="00F60F69" w:rsidRPr="00E14E2D" w:rsidRDefault="00F60F69" w:rsidP="00833402">
      <w:pPr>
        <w:autoSpaceDE w:val="0"/>
        <w:autoSpaceDN w:val="0"/>
        <w:adjustRightInd w:val="0"/>
        <w:spacing w:after="120" w:line="240" w:lineRule="auto"/>
        <w:ind w:left="720"/>
        <w:rPr>
          <w:rFonts w:ascii="Calibri" w:hAnsi="Calibri" w:cs="Calibri"/>
          <w:color w:val="000000"/>
        </w:rPr>
      </w:pPr>
      <w:r w:rsidRPr="00E14E2D">
        <w:rPr>
          <w:rFonts w:ascii="Calibri" w:hAnsi="Calibri" w:cs="Calibri"/>
          <w:color w:val="000000"/>
        </w:rPr>
        <w:t xml:space="preserve">(A) Each of the recommended reading assessments is evidence-based or scientifically based and is aligned with the preschool through elementary and secondary education standards for reading adopted by the state board pursuant to section 22-7-1005; </w:t>
      </w:r>
    </w:p>
    <w:p w14:paraId="14CC8B6D" w14:textId="77777777" w:rsidR="00F60F69" w:rsidRPr="00E14E2D" w:rsidRDefault="00F60F69" w:rsidP="00833402">
      <w:pPr>
        <w:autoSpaceDE w:val="0"/>
        <w:autoSpaceDN w:val="0"/>
        <w:adjustRightInd w:val="0"/>
        <w:spacing w:after="120" w:line="240" w:lineRule="auto"/>
        <w:ind w:left="720"/>
        <w:rPr>
          <w:rFonts w:ascii="Calibri" w:hAnsi="Calibri" w:cs="Calibri"/>
          <w:color w:val="000000"/>
        </w:rPr>
      </w:pPr>
      <w:r w:rsidRPr="00E14E2D">
        <w:rPr>
          <w:rFonts w:ascii="Calibri" w:hAnsi="Calibri" w:cs="Calibri"/>
          <w:color w:val="000000"/>
        </w:rPr>
        <w:t xml:space="preserve">(B) Each of the recommended reading assessments is valid and reliable and proven to </w:t>
      </w:r>
      <w:proofErr w:type="gramStart"/>
      <w:r w:rsidRPr="00E14E2D">
        <w:rPr>
          <w:rFonts w:ascii="Calibri" w:hAnsi="Calibri" w:cs="Calibri"/>
          <w:color w:val="000000"/>
        </w:rPr>
        <w:t>effectively and accurately measure students' reading skills</w:t>
      </w:r>
      <w:proofErr w:type="gramEnd"/>
      <w:r w:rsidRPr="00E14E2D">
        <w:rPr>
          <w:rFonts w:ascii="Calibri" w:hAnsi="Calibri" w:cs="Calibri"/>
          <w:color w:val="000000"/>
        </w:rPr>
        <w:t xml:space="preserve"> in the areas of phonemic awareness; phonics; vocabulary development; reading fluency, including oral skills; and reading comprehension; </w:t>
      </w:r>
    </w:p>
    <w:p w14:paraId="060D88D4" w14:textId="77777777" w:rsidR="00F60F69" w:rsidRPr="00E14E2D" w:rsidRDefault="00F60F69" w:rsidP="00833402">
      <w:pPr>
        <w:autoSpaceDE w:val="0"/>
        <w:autoSpaceDN w:val="0"/>
        <w:adjustRightInd w:val="0"/>
        <w:spacing w:after="120" w:line="240" w:lineRule="auto"/>
        <w:ind w:left="720"/>
        <w:rPr>
          <w:rFonts w:ascii="Calibri" w:hAnsi="Calibri" w:cs="Calibri"/>
          <w:color w:val="000000"/>
        </w:rPr>
      </w:pPr>
      <w:r w:rsidRPr="00E14E2D">
        <w:rPr>
          <w:rFonts w:ascii="Calibri" w:hAnsi="Calibri" w:cs="Calibri"/>
          <w:color w:val="000000"/>
        </w:rPr>
        <w:t xml:space="preserve">(C) Each of the recommended reading diagnostics is proven to accurately identify students' specific reading skill deficiencies; </w:t>
      </w:r>
    </w:p>
    <w:p w14:paraId="5046D148" w14:textId="77777777" w:rsidR="00F60F69" w:rsidRPr="00E14E2D" w:rsidRDefault="00F60F69" w:rsidP="00833402">
      <w:pPr>
        <w:autoSpaceDE w:val="0"/>
        <w:autoSpaceDN w:val="0"/>
        <w:adjustRightInd w:val="0"/>
        <w:spacing w:after="120" w:line="240" w:lineRule="auto"/>
        <w:ind w:left="720"/>
        <w:rPr>
          <w:rFonts w:ascii="Calibri" w:hAnsi="Calibri" w:cs="Calibri"/>
          <w:color w:val="000000"/>
        </w:rPr>
      </w:pPr>
      <w:r w:rsidRPr="00E14E2D">
        <w:rPr>
          <w:rFonts w:ascii="Calibri" w:hAnsi="Calibri" w:cs="Calibri"/>
          <w:color w:val="000000"/>
        </w:rPr>
        <w:t xml:space="preserve">(D) At least one of the recommended reading assessments for kindergarten and first, second, and third grades is normed for the performance of students who speak Spanish as their native language, which assessment is available in both English and Spanish; and </w:t>
      </w:r>
    </w:p>
    <w:p w14:paraId="02256BB4" w14:textId="7BC4EAC8" w:rsidR="00F60F69" w:rsidRPr="00E14E2D" w:rsidRDefault="00F60F69" w:rsidP="00833402">
      <w:pPr>
        <w:spacing w:after="120" w:line="240" w:lineRule="auto"/>
        <w:ind w:left="720"/>
        <w:rPr>
          <w:rFonts w:ascii="Calibri" w:hAnsi="Calibri" w:cs="Calibri"/>
          <w:color w:val="000000"/>
        </w:rPr>
      </w:pPr>
      <w:r w:rsidRPr="00E14E2D">
        <w:rPr>
          <w:rFonts w:ascii="Calibri" w:hAnsi="Calibri" w:cs="Calibri"/>
          <w:color w:val="000000"/>
        </w:rPr>
        <w:t>(E) The list of recommended reading assessments and reading diagnostics includes at least one assessment and one diagnostic that a student can complete using pencil and paper rather than using a computer.</w:t>
      </w:r>
    </w:p>
    <w:p w14:paraId="77D4CE34" w14:textId="3BE793DF" w:rsidR="00833402" w:rsidRPr="00E14E2D" w:rsidRDefault="00833402" w:rsidP="00833402">
      <w:pPr>
        <w:autoSpaceDE w:val="0"/>
        <w:autoSpaceDN w:val="0"/>
        <w:adjustRightInd w:val="0"/>
        <w:spacing w:after="120" w:line="240" w:lineRule="auto"/>
        <w:rPr>
          <w:rFonts w:ascii="Calibri" w:hAnsi="Calibri" w:cs="Calibri"/>
          <w:color w:val="000000"/>
        </w:rPr>
      </w:pPr>
      <w:r w:rsidRPr="00E14E2D">
        <w:rPr>
          <w:rFonts w:ascii="Calibri" w:hAnsi="Calibri" w:cs="Calibri"/>
          <w:color w:val="000000"/>
        </w:rPr>
        <w:t xml:space="preserve">(2) (d) The department shall make the approved list of assessments and the advisory lists of instructional programming and professional development programs, and subsequent updated lists, available on the department website. The department is not required to provide copies of any reading assessments, instructional programming, or professional development programs that are included on the lists. If the department does provide copies of any materials that it acquires by purchase of a license for use by local education providers, the materials may be used only in accordance with the license. </w:t>
      </w:r>
    </w:p>
    <w:p w14:paraId="1FA62EE7" w14:textId="77523663" w:rsidR="00833402" w:rsidRPr="00E14E2D" w:rsidRDefault="00833402" w:rsidP="00833402">
      <w:pPr>
        <w:pStyle w:val="Default"/>
        <w:spacing w:after="120"/>
        <w:rPr>
          <w:sz w:val="22"/>
          <w:szCs w:val="22"/>
        </w:rPr>
      </w:pPr>
      <w:r w:rsidRPr="00E14E2D">
        <w:rPr>
          <w:sz w:val="22"/>
          <w:szCs w:val="22"/>
        </w:rPr>
        <w:t xml:space="preserve">(2)(e) Each local education provider shall select from the list of approved reading assessments those reading assessments that it will administer to students in kindergarten and first, second, and third grades. Each local education provider is encouraged to use the instructional programming in reading and professional development programs included on the advisory lists. The department and each local education provider, in using the assessments, instructional programming in reading, and professional development programs that are included on the lists shall comply with the federal copyright laws, 17 U.S.C. sec. 101 et seq. </w:t>
      </w:r>
    </w:p>
    <w:p w14:paraId="45622511" w14:textId="77777777" w:rsidR="00833402" w:rsidRPr="00E14E2D" w:rsidRDefault="00833402" w:rsidP="00833402">
      <w:pPr>
        <w:autoSpaceDE w:val="0"/>
        <w:autoSpaceDN w:val="0"/>
        <w:adjustRightInd w:val="0"/>
        <w:spacing w:after="120" w:line="240" w:lineRule="auto"/>
        <w:rPr>
          <w:rFonts w:ascii="Calibri" w:hAnsi="Calibri" w:cs="Calibri"/>
          <w:color w:val="000000"/>
        </w:rPr>
      </w:pPr>
      <w:r w:rsidRPr="00E14E2D">
        <w:rPr>
          <w:rFonts w:ascii="Calibri" w:hAnsi="Calibri" w:cs="Calibri"/>
          <w:color w:val="000000"/>
        </w:rPr>
        <w:t xml:space="preserve">(3) The department shall develop and implement a procedure for identifying the reading assessments it recommends to the state board for the approved list of reading assessments described in subsection (2)(a) of this section and for creating the advisory lists of instructional programming and professional development programs described in subsections (2)(b) and (2)(c) of this section. At a minimum, the procedure must include: </w:t>
      </w:r>
    </w:p>
    <w:p w14:paraId="6134CC26" w14:textId="77777777" w:rsidR="00833402" w:rsidRPr="00E14E2D" w:rsidRDefault="00833402" w:rsidP="00833402">
      <w:pPr>
        <w:autoSpaceDE w:val="0"/>
        <w:autoSpaceDN w:val="0"/>
        <w:adjustRightInd w:val="0"/>
        <w:spacing w:after="120" w:line="240" w:lineRule="auto"/>
        <w:ind w:left="720"/>
        <w:rPr>
          <w:rFonts w:ascii="Calibri" w:hAnsi="Calibri" w:cs="Calibri"/>
          <w:color w:val="000000"/>
        </w:rPr>
      </w:pPr>
      <w:r w:rsidRPr="00E14E2D">
        <w:rPr>
          <w:rFonts w:ascii="Calibri" w:hAnsi="Calibri" w:cs="Calibri"/>
          <w:color w:val="000000"/>
        </w:rPr>
        <w:t xml:space="preserve">(a) Soliciting through public notice, accepting, and promptly reviewing assessments, instructional programming, and professional development programs from each local education provider and from publishers; </w:t>
      </w:r>
    </w:p>
    <w:p w14:paraId="4188B8E1" w14:textId="77777777" w:rsidR="00833402" w:rsidRPr="00E14E2D" w:rsidRDefault="00833402" w:rsidP="00833402">
      <w:pPr>
        <w:autoSpaceDE w:val="0"/>
        <w:autoSpaceDN w:val="0"/>
        <w:adjustRightInd w:val="0"/>
        <w:spacing w:after="120" w:line="240" w:lineRule="auto"/>
        <w:ind w:left="720"/>
        <w:rPr>
          <w:rFonts w:ascii="Calibri" w:hAnsi="Calibri" w:cs="Calibri"/>
          <w:color w:val="000000"/>
        </w:rPr>
      </w:pPr>
      <w:r w:rsidRPr="00E14E2D">
        <w:rPr>
          <w:rFonts w:ascii="Calibri" w:hAnsi="Calibri" w:cs="Calibri"/>
          <w:color w:val="000000"/>
        </w:rPr>
        <w:t xml:space="preserve">(b) Evaluating the assessments, instructional programming, and professional development programs that the department identifies or receives, which evaluation is based on the criteria specified in subsection (2) of this section and any additional criteria the state board may adopt by rule. The department may contract with an independent, third-party evaluator approved by the state board to evaluate the materials. The department shall recommend to the state board the reading assessments that meet the requirements specified in paragraph (a) of subsection (2) of this section. </w:t>
      </w:r>
    </w:p>
    <w:p w14:paraId="352958DF" w14:textId="77777777" w:rsidR="00833402" w:rsidRPr="00E14E2D" w:rsidRDefault="00833402" w:rsidP="00833402">
      <w:pPr>
        <w:autoSpaceDE w:val="0"/>
        <w:autoSpaceDN w:val="0"/>
        <w:adjustRightInd w:val="0"/>
        <w:spacing w:after="120" w:line="240" w:lineRule="auto"/>
        <w:ind w:left="720"/>
        <w:rPr>
          <w:rFonts w:ascii="Calibri" w:hAnsi="Calibri" w:cs="Calibri"/>
          <w:color w:val="000000"/>
        </w:rPr>
      </w:pPr>
      <w:r w:rsidRPr="00E14E2D">
        <w:rPr>
          <w:rFonts w:ascii="Calibri" w:hAnsi="Calibri" w:cs="Calibri"/>
          <w:color w:val="000000"/>
        </w:rPr>
        <w:t xml:space="preserve">(c) Reviewing the list of approved assessments at least every four years and the advisory lists at least every two years to update the lists and add additional items, when appropriate. In reviewing and updating the list of approved assessments and the advisory lists, the department shall, at a minimum, comply with the procedures described in subsections (3)(a) and (3)(b) of this section. </w:t>
      </w:r>
    </w:p>
    <w:p w14:paraId="0E432148" w14:textId="77777777" w:rsidR="00833402" w:rsidRPr="00E14E2D" w:rsidRDefault="00833402" w:rsidP="00833402">
      <w:pPr>
        <w:autoSpaceDE w:val="0"/>
        <w:autoSpaceDN w:val="0"/>
        <w:adjustRightInd w:val="0"/>
        <w:spacing w:after="120" w:line="240" w:lineRule="auto"/>
        <w:ind w:left="720"/>
        <w:rPr>
          <w:rFonts w:ascii="Calibri" w:hAnsi="Calibri" w:cs="Calibri"/>
          <w:color w:val="000000"/>
        </w:rPr>
      </w:pPr>
      <w:r w:rsidRPr="00E14E2D">
        <w:rPr>
          <w:rFonts w:ascii="Calibri" w:hAnsi="Calibri" w:cs="Calibri"/>
          <w:color w:val="000000"/>
        </w:rPr>
        <w:t xml:space="preserve">(d) Publishing on the department's website the initial and updated approved list of reading assessments and advisory lists of instructional programming and professional development programs. </w:t>
      </w:r>
    </w:p>
    <w:p w14:paraId="4C6FED72" w14:textId="40607876" w:rsidR="00833402" w:rsidRPr="00E14E2D" w:rsidRDefault="00833402" w:rsidP="00833402">
      <w:pPr>
        <w:spacing w:after="120" w:line="240" w:lineRule="auto"/>
        <w:rPr>
          <w:rFonts w:ascii="Calibri" w:hAnsi="Calibri" w:cs="Calibri"/>
          <w:color w:val="000000"/>
        </w:rPr>
      </w:pPr>
      <w:r w:rsidRPr="00E14E2D">
        <w:rPr>
          <w:rFonts w:ascii="Calibri" w:hAnsi="Calibri" w:cs="Calibri"/>
          <w:color w:val="000000"/>
        </w:rPr>
        <w:t>(3.5) In designing and periodically updating the procedure and the rubric of criteria for reviewing assessments and materials and creating the advisory lists, the department shall consult with local education providers, including those with high enrollments of students who are English language learners as defined in section 22-24-103, and with third-party experts as necessary. The department shall ensure that the procedure for reviewing the assessments and materials and creating the advisory lists is inclusive and transparent.</w:t>
      </w:r>
    </w:p>
    <w:p w14:paraId="558878A7" w14:textId="3F3231EB" w:rsidR="00731027" w:rsidRPr="006A006D" w:rsidRDefault="00731027" w:rsidP="004F1539">
      <w:pPr>
        <w:pStyle w:val="Heading2"/>
        <w:rPr>
          <w:b/>
          <w:bCs/>
          <w:lang w:val="en"/>
        </w:rPr>
      </w:pPr>
      <w:bookmarkStart w:id="47" w:name="_Toc105402798"/>
      <w:r>
        <w:rPr>
          <w:rFonts w:eastAsia="Roboto Slab"/>
        </w:rPr>
        <w:t>READ Act Rules</w:t>
      </w:r>
      <w:r w:rsidR="004F1539">
        <w:rPr>
          <w:rFonts w:eastAsia="Roboto Slab"/>
        </w:rPr>
        <w:t xml:space="preserve">: </w:t>
      </w:r>
      <w:r w:rsidRPr="004F1539">
        <w:rPr>
          <w:lang w:val="en"/>
        </w:rPr>
        <w:t>1 CCR 301-92</w:t>
      </w:r>
      <w:bookmarkEnd w:id="47"/>
    </w:p>
    <w:p w14:paraId="6C1AA6FE" w14:textId="558561B2" w:rsidR="00532D9B" w:rsidRPr="00E14E2D" w:rsidRDefault="00532D9B" w:rsidP="00532D9B">
      <w:pPr>
        <w:spacing w:after="120" w:line="240" w:lineRule="auto"/>
        <w:rPr>
          <w:rFonts w:cstheme="minorHAnsi"/>
          <w:b/>
          <w:bCs/>
          <w:color w:val="000000"/>
        </w:rPr>
      </w:pPr>
      <w:r w:rsidRPr="00E14E2D">
        <w:rPr>
          <w:rFonts w:cstheme="minorHAnsi"/>
          <w:b/>
          <w:bCs/>
          <w:color w:val="000000"/>
        </w:rPr>
        <w:t xml:space="preserve">2.00 Definitions. </w:t>
      </w:r>
    </w:p>
    <w:p w14:paraId="6F8980F9" w14:textId="255FED2D" w:rsidR="00731027" w:rsidRPr="00E14E2D" w:rsidRDefault="00731027" w:rsidP="001D13B7">
      <w:pPr>
        <w:spacing w:after="120" w:line="240" w:lineRule="auto"/>
        <w:ind w:left="720"/>
        <w:rPr>
          <w:rFonts w:cstheme="minorHAnsi"/>
          <w:lang w:val="en"/>
        </w:rPr>
      </w:pPr>
      <w:r w:rsidRPr="00E14E2D">
        <w:rPr>
          <w:rFonts w:cstheme="minorHAnsi"/>
          <w:b/>
          <w:bCs/>
          <w:lang w:val="en"/>
        </w:rPr>
        <w:t>2.10 Diagnostic Assessment:</w:t>
      </w:r>
      <w:r w:rsidRPr="00E14E2D">
        <w:rPr>
          <w:rFonts w:cstheme="minorHAnsi"/>
          <w:lang w:val="en"/>
        </w:rPr>
        <w:t xml:space="preserve"> A state board approved assessment which schools are required to use for students identified through screening as possibly having a significant reading deficiency so as to pinpoint a student’s specific area(s) of weakness and provide in-depth information about students’ skills and instructional needs.</w:t>
      </w:r>
    </w:p>
    <w:p w14:paraId="0925B64A" w14:textId="77777777" w:rsidR="00731027" w:rsidRPr="00E14E2D" w:rsidRDefault="00731027" w:rsidP="001D13B7">
      <w:pPr>
        <w:spacing w:after="120" w:line="240" w:lineRule="auto"/>
        <w:ind w:left="720"/>
        <w:rPr>
          <w:rFonts w:cstheme="minorHAnsi"/>
          <w:lang w:val="en"/>
        </w:rPr>
      </w:pPr>
      <w:r w:rsidRPr="00E14E2D">
        <w:rPr>
          <w:rFonts w:cstheme="minorHAnsi"/>
          <w:b/>
          <w:bCs/>
          <w:lang w:val="en"/>
        </w:rPr>
        <w:t>2.17 Interim Assessment:</w:t>
      </w:r>
      <w:r w:rsidRPr="00E14E2D">
        <w:rPr>
          <w:rFonts w:cstheme="minorHAnsi"/>
          <w:lang w:val="en"/>
        </w:rPr>
        <w:t xml:space="preserve"> A universal screening assessment administered to all students to identify those who may experience lower than expected reading outcomes who may be at risk for reading challenges.</w:t>
      </w:r>
    </w:p>
    <w:p w14:paraId="49DA6CEC" w14:textId="77777777" w:rsidR="00731027" w:rsidRPr="00E14E2D" w:rsidRDefault="00731027" w:rsidP="001D13B7">
      <w:pPr>
        <w:spacing w:after="120" w:line="240" w:lineRule="auto"/>
        <w:ind w:left="720"/>
        <w:rPr>
          <w:rFonts w:cstheme="minorHAnsi"/>
          <w:lang w:val="en"/>
        </w:rPr>
      </w:pPr>
      <w:r w:rsidRPr="00E14E2D">
        <w:rPr>
          <w:rFonts w:cstheme="minorHAnsi"/>
          <w:b/>
          <w:bCs/>
          <w:lang w:val="en"/>
        </w:rPr>
        <w:t>2.27 Progress Monitoring:</w:t>
      </w:r>
      <w:r w:rsidRPr="00E14E2D">
        <w:rPr>
          <w:rFonts w:cstheme="minorHAnsi"/>
          <w:lang w:val="en"/>
        </w:rPr>
        <w:t xml:space="preserve"> An assessment used to determine whether students are making adequate progress and to determine whether instruction needs to be adjusted.</w:t>
      </w:r>
    </w:p>
    <w:p w14:paraId="5B91796B" w14:textId="77777777" w:rsidR="00731027" w:rsidRPr="00E14E2D" w:rsidRDefault="00731027" w:rsidP="001D13B7">
      <w:pPr>
        <w:spacing w:after="120" w:line="240" w:lineRule="auto"/>
        <w:ind w:left="720"/>
        <w:rPr>
          <w:rFonts w:cstheme="minorHAnsi"/>
          <w:lang w:val="en"/>
        </w:rPr>
      </w:pPr>
      <w:r w:rsidRPr="00E14E2D">
        <w:rPr>
          <w:rFonts w:cstheme="minorHAnsi"/>
          <w:b/>
          <w:bCs/>
          <w:lang w:val="en"/>
        </w:rPr>
        <w:t>2.30 Screening:</w:t>
      </w:r>
      <w:r w:rsidRPr="00E14E2D">
        <w:rPr>
          <w:rFonts w:cstheme="minorHAnsi"/>
          <w:lang w:val="en"/>
        </w:rPr>
        <w:t xml:space="preserve"> An assessment that provides a quick sample of critical reading skills that will inform the teacher if the student is on track for grade level reading competency by the end of the school year. A screening assessment is a first alert that a student may need extra help to make adequate progress in reading during the year.</w:t>
      </w:r>
    </w:p>
    <w:p w14:paraId="76EBD5FC" w14:textId="32A7015A" w:rsidR="00731027" w:rsidRPr="00E14E2D" w:rsidRDefault="00731027" w:rsidP="001D13B7">
      <w:pPr>
        <w:spacing w:after="120" w:line="240" w:lineRule="auto"/>
        <w:ind w:left="720"/>
        <w:rPr>
          <w:rFonts w:cstheme="minorHAnsi"/>
          <w:lang w:val="en"/>
        </w:rPr>
      </w:pPr>
      <w:r w:rsidRPr="00E14E2D">
        <w:rPr>
          <w:rFonts w:cstheme="minorHAnsi"/>
          <w:b/>
          <w:bCs/>
          <w:lang w:val="en"/>
        </w:rPr>
        <w:t xml:space="preserve">2.34 Summative Assessment: </w:t>
      </w:r>
      <w:r w:rsidRPr="00E14E2D">
        <w:rPr>
          <w:rFonts w:cstheme="minorHAnsi"/>
          <w:lang w:val="en"/>
        </w:rPr>
        <w:t>An end of year comprehensive measurement of student mastery in order to inform taxpayers and state policy makers, support identification of successful programs, and serve a variety of state and federal accountability needs.</w:t>
      </w:r>
    </w:p>
    <w:p w14:paraId="46CD6678" w14:textId="77777777" w:rsidR="00532D9B" w:rsidRPr="00E14E2D" w:rsidRDefault="00532D9B" w:rsidP="00532D9B">
      <w:pPr>
        <w:autoSpaceDE w:val="0"/>
        <w:autoSpaceDN w:val="0"/>
        <w:adjustRightInd w:val="0"/>
        <w:spacing w:after="120" w:line="240" w:lineRule="auto"/>
        <w:rPr>
          <w:rFonts w:cstheme="minorHAnsi"/>
          <w:b/>
          <w:bCs/>
          <w:color w:val="000000"/>
        </w:rPr>
      </w:pPr>
      <w:r w:rsidRPr="00E14E2D">
        <w:rPr>
          <w:rFonts w:cstheme="minorHAnsi"/>
          <w:b/>
          <w:bCs/>
          <w:color w:val="000000"/>
        </w:rPr>
        <w:t xml:space="preserve">8.00 Notice of Process for Possible Inclusion in Approved Assessment List(s). </w:t>
      </w:r>
    </w:p>
    <w:p w14:paraId="50E0EE4C" w14:textId="77777777" w:rsidR="00532D9B" w:rsidRPr="00E14E2D" w:rsidRDefault="00532D9B" w:rsidP="00532D9B">
      <w:pPr>
        <w:autoSpaceDE w:val="0"/>
        <w:autoSpaceDN w:val="0"/>
        <w:adjustRightInd w:val="0"/>
        <w:spacing w:after="120" w:line="240" w:lineRule="auto"/>
        <w:ind w:left="720"/>
        <w:rPr>
          <w:rFonts w:cstheme="minorHAnsi"/>
          <w:color w:val="000000"/>
        </w:rPr>
      </w:pPr>
      <w:r w:rsidRPr="00E14E2D">
        <w:rPr>
          <w:rFonts w:cstheme="minorHAnsi"/>
          <w:color w:val="000000"/>
        </w:rPr>
        <w:t xml:space="preserve">8.01 At least one month prior to recommending any new interim, diagnostic, and summative assessments be added to the approved assessment list, the department must post a notice on its web-site indicating the timeline for review and recommendation of new interim, diagnostic, and summative assessments, the </w:t>
      </w:r>
      <w:proofErr w:type="gramStart"/>
      <w:r w:rsidRPr="00E14E2D">
        <w:rPr>
          <w:rFonts w:cstheme="minorHAnsi"/>
          <w:color w:val="000000"/>
        </w:rPr>
        <w:t>process</w:t>
      </w:r>
      <w:proofErr w:type="gramEnd"/>
      <w:r w:rsidRPr="00E14E2D">
        <w:rPr>
          <w:rFonts w:cstheme="minorHAnsi"/>
          <w:color w:val="000000"/>
        </w:rPr>
        <w:t xml:space="preserve"> and deadline for submitting assessments for consideration, and the criteria that the department will use in reviewing assessments. </w:t>
      </w:r>
    </w:p>
    <w:p w14:paraId="529BC398" w14:textId="77777777" w:rsidR="00532D9B" w:rsidRPr="00E14E2D" w:rsidRDefault="00532D9B" w:rsidP="00532D9B">
      <w:pPr>
        <w:pStyle w:val="Default"/>
        <w:spacing w:after="120"/>
        <w:ind w:left="720"/>
        <w:rPr>
          <w:rFonts w:asciiTheme="minorHAnsi" w:hAnsiTheme="minorHAnsi" w:cstheme="minorHAnsi"/>
          <w:sz w:val="22"/>
          <w:szCs w:val="22"/>
        </w:rPr>
      </w:pPr>
      <w:r w:rsidRPr="00E14E2D">
        <w:rPr>
          <w:rFonts w:asciiTheme="minorHAnsi" w:hAnsiTheme="minorHAnsi" w:cstheme="minorHAnsi"/>
          <w:sz w:val="22"/>
          <w:szCs w:val="22"/>
        </w:rPr>
        <w:t xml:space="preserve">8.02 In reviewing the interim, diagnostic, and summative assessments, the department will ensure that each recommended assessment: is evidence-based or scientifically-based and aligned with the preschool through elementary and secondary education Colorado Academic Standards for reading; is valid and reliable; is proven to effectively and accurately measure students’ reading skills in the areas of phonemic awareness, phonics, vocabulary development, reading fluency, including oral skills, and reading comprehension; and is proven to accurately identify deficiencies. At least one assessment shall be normed for students who speak Spanish, consistent with the criteria outlined in section 22-7-1209 (2) (a), C.R.S. </w:t>
      </w:r>
    </w:p>
    <w:p w14:paraId="3CAB8F5C" w14:textId="77777777" w:rsidR="00532D9B" w:rsidRPr="00E14E2D" w:rsidRDefault="00532D9B" w:rsidP="00532D9B">
      <w:pPr>
        <w:autoSpaceDE w:val="0"/>
        <w:autoSpaceDN w:val="0"/>
        <w:adjustRightInd w:val="0"/>
        <w:spacing w:after="120" w:line="240" w:lineRule="auto"/>
        <w:ind w:left="720"/>
        <w:rPr>
          <w:rFonts w:cstheme="minorHAnsi"/>
          <w:color w:val="000000"/>
        </w:rPr>
      </w:pPr>
      <w:r w:rsidRPr="00E14E2D">
        <w:rPr>
          <w:rFonts w:cstheme="minorHAnsi"/>
          <w:color w:val="000000"/>
        </w:rPr>
        <w:t xml:space="preserve">8.03 In reviewing assessments, the department will ensure that the list of interim and diagnostic assessments includes at least one assessment that can be administered using pencil and paper as outlined in section 22-7-1209 (2) (a), C.R.S. </w:t>
      </w:r>
    </w:p>
    <w:p w14:paraId="1CA7A0E7" w14:textId="77777777" w:rsidR="00532D9B" w:rsidRPr="00E14E2D" w:rsidRDefault="00532D9B" w:rsidP="00532D9B">
      <w:pPr>
        <w:autoSpaceDE w:val="0"/>
        <w:autoSpaceDN w:val="0"/>
        <w:adjustRightInd w:val="0"/>
        <w:spacing w:after="120" w:line="240" w:lineRule="auto"/>
        <w:ind w:left="720"/>
        <w:rPr>
          <w:rFonts w:cstheme="minorHAnsi"/>
          <w:color w:val="000000"/>
        </w:rPr>
      </w:pPr>
      <w:r w:rsidRPr="00E14E2D">
        <w:rPr>
          <w:rFonts w:cstheme="minorHAnsi"/>
          <w:color w:val="000000"/>
        </w:rPr>
        <w:t xml:space="preserve">8.04 After reviewing all submissions, the department must notify publishers of recommended lists of interim, diagnostic, and summative assessments to be presented to the state board. </w:t>
      </w:r>
    </w:p>
    <w:p w14:paraId="65D487A5" w14:textId="77777777" w:rsidR="00532D9B" w:rsidRPr="00E14E2D" w:rsidRDefault="00532D9B" w:rsidP="00532D9B">
      <w:pPr>
        <w:autoSpaceDE w:val="0"/>
        <w:autoSpaceDN w:val="0"/>
        <w:adjustRightInd w:val="0"/>
        <w:spacing w:after="120" w:line="240" w:lineRule="auto"/>
        <w:ind w:left="720"/>
        <w:rPr>
          <w:rFonts w:cstheme="minorHAnsi"/>
          <w:color w:val="000000"/>
        </w:rPr>
      </w:pPr>
      <w:r w:rsidRPr="00E14E2D">
        <w:rPr>
          <w:rFonts w:cstheme="minorHAnsi"/>
          <w:color w:val="000000"/>
        </w:rPr>
        <w:t xml:space="preserve">8.05 The department must review lists of approved </w:t>
      </w:r>
      <w:proofErr w:type="gramStart"/>
      <w:r w:rsidRPr="00E14E2D">
        <w:rPr>
          <w:rFonts w:cstheme="minorHAnsi"/>
          <w:color w:val="000000"/>
        </w:rPr>
        <w:t>interim</w:t>
      </w:r>
      <w:proofErr w:type="gramEnd"/>
      <w:r w:rsidRPr="00E14E2D">
        <w:rPr>
          <w:rFonts w:cstheme="minorHAnsi"/>
          <w:color w:val="000000"/>
        </w:rPr>
        <w:t xml:space="preserve">, diagnostic, and summative assessments at least every four years and recommend updates to the state board as appropriate. </w:t>
      </w:r>
    </w:p>
    <w:p w14:paraId="5D808753" w14:textId="2FC22358" w:rsidR="00532D9B" w:rsidRPr="00E14E2D" w:rsidRDefault="00532D9B" w:rsidP="00532D9B">
      <w:pPr>
        <w:spacing w:after="120" w:line="240" w:lineRule="auto"/>
        <w:ind w:left="720"/>
        <w:rPr>
          <w:rFonts w:cstheme="minorHAnsi"/>
          <w:color w:val="000000"/>
        </w:rPr>
      </w:pPr>
      <w:r w:rsidRPr="00E14E2D">
        <w:rPr>
          <w:rFonts w:cstheme="minorHAnsi"/>
          <w:color w:val="000000"/>
        </w:rPr>
        <w:t xml:space="preserve">8.06 In reviewing, updating, and making recommendations for new reading assessments, the department must consult with LEPs, including those with high enrollments of students who are English Language Learners as defined in section 22-24-103, C.R.S., and with third-party experts to provide a technical review as necessary. The department shall </w:t>
      </w:r>
      <w:r w:rsidRPr="00E14E2D">
        <w:rPr>
          <w:rFonts w:cstheme="minorHAnsi"/>
        </w:rPr>
        <w:t>ensure that the procedure outlined in section 8.00 of these rules is inclusive and transparent.</w:t>
      </w:r>
    </w:p>
    <w:p w14:paraId="4BEBA5BF" w14:textId="2A6AC7D2" w:rsidR="00532D9B" w:rsidRPr="00E14E2D" w:rsidRDefault="00532D9B" w:rsidP="00532D9B">
      <w:pPr>
        <w:spacing w:after="120" w:line="240" w:lineRule="auto"/>
        <w:rPr>
          <w:rFonts w:cstheme="minorHAnsi"/>
          <w:b/>
          <w:bCs/>
        </w:rPr>
      </w:pPr>
      <w:r w:rsidRPr="00E14E2D">
        <w:rPr>
          <w:rFonts w:cstheme="minorHAnsi"/>
          <w:b/>
          <w:bCs/>
        </w:rPr>
        <w:t>9.00 Approved Interim Reading Assessments.</w:t>
      </w:r>
    </w:p>
    <w:p w14:paraId="36B525B0" w14:textId="5A7B1BAF" w:rsidR="00532D9B" w:rsidRPr="00E14E2D" w:rsidRDefault="00532D9B" w:rsidP="001D13B7">
      <w:pPr>
        <w:spacing w:after="120" w:line="240" w:lineRule="auto"/>
        <w:ind w:left="720"/>
        <w:rPr>
          <w:rFonts w:cstheme="minorHAnsi"/>
        </w:rPr>
      </w:pPr>
      <w:r w:rsidRPr="00E14E2D">
        <w:rPr>
          <w:rFonts w:cstheme="minorHAnsi"/>
        </w:rPr>
        <w:t>9.02 As reading comprehension is dependent upon students’ understanding of the language, children with limited English proficiencies, as determined by the individual district’s criteria and documentation, must be assessed in their language of reading instruction, leading to their competency in reading English.</w:t>
      </w:r>
    </w:p>
    <w:p w14:paraId="3FE200E9" w14:textId="3E04591D" w:rsidR="00532D9B" w:rsidRPr="00E14E2D" w:rsidRDefault="00532D9B" w:rsidP="00532D9B">
      <w:pPr>
        <w:spacing w:after="120" w:line="240" w:lineRule="auto"/>
        <w:rPr>
          <w:rFonts w:cstheme="minorHAnsi"/>
          <w:b/>
          <w:bCs/>
        </w:rPr>
      </w:pPr>
      <w:r w:rsidRPr="00E14E2D">
        <w:rPr>
          <w:rFonts w:cstheme="minorHAnsi"/>
          <w:b/>
          <w:bCs/>
        </w:rPr>
        <w:t>11.00 Appeals Process for LEPs and Publishers of Assessments, Instructional Programs and Supporting Technologies, or Rigorous Professional Development Programs.</w:t>
      </w:r>
    </w:p>
    <w:p w14:paraId="215F0F90" w14:textId="4870B6AB" w:rsidR="00532D9B" w:rsidRPr="00E14E2D" w:rsidRDefault="001D13B7" w:rsidP="001D13B7">
      <w:pPr>
        <w:autoSpaceDE w:val="0"/>
        <w:autoSpaceDN w:val="0"/>
        <w:adjustRightInd w:val="0"/>
        <w:spacing w:after="120" w:line="240" w:lineRule="auto"/>
        <w:ind w:left="720"/>
        <w:rPr>
          <w:rFonts w:cstheme="minorHAnsi"/>
          <w:color w:val="000000"/>
        </w:rPr>
      </w:pPr>
      <w:r w:rsidRPr="00E14E2D">
        <w:rPr>
          <w:rFonts w:cstheme="minorHAnsi"/>
          <w:color w:val="000000"/>
        </w:rPr>
        <w:t>1</w:t>
      </w:r>
      <w:r w:rsidR="00532D9B" w:rsidRPr="00E14E2D">
        <w:rPr>
          <w:rFonts w:cstheme="minorHAnsi"/>
          <w:color w:val="000000"/>
        </w:rPr>
        <w:t xml:space="preserve">1.01 If an LEP or publisher submitted an assessment, instructional programming and supporting technologies, or rigorous professional development program that is not included on the approved list, the publisher or LEP may submit a written appeal to the department no later than 14 days after receiving notification. As part of the appeal, the department and the state board will consider findings that the appellant may submit from a nationally recognized, evidence-based information clearinghouse that demonstrate that a program has achieved positive results for a substantially similar population of students who are identified as having significant reading deficiencies. </w:t>
      </w:r>
    </w:p>
    <w:p w14:paraId="56E4BF48" w14:textId="77777777" w:rsidR="00532D9B" w:rsidRPr="00E14E2D" w:rsidRDefault="00532D9B" w:rsidP="001D13B7">
      <w:pPr>
        <w:autoSpaceDE w:val="0"/>
        <w:autoSpaceDN w:val="0"/>
        <w:adjustRightInd w:val="0"/>
        <w:spacing w:after="120" w:line="240" w:lineRule="auto"/>
        <w:ind w:left="720"/>
        <w:rPr>
          <w:rFonts w:cstheme="minorHAnsi"/>
          <w:color w:val="000000"/>
        </w:rPr>
      </w:pPr>
      <w:r w:rsidRPr="00E14E2D">
        <w:rPr>
          <w:rFonts w:cstheme="minorHAnsi"/>
          <w:color w:val="000000"/>
        </w:rPr>
        <w:t xml:space="preserve">11.02 Within 30 days of receiving the written appeal, the department shall either recommend that the state board add the assessment, instructional programming and supporting technologies, and/or rigorous professional development program to the approved lists or provide the publisher or the LEP a written explanation of why it will not recommend that the assessment, instructional programming, or professional development program be added to the approved list. </w:t>
      </w:r>
    </w:p>
    <w:p w14:paraId="208B214C" w14:textId="77777777" w:rsidR="00532D9B" w:rsidRPr="00E14E2D" w:rsidRDefault="00532D9B" w:rsidP="00532D9B">
      <w:pPr>
        <w:autoSpaceDE w:val="0"/>
        <w:autoSpaceDN w:val="0"/>
        <w:adjustRightInd w:val="0"/>
        <w:spacing w:after="120" w:line="240" w:lineRule="auto"/>
        <w:rPr>
          <w:rFonts w:cstheme="minorHAnsi"/>
          <w:b/>
          <w:bCs/>
          <w:color w:val="000000"/>
        </w:rPr>
      </w:pPr>
      <w:r w:rsidRPr="00E14E2D">
        <w:rPr>
          <w:rFonts w:cstheme="minorHAnsi"/>
          <w:b/>
          <w:bCs/>
          <w:color w:val="000000"/>
        </w:rPr>
        <w:t xml:space="preserve">12.00 Third-Party Evaluators to Review Reading Assessments </w:t>
      </w:r>
    </w:p>
    <w:p w14:paraId="148928EB" w14:textId="77777777" w:rsidR="00532D9B" w:rsidRPr="00E14E2D" w:rsidRDefault="00532D9B" w:rsidP="001D13B7">
      <w:pPr>
        <w:autoSpaceDE w:val="0"/>
        <w:autoSpaceDN w:val="0"/>
        <w:adjustRightInd w:val="0"/>
        <w:spacing w:after="120" w:line="240" w:lineRule="auto"/>
        <w:ind w:left="720"/>
        <w:rPr>
          <w:rFonts w:cstheme="minorHAnsi"/>
          <w:color w:val="000000"/>
        </w:rPr>
      </w:pPr>
      <w:r w:rsidRPr="00E14E2D">
        <w:rPr>
          <w:rFonts w:cstheme="minorHAnsi"/>
          <w:color w:val="000000"/>
        </w:rPr>
        <w:t xml:space="preserve">12.01 Instructional Programming, and Professional Development Programs. Third-party evaluators may be used to review and recommend reading assessments, instructional programming, and professional development programs. In selecting third-party evaluators, the department will consider: </w:t>
      </w:r>
    </w:p>
    <w:p w14:paraId="6CF37DB6" w14:textId="77777777" w:rsidR="00532D9B" w:rsidRPr="00E14E2D" w:rsidRDefault="00532D9B" w:rsidP="001D13B7">
      <w:pPr>
        <w:autoSpaceDE w:val="0"/>
        <w:autoSpaceDN w:val="0"/>
        <w:adjustRightInd w:val="0"/>
        <w:spacing w:after="120" w:line="240" w:lineRule="auto"/>
        <w:ind w:left="720"/>
        <w:rPr>
          <w:rFonts w:cstheme="minorHAnsi"/>
          <w:color w:val="000000"/>
        </w:rPr>
      </w:pPr>
      <w:r w:rsidRPr="00E14E2D">
        <w:rPr>
          <w:rFonts w:cstheme="minorHAnsi"/>
          <w:color w:val="000000"/>
        </w:rPr>
        <w:t xml:space="preserve">12.01(A) Potential evaluator’s qualifications, specialized </w:t>
      </w:r>
      <w:proofErr w:type="gramStart"/>
      <w:r w:rsidRPr="00E14E2D">
        <w:rPr>
          <w:rFonts w:cstheme="minorHAnsi"/>
          <w:color w:val="000000"/>
        </w:rPr>
        <w:t>skills</w:t>
      </w:r>
      <w:proofErr w:type="gramEnd"/>
      <w:r w:rsidRPr="00E14E2D">
        <w:rPr>
          <w:rFonts w:cstheme="minorHAnsi"/>
          <w:color w:val="000000"/>
        </w:rPr>
        <w:t xml:space="preserve"> and areas of expertise, as they pertain to literacy instruction with special attention given to expertise in </w:t>
      </w:r>
      <w:r w:rsidRPr="00E14E2D">
        <w:rPr>
          <w:rFonts w:cstheme="minorHAnsi"/>
          <w:color w:val="373739"/>
        </w:rPr>
        <w:t xml:space="preserve">phonemic awareness, phonics, vocabulary development, reading fluency including oral skills, and reading comprehension </w:t>
      </w:r>
      <w:r w:rsidRPr="00E14E2D">
        <w:rPr>
          <w:rFonts w:cstheme="minorHAnsi"/>
          <w:color w:val="000000"/>
        </w:rPr>
        <w:t xml:space="preserve">and professional development and assessment in these 5 components of reading; and </w:t>
      </w:r>
    </w:p>
    <w:p w14:paraId="542A8DC0" w14:textId="77777777" w:rsidR="00532D9B" w:rsidRPr="00E14E2D" w:rsidRDefault="00532D9B" w:rsidP="001D13B7">
      <w:pPr>
        <w:autoSpaceDE w:val="0"/>
        <w:autoSpaceDN w:val="0"/>
        <w:adjustRightInd w:val="0"/>
        <w:spacing w:after="120" w:line="240" w:lineRule="auto"/>
        <w:ind w:left="720"/>
        <w:rPr>
          <w:rFonts w:cstheme="minorHAnsi"/>
          <w:color w:val="000000"/>
        </w:rPr>
      </w:pPr>
      <w:r w:rsidRPr="00E14E2D">
        <w:rPr>
          <w:rFonts w:cstheme="minorHAnsi"/>
          <w:color w:val="000000"/>
        </w:rPr>
        <w:t xml:space="preserve">12.01(B) Availability and flexibility of evaluator; and </w:t>
      </w:r>
    </w:p>
    <w:p w14:paraId="7F8CE878" w14:textId="77777777" w:rsidR="00532D9B" w:rsidRPr="00E14E2D" w:rsidRDefault="00532D9B" w:rsidP="001D13B7">
      <w:pPr>
        <w:autoSpaceDE w:val="0"/>
        <w:autoSpaceDN w:val="0"/>
        <w:adjustRightInd w:val="0"/>
        <w:spacing w:after="120" w:line="240" w:lineRule="auto"/>
        <w:ind w:left="720"/>
        <w:rPr>
          <w:rFonts w:cstheme="minorHAnsi"/>
          <w:color w:val="000000"/>
        </w:rPr>
      </w:pPr>
      <w:r w:rsidRPr="00E14E2D">
        <w:rPr>
          <w:rFonts w:cstheme="minorHAnsi"/>
          <w:color w:val="000000"/>
        </w:rPr>
        <w:t xml:space="preserve">12.01(C) Costs of acquiring evaluator’s services; and </w:t>
      </w:r>
    </w:p>
    <w:p w14:paraId="47DB7C49" w14:textId="0AEF8956" w:rsidR="00532D9B" w:rsidRPr="00E14E2D" w:rsidRDefault="00532D9B" w:rsidP="001D13B7">
      <w:pPr>
        <w:spacing w:after="120" w:line="240" w:lineRule="auto"/>
        <w:ind w:left="720"/>
        <w:rPr>
          <w:rFonts w:cstheme="minorHAnsi"/>
        </w:rPr>
      </w:pPr>
      <w:r w:rsidRPr="00E14E2D">
        <w:rPr>
          <w:rFonts w:cstheme="minorHAnsi"/>
          <w:color w:val="000000"/>
        </w:rPr>
        <w:t xml:space="preserve">12.01(D) Any ethical issues, including any conflicts of interest </w:t>
      </w:r>
      <w:r w:rsidRPr="00E14E2D">
        <w:rPr>
          <w:rFonts w:cstheme="minorHAnsi"/>
        </w:rPr>
        <w:t>or issues that would prevent an evaluator’s ability to provide fair and objective evaluation.</w:t>
      </w:r>
    </w:p>
    <w:p w14:paraId="17A9050A" w14:textId="77777777" w:rsidR="00532D9B" w:rsidRDefault="00532D9B" w:rsidP="00731027">
      <w:pPr>
        <w:rPr>
          <w:lang w:val="en"/>
        </w:rPr>
      </w:pPr>
    </w:p>
    <w:p w14:paraId="69B8C55C" w14:textId="70784D5C" w:rsidR="00731027" w:rsidRDefault="00731027">
      <w:pPr>
        <w:rPr>
          <w:lang w:val="en"/>
        </w:rPr>
      </w:pPr>
      <w:r>
        <w:rPr>
          <w:lang w:val="en"/>
        </w:rPr>
        <w:br w:type="page"/>
      </w:r>
    </w:p>
    <w:p w14:paraId="0CCCA3E5" w14:textId="2048E77E" w:rsidR="007B17A2" w:rsidRDefault="007B17A2" w:rsidP="00731027">
      <w:pPr>
        <w:pStyle w:val="Heading1"/>
        <w:rPr>
          <w:lang w:val="en"/>
        </w:rPr>
      </w:pPr>
      <w:bookmarkStart w:id="48" w:name="_Toc105402799"/>
      <w:r>
        <w:rPr>
          <w:lang w:val="en"/>
        </w:rPr>
        <w:t>Appendix D: Application Worksheets</w:t>
      </w:r>
      <w:bookmarkEnd w:id="48"/>
    </w:p>
    <w:p w14:paraId="523CB4B0" w14:textId="60A2669F" w:rsidR="00731027" w:rsidRDefault="001D1EA2" w:rsidP="00731027">
      <w:pPr>
        <w:pStyle w:val="Heading1"/>
        <w:rPr>
          <w:lang w:val="en"/>
        </w:rPr>
      </w:pPr>
      <w:bookmarkStart w:id="49" w:name="_Toc105402800"/>
      <w:r>
        <w:rPr>
          <w:lang w:val="en"/>
        </w:rPr>
        <w:t>Required Worksheet</w:t>
      </w:r>
      <w:r w:rsidR="00731027">
        <w:rPr>
          <w:lang w:val="en"/>
        </w:rPr>
        <w:t xml:space="preserve">: </w:t>
      </w:r>
      <w:r w:rsidR="00281A6B">
        <w:rPr>
          <w:lang w:val="en"/>
        </w:rPr>
        <w:t xml:space="preserve">Vendor </w:t>
      </w:r>
      <w:r w:rsidR="00731027">
        <w:rPr>
          <w:lang w:val="en"/>
        </w:rPr>
        <w:t xml:space="preserve">Assessment </w:t>
      </w:r>
      <w:r w:rsidR="00281A6B">
        <w:rPr>
          <w:lang w:val="en"/>
        </w:rPr>
        <w:t>Worksheet</w:t>
      </w:r>
      <w:bookmarkEnd w:id="49"/>
    </w:p>
    <w:p w14:paraId="2BB27735" w14:textId="02BB30C1" w:rsidR="00281A6B" w:rsidRPr="00EA5F04" w:rsidRDefault="00281A6B" w:rsidP="00731027">
      <w:pPr>
        <w:rPr>
          <w:lang w:val="en"/>
        </w:rPr>
      </w:pPr>
      <w:bookmarkStart w:id="50" w:name="_Toc105402801"/>
      <w:r w:rsidRPr="0024672C">
        <w:rPr>
          <w:rStyle w:val="Heading2Char"/>
        </w:rPr>
        <w:t>Instructions</w:t>
      </w:r>
      <w:r w:rsidRPr="00EA5F04">
        <w:rPr>
          <w:rStyle w:val="Heading2Char"/>
          <w:sz w:val="22"/>
          <w:szCs w:val="22"/>
        </w:rPr>
        <w:t>:</w:t>
      </w:r>
      <w:bookmarkEnd w:id="50"/>
      <w:r w:rsidRPr="00EA5F04">
        <w:rPr>
          <w:lang w:val="en"/>
        </w:rPr>
        <w:t xml:space="preserve"> The Vendor Assessment Completion Worksheet must be completed for the assessments submitted for review. In each section, provide notes in the space titled Evidence as to where in the submitted materials the reviewer is able to find content that addresses that particular section. Please make sure the notes provided are </w:t>
      </w:r>
      <w:r w:rsidRPr="00EA5F04">
        <w:rPr>
          <w:u w:val="single"/>
          <w:lang w:val="en"/>
        </w:rPr>
        <w:t>explicit and succinct</w:t>
      </w:r>
      <w:r w:rsidRPr="00EA5F04">
        <w:rPr>
          <w:lang w:val="en"/>
        </w:rPr>
        <w:t xml:space="preserve">. </w:t>
      </w:r>
    </w:p>
    <w:p w14:paraId="6E8EDB78" w14:textId="43197ACD" w:rsidR="00281A6B" w:rsidRPr="00EA5F04" w:rsidRDefault="00281A6B" w:rsidP="003656FD">
      <w:pPr>
        <w:pStyle w:val="ListParagraph"/>
        <w:numPr>
          <w:ilvl w:val="0"/>
          <w:numId w:val="13"/>
        </w:numPr>
        <w:rPr>
          <w:lang w:val="en"/>
        </w:rPr>
      </w:pPr>
      <w:r w:rsidRPr="00EA5F04">
        <w:rPr>
          <w:lang w:val="en"/>
        </w:rPr>
        <w:t xml:space="preserve">If applicable, please include screen shots of examples if the content is in an online platform. </w:t>
      </w:r>
    </w:p>
    <w:p w14:paraId="4388E775" w14:textId="3B3E6188" w:rsidR="00281A6B" w:rsidRPr="00EA5F04" w:rsidRDefault="00281A6B" w:rsidP="003656FD">
      <w:pPr>
        <w:pStyle w:val="ListParagraph"/>
        <w:numPr>
          <w:ilvl w:val="0"/>
          <w:numId w:val="13"/>
        </w:numPr>
        <w:rPr>
          <w:lang w:val="en"/>
        </w:rPr>
      </w:pPr>
      <w:r w:rsidRPr="00EA5F04">
        <w:rPr>
          <w:lang w:val="en"/>
        </w:rPr>
        <w:t xml:space="preserve">Evidence provided below must be specific and direct reviewers to the specific location of examples present in the assessment. </w:t>
      </w:r>
    </w:p>
    <w:p w14:paraId="31204E72" w14:textId="47C24418" w:rsidR="008B3C78" w:rsidRPr="00EA5F04" w:rsidRDefault="00281A6B" w:rsidP="00281A6B">
      <w:pPr>
        <w:rPr>
          <w:lang w:val="en"/>
        </w:rPr>
      </w:pPr>
      <w:r w:rsidRPr="00EA5F04">
        <w:rPr>
          <w:lang w:val="en"/>
        </w:rPr>
        <w:t>A comments section is provided at the bottom of each section on the vendo</w:t>
      </w:r>
      <w:r w:rsidR="0024672C" w:rsidRPr="00EA5F04">
        <w:rPr>
          <w:lang w:val="en"/>
        </w:rPr>
        <w:t xml:space="preserve">r worksheet. This provides a space for additional comments to be made. The information in this worksheet will ensure that reviewers do not overlook critical content. </w:t>
      </w:r>
    </w:p>
    <w:tbl>
      <w:tblPr>
        <w:tblStyle w:val="TableGrid"/>
        <w:tblW w:w="0" w:type="auto"/>
        <w:tblLook w:val="04A0" w:firstRow="1" w:lastRow="0" w:firstColumn="1" w:lastColumn="0" w:noHBand="0" w:noVBand="1"/>
      </w:tblPr>
      <w:tblGrid>
        <w:gridCol w:w="4675"/>
        <w:gridCol w:w="4675"/>
      </w:tblGrid>
      <w:tr w:rsidR="00E977B2" w14:paraId="0EB25E3B" w14:textId="77777777" w:rsidTr="0024672C">
        <w:tc>
          <w:tcPr>
            <w:tcW w:w="9350" w:type="dxa"/>
            <w:gridSpan w:val="2"/>
            <w:shd w:val="clear" w:color="auto" w:fill="D9D9D9" w:themeFill="background1" w:themeFillShade="D9"/>
          </w:tcPr>
          <w:p w14:paraId="427146B5" w14:textId="08B63E3D" w:rsidR="00E977B2" w:rsidRPr="0018037E" w:rsidRDefault="00E977B2" w:rsidP="0018037E">
            <w:pPr>
              <w:jc w:val="center"/>
              <w:rPr>
                <w:b/>
                <w:bCs/>
                <w:sz w:val="28"/>
                <w:szCs w:val="28"/>
                <w:lang w:val="en"/>
              </w:rPr>
            </w:pPr>
            <w:r w:rsidRPr="0018037E">
              <w:rPr>
                <w:b/>
                <w:bCs/>
                <w:sz w:val="28"/>
                <w:szCs w:val="28"/>
              </w:rPr>
              <w:t>Colorado State Board of Education Approved List of Reading Assessments</w:t>
            </w:r>
          </w:p>
        </w:tc>
      </w:tr>
      <w:tr w:rsidR="00E977B2" w14:paraId="669CD839" w14:textId="77777777" w:rsidTr="008D2A82">
        <w:tc>
          <w:tcPr>
            <w:tcW w:w="9350" w:type="dxa"/>
            <w:gridSpan w:val="2"/>
          </w:tcPr>
          <w:p w14:paraId="006966E4" w14:textId="214D7518" w:rsidR="00E977B2" w:rsidRDefault="0024672C" w:rsidP="00731027">
            <w:pPr>
              <w:rPr>
                <w:lang w:val="en"/>
              </w:rPr>
            </w:pPr>
            <w:r>
              <w:rPr>
                <w:lang w:val="en"/>
              </w:rPr>
              <w:t xml:space="preserve">This worksheet must be completed for all assessments submitted for review. </w:t>
            </w:r>
          </w:p>
        </w:tc>
      </w:tr>
      <w:tr w:rsidR="00E977B2" w14:paraId="6A68B9F3" w14:textId="77777777" w:rsidTr="0024672C">
        <w:tc>
          <w:tcPr>
            <w:tcW w:w="9350" w:type="dxa"/>
            <w:gridSpan w:val="2"/>
            <w:shd w:val="clear" w:color="auto" w:fill="D9D9D9" w:themeFill="background1" w:themeFillShade="D9"/>
            <w:vAlign w:val="center"/>
          </w:tcPr>
          <w:p w14:paraId="23FADFCE" w14:textId="0005F99D" w:rsidR="00E977B2" w:rsidRDefault="00E977B2" w:rsidP="00E977B2">
            <w:pPr>
              <w:jc w:val="center"/>
              <w:rPr>
                <w:lang w:val="en"/>
              </w:rPr>
            </w:pPr>
            <w:r>
              <w:rPr>
                <w:b/>
                <w:sz w:val="24"/>
                <w:szCs w:val="24"/>
              </w:rPr>
              <w:t>Part I: Validity Evidence</w:t>
            </w:r>
          </w:p>
        </w:tc>
      </w:tr>
      <w:tr w:rsidR="00E977B2" w14:paraId="3C93D951" w14:textId="77777777" w:rsidTr="0024672C">
        <w:tc>
          <w:tcPr>
            <w:tcW w:w="9350" w:type="dxa"/>
            <w:gridSpan w:val="2"/>
            <w:shd w:val="clear" w:color="auto" w:fill="D9D9D9" w:themeFill="background1" w:themeFillShade="D9"/>
            <w:vAlign w:val="center"/>
          </w:tcPr>
          <w:p w14:paraId="335E1D39" w14:textId="331C9B1A" w:rsidR="00E977B2" w:rsidRDefault="00E977B2" w:rsidP="00E977B2">
            <w:pPr>
              <w:jc w:val="center"/>
              <w:rPr>
                <w:lang w:val="en"/>
              </w:rPr>
            </w:pPr>
            <w:r w:rsidRPr="00011113">
              <w:rPr>
                <w:b/>
                <w:sz w:val="24"/>
                <w:szCs w:val="24"/>
              </w:rPr>
              <w:t>I.1. Validity Evidence Based on Test Content</w:t>
            </w:r>
          </w:p>
        </w:tc>
      </w:tr>
      <w:tr w:rsidR="00731027" w14:paraId="768DA896" w14:textId="77777777" w:rsidTr="004F1539">
        <w:tc>
          <w:tcPr>
            <w:tcW w:w="4675" w:type="dxa"/>
            <w:shd w:val="clear" w:color="auto" w:fill="F2F2F2" w:themeFill="background1" w:themeFillShade="F2"/>
          </w:tcPr>
          <w:p w14:paraId="0F04C874" w14:textId="1CBB1AE4" w:rsidR="00731027" w:rsidRPr="0024672C" w:rsidRDefault="00E977B2" w:rsidP="00731027">
            <w:pPr>
              <w:rPr>
                <w:b/>
                <w:bCs/>
                <w:lang w:val="en"/>
              </w:rPr>
            </w:pPr>
            <w:r w:rsidRPr="0024672C">
              <w:rPr>
                <w:b/>
                <w:bCs/>
                <w:lang w:val="en"/>
              </w:rPr>
              <w:t>Criterion</w:t>
            </w:r>
            <w:r w:rsidR="0024672C" w:rsidRPr="0024672C">
              <w:rPr>
                <w:b/>
                <w:bCs/>
                <w:lang w:val="en"/>
              </w:rPr>
              <w:t>:</w:t>
            </w:r>
          </w:p>
        </w:tc>
        <w:tc>
          <w:tcPr>
            <w:tcW w:w="4675" w:type="dxa"/>
            <w:shd w:val="clear" w:color="auto" w:fill="F2F2F2" w:themeFill="background1" w:themeFillShade="F2"/>
          </w:tcPr>
          <w:p w14:paraId="458ABD51" w14:textId="7B7398D5" w:rsidR="00731027" w:rsidRPr="0024672C" w:rsidRDefault="0024672C" w:rsidP="00731027">
            <w:pPr>
              <w:rPr>
                <w:b/>
                <w:bCs/>
                <w:lang w:val="en"/>
              </w:rPr>
            </w:pPr>
            <w:r w:rsidRPr="0024672C">
              <w:rPr>
                <w:b/>
                <w:bCs/>
                <w:lang w:val="en"/>
              </w:rPr>
              <w:t>Evidence:</w:t>
            </w:r>
          </w:p>
        </w:tc>
      </w:tr>
      <w:tr w:rsidR="00E977B2" w14:paraId="71233115" w14:textId="77777777" w:rsidTr="00731027">
        <w:tc>
          <w:tcPr>
            <w:tcW w:w="4675" w:type="dxa"/>
          </w:tcPr>
          <w:p w14:paraId="4A4CC5C3" w14:textId="77777777" w:rsidR="00E977B2" w:rsidRDefault="00E977B2" w:rsidP="00E977B2">
            <w:pPr>
              <w:rPr>
                <w:b/>
              </w:rPr>
            </w:pPr>
            <w:r w:rsidRPr="00167586">
              <w:rPr>
                <w:b/>
              </w:rPr>
              <w:t>I.1. A. The test content is appropriate and adequate for diagnosing significant reading deficiencies</w:t>
            </w:r>
          </w:p>
          <w:p w14:paraId="34718926" w14:textId="77777777" w:rsidR="00E977B2" w:rsidRDefault="00E977B2" w:rsidP="00E977B2">
            <w:pPr>
              <w:widowControl w:val="0"/>
              <w:tabs>
                <w:tab w:val="left" w:pos="1064"/>
              </w:tabs>
              <w:ind w:right="101"/>
              <w:rPr>
                <w:sz w:val="20"/>
                <w:szCs w:val="20"/>
              </w:rPr>
            </w:pPr>
            <w:r w:rsidRPr="004562BD">
              <w:rPr>
                <w:sz w:val="20"/>
                <w:szCs w:val="20"/>
              </w:rPr>
              <w:t xml:space="preserve">Evidence </w:t>
            </w:r>
            <w:r>
              <w:rPr>
                <w:sz w:val="20"/>
                <w:szCs w:val="20"/>
              </w:rPr>
              <w:t xml:space="preserve">adequately describes how the assessment </w:t>
            </w:r>
            <w:r w:rsidRPr="004562BD">
              <w:rPr>
                <w:sz w:val="20"/>
                <w:szCs w:val="20"/>
              </w:rPr>
              <w:t xml:space="preserve">helps correctly identify students with </w:t>
            </w:r>
            <w:r>
              <w:rPr>
                <w:i/>
                <w:sz w:val="20"/>
                <w:szCs w:val="20"/>
              </w:rPr>
              <w:t>“significant reading deficiencies</w:t>
            </w:r>
            <w:r w:rsidRPr="004562BD">
              <w:rPr>
                <w:i/>
                <w:sz w:val="20"/>
                <w:szCs w:val="20"/>
              </w:rPr>
              <w:t>”</w:t>
            </w:r>
            <w:r w:rsidRPr="004562BD">
              <w:rPr>
                <w:sz w:val="20"/>
                <w:szCs w:val="20"/>
              </w:rPr>
              <w:t xml:space="preserve"> so that successful remediation and intervention can be provided</w:t>
            </w:r>
            <w:r>
              <w:rPr>
                <w:sz w:val="20"/>
                <w:szCs w:val="20"/>
              </w:rPr>
              <w:t xml:space="preserve">. </w:t>
            </w:r>
          </w:p>
          <w:p w14:paraId="33896C5E" w14:textId="4F48BC6D" w:rsidR="00E977B2" w:rsidRPr="00E977B2" w:rsidRDefault="00E977B2" w:rsidP="00E977B2">
            <w:pPr>
              <w:widowControl w:val="0"/>
              <w:tabs>
                <w:tab w:val="left" w:pos="1064"/>
              </w:tabs>
              <w:ind w:right="101"/>
              <w:rPr>
                <w:sz w:val="20"/>
                <w:szCs w:val="20"/>
              </w:rPr>
            </w:pPr>
          </w:p>
        </w:tc>
        <w:tc>
          <w:tcPr>
            <w:tcW w:w="4675" w:type="dxa"/>
          </w:tcPr>
          <w:p w14:paraId="3A0F1EF3" w14:textId="77777777" w:rsidR="00E977B2" w:rsidRDefault="00E977B2" w:rsidP="00E977B2">
            <w:pPr>
              <w:rPr>
                <w:lang w:val="en"/>
              </w:rPr>
            </w:pPr>
          </w:p>
        </w:tc>
      </w:tr>
      <w:tr w:rsidR="00E977B2" w14:paraId="563A80FD" w14:textId="77777777" w:rsidTr="00731027">
        <w:tc>
          <w:tcPr>
            <w:tcW w:w="4675" w:type="dxa"/>
          </w:tcPr>
          <w:p w14:paraId="70588D5E" w14:textId="77777777" w:rsidR="00E977B2" w:rsidRPr="00E977B2" w:rsidRDefault="00E977B2" w:rsidP="00E977B2">
            <w:pPr>
              <w:tabs>
                <w:tab w:val="left" w:pos="1064"/>
              </w:tabs>
              <w:rPr>
                <w:b/>
              </w:rPr>
            </w:pPr>
            <w:r w:rsidRPr="00E977B2">
              <w:rPr>
                <w:b/>
              </w:rPr>
              <w:t>I.1. B. The test content measures Important indicators of reading</w:t>
            </w:r>
          </w:p>
          <w:p w14:paraId="67F5D9CD" w14:textId="77777777" w:rsidR="00E977B2" w:rsidRDefault="00E977B2" w:rsidP="00E977B2">
            <w:pPr>
              <w:tabs>
                <w:tab w:val="left" w:pos="1064"/>
              </w:tabs>
              <w:rPr>
                <w:sz w:val="20"/>
                <w:szCs w:val="20"/>
              </w:rPr>
            </w:pPr>
            <w:r>
              <w:rPr>
                <w:sz w:val="20"/>
                <w:szCs w:val="20"/>
              </w:rPr>
              <w:t xml:space="preserve">The test measures foundationally relevant reading skills that are important to estimate early reading across each grade level from Fall of Kindergarten through Spring of Third Grade </w:t>
            </w:r>
            <w:r w:rsidRPr="00BE0CC7">
              <w:rPr>
                <w:sz w:val="20"/>
                <w:szCs w:val="20"/>
              </w:rPr>
              <w:t xml:space="preserve">that are supported by </w:t>
            </w:r>
            <w:r>
              <w:rPr>
                <w:sz w:val="20"/>
                <w:szCs w:val="20"/>
              </w:rPr>
              <w:t>convergent evidence from empirical reading research.</w:t>
            </w:r>
          </w:p>
          <w:p w14:paraId="6E1EE68A" w14:textId="02A751B2" w:rsidR="00E977B2" w:rsidRPr="00E977B2" w:rsidRDefault="00E977B2" w:rsidP="00E977B2">
            <w:pPr>
              <w:tabs>
                <w:tab w:val="left" w:pos="1064"/>
              </w:tabs>
              <w:rPr>
                <w:sz w:val="20"/>
                <w:szCs w:val="20"/>
              </w:rPr>
            </w:pPr>
          </w:p>
        </w:tc>
        <w:tc>
          <w:tcPr>
            <w:tcW w:w="4675" w:type="dxa"/>
          </w:tcPr>
          <w:p w14:paraId="327F3C56" w14:textId="77777777" w:rsidR="00E977B2" w:rsidRDefault="00E977B2" w:rsidP="00E977B2">
            <w:pPr>
              <w:rPr>
                <w:lang w:val="en"/>
              </w:rPr>
            </w:pPr>
          </w:p>
        </w:tc>
      </w:tr>
      <w:tr w:rsidR="00E977B2" w14:paraId="54877B1C" w14:textId="77777777" w:rsidTr="00731027">
        <w:tc>
          <w:tcPr>
            <w:tcW w:w="4675" w:type="dxa"/>
          </w:tcPr>
          <w:p w14:paraId="10344A8F" w14:textId="77777777" w:rsidR="00E977B2" w:rsidRPr="00E977B2" w:rsidRDefault="00E977B2" w:rsidP="00E977B2">
            <w:pPr>
              <w:tabs>
                <w:tab w:val="left" w:pos="333"/>
                <w:tab w:val="left" w:pos="1064"/>
              </w:tabs>
              <w:rPr>
                <w:b/>
              </w:rPr>
            </w:pPr>
            <w:r w:rsidRPr="00E977B2">
              <w:rPr>
                <w:b/>
              </w:rPr>
              <w:t>I. 1.C.  There is empirical evidence for the reading levels for the passages within the test.</w:t>
            </w:r>
          </w:p>
          <w:p w14:paraId="033D2A3F" w14:textId="77777777" w:rsidR="00E977B2" w:rsidRDefault="00E977B2" w:rsidP="00E977B2">
            <w:pPr>
              <w:tabs>
                <w:tab w:val="left" w:pos="1064"/>
              </w:tabs>
              <w:rPr>
                <w:sz w:val="20"/>
                <w:szCs w:val="20"/>
              </w:rPr>
            </w:pPr>
            <w:r w:rsidRPr="00441682">
              <w:rPr>
                <w:sz w:val="20"/>
                <w:szCs w:val="20"/>
              </w:rPr>
              <w:t xml:space="preserve">Reading levels are reported for passages </w:t>
            </w:r>
            <w:r>
              <w:rPr>
                <w:sz w:val="20"/>
                <w:szCs w:val="20"/>
              </w:rPr>
              <w:t>in the assessment and established by empirical evidence.</w:t>
            </w:r>
          </w:p>
          <w:p w14:paraId="1D734A45" w14:textId="77777777" w:rsidR="00E977B2" w:rsidRDefault="00E977B2" w:rsidP="00E977B2">
            <w:pPr>
              <w:rPr>
                <w:lang w:val="en"/>
              </w:rPr>
            </w:pPr>
          </w:p>
        </w:tc>
        <w:tc>
          <w:tcPr>
            <w:tcW w:w="4675" w:type="dxa"/>
          </w:tcPr>
          <w:p w14:paraId="6AF5032B" w14:textId="77777777" w:rsidR="00E977B2" w:rsidRDefault="00E977B2" w:rsidP="00E977B2">
            <w:pPr>
              <w:rPr>
                <w:lang w:val="en"/>
              </w:rPr>
            </w:pPr>
          </w:p>
        </w:tc>
      </w:tr>
      <w:tr w:rsidR="00E977B2" w14:paraId="552D943F" w14:textId="77777777" w:rsidTr="00731027">
        <w:tc>
          <w:tcPr>
            <w:tcW w:w="4675" w:type="dxa"/>
          </w:tcPr>
          <w:p w14:paraId="5BBDC7DE" w14:textId="77777777" w:rsidR="00E977B2" w:rsidRDefault="00E977B2" w:rsidP="00E977B2">
            <w:pPr>
              <w:rPr>
                <w:b/>
                <w:bCs/>
              </w:rPr>
            </w:pPr>
            <w:r w:rsidRPr="00E977B2">
              <w:rPr>
                <w:b/>
                <w:bCs/>
              </w:rPr>
              <w:t xml:space="preserve">I.7.A. Culturally Representative Content </w:t>
            </w:r>
          </w:p>
          <w:p w14:paraId="1AA96EE3" w14:textId="77777777" w:rsidR="00E977B2" w:rsidRDefault="00E977B2" w:rsidP="00E977B2">
            <w:pPr>
              <w:widowControl w:val="0"/>
              <w:tabs>
                <w:tab w:val="left" w:pos="1064"/>
              </w:tabs>
              <w:rPr>
                <w:sz w:val="20"/>
                <w:szCs w:val="20"/>
              </w:rPr>
            </w:pPr>
            <w:r w:rsidRPr="00AA584D">
              <w:rPr>
                <w:sz w:val="20"/>
                <w:szCs w:val="20"/>
              </w:rPr>
              <w:t>Evidence demonstrate</w:t>
            </w:r>
            <w:r>
              <w:rPr>
                <w:sz w:val="20"/>
                <w:szCs w:val="20"/>
              </w:rPr>
              <w:t>s</w:t>
            </w:r>
            <w:r w:rsidRPr="00AA584D">
              <w:rPr>
                <w:sz w:val="20"/>
                <w:szCs w:val="20"/>
              </w:rPr>
              <w:t xml:space="preserve"> that the assessment has </w:t>
            </w:r>
            <w:r>
              <w:rPr>
                <w:sz w:val="20"/>
                <w:szCs w:val="20"/>
              </w:rPr>
              <w:t>be evaluated for culturally representative or neutral content</w:t>
            </w:r>
            <w:r w:rsidRPr="00AA584D">
              <w:rPr>
                <w:sz w:val="20"/>
                <w:szCs w:val="20"/>
              </w:rPr>
              <w:t xml:space="preserve">, </w:t>
            </w:r>
            <w:r>
              <w:rPr>
                <w:sz w:val="20"/>
                <w:szCs w:val="20"/>
              </w:rPr>
              <w:t>and</w:t>
            </w:r>
            <w:r w:rsidRPr="00AA584D">
              <w:rPr>
                <w:sz w:val="20"/>
                <w:szCs w:val="20"/>
              </w:rPr>
              <w:t xml:space="preserve"> fairness and </w:t>
            </w:r>
            <w:r>
              <w:rPr>
                <w:sz w:val="20"/>
                <w:szCs w:val="20"/>
              </w:rPr>
              <w:t>bias issues have been addressed.</w:t>
            </w:r>
            <w:r w:rsidRPr="00AA584D">
              <w:rPr>
                <w:sz w:val="20"/>
                <w:szCs w:val="20"/>
              </w:rPr>
              <w:t xml:space="preserve"> </w:t>
            </w:r>
          </w:p>
          <w:p w14:paraId="2E136AC4" w14:textId="7C9E30A9" w:rsidR="00E977B2" w:rsidRPr="00E977B2" w:rsidRDefault="00E977B2" w:rsidP="00E977B2">
            <w:pPr>
              <w:rPr>
                <w:lang w:val="en"/>
              </w:rPr>
            </w:pPr>
          </w:p>
        </w:tc>
        <w:tc>
          <w:tcPr>
            <w:tcW w:w="4675" w:type="dxa"/>
          </w:tcPr>
          <w:p w14:paraId="39F3B32D" w14:textId="77777777" w:rsidR="00E977B2" w:rsidRDefault="00E977B2" w:rsidP="00E977B2">
            <w:pPr>
              <w:rPr>
                <w:lang w:val="en"/>
              </w:rPr>
            </w:pPr>
          </w:p>
        </w:tc>
      </w:tr>
      <w:tr w:rsidR="0024672C" w14:paraId="015DCE48" w14:textId="77777777" w:rsidTr="00762ADC">
        <w:tc>
          <w:tcPr>
            <w:tcW w:w="9350" w:type="dxa"/>
            <w:gridSpan w:val="2"/>
          </w:tcPr>
          <w:p w14:paraId="0175598E" w14:textId="74681619" w:rsidR="0024672C" w:rsidRDefault="0024672C" w:rsidP="00E977B2">
            <w:pPr>
              <w:rPr>
                <w:b/>
                <w:bCs/>
              </w:rPr>
            </w:pPr>
            <w:r>
              <w:rPr>
                <w:b/>
                <w:bCs/>
              </w:rPr>
              <w:t xml:space="preserve">Comments: </w:t>
            </w:r>
          </w:p>
          <w:p w14:paraId="5824AA8D" w14:textId="11AFCB9A" w:rsidR="004F1539" w:rsidRDefault="004F1539" w:rsidP="00E977B2">
            <w:pPr>
              <w:rPr>
                <w:b/>
                <w:bCs/>
              </w:rPr>
            </w:pPr>
          </w:p>
          <w:p w14:paraId="20228766" w14:textId="77777777" w:rsidR="004F1539" w:rsidRDefault="004F1539" w:rsidP="00E977B2">
            <w:pPr>
              <w:rPr>
                <w:b/>
                <w:bCs/>
              </w:rPr>
            </w:pPr>
          </w:p>
          <w:p w14:paraId="55BE5208" w14:textId="0DF95EE7" w:rsidR="0024672C" w:rsidRDefault="0024672C" w:rsidP="00E977B2">
            <w:pPr>
              <w:rPr>
                <w:lang w:val="en"/>
              </w:rPr>
            </w:pPr>
          </w:p>
        </w:tc>
      </w:tr>
      <w:tr w:rsidR="00E977B2" w14:paraId="377919EF" w14:textId="77777777" w:rsidTr="0024672C">
        <w:tc>
          <w:tcPr>
            <w:tcW w:w="9350" w:type="dxa"/>
            <w:gridSpan w:val="2"/>
            <w:shd w:val="clear" w:color="auto" w:fill="D9D9D9" w:themeFill="background1" w:themeFillShade="D9"/>
          </w:tcPr>
          <w:p w14:paraId="35D49587" w14:textId="2B7FB9F7" w:rsidR="00E977B2" w:rsidRPr="00E977B2" w:rsidRDefault="00E977B2" w:rsidP="00E977B2">
            <w:pPr>
              <w:tabs>
                <w:tab w:val="left" w:pos="1064"/>
              </w:tabs>
              <w:ind w:right="323"/>
              <w:jc w:val="center"/>
              <w:rPr>
                <w:b/>
                <w:sz w:val="24"/>
                <w:szCs w:val="24"/>
              </w:rPr>
            </w:pPr>
            <w:r w:rsidRPr="00011113">
              <w:rPr>
                <w:b/>
                <w:sz w:val="24"/>
                <w:szCs w:val="24"/>
              </w:rPr>
              <w:t xml:space="preserve">I.2. </w:t>
            </w:r>
            <w:r w:rsidRPr="00011113">
              <w:rPr>
                <w:b/>
                <w:bCs/>
                <w:sz w:val="24"/>
                <w:szCs w:val="24"/>
              </w:rPr>
              <w:t xml:space="preserve">Validity </w:t>
            </w:r>
            <w:r>
              <w:rPr>
                <w:b/>
                <w:bCs/>
                <w:sz w:val="24"/>
                <w:szCs w:val="24"/>
              </w:rPr>
              <w:t>E</w:t>
            </w:r>
            <w:r w:rsidRPr="00011113">
              <w:rPr>
                <w:b/>
                <w:bCs/>
                <w:sz w:val="24"/>
                <w:szCs w:val="24"/>
              </w:rPr>
              <w:t xml:space="preserve">vidence </w:t>
            </w:r>
            <w:r>
              <w:rPr>
                <w:b/>
                <w:bCs/>
                <w:sz w:val="24"/>
                <w:szCs w:val="24"/>
              </w:rPr>
              <w:t>B</w:t>
            </w:r>
            <w:r w:rsidRPr="00011113">
              <w:rPr>
                <w:b/>
                <w:bCs/>
                <w:sz w:val="24"/>
                <w:szCs w:val="24"/>
              </w:rPr>
              <w:t xml:space="preserve">ased on </w:t>
            </w:r>
            <w:r>
              <w:rPr>
                <w:b/>
                <w:bCs/>
                <w:sz w:val="24"/>
                <w:szCs w:val="24"/>
              </w:rPr>
              <w:t>R</w:t>
            </w:r>
            <w:r w:rsidRPr="00011113">
              <w:rPr>
                <w:b/>
                <w:bCs/>
                <w:sz w:val="24"/>
                <w:szCs w:val="24"/>
              </w:rPr>
              <w:t xml:space="preserve">esponse </w:t>
            </w:r>
            <w:r>
              <w:rPr>
                <w:b/>
                <w:bCs/>
                <w:sz w:val="24"/>
                <w:szCs w:val="24"/>
              </w:rPr>
              <w:t>P</w:t>
            </w:r>
            <w:r w:rsidRPr="00011113">
              <w:rPr>
                <w:b/>
                <w:bCs/>
                <w:sz w:val="24"/>
                <w:szCs w:val="24"/>
              </w:rPr>
              <w:t>rocesses</w:t>
            </w:r>
          </w:p>
        </w:tc>
      </w:tr>
      <w:tr w:rsidR="00085DDA" w14:paraId="1E069B89" w14:textId="77777777" w:rsidTr="004F1539">
        <w:tc>
          <w:tcPr>
            <w:tcW w:w="4675" w:type="dxa"/>
            <w:shd w:val="clear" w:color="auto" w:fill="F2F2F2" w:themeFill="background1" w:themeFillShade="F2"/>
          </w:tcPr>
          <w:p w14:paraId="21B42D0A" w14:textId="2DBE6459" w:rsidR="00085DDA" w:rsidRPr="003F25D1" w:rsidRDefault="00085DDA" w:rsidP="00085DDA">
            <w:pPr>
              <w:tabs>
                <w:tab w:val="left" w:pos="342"/>
                <w:tab w:val="left" w:pos="1064"/>
              </w:tabs>
              <w:rPr>
                <w:b/>
              </w:rPr>
            </w:pPr>
            <w:r w:rsidRPr="0024672C">
              <w:rPr>
                <w:b/>
                <w:bCs/>
                <w:lang w:val="en"/>
              </w:rPr>
              <w:t>Criterion:</w:t>
            </w:r>
          </w:p>
        </w:tc>
        <w:tc>
          <w:tcPr>
            <w:tcW w:w="4675" w:type="dxa"/>
            <w:shd w:val="clear" w:color="auto" w:fill="F2F2F2" w:themeFill="background1" w:themeFillShade="F2"/>
          </w:tcPr>
          <w:p w14:paraId="1830AA6B" w14:textId="7C1C7808" w:rsidR="00085DDA" w:rsidRDefault="00085DDA" w:rsidP="00085DDA">
            <w:pPr>
              <w:rPr>
                <w:lang w:val="en"/>
              </w:rPr>
            </w:pPr>
            <w:r w:rsidRPr="0024672C">
              <w:rPr>
                <w:b/>
                <w:bCs/>
                <w:lang w:val="en"/>
              </w:rPr>
              <w:t>Evidence:</w:t>
            </w:r>
          </w:p>
        </w:tc>
      </w:tr>
      <w:tr w:rsidR="00085DDA" w14:paraId="50B8FD62" w14:textId="77777777" w:rsidTr="00731027">
        <w:tc>
          <w:tcPr>
            <w:tcW w:w="4675" w:type="dxa"/>
          </w:tcPr>
          <w:p w14:paraId="02059681" w14:textId="77777777" w:rsidR="00085DDA" w:rsidRPr="003F25D1" w:rsidRDefault="00085DDA" w:rsidP="00085DDA">
            <w:pPr>
              <w:tabs>
                <w:tab w:val="left" w:pos="342"/>
                <w:tab w:val="left" w:pos="1064"/>
              </w:tabs>
              <w:rPr>
                <w:b/>
                <w:bCs/>
              </w:rPr>
            </w:pPr>
            <w:r w:rsidRPr="003F25D1">
              <w:rPr>
                <w:b/>
              </w:rPr>
              <w:t>I.2.</w:t>
            </w:r>
            <w:r w:rsidRPr="003F25D1">
              <w:rPr>
                <w:b/>
                <w:bCs/>
              </w:rPr>
              <w:t>A. A clear description and rational for the response processes of each test.</w:t>
            </w:r>
          </w:p>
          <w:p w14:paraId="2586A155" w14:textId="77777777" w:rsidR="00085DDA" w:rsidRDefault="00085DDA" w:rsidP="00085DDA">
            <w:pPr>
              <w:tabs>
                <w:tab w:val="left" w:pos="342"/>
                <w:tab w:val="left" w:pos="1064"/>
              </w:tabs>
              <w:rPr>
                <w:sz w:val="20"/>
                <w:szCs w:val="20"/>
              </w:rPr>
            </w:pPr>
            <w:r>
              <w:rPr>
                <w:sz w:val="20"/>
                <w:szCs w:val="20"/>
              </w:rPr>
              <w:t xml:space="preserve">The ways students answer the test questions or responds to the test prompts, elicits a behavior that is meaningful to the construct of the test. </w:t>
            </w:r>
          </w:p>
          <w:p w14:paraId="3BE4C103" w14:textId="77777777" w:rsidR="00085DDA" w:rsidRDefault="00085DDA" w:rsidP="00085DDA">
            <w:pPr>
              <w:rPr>
                <w:lang w:val="en"/>
              </w:rPr>
            </w:pPr>
          </w:p>
        </w:tc>
        <w:tc>
          <w:tcPr>
            <w:tcW w:w="4675" w:type="dxa"/>
          </w:tcPr>
          <w:p w14:paraId="51CD6C1A" w14:textId="77777777" w:rsidR="00085DDA" w:rsidRDefault="00085DDA" w:rsidP="00085DDA">
            <w:pPr>
              <w:rPr>
                <w:lang w:val="en"/>
              </w:rPr>
            </w:pPr>
          </w:p>
        </w:tc>
      </w:tr>
      <w:tr w:rsidR="00085DDA" w14:paraId="539EF1B4" w14:textId="77777777" w:rsidTr="00731027">
        <w:tc>
          <w:tcPr>
            <w:tcW w:w="4675" w:type="dxa"/>
          </w:tcPr>
          <w:p w14:paraId="2B6B85F7" w14:textId="77777777" w:rsidR="00085DDA" w:rsidRPr="003F25D1" w:rsidRDefault="00085DDA" w:rsidP="00085DDA">
            <w:pPr>
              <w:tabs>
                <w:tab w:val="left" w:pos="342"/>
                <w:tab w:val="left" w:pos="1064"/>
              </w:tabs>
              <w:rPr>
                <w:b/>
                <w:bCs/>
              </w:rPr>
            </w:pPr>
            <w:r w:rsidRPr="003F25D1">
              <w:rPr>
                <w:b/>
              </w:rPr>
              <w:t>I.2.</w:t>
            </w:r>
            <w:r w:rsidRPr="003F25D1">
              <w:rPr>
                <w:b/>
                <w:bCs/>
              </w:rPr>
              <w:t xml:space="preserve"> B. Evidence the test items elicit the intended cognitive processes.</w:t>
            </w:r>
          </w:p>
          <w:p w14:paraId="7F5AF5AB" w14:textId="77777777" w:rsidR="00085DDA" w:rsidRDefault="00085DDA" w:rsidP="00085DDA">
            <w:pPr>
              <w:tabs>
                <w:tab w:val="left" w:pos="342"/>
                <w:tab w:val="left" w:pos="1064"/>
              </w:tabs>
              <w:rPr>
                <w:sz w:val="20"/>
                <w:szCs w:val="20"/>
              </w:rPr>
            </w:pPr>
            <w:r>
              <w:rPr>
                <w:sz w:val="20"/>
                <w:szCs w:val="20"/>
              </w:rPr>
              <w:t>The response processes of the test are empirically supported.</w:t>
            </w:r>
          </w:p>
          <w:p w14:paraId="63DD6D92" w14:textId="77777777" w:rsidR="00085DDA" w:rsidRDefault="00085DDA" w:rsidP="00085DDA">
            <w:pPr>
              <w:rPr>
                <w:lang w:val="en"/>
              </w:rPr>
            </w:pPr>
          </w:p>
        </w:tc>
        <w:tc>
          <w:tcPr>
            <w:tcW w:w="4675" w:type="dxa"/>
          </w:tcPr>
          <w:p w14:paraId="40C15321" w14:textId="77777777" w:rsidR="00085DDA" w:rsidRDefault="00085DDA" w:rsidP="00085DDA">
            <w:pPr>
              <w:rPr>
                <w:lang w:val="en"/>
              </w:rPr>
            </w:pPr>
          </w:p>
        </w:tc>
      </w:tr>
      <w:tr w:rsidR="00A319AF" w14:paraId="4B5FC7C6" w14:textId="77777777" w:rsidTr="00A319AF">
        <w:tc>
          <w:tcPr>
            <w:tcW w:w="9350" w:type="dxa"/>
            <w:gridSpan w:val="2"/>
          </w:tcPr>
          <w:p w14:paraId="44BE8785" w14:textId="67B10D39" w:rsidR="00A319AF" w:rsidRDefault="00A319AF" w:rsidP="00A319AF">
            <w:pPr>
              <w:rPr>
                <w:b/>
                <w:bCs/>
              </w:rPr>
            </w:pPr>
            <w:r>
              <w:rPr>
                <w:b/>
                <w:bCs/>
              </w:rPr>
              <w:t xml:space="preserve">Comments: </w:t>
            </w:r>
          </w:p>
          <w:p w14:paraId="0E553441" w14:textId="75C24E58" w:rsidR="004F1539" w:rsidRDefault="004F1539" w:rsidP="00A319AF">
            <w:pPr>
              <w:rPr>
                <w:b/>
                <w:bCs/>
              </w:rPr>
            </w:pPr>
          </w:p>
          <w:p w14:paraId="3A4470AB" w14:textId="77777777" w:rsidR="004F1539" w:rsidRDefault="004F1539" w:rsidP="00A319AF">
            <w:pPr>
              <w:rPr>
                <w:b/>
                <w:bCs/>
              </w:rPr>
            </w:pPr>
          </w:p>
          <w:p w14:paraId="03D2DC73" w14:textId="77777777" w:rsidR="00A319AF" w:rsidRDefault="00A319AF" w:rsidP="00A319AF">
            <w:pPr>
              <w:rPr>
                <w:lang w:val="en"/>
              </w:rPr>
            </w:pPr>
          </w:p>
        </w:tc>
      </w:tr>
      <w:tr w:rsidR="00085DDA" w14:paraId="0940E6B4" w14:textId="77777777" w:rsidTr="0024672C">
        <w:tc>
          <w:tcPr>
            <w:tcW w:w="9350" w:type="dxa"/>
            <w:gridSpan w:val="2"/>
            <w:shd w:val="clear" w:color="auto" w:fill="D9D9D9" w:themeFill="background1" w:themeFillShade="D9"/>
          </w:tcPr>
          <w:p w14:paraId="30F384F8" w14:textId="2A091D0C" w:rsidR="00085DDA" w:rsidRPr="003F25D1" w:rsidRDefault="00085DDA" w:rsidP="00085DDA">
            <w:pPr>
              <w:tabs>
                <w:tab w:val="left" w:pos="1064"/>
              </w:tabs>
              <w:jc w:val="center"/>
              <w:rPr>
                <w:b/>
                <w:bCs/>
                <w:sz w:val="24"/>
                <w:szCs w:val="24"/>
              </w:rPr>
            </w:pPr>
            <w:r w:rsidRPr="00011113">
              <w:rPr>
                <w:b/>
                <w:bCs/>
                <w:sz w:val="24"/>
                <w:szCs w:val="24"/>
              </w:rPr>
              <w:t xml:space="preserve">I.3. Validity </w:t>
            </w:r>
            <w:r>
              <w:rPr>
                <w:b/>
                <w:bCs/>
                <w:sz w:val="24"/>
                <w:szCs w:val="24"/>
              </w:rPr>
              <w:t>E</w:t>
            </w:r>
            <w:r w:rsidRPr="00011113">
              <w:rPr>
                <w:b/>
                <w:bCs/>
                <w:sz w:val="24"/>
                <w:szCs w:val="24"/>
              </w:rPr>
              <w:t xml:space="preserve">vidence </w:t>
            </w:r>
            <w:r>
              <w:rPr>
                <w:b/>
                <w:bCs/>
                <w:sz w:val="24"/>
                <w:szCs w:val="24"/>
              </w:rPr>
              <w:t>B</w:t>
            </w:r>
            <w:r w:rsidRPr="00011113">
              <w:rPr>
                <w:b/>
                <w:bCs/>
                <w:sz w:val="24"/>
                <w:szCs w:val="24"/>
              </w:rPr>
              <w:t xml:space="preserve">ased on </w:t>
            </w:r>
            <w:r>
              <w:rPr>
                <w:b/>
                <w:bCs/>
                <w:sz w:val="24"/>
                <w:szCs w:val="24"/>
              </w:rPr>
              <w:t>I</w:t>
            </w:r>
            <w:r w:rsidRPr="00011113">
              <w:rPr>
                <w:b/>
                <w:bCs/>
                <w:sz w:val="24"/>
                <w:szCs w:val="24"/>
              </w:rPr>
              <w:t xml:space="preserve">nternal </w:t>
            </w:r>
            <w:r>
              <w:rPr>
                <w:b/>
                <w:bCs/>
                <w:sz w:val="24"/>
                <w:szCs w:val="24"/>
              </w:rPr>
              <w:t>S</w:t>
            </w:r>
            <w:r w:rsidRPr="00011113">
              <w:rPr>
                <w:b/>
                <w:bCs/>
                <w:sz w:val="24"/>
                <w:szCs w:val="24"/>
              </w:rPr>
              <w:t>tructure</w:t>
            </w:r>
          </w:p>
        </w:tc>
      </w:tr>
      <w:tr w:rsidR="00085DDA" w14:paraId="34A9942A" w14:textId="77777777" w:rsidTr="004F1539">
        <w:tc>
          <w:tcPr>
            <w:tcW w:w="4675" w:type="dxa"/>
            <w:shd w:val="clear" w:color="auto" w:fill="F2F2F2" w:themeFill="background1" w:themeFillShade="F2"/>
          </w:tcPr>
          <w:p w14:paraId="12FA426E" w14:textId="544AB4EF" w:rsidR="00085DDA" w:rsidRPr="003F25D1" w:rsidRDefault="00085DDA" w:rsidP="00085DDA">
            <w:pPr>
              <w:tabs>
                <w:tab w:val="left" w:pos="333"/>
                <w:tab w:val="left" w:pos="1064"/>
              </w:tabs>
              <w:rPr>
                <w:b/>
              </w:rPr>
            </w:pPr>
            <w:r w:rsidRPr="0024672C">
              <w:rPr>
                <w:b/>
                <w:bCs/>
                <w:lang w:val="en"/>
              </w:rPr>
              <w:t>Criterion:</w:t>
            </w:r>
          </w:p>
        </w:tc>
        <w:tc>
          <w:tcPr>
            <w:tcW w:w="4675" w:type="dxa"/>
            <w:shd w:val="clear" w:color="auto" w:fill="F2F2F2" w:themeFill="background1" w:themeFillShade="F2"/>
          </w:tcPr>
          <w:p w14:paraId="25D34277" w14:textId="510C278A" w:rsidR="00085DDA" w:rsidRDefault="00085DDA" w:rsidP="00085DDA">
            <w:pPr>
              <w:rPr>
                <w:lang w:val="en"/>
              </w:rPr>
            </w:pPr>
            <w:r w:rsidRPr="0024672C">
              <w:rPr>
                <w:b/>
                <w:bCs/>
                <w:lang w:val="en"/>
              </w:rPr>
              <w:t>Evidence:</w:t>
            </w:r>
          </w:p>
        </w:tc>
      </w:tr>
      <w:tr w:rsidR="00085DDA" w14:paraId="5D91BCA1" w14:textId="77777777" w:rsidTr="00731027">
        <w:tc>
          <w:tcPr>
            <w:tcW w:w="4675" w:type="dxa"/>
          </w:tcPr>
          <w:p w14:paraId="6510F8FF" w14:textId="77777777" w:rsidR="00085DDA" w:rsidRPr="003F25D1" w:rsidRDefault="00085DDA" w:rsidP="00085DDA">
            <w:pPr>
              <w:tabs>
                <w:tab w:val="left" w:pos="333"/>
                <w:tab w:val="left" w:pos="1064"/>
              </w:tabs>
              <w:rPr>
                <w:b/>
                <w:bCs/>
              </w:rPr>
            </w:pPr>
            <w:r w:rsidRPr="003F25D1">
              <w:rPr>
                <w:b/>
              </w:rPr>
              <w:t xml:space="preserve">I.3.A. </w:t>
            </w:r>
            <w:r w:rsidRPr="003F25D1">
              <w:rPr>
                <w:b/>
                <w:bCs/>
              </w:rPr>
              <w:t>Evidence the hypothesized dimensionality of the construct matches the dimensionality of the assessment data.</w:t>
            </w:r>
          </w:p>
          <w:p w14:paraId="4C533202" w14:textId="77777777" w:rsidR="00085DDA" w:rsidRPr="00BC673C" w:rsidRDefault="00085DDA" w:rsidP="00085DDA">
            <w:pPr>
              <w:tabs>
                <w:tab w:val="left" w:pos="333"/>
                <w:tab w:val="left" w:pos="1064"/>
              </w:tabs>
              <w:rPr>
                <w:sz w:val="20"/>
                <w:szCs w:val="20"/>
              </w:rPr>
            </w:pPr>
            <w:r>
              <w:rPr>
                <w:sz w:val="20"/>
                <w:szCs w:val="20"/>
              </w:rPr>
              <w:t>The dimensionality of the test is well-defined and tested.</w:t>
            </w:r>
          </w:p>
          <w:p w14:paraId="19DF3B3E" w14:textId="77777777" w:rsidR="00085DDA" w:rsidRDefault="00085DDA" w:rsidP="00085DDA">
            <w:pPr>
              <w:rPr>
                <w:lang w:val="en"/>
              </w:rPr>
            </w:pPr>
          </w:p>
        </w:tc>
        <w:tc>
          <w:tcPr>
            <w:tcW w:w="4675" w:type="dxa"/>
          </w:tcPr>
          <w:p w14:paraId="23F087AD" w14:textId="77777777" w:rsidR="00085DDA" w:rsidRDefault="00085DDA" w:rsidP="00085DDA">
            <w:pPr>
              <w:rPr>
                <w:lang w:val="en"/>
              </w:rPr>
            </w:pPr>
          </w:p>
        </w:tc>
      </w:tr>
      <w:tr w:rsidR="00085DDA" w14:paraId="0B23CB10" w14:textId="77777777" w:rsidTr="00731027">
        <w:tc>
          <w:tcPr>
            <w:tcW w:w="4675" w:type="dxa"/>
          </w:tcPr>
          <w:p w14:paraId="2D7529A4" w14:textId="5EE9DDC0" w:rsidR="00085DDA" w:rsidRDefault="00085DDA" w:rsidP="00085DDA">
            <w:pPr>
              <w:widowControl w:val="0"/>
              <w:tabs>
                <w:tab w:val="left" w:pos="1064"/>
              </w:tabs>
              <w:rPr>
                <w:b/>
                <w:bCs/>
              </w:rPr>
            </w:pPr>
            <w:r w:rsidRPr="003F25D1">
              <w:rPr>
                <w:b/>
                <w:bCs/>
              </w:rPr>
              <w:t xml:space="preserve">I.3.B. Analysis of </w:t>
            </w:r>
            <w:r>
              <w:rPr>
                <w:b/>
                <w:bCs/>
              </w:rPr>
              <w:t>S</w:t>
            </w:r>
            <w:r w:rsidRPr="003F25D1">
              <w:rPr>
                <w:b/>
                <w:bCs/>
              </w:rPr>
              <w:t>kills</w:t>
            </w:r>
          </w:p>
          <w:p w14:paraId="6C862DD4" w14:textId="6130F007" w:rsidR="00085DDA" w:rsidRDefault="00085DDA" w:rsidP="00085DDA">
            <w:pPr>
              <w:widowControl w:val="0"/>
              <w:tabs>
                <w:tab w:val="left" w:pos="1064"/>
              </w:tabs>
              <w:rPr>
                <w:sz w:val="20"/>
                <w:szCs w:val="20"/>
              </w:rPr>
            </w:pPr>
            <w:r>
              <w:rPr>
                <w:sz w:val="20"/>
                <w:szCs w:val="20"/>
              </w:rPr>
              <w:t>The test provides valuable information to identify whether a student has a deficit in important foundational reading skills.</w:t>
            </w:r>
          </w:p>
          <w:p w14:paraId="3AFE62F3" w14:textId="77777777" w:rsidR="00085DDA" w:rsidRDefault="00085DDA" w:rsidP="00085DDA">
            <w:pPr>
              <w:rPr>
                <w:lang w:val="en"/>
              </w:rPr>
            </w:pPr>
          </w:p>
        </w:tc>
        <w:tc>
          <w:tcPr>
            <w:tcW w:w="4675" w:type="dxa"/>
          </w:tcPr>
          <w:p w14:paraId="4C26E4C9" w14:textId="77777777" w:rsidR="00085DDA" w:rsidRDefault="00085DDA" w:rsidP="00085DDA">
            <w:pPr>
              <w:rPr>
                <w:lang w:val="en"/>
              </w:rPr>
            </w:pPr>
          </w:p>
        </w:tc>
      </w:tr>
      <w:tr w:rsidR="00085DDA" w14:paraId="6018971B" w14:textId="77777777" w:rsidTr="00731027">
        <w:tc>
          <w:tcPr>
            <w:tcW w:w="4675" w:type="dxa"/>
          </w:tcPr>
          <w:p w14:paraId="47173232" w14:textId="72810F4B" w:rsidR="00085DDA" w:rsidRDefault="00085DDA" w:rsidP="00085DDA">
            <w:pPr>
              <w:tabs>
                <w:tab w:val="left" w:pos="333"/>
                <w:tab w:val="left" w:pos="1064"/>
              </w:tabs>
              <w:rPr>
                <w:b/>
                <w:bCs/>
              </w:rPr>
            </w:pPr>
            <w:r w:rsidRPr="003F25D1">
              <w:rPr>
                <w:b/>
              </w:rPr>
              <w:t xml:space="preserve">I.3.C.  </w:t>
            </w:r>
            <w:r w:rsidRPr="003F25D1">
              <w:rPr>
                <w:b/>
                <w:bCs/>
              </w:rPr>
              <w:t>Evidence the dimensionality of the assessment is consistent across subgroups of students and different versions of the test.</w:t>
            </w:r>
          </w:p>
          <w:p w14:paraId="69A1BD48" w14:textId="77777777" w:rsidR="00085DDA" w:rsidRPr="008E7FD3" w:rsidRDefault="00085DDA" w:rsidP="00085DDA">
            <w:pPr>
              <w:tabs>
                <w:tab w:val="left" w:pos="342"/>
                <w:tab w:val="left" w:pos="1064"/>
              </w:tabs>
              <w:rPr>
                <w:sz w:val="20"/>
                <w:szCs w:val="20"/>
              </w:rPr>
            </w:pPr>
            <w:r>
              <w:rPr>
                <w:sz w:val="20"/>
                <w:szCs w:val="20"/>
              </w:rPr>
              <w:t>The test provides a consistent estimate of the reading construct across the dimensions of the test for all students, and the test dimensions remain stable across different versions of the test.</w:t>
            </w:r>
          </w:p>
          <w:p w14:paraId="7731E8B2" w14:textId="77777777" w:rsidR="00085DDA" w:rsidRDefault="00085DDA" w:rsidP="00085DDA">
            <w:pPr>
              <w:rPr>
                <w:lang w:val="en"/>
              </w:rPr>
            </w:pPr>
          </w:p>
        </w:tc>
        <w:tc>
          <w:tcPr>
            <w:tcW w:w="4675" w:type="dxa"/>
          </w:tcPr>
          <w:p w14:paraId="50B8E43B" w14:textId="77777777" w:rsidR="00085DDA" w:rsidRDefault="00085DDA" w:rsidP="00085DDA">
            <w:pPr>
              <w:rPr>
                <w:lang w:val="en"/>
              </w:rPr>
            </w:pPr>
          </w:p>
        </w:tc>
      </w:tr>
      <w:tr w:rsidR="00A319AF" w14:paraId="0094F28C" w14:textId="77777777" w:rsidTr="00A319AF">
        <w:tc>
          <w:tcPr>
            <w:tcW w:w="9350" w:type="dxa"/>
            <w:gridSpan w:val="2"/>
          </w:tcPr>
          <w:p w14:paraId="08E45BE2" w14:textId="6EA31CC5" w:rsidR="00A319AF" w:rsidRDefault="00A319AF" w:rsidP="00A319AF">
            <w:pPr>
              <w:rPr>
                <w:b/>
                <w:bCs/>
              </w:rPr>
            </w:pPr>
            <w:r>
              <w:rPr>
                <w:b/>
                <w:bCs/>
              </w:rPr>
              <w:t xml:space="preserve">Comments: </w:t>
            </w:r>
          </w:p>
          <w:p w14:paraId="0293AACE" w14:textId="760C506A" w:rsidR="004F1539" w:rsidRDefault="004F1539" w:rsidP="00A319AF">
            <w:pPr>
              <w:rPr>
                <w:b/>
                <w:bCs/>
              </w:rPr>
            </w:pPr>
          </w:p>
          <w:p w14:paraId="5175D976" w14:textId="77777777" w:rsidR="004F1539" w:rsidRDefault="004F1539" w:rsidP="00A319AF">
            <w:pPr>
              <w:rPr>
                <w:b/>
                <w:bCs/>
              </w:rPr>
            </w:pPr>
          </w:p>
          <w:p w14:paraId="774080AA" w14:textId="77777777" w:rsidR="00A319AF" w:rsidRDefault="00A319AF" w:rsidP="00A319AF">
            <w:pPr>
              <w:rPr>
                <w:lang w:val="en"/>
              </w:rPr>
            </w:pPr>
          </w:p>
        </w:tc>
      </w:tr>
      <w:tr w:rsidR="00085DDA" w14:paraId="039D54E0" w14:textId="77777777" w:rsidTr="0024672C">
        <w:tc>
          <w:tcPr>
            <w:tcW w:w="9350" w:type="dxa"/>
            <w:gridSpan w:val="2"/>
            <w:shd w:val="clear" w:color="auto" w:fill="D9D9D9" w:themeFill="background1" w:themeFillShade="D9"/>
          </w:tcPr>
          <w:p w14:paraId="6EA679D8" w14:textId="389F8DB4" w:rsidR="00085DDA" w:rsidRDefault="00085DDA" w:rsidP="00085DDA">
            <w:pPr>
              <w:jc w:val="center"/>
              <w:rPr>
                <w:lang w:val="en"/>
              </w:rPr>
            </w:pPr>
            <w:r w:rsidRPr="00B82CEE">
              <w:rPr>
                <w:b/>
                <w:bCs/>
                <w:sz w:val="24"/>
                <w:szCs w:val="24"/>
              </w:rPr>
              <w:t xml:space="preserve">I.4. Validity </w:t>
            </w:r>
            <w:r>
              <w:rPr>
                <w:b/>
                <w:bCs/>
                <w:sz w:val="24"/>
                <w:szCs w:val="24"/>
              </w:rPr>
              <w:t>E</w:t>
            </w:r>
            <w:r w:rsidRPr="00B82CEE">
              <w:rPr>
                <w:b/>
                <w:bCs/>
                <w:sz w:val="24"/>
                <w:szCs w:val="24"/>
              </w:rPr>
              <w:t xml:space="preserve">vidence </w:t>
            </w:r>
            <w:r>
              <w:rPr>
                <w:b/>
                <w:bCs/>
                <w:sz w:val="24"/>
                <w:szCs w:val="24"/>
              </w:rPr>
              <w:t>B</w:t>
            </w:r>
            <w:r w:rsidRPr="00B82CEE">
              <w:rPr>
                <w:b/>
                <w:bCs/>
                <w:sz w:val="24"/>
                <w:szCs w:val="24"/>
              </w:rPr>
              <w:t xml:space="preserve">ased on </w:t>
            </w:r>
            <w:r>
              <w:rPr>
                <w:b/>
                <w:bCs/>
                <w:sz w:val="24"/>
                <w:szCs w:val="24"/>
              </w:rPr>
              <w:t>R</w:t>
            </w:r>
            <w:r w:rsidRPr="00B82CEE">
              <w:rPr>
                <w:b/>
                <w:bCs/>
                <w:sz w:val="24"/>
                <w:szCs w:val="24"/>
              </w:rPr>
              <w:t xml:space="preserve">elations to </w:t>
            </w:r>
            <w:r>
              <w:rPr>
                <w:b/>
                <w:bCs/>
                <w:sz w:val="24"/>
                <w:szCs w:val="24"/>
              </w:rPr>
              <w:t>O</w:t>
            </w:r>
            <w:r w:rsidRPr="00B82CEE">
              <w:rPr>
                <w:b/>
                <w:bCs/>
                <w:sz w:val="24"/>
                <w:szCs w:val="24"/>
              </w:rPr>
              <w:t xml:space="preserve">ther </w:t>
            </w:r>
            <w:r>
              <w:rPr>
                <w:b/>
                <w:bCs/>
                <w:sz w:val="24"/>
                <w:szCs w:val="24"/>
              </w:rPr>
              <w:t>V</w:t>
            </w:r>
            <w:r w:rsidRPr="00B82CEE">
              <w:rPr>
                <w:b/>
                <w:bCs/>
                <w:sz w:val="24"/>
                <w:szCs w:val="24"/>
              </w:rPr>
              <w:t>ariables</w:t>
            </w:r>
          </w:p>
        </w:tc>
      </w:tr>
      <w:tr w:rsidR="00085DDA" w14:paraId="2A4145CB" w14:textId="77777777" w:rsidTr="004F1539">
        <w:tc>
          <w:tcPr>
            <w:tcW w:w="4675" w:type="dxa"/>
            <w:shd w:val="clear" w:color="auto" w:fill="F2F2F2" w:themeFill="background1" w:themeFillShade="F2"/>
          </w:tcPr>
          <w:p w14:paraId="4C0FF265" w14:textId="46752553" w:rsidR="00085DDA" w:rsidRPr="00172A75" w:rsidRDefault="00085DDA" w:rsidP="00085DDA">
            <w:pPr>
              <w:tabs>
                <w:tab w:val="left" w:pos="333"/>
                <w:tab w:val="left" w:pos="1064"/>
              </w:tabs>
              <w:rPr>
                <w:b/>
              </w:rPr>
            </w:pPr>
            <w:r w:rsidRPr="0024672C">
              <w:rPr>
                <w:b/>
                <w:bCs/>
                <w:lang w:val="en"/>
              </w:rPr>
              <w:t>Criterion:</w:t>
            </w:r>
          </w:p>
        </w:tc>
        <w:tc>
          <w:tcPr>
            <w:tcW w:w="4675" w:type="dxa"/>
            <w:shd w:val="clear" w:color="auto" w:fill="F2F2F2" w:themeFill="background1" w:themeFillShade="F2"/>
          </w:tcPr>
          <w:p w14:paraId="1AD2F658" w14:textId="1725CA21" w:rsidR="00085DDA" w:rsidRDefault="00085DDA" w:rsidP="00085DDA">
            <w:pPr>
              <w:rPr>
                <w:lang w:val="en"/>
              </w:rPr>
            </w:pPr>
            <w:r w:rsidRPr="0024672C">
              <w:rPr>
                <w:b/>
                <w:bCs/>
                <w:lang w:val="en"/>
              </w:rPr>
              <w:t>Evidence:</w:t>
            </w:r>
          </w:p>
        </w:tc>
      </w:tr>
      <w:tr w:rsidR="00085DDA" w14:paraId="7B6DAB17" w14:textId="77777777" w:rsidTr="00731027">
        <w:tc>
          <w:tcPr>
            <w:tcW w:w="4675" w:type="dxa"/>
          </w:tcPr>
          <w:p w14:paraId="489AF8FB" w14:textId="63958883" w:rsidR="00085DDA" w:rsidRPr="00172A75" w:rsidRDefault="00085DDA" w:rsidP="00085DDA">
            <w:pPr>
              <w:tabs>
                <w:tab w:val="left" w:pos="333"/>
                <w:tab w:val="left" w:pos="1064"/>
              </w:tabs>
            </w:pPr>
            <w:r w:rsidRPr="00172A75">
              <w:rPr>
                <w:b/>
              </w:rPr>
              <w:t xml:space="preserve">I.4.A. Evidence of </w:t>
            </w:r>
            <w:r w:rsidRPr="00172A75">
              <w:rPr>
                <w:b/>
                <w:bCs/>
              </w:rPr>
              <w:t>Convergent and Divergent relationships between external criteria.</w:t>
            </w:r>
          </w:p>
          <w:p w14:paraId="74D636ED" w14:textId="77777777" w:rsidR="00085DDA" w:rsidRPr="00544201" w:rsidRDefault="00085DDA" w:rsidP="00085DDA">
            <w:pPr>
              <w:tabs>
                <w:tab w:val="left" w:pos="333"/>
                <w:tab w:val="left" w:pos="1064"/>
              </w:tabs>
              <w:rPr>
                <w:sz w:val="20"/>
                <w:szCs w:val="20"/>
              </w:rPr>
            </w:pPr>
            <w:r>
              <w:rPr>
                <w:sz w:val="20"/>
                <w:szCs w:val="20"/>
              </w:rPr>
              <w:t>There is e</w:t>
            </w:r>
            <w:r w:rsidRPr="00544201">
              <w:rPr>
                <w:sz w:val="20"/>
                <w:szCs w:val="20"/>
              </w:rPr>
              <w:t xml:space="preserve">vidence </w:t>
            </w:r>
            <w:r>
              <w:rPr>
                <w:sz w:val="20"/>
                <w:szCs w:val="20"/>
              </w:rPr>
              <w:t xml:space="preserve">the </w:t>
            </w:r>
            <w:r w:rsidRPr="00544201">
              <w:rPr>
                <w:sz w:val="20"/>
                <w:szCs w:val="20"/>
              </w:rPr>
              <w:t>test scores correlate with other measures of students’ reading proficiencies and do not correlate with variables irrelevant to reading proficiency</w:t>
            </w:r>
            <w:r>
              <w:rPr>
                <w:sz w:val="20"/>
                <w:szCs w:val="20"/>
              </w:rPr>
              <w:t>.</w:t>
            </w:r>
          </w:p>
          <w:p w14:paraId="45CDBD29" w14:textId="77777777" w:rsidR="00085DDA" w:rsidRDefault="00085DDA" w:rsidP="00085DDA">
            <w:pPr>
              <w:rPr>
                <w:lang w:val="en"/>
              </w:rPr>
            </w:pPr>
          </w:p>
        </w:tc>
        <w:tc>
          <w:tcPr>
            <w:tcW w:w="4675" w:type="dxa"/>
          </w:tcPr>
          <w:p w14:paraId="00DEB90C" w14:textId="77777777" w:rsidR="00085DDA" w:rsidRDefault="00085DDA" w:rsidP="00085DDA">
            <w:pPr>
              <w:rPr>
                <w:lang w:val="en"/>
              </w:rPr>
            </w:pPr>
          </w:p>
        </w:tc>
      </w:tr>
      <w:tr w:rsidR="00085DDA" w14:paraId="5DF4E581" w14:textId="77777777" w:rsidTr="00731027">
        <w:tc>
          <w:tcPr>
            <w:tcW w:w="4675" w:type="dxa"/>
          </w:tcPr>
          <w:p w14:paraId="70C6B868" w14:textId="77777777" w:rsidR="00085DDA" w:rsidRPr="00780133" w:rsidRDefault="00085DDA" w:rsidP="00085DDA">
            <w:pPr>
              <w:widowControl w:val="0"/>
              <w:tabs>
                <w:tab w:val="left" w:pos="1064"/>
              </w:tabs>
              <w:rPr>
                <w:b/>
                <w:i/>
              </w:rPr>
            </w:pPr>
            <w:r w:rsidRPr="00780133">
              <w:rPr>
                <w:b/>
              </w:rPr>
              <w:t xml:space="preserve">I.4.B Evidence of criterion/predictive validity accurately identifying students with </w:t>
            </w:r>
            <w:r w:rsidRPr="00780133">
              <w:rPr>
                <w:b/>
                <w:i/>
              </w:rPr>
              <w:t xml:space="preserve">“significant reading deficiency”. </w:t>
            </w:r>
          </w:p>
          <w:p w14:paraId="7667D4DA" w14:textId="77777777" w:rsidR="00085DDA" w:rsidRDefault="00085DDA" w:rsidP="00085DDA">
            <w:pPr>
              <w:widowControl w:val="0"/>
              <w:tabs>
                <w:tab w:val="left" w:pos="1064"/>
              </w:tabs>
              <w:rPr>
                <w:i/>
                <w:sz w:val="20"/>
                <w:szCs w:val="20"/>
              </w:rPr>
            </w:pPr>
            <w:r w:rsidRPr="00AA584D">
              <w:rPr>
                <w:sz w:val="20"/>
                <w:szCs w:val="20"/>
              </w:rPr>
              <w:t>Evidence demonstrate</w:t>
            </w:r>
            <w:r>
              <w:rPr>
                <w:sz w:val="20"/>
                <w:szCs w:val="20"/>
              </w:rPr>
              <w:t>s</w:t>
            </w:r>
            <w:r w:rsidRPr="00AA584D">
              <w:rPr>
                <w:sz w:val="20"/>
                <w:szCs w:val="20"/>
              </w:rPr>
              <w:t xml:space="preserve"> that the </w:t>
            </w:r>
            <w:r>
              <w:rPr>
                <w:sz w:val="20"/>
                <w:szCs w:val="20"/>
              </w:rPr>
              <w:t>measure</w:t>
            </w:r>
            <w:r w:rsidRPr="00AA584D">
              <w:rPr>
                <w:sz w:val="20"/>
                <w:szCs w:val="20"/>
              </w:rPr>
              <w:t xml:space="preserve"> </w:t>
            </w:r>
            <w:r>
              <w:rPr>
                <w:sz w:val="20"/>
                <w:szCs w:val="20"/>
              </w:rPr>
              <w:t>has been compared to an</w:t>
            </w:r>
            <w:r w:rsidRPr="00AA584D">
              <w:rPr>
                <w:sz w:val="20"/>
                <w:szCs w:val="20"/>
              </w:rPr>
              <w:t xml:space="preserve"> established criterion and/or predictive validity to </w:t>
            </w:r>
            <w:r>
              <w:rPr>
                <w:sz w:val="20"/>
                <w:szCs w:val="20"/>
              </w:rPr>
              <w:t xml:space="preserve">a test or diagnostic decision that </w:t>
            </w:r>
            <w:r w:rsidRPr="00AA584D">
              <w:rPr>
                <w:sz w:val="20"/>
                <w:szCs w:val="20"/>
              </w:rPr>
              <w:t>correctly identif</w:t>
            </w:r>
            <w:r>
              <w:rPr>
                <w:sz w:val="20"/>
                <w:szCs w:val="20"/>
              </w:rPr>
              <w:t>ies</w:t>
            </w:r>
            <w:r w:rsidRPr="00AA584D">
              <w:rPr>
                <w:sz w:val="20"/>
                <w:szCs w:val="20"/>
              </w:rPr>
              <w:t xml:space="preserve"> students with and without</w:t>
            </w:r>
            <w:r>
              <w:rPr>
                <w:sz w:val="20"/>
                <w:szCs w:val="20"/>
              </w:rPr>
              <w:t xml:space="preserve"> a</w:t>
            </w:r>
            <w:r w:rsidRPr="00AA584D">
              <w:rPr>
                <w:sz w:val="20"/>
                <w:szCs w:val="20"/>
              </w:rPr>
              <w:t xml:space="preserve"> </w:t>
            </w:r>
            <w:r w:rsidRPr="00AA584D">
              <w:rPr>
                <w:i/>
                <w:sz w:val="20"/>
                <w:szCs w:val="20"/>
              </w:rPr>
              <w:t>“significant reading deficiency.”</w:t>
            </w:r>
          </w:p>
          <w:p w14:paraId="3949983A" w14:textId="0C536574" w:rsidR="00085DDA" w:rsidRPr="00780133" w:rsidRDefault="00085DDA" w:rsidP="00085DDA">
            <w:pPr>
              <w:widowControl w:val="0"/>
              <w:tabs>
                <w:tab w:val="left" w:pos="1064"/>
              </w:tabs>
              <w:rPr>
                <w:i/>
                <w:sz w:val="20"/>
                <w:szCs w:val="20"/>
              </w:rPr>
            </w:pPr>
          </w:p>
        </w:tc>
        <w:tc>
          <w:tcPr>
            <w:tcW w:w="4675" w:type="dxa"/>
          </w:tcPr>
          <w:p w14:paraId="5761CCA6" w14:textId="77777777" w:rsidR="00085DDA" w:rsidRDefault="00085DDA" w:rsidP="00085DDA">
            <w:pPr>
              <w:rPr>
                <w:lang w:val="en"/>
              </w:rPr>
            </w:pPr>
          </w:p>
        </w:tc>
      </w:tr>
      <w:tr w:rsidR="00085DDA" w14:paraId="53DD8BE4" w14:textId="77777777" w:rsidTr="00731027">
        <w:tc>
          <w:tcPr>
            <w:tcW w:w="4675" w:type="dxa"/>
          </w:tcPr>
          <w:p w14:paraId="0916BC28" w14:textId="5641C92A" w:rsidR="00085DDA" w:rsidRDefault="00085DDA" w:rsidP="00085DDA">
            <w:pPr>
              <w:tabs>
                <w:tab w:val="left" w:pos="1064"/>
              </w:tabs>
              <w:rPr>
                <w:b/>
                <w:bCs/>
              </w:rPr>
            </w:pPr>
            <w:r w:rsidRPr="00780133">
              <w:rPr>
                <w:b/>
                <w:bCs/>
              </w:rPr>
              <w:t>I.4.C Classification Accuracy</w:t>
            </w:r>
          </w:p>
          <w:p w14:paraId="0AB43114" w14:textId="77777777" w:rsidR="00085DDA" w:rsidRPr="00FF4566" w:rsidRDefault="00085DDA" w:rsidP="00085DDA">
            <w:pPr>
              <w:tabs>
                <w:tab w:val="left" w:pos="1064"/>
              </w:tabs>
              <w:rPr>
                <w:sz w:val="20"/>
                <w:szCs w:val="20"/>
              </w:rPr>
            </w:pPr>
            <w:r w:rsidRPr="00FF4566">
              <w:rPr>
                <w:sz w:val="20"/>
                <w:szCs w:val="20"/>
              </w:rPr>
              <w:t>Studies of classification accuracy analysis provide evidence that the measure appropriately identifies students as indicated in the description of purpose of the assessment.</w:t>
            </w:r>
          </w:p>
          <w:p w14:paraId="1715609B" w14:textId="77777777" w:rsidR="00085DDA" w:rsidRDefault="00085DDA" w:rsidP="00085DDA">
            <w:pPr>
              <w:rPr>
                <w:lang w:val="en"/>
              </w:rPr>
            </w:pPr>
          </w:p>
        </w:tc>
        <w:tc>
          <w:tcPr>
            <w:tcW w:w="4675" w:type="dxa"/>
          </w:tcPr>
          <w:p w14:paraId="2A27CC83" w14:textId="77777777" w:rsidR="00085DDA" w:rsidRDefault="00085DDA" w:rsidP="00085DDA">
            <w:pPr>
              <w:rPr>
                <w:lang w:val="en"/>
              </w:rPr>
            </w:pPr>
          </w:p>
        </w:tc>
      </w:tr>
      <w:tr w:rsidR="00A319AF" w14:paraId="611759F6" w14:textId="77777777" w:rsidTr="00A319AF">
        <w:tc>
          <w:tcPr>
            <w:tcW w:w="9350" w:type="dxa"/>
            <w:gridSpan w:val="2"/>
          </w:tcPr>
          <w:p w14:paraId="1DDBD412" w14:textId="77777777" w:rsidR="00A319AF" w:rsidRDefault="00A319AF" w:rsidP="00A319AF">
            <w:pPr>
              <w:rPr>
                <w:b/>
                <w:bCs/>
              </w:rPr>
            </w:pPr>
            <w:r>
              <w:rPr>
                <w:b/>
                <w:bCs/>
              </w:rPr>
              <w:t xml:space="preserve">Comments: </w:t>
            </w:r>
          </w:p>
          <w:p w14:paraId="5C2E6EC9" w14:textId="77777777" w:rsidR="00A319AF" w:rsidRDefault="00A319AF" w:rsidP="00A319AF">
            <w:pPr>
              <w:rPr>
                <w:lang w:val="en"/>
              </w:rPr>
            </w:pPr>
          </w:p>
          <w:p w14:paraId="161BAA63" w14:textId="77777777" w:rsidR="004F1539" w:rsidRDefault="004F1539" w:rsidP="00A319AF">
            <w:pPr>
              <w:rPr>
                <w:lang w:val="en"/>
              </w:rPr>
            </w:pPr>
          </w:p>
          <w:p w14:paraId="2B907CFA" w14:textId="7C5CFB25" w:rsidR="004F1539" w:rsidRDefault="004F1539" w:rsidP="00A319AF">
            <w:pPr>
              <w:rPr>
                <w:lang w:val="en"/>
              </w:rPr>
            </w:pPr>
          </w:p>
        </w:tc>
      </w:tr>
      <w:tr w:rsidR="00085DDA" w14:paraId="5095CB9A" w14:textId="77777777" w:rsidTr="0024672C">
        <w:tc>
          <w:tcPr>
            <w:tcW w:w="9350" w:type="dxa"/>
            <w:gridSpan w:val="2"/>
            <w:shd w:val="clear" w:color="auto" w:fill="D9D9D9" w:themeFill="background1" w:themeFillShade="D9"/>
          </w:tcPr>
          <w:p w14:paraId="3DC52E80" w14:textId="6E8F7D2E" w:rsidR="00085DDA" w:rsidRPr="00780133" w:rsidRDefault="00085DDA" w:rsidP="00085DDA">
            <w:pPr>
              <w:tabs>
                <w:tab w:val="left" w:pos="1064"/>
              </w:tabs>
              <w:jc w:val="center"/>
              <w:rPr>
                <w:b/>
                <w:bCs/>
                <w:sz w:val="24"/>
                <w:szCs w:val="24"/>
              </w:rPr>
            </w:pPr>
            <w:r w:rsidRPr="00011113">
              <w:rPr>
                <w:b/>
                <w:bCs/>
                <w:sz w:val="24"/>
                <w:szCs w:val="24"/>
              </w:rPr>
              <w:t xml:space="preserve">I.5. Validity </w:t>
            </w:r>
            <w:r>
              <w:rPr>
                <w:b/>
                <w:bCs/>
                <w:sz w:val="24"/>
                <w:szCs w:val="24"/>
              </w:rPr>
              <w:t>E</w:t>
            </w:r>
            <w:r w:rsidRPr="00011113">
              <w:rPr>
                <w:b/>
                <w:bCs/>
                <w:sz w:val="24"/>
                <w:szCs w:val="24"/>
              </w:rPr>
              <w:t xml:space="preserve">vidence </w:t>
            </w:r>
            <w:r>
              <w:rPr>
                <w:b/>
                <w:bCs/>
                <w:sz w:val="24"/>
                <w:szCs w:val="24"/>
              </w:rPr>
              <w:t>B</w:t>
            </w:r>
            <w:r w:rsidRPr="00011113">
              <w:rPr>
                <w:b/>
                <w:bCs/>
                <w:sz w:val="24"/>
                <w:szCs w:val="24"/>
              </w:rPr>
              <w:t xml:space="preserve">ased on </w:t>
            </w:r>
            <w:r>
              <w:rPr>
                <w:b/>
                <w:bCs/>
                <w:sz w:val="24"/>
                <w:szCs w:val="24"/>
              </w:rPr>
              <w:t>T</w:t>
            </w:r>
            <w:r w:rsidRPr="00011113">
              <w:rPr>
                <w:b/>
                <w:bCs/>
                <w:sz w:val="24"/>
                <w:szCs w:val="24"/>
              </w:rPr>
              <w:t xml:space="preserve">esting </w:t>
            </w:r>
            <w:r>
              <w:rPr>
                <w:b/>
                <w:bCs/>
                <w:sz w:val="24"/>
                <w:szCs w:val="24"/>
              </w:rPr>
              <w:t>C</w:t>
            </w:r>
            <w:r w:rsidRPr="00011113">
              <w:rPr>
                <w:b/>
                <w:bCs/>
                <w:sz w:val="24"/>
                <w:szCs w:val="24"/>
              </w:rPr>
              <w:t>onsequences</w:t>
            </w:r>
          </w:p>
        </w:tc>
      </w:tr>
      <w:tr w:rsidR="00085DDA" w14:paraId="514037F7" w14:textId="77777777" w:rsidTr="004F1539">
        <w:tc>
          <w:tcPr>
            <w:tcW w:w="4675" w:type="dxa"/>
            <w:shd w:val="clear" w:color="auto" w:fill="F2F2F2" w:themeFill="background1" w:themeFillShade="F2"/>
          </w:tcPr>
          <w:p w14:paraId="3AABE26B" w14:textId="5C082113" w:rsidR="00085DDA" w:rsidRPr="003300C0" w:rsidRDefault="00085DDA" w:rsidP="00085DDA">
            <w:pPr>
              <w:rPr>
                <w:b/>
              </w:rPr>
            </w:pPr>
            <w:r w:rsidRPr="0024672C">
              <w:rPr>
                <w:b/>
                <w:bCs/>
                <w:lang w:val="en"/>
              </w:rPr>
              <w:t>Criterion:</w:t>
            </w:r>
          </w:p>
        </w:tc>
        <w:tc>
          <w:tcPr>
            <w:tcW w:w="4675" w:type="dxa"/>
            <w:shd w:val="clear" w:color="auto" w:fill="F2F2F2" w:themeFill="background1" w:themeFillShade="F2"/>
          </w:tcPr>
          <w:p w14:paraId="6F19F105" w14:textId="3EE9C087" w:rsidR="00085DDA" w:rsidRDefault="00085DDA" w:rsidP="00085DDA">
            <w:pPr>
              <w:rPr>
                <w:lang w:val="en"/>
              </w:rPr>
            </w:pPr>
            <w:r w:rsidRPr="0024672C">
              <w:rPr>
                <w:b/>
                <w:bCs/>
                <w:lang w:val="en"/>
              </w:rPr>
              <w:t>Evidence:</w:t>
            </w:r>
          </w:p>
        </w:tc>
      </w:tr>
      <w:tr w:rsidR="00085DDA" w14:paraId="23465F31" w14:textId="77777777" w:rsidTr="00731027">
        <w:tc>
          <w:tcPr>
            <w:tcW w:w="4675" w:type="dxa"/>
          </w:tcPr>
          <w:p w14:paraId="0AE0D054" w14:textId="6DA4CE86" w:rsidR="00085DDA" w:rsidRDefault="00085DDA" w:rsidP="00085DDA">
            <w:pPr>
              <w:rPr>
                <w:b/>
                <w:bCs/>
              </w:rPr>
            </w:pPr>
            <w:r w:rsidRPr="003300C0">
              <w:rPr>
                <w:b/>
              </w:rPr>
              <w:t xml:space="preserve">I.5.A. </w:t>
            </w:r>
            <w:r w:rsidRPr="003300C0">
              <w:rPr>
                <w:b/>
                <w:bCs/>
              </w:rPr>
              <w:t>Evidence that the use of test scores has the intended effects and use of the test is not associated with negative, unintended consequences</w:t>
            </w:r>
            <w:r>
              <w:rPr>
                <w:b/>
                <w:bCs/>
              </w:rPr>
              <w:t>.</w:t>
            </w:r>
          </w:p>
          <w:p w14:paraId="6074DE68" w14:textId="77777777" w:rsidR="00085DDA" w:rsidRPr="00FF32FB" w:rsidRDefault="00085DDA" w:rsidP="00085DDA">
            <w:pPr>
              <w:tabs>
                <w:tab w:val="left" w:pos="1064"/>
              </w:tabs>
              <w:rPr>
                <w:sz w:val="20"/>
                <w:szCs w:val="20"/>
              </w:rPr>
            </w:pPr>
            <w:r>
              <w:rPr>
                <w:sz w:val="20"/>
                <w:szCs w:val="20"/>
              </w:rPr>
              <w:t>There is evidence that the use of this test for determining which students have significant reading deficiencies results in effective instructional planning and better reading outcomes for students who are identified.</w:t>
            </w:r>
          </w:p>
          <w:p w14:paraId="1DB0AA64" w14:textId="4D6A8799" w:rsidR="00085DDA" w:rsidRDefault="00085DDA" w:rsidP="00085DDA">
            <w:pPr>
              <w:rPr>
                <w:lang w:val="en"/>
              </w:rPr>
            </w:pPr>
          </w:p>
        </w:tc>
        <w:tc>
          <w:tcPr>
            <w:tcW w:w="4675" w:type="dxa"/>
          </w:tcPr>
          <w:p w14:paraId="1D8570D5" w14:textId="77777777" w:rsidR="00085DDA" w:rsidRDefault="00085DDA" w:rsidP="00085DDA">
            <w:pPr>
              <w:rPr>
                <w:lang w:val="en"/>
              </w:rPr>
            </w:pPr>
          </w:p>
        </w:tc>
      </w:tr>
      <w:tr w:rsidR="00085DDA" w14:paraId="05A52A16" w14:textId="77777777" w:rsidTr="00A319AF">
        <w:tc>
          <w:tcPr>
            <w:tcW w:w="4675" w:type="dxa"/>
          </w:tcPr>
          <w:p w14:paraId="1563696B" w14:textId="3E6459D4" w:rsidR="00A319AF" w:rsidRDefault="00A319AF" w:rsidP="00A319AF">
            <w:pPr>
              <w:rPr>
                <w:b/>
                <w:bCs/>
              </w:rPr>
            </w:pPr>
            <w:r>
              <w:rPr>
                <w:b/>
                <w:bCs/>
              </w:rPr>
              <w:t xml:space="preserve">Comments: </w:t>
            </w:r>
          </w:p>
          <w:p w14:paraId="2AD6E6E5" w14:textId="1164A09B" w:rsidR="004F1539" w:rsidRDefault="004F1539" w:rsidP="00A319AF">
            <w:pPr>
              <w:rPr>
                <w:b/>
                <w:bCs/>
              </w:rPr>
            </w:pPr>
          </w:p>
          <w:p w14:paraId="5C7223BD" w14:textId="77777777" w:rsidR="004F1539" w:rsidRDefault="004F1539" w:rsidP="00A319AF">
            <w:pPr>
              <w:rPr>
                <w:b/>
                <w:bCs/>
              </w:rPr>
            </w:pPr>
          </w:p>
          <w:p w14:paraId="5DBE9D09" w14:textId="77777777" w:rsidR="00085DDA" w:rsidRDefault="00085DDA" w:rsidP="00A319AF">
            <w:pPr>
              <w:rPr>
                <w:lang w:val="en"/>
              </w:rPr>
            </w:pPr>
          </w:p>
        </w:tc>
        <w:tc>
          <w:tcPr>
            <w:tcW w:w="4675" w:type="dxa"/>
          </w:tcPr>
          <w:p w14:paraId="749B51FC" w14:textId="77777777" w:rsidR="00085DDA" w:rsidRDefault="00085DDA" w:rsidP="00A319AF">
            <w:pPr>
              <w:rPr>
                <w:lang w:val="en"/>
              </w:rPr>
            </w:pPr>
          </w:p>
        </w:tc>
      </w:tr>
      <w:tr w:rsidR="00085DDA" w14:paraId="65C22115" w14:textId="77777777" w:rsidTr="0024672C">
        <w:tc>
          <w:tcPr>
            <w:tcW w:w="9350" w:type="dxa"/>
            <w:gridSpan w:val="2"/>
            <w:shd w:val="clear" w:color="auto" w:fill="D9D9D9" w:themeFill="background1" w:themeFillShade="D9"/>
          </w:tcPr>
          <w:p w14:paraId="0250831A" w14:textId="54F90C03" w:rsidR="00085DDA" w:rsidRPr="00337DE2" w:rsidRDefault="00085DDA" w:rsidP="00085DDA">
            <w:pPr>
              <w:tabs>
                <w:tab w:val="left" w:pos="1064"/>
              </w:tabs>
              <w:jc w:val="center"/>
              <w:rPr>
                <w:rFonts w:eastAsia="Times New Roman" w:cs="Times New Roman"/>
                <w:b/>
                <w:sz w:val="24"/>
                <w:szCs w:val="24"/>
              </w:rPr>
            </w:pPr>
            <w:r w:rsidRPr="00011113">
              <w:rPr>
                <w:b/>
                <w:bCs/>
                <w:sz w:val="24"/>
                <w:szCs w:val="24"/>
              </w:rPr>
              <w:t>I.6.</w:t>
            </w:r>
            <w:r w:rsidRPr="00011113">
              <w:rPr>
                <w:rFonts w:eastAsia="Times New Roman" w:cs="Times New Roman"/>
                <w:bCs/>
                <w:sz w:val="24"/>
                <w:szCs w:val="24"/>
              </w:rPr>
              <w:t xml:space="preserve"> </w:t>
            </w:r>
            <w:r w:rsidRPr="00011113">
              <w:rPr>
                <w:rFonts w:eastAsia="Times New Roman" w:cs="Times New Roman"/>
                <w:b/>
                <w:sz w:val="24"/>
                <w:szCs w:val="24"/>
              </w:rPr>
              <w:t>Validity Evidence for Standard Setting</w:t>
            </w:r>
          </w:p>
        </w:tc>
      </w:tr>
      <w:tr w:rsidR="00085DDA" w14:paraId="280A94C8" w14:textId="77777777" w:rsidTr="004F1539">
        <w:tc>
          <w:tcPr>
            <w:tcW w:w="4675" w:type="dxa"/>
            <w:shd w:val="clear" w:color="auto" w:fill="F2F2F2" w:themeFill="background1" w:themeFillShade="F2"/>
          </w:tcPr>
          <w:p w14:paraId="0539B3E3" w14:textId="4361BAF2" w:rsidR="00085DDA" w:rsidRPr="0083145A" w:rsidRDefault="00085DDA" w:rsidP="00085DDA">
            <w:pPr>
              <w:tabs>
                <w:tab w:val="left" w:pos="1064"/>
              </w:tabs>
              <w:rPr>
                <w:b/>
              </w:rPr>
            </w:pPr>
            <w:r w:rsidRPr="0024672C">
              <w:rPr>
                <w:b/>
                <w:bCs/>
                <w:lang w:val="en"/>
              </w:rPr>
              <w:t>Criterion:</w:t>
            </w:r>
          </w:p>
        </w:tc>
        <w:tc>
          <w:tcPr>
            <w:tcW w:w="4675" w:type="dxa"/>
            <w:shd w:val="clear" w:color="auto" w:fill="F2F2F2" w:themeFill="background1" w:themeFillShade="F2"/>
          </w:tcPr>
          <w:p w14:paraId="11B6ACA9" w14:textId="174DB48D" w:rsidR="00085DDA" w:rsidRDefault="00085DDA" w:rsidP="00085DDA">
            <w:pPr>
              <w:rPr>
                <w:lang w:val="en"/>
              </w:rPr>
            </w:pPr>
            <w:r w:rsidRPr="0024672C">
              <w:rPr>
                <w:b/>
                <w:bCs/>
                <w:lang w:val="en"/>
              </w:rPr>
              <w:t>Evidence:</w:t>
            </w:r>
          </w:p>
        </w:tc>
      </w:tr>
      <w:tr w:rsidR="00085DDA" w14:paraId="0E58FB5D" w14:textId="77777777" w:rsidTr="00731027">
        <w:tc>
          <w:tcPr>
            <w:tcW w:w="4675" w:type="dxa"/>
          </w:tcPr>
          <w:p w14:paraId="3AC37936" w14:textId="77777777" w:rsidR="00085DDA" w:rsidRPr="0083145A" w:rsidRDefault="00085DDA" w:rsidP="00085DDA">
            <w:pPr>
              <w:tabs>
                <w:tab w:val="left" w:pos="1064"/>
              </w:tabs>
              <w:rPr>
                <w:b/>
                <w:bCs/>
              </w:rPr>
            </w:pPr>
            <w:r w:rsidRPr="0083145A">
              <w:rPr>
                <w:b/>
              </w:rPr>
              <w:t xml:space="preserve">I.6.A. </w:t>
            </w:r>
            <w:r w:rsidRPr="0083145A">
              <w:rPr>
                <w:b/>
                <w:bCs/>
              </w:rPr>
              <w:t>Evidence for the standard (cut score) for identifying “significant reading deficiency”.</w:t>
            </w:r>
          </w:p>
          <w:p w14:paraId="0836E769" w14:textId="77777777" w:rsidR="00085DDA" w:rsidRPr="00D24B8B" w:rsidRDefault="00085DDA" w:rsidP="00085DDA">
            <w:pPr>
              <w:tabs>
                <w:tab w:val="left" w:pos="1064"/>
              </w:tabs>
              <w:rPr>
                <w:sz w:val="20"/>
                <w:szCs w:val="20"/>
              </w:rPr>
            </w:pPr>
            <w:r w:rsidRPr="00D24B8B">
              <w:rPr>
                <w:sz w:val="20"/>
                <w:szCs w:val="20"/>
              </w:rPr>
              <w:t>There is empirical evidence the standard (cut</w:t>
            </w:r>
            <w:r>
              <w:rPr>
                <w:sz w:val="20"/>
                <w:szCs w:val="20"/>
              </w:rPr>
              <w:t xml:space="preserve"> </w:t>
            </w:r>
            <w:r w:rsidRPr="00D24B8B">
              <w:rPr>
                <w:sz w:val="20"/>
                <w:szCs w:val="20"/>
              </w:rPr>
              <w:t>score) for identifying “significant reading deficiency” was based on one or more sound research studies.</w:t>
            </w:r>
          </w:p>
          <w:p w14:paraId="637C1C03" w14:textId="77777777" w:rsidR="00085DDA" w:rsidRDefault="00085DDA" w:rsidP="00085DDA">
            <w:pPr>
              <w:rPr>
                <w:lang w:val="en"/>
              </w:rPr>
            </w:pPr>
          </w:p>
        </w:tc>
        <w:tc>
          <w:tcPr>
            <w:tcW w:w="4675" w:type="dxa"/>
          </w:tcPr>
          <w:p w14:paraId="2B4B99D3" w14:textId="77777777" w:rsidR="00085DDA" w:rsidRDefault="00085DDA" w:rsidP="00085DDA">
            <w:pPr>
              <w:rPr>
                <w:lang w:val="en"/>
              </w:rPr>
            </w:pPr>
          </w:p>
        </w:tc>
      </w:tr>
      <w:tr w:rsidR="00A319AF" w14:paraId="192B1DFF" w14:textId="77777777" w:rsidTr="00A319AF">
        <w:tc>
          <w:tcPr>
            <w:tcW w:w="9350" w:type="dxa"/>
            <w:gridSpan w:val="2"/>
          </w:tcPr>
          <w:p w14:paraId="7419A166" w14:textId="21D1E3CD" w:rsidR="00A319AF" w:rsidRDefault="00A319AF" w:rsidP="00A319AF">
            <w:pPr>
              <w:rPr>
                <w:b/>
                <w:bCs/>
              </w:rPr>
            </w:pPr>
            <w:r>
              <w:rPr>
                <w:b/>
                <w:bCs/>
              </w:rPr>
              <w:t xml:space="preserve">Comments: </w:t>
            </w:r>
          </w:p>
          <w:p w14:paraId="0C1CF6A8" w14:textId="4E2F53F0" w:rsidR="004F1539" w:rsidRDefault="004F1539" w:rsidP="00A319AF">
            <w:pPr>
              <w:rPr>
                <w:b/>
                <w:bCs/>
              </w:rPr>
            </w:pPr>
          </w:p>
          <w:p w14:paraId="08B3EDEA" w14:textId="77777777" w:rsidR="004F1539" w:rsidRDefault="004F1539" w:rsidP="00A319AF">
            <w:pPr>
              <w:rPr>
                <w:b/>
                <w:bCs/>
              </w:rPr>
            </w:pPr>
          </w:p>
          <w:p w14:paraId="21281144" w14:textId="77777777" w:rsidR="00A319AF" w:rsidRDefault="00A319AF" w:rsidP="00A319AF">
            <w:pPr>
              <w:rPr>
                <w:lang w:val="en"/>
              </w:rPr>
            </w:pPr>
          </w:p>
        </w:tc>
      </w:tr>
      <w:tr w:rsidR="00085DDA" w14:paraId="7E54142B" w14:textId="77777777" w:rsidTr="0024672C">
        <w:tc>
          <w:tcPr>
            <w:tcW w:w="9350" w:type="dxa"/>
            <w:gridSpan w:val="2"/>
            <w:shd w:val="clear" w:color="auto" w:fill="D9D9D9" w:themeFill="background1" w:themeFillShade="D9"/>
          </w:tcPr>
          <w:p w14:paraId="44AEBB4B" w14:textId="6C659D58" w:rsidR="00085DDA" w:rsidRPr="00793EB0" w:rsidRDefault="00085DDA" w:rsidP="00085DDA">
            <w:pPr>
              <w:jc w:val="center"/>
              <w:rPr>
                <w:sz w:val="24"/>
                <w:szCs w:val="24"/>
                <w:lang w:val="en"/>
              </w:rPr>
            </w:pPr>
            <w:r w:rsidRPr="00793EB0">
              <w:rPr>
                <w:b/>
                <w:sz w:val="24"/>
                <w:szCs w:val="24"/>
              </w:rPr>
              <w:t xml:space="preserve">Part II. </w:t>
            </w:r>
            <w:r w:rsidRPr="00793EB0">
              <w:rPr>
                <w:rFonts w:eastAsia="Times New Roman" w:cs="Times New Roman"/>
                <w:b/>
                <w:sz w:val="24"/>
                <w:szCs w:val="24"/>
              </w:rPr>
              <w:t>Evidence of Measurement Precision and Score Comparability</w:t>
            </w:r>
          </w:p>
        </w:tc>
      </w:tr>
      <w:tr w:rsidR="00085DDA" w14:paraId="6AC52FF7" w14:textId="77777777" w:rsidTr="0024672C">
        <w:tc>
          <w:tcPr>
            <w:tcW w:w="9350" w:type="dxa"/>
            <w:gridSpan w:val="2"/>
            <w:shd w:val="clear" w:color="auto" w:fill="D9D9D9" w:themeFill="background1" w:themeFillShade="D9"/>
          </w:tcPr>
          <w:p w14:paraId="026B55BF" w14:textId="4DF580B4" w:rsidR="00085DDA" w:rsidRDefault="00085DDA" w:rsidP="00085DDA">
            <w:pPr>
              <w:jc w:val="center"/>
              <w:rPr>
                <w:lang w:val="en"/>
              </w:rPr>
            </w:pPr>
            <w:r w:rsidRPr="00577742">
              <w:rPr>
                <w:b/>
                <w:sz w:val="24"/>
                <w:szCs w:val="24"/>
              </w:rPr>
              <w:t>II.1.</w:t>
            </w:r>
            <w:r w:rsidRPr="00577742">
              <w:rPr>
                <w:rFonts w:eastAsia="Times New Roman" w:cs="Times New Roman"/>
                <w:b/>
                <w:bCs/>
                <w:sz w:val="24"/>
                <w:szCs w:val="24"/>
              </w:rPr>
              <w:t xml:space="preserve">  Evidence of </w:t>
            </w:r>
            <w:r>
              <w:rPr>
                <w:rFonts w:eastAsia="Times New Roman" w:cs="Times New Roman"/>
                <w:b/>
                <w:bCs/>
                <w:sz w:val="24"/>
                <w:szCs w:val="24"/>
              </w:rPr>
              <w:t>S</w:t>
            </w:r>
            <w:r w:rsidRPr="00577742">
              <w:rPr>
                <w:rFonts w:eastAsia="Times New Roman" w:cs="Times New Roman"/>
                <w:b/>
                <w:bCs/>
                <w:sz w:val="24"/>
                <w:szCs w:val="24"/>
              </w:rPr>
              <w:t xml:space="preserve">core </w:t>
            </w:r>
            <w:r>
              <w:rPr>
                <w:rFonts w:eastAsia="Times New Roman" w:cs="Times New Roman"/>
                <w:b/>
                <w:bCs/>
                <w:sz w:val="24"/>
                <w:szCs w:val="24"/>
              </w:rPr>
              <w:t>R</w:t>
            </w:r>
            <w:r w:rsidRPr="00577742">
              <w:rPr>
                <w:rFonts w:eastAsia="Times New Roman" w:cs="Times New Roman"/>
                <w:b/>
                <w:bCs/>
                <w:sz w:val="24"/>
                <w:szCs w:val="24"/>
              </w:rPr>
              <w:t xml:space="preserve">eliability and </w:t>
            </w:r>
            <w:r>
              <w:rPr>
                <w:rFonts w:eastAsia="Times New Roman" w:cs="Times New Roman"/>
                <w:b/>
                <w:bCs/>
                <w:sz w:val="24"/>
                <w:szCs w:val="24"/>
              </w:rPr>
              <w:t>M</w:t>
            </w:r>
            <w:r w:rsidRPr="00577742">
              <w:rPr>
                <w:rFonts w:eastAsia="Times New Roman" w:cs="Times New Roman"/>
                <w:b/>
                <w:bCs/>
                <w:sz w:val="24"/>
                <w:szCs w:val="24"/>
              </w:rPr>
              <w:t xml:space="preserve">easurement </w:t>
            </w:r>
            <w:r>
              <w:rPr>
                <w:rFonts w:eastAsia="Times New Roman" w:cs="Times New Roman"/>
                <w:b/>
                <w:bCs/>
                <w:sz w:val="24"/>
                <w:szCs w:val="24"/>
              </w:rPr>
              <w:t>P</w:t>
            </w:r>
            <w:r w:rsidRPr="00577742">
              <w:rPr>
                <w:rFonts w:eastAsia="Times New Roman" w:cs="Times New Roman"/>
                <w:b/>
                <w:bCs/>
                <w:sz w:val="24"/>
                <w:szCs w:val="24"/>
              </w:rPr>
              <w:t>recision</w:t>
            </w:r>
          </w:p>
        </w:tc>
      </w:tr>
      <w:tr w:rsidR="00085DDA" w14:paraId="6FA7F48A" w14:textId="77777777" w:rsidTr="004F1539">
        <w:tc>
          <w:tcPr>
            <w:tcW w:w="4675" w:type="dxa"/>
            <w:shd w:val="clear" w:color="auto" w:fill="F2F2F2" w:themeFill="background1" w:themeFillShade="F2"/>
          </w:tcPr>
          <w:p w14:paraId="29CDFDB0" w14:textId="71AB0BFA" w:rsidR="00085DDA" w:rsidRDefault="00085DDA" w:rsidP="00085DDA">
            <w:pPr>
              <w:rPr>
                <w:lang w:val="en"/>
              </w:rPr>
            </w:pPr>
            <w:r w:rsidRPr="0024672C">
              <w:rPr>
                <w:b/>
                <w:bCs/>
                <w:lang w:val="en"/>
              </w:rPr>
              <w:t>Criterion:</w:t>
            </w:r>
          </w:p>
        </w:tc>
        <w:tc>
          <w:tcPr>
            <w:tcW w:w="4675" w:type="dxa"/>
            <w:shd w:val="clear" w:color="auto" w:fill="F2F2F2" w:themeFill="background1" w:themeFillShade="F2"/>
          </w:tcPr>
          <w:p w14:paraId="5E8A0328" w14:textId="49F76DD1" w:rsidR="00085DDA" w:rsidRDefault="00085DDA" w:rsidP="00085DDA">
            <w:pPr>
              <w:rPr>
                <w:lang w:val="en"/>
              </w:rPr>
            </w:pPr>
            <w:r w:rsidRPr="0024672C">
              <w:rPr>
                <w:b/>
                <w:bCs/>
                <w:lang w:val="en"/>
              </w:rPr>
              <w:t>Evidence:</w:t>
            </w:r>
          </w:p>
        </w:tc>
      </w:tr>
      <w:tr w:rsidR="00085DDA" w14:paraId="5A589E51" w14:textId="77777777" w:rsidTr="00731027">
        <w:tc>
          <w:tcPr>
            <w:tcW w:w="4675" w:type="dxa"/>
          </w:tcPr>
          <w:p w14:paraId="325253B4" w14:textId="057BA929" w:rsidR="00085DDA" w:rsidRDefault="00085DDA" w:rsidP="00085DDA">
            <w:pPr>
              <w:tabs>
                <w:tab w:val="left" w:pos="1064"/>
              </w:tabs>
              <w:rPr>
                <w:b/>
                <w:bCs/>
              </w:rPr>
            </w:pPr>
            <w:r w:rsidRPr="0083145A">
              <w:rPr>
                <w:rFonts w:eastAsia="Times New Roman" w:cs="Times New Roman"/>
                <w:b/>
                <w:bCs/>
              </w:rPr>
              <w:t xml:space="preserve">II.1.A. </w:t>
            </w:r>
            <w:r w:rsidRPr="0083145A">
              <w:rPr>
                <w:b/>
                <w:bCs/>
              </w:rPr>
              <w:t>Evidence the test scores are sufficiently reliable</w:t>
            </w:r>
          </w:p>
          <w:p w14:paraId="6B313617" w14:textId="77777777" w:rsidR="00085DDA" w:rsidRPr="008D559F" w:rsidRDefault="00085DDA" w:rsidP="00085DDA">
            <w:pPr>
              <w:tabs>
                <w:tab w:val="left" w:pos="1064"/>
              </w:tabs>
              <w:rPr>
                <w:sz w:val="20"/>
                <w:szCs w:val="20"/>
              </w:rPr>
            </w:pPr>
            <w:r>
              <w:rPr>
                <w:sz w:val="20"/>
                <w:szCs w:val="20"/>
              </w:rPr>
              <w:t>There is evidence that the test elicits a stable and reliable score.</w:t>
            </w:r>
          </w:p>
          <w:p w14:paraId="195D3843" w14:textId="77777777" w:rsidR="00085DDA" w:rsidRDefault="00085DDA" w:rsidP="00085DDA">
            <w:pPr>
              <w:rPr>
                <w:lang w:val="en"/>
              </w:rPr>
            </w:pPr>
          </w:p>
        </w:tc>
        <w:tc>
          <w:tcPr>
            <w:tcW w:w="4675" w:type="dxa"/>
          </w:tcPr>
          <w:p w14:paraId="28442BFF" w14:textId="77777777" w:rsidR="00085DDA" w:rsidRDefault="00085DDA" w:rsidP="00085DDA">
            <w:pPr>
              <w:rPr>
                <w:lang w:val="en"/>
              </w:rPr>
            </w:pPr>
          </w:p>
        </w:tc>
      </w:tr>
      <w:tr w:rsidR="00085DDA" w14:paraId="494A3A8D" w14:textId="77777777" w:rsidTr="00731027">
        <w:tc>
          <w:tcPr>
            <w:tcW w:w="4675" w:type="dxa"/>
          </w:tcPr>
          <w:p w14:paraId="65A4189D" w14:textId="77777777" w:rsidR="00085DDA" w:rsidRDefault="00085DDA" w:rsidP="00085DDA">
            <w:pPr>
              <w:tabs>
                <w:tab w:val="left" w:pos="1064"/>
              </w:tabs>
              <w:rPr>
                <w:b/>
                <w:bCs/>
              </w:rPr>
            </w:pPr>
            <w:r w:rsidRPr="0083145A">
              <w:rPr>
                <w:rFonts w:eastAsia="Times New Roman" w:cs="Times New Roman"/>
                <w:b/>
                <w:bCs/>
              </w:rPr>
              <w:t xml:space="preserve">II. 1. B. </w:t>
            </w:r>
            <w:r w:rsidRPr="0083145A">
              <w:rPr>
                <w:b/>
                <w:bCs/>
              </w:rPr>
              <w:t>Reliability/Precision evidence should be of sufficient quality</w:t>
            </w:r>
          </w:p>
          <w:p w14:paraId="63513DBD" w14:textId="77777777" w:rsidR="00085DDA" w:rsidRPr="008D559F" w:rsidRDefault="00085DDA" w:rsidP="00085DDA">
            <w:pPr>
              <w:tabs>
                <w:tab w:val="left" w:pos="1064"/>
              </w:tabs>
              <w:rPr>
                <w:sz w:val="20"/>
                <w:szCs w:val="20"/>
              </w:rPr>
            </w:pPr>
            <w:r>
              <w:rPr>
                <w:sz w:val="20"/>
                <w:szCs w:val="20"/>
              </w:rPr>
              <w:t>There is comprehensive evidence of score reliability for all the ways the test will be interpreted.</w:t>
            </w:r>
          </w:p>
          <w:p w14:paraId="14BE6A9C" w14:textId="5F6CA288" w:rsidR="00085DDA" w:rsidRDefault="00085DDA" w:rsidP="00085DDA">
            <w:pPr>
              <w:tabs>
                <w:tab w:val="left" w:pos="1064"/>
              </w:tabs>
              <w:rPr>
                <w:lang w:val="en"/>
              </w:rPr>
            </w:pPr>
          </w:p>
        </w:tc>
        <w:tc>
          <w:tcPr>
            <w:tcW w:w="4675" w:type="dxa"/>
          </w:tcPr>
          <w:p w14:paraId="680CACB3" w14:textId="77777777" w:rsidR="00085DDA" w:rsidRDefault="00085DDA" w:rsidP="00085DDA">
            <w:pPr>
              <w:rPr>
                <w:lang w:val="en"/>
              </w:rPr>
            </w:pPr>
          </w:p>
        </w:tc>
      </w:tr>
      <w:tr w:rsidR="00085DDA" w14:paraId="1390E19A" w14:textId="77777777" w:rsidTr="00731027">
        <w:tc>
          <w:tcPr>
            <w:tcW w:w="4675" w:type="dxa"/>
          </w:tcPr>
          <w:p w14:paraId="74ED724C" w14:textId="77777777" w:rsidR="00085DDA" w:rsidRDefault="00085DDA" w:rsidP="00085DDA">
            <w:pPr>
              <w:rPr>
                <w:rFonts w:eastAsia="Times New Roman" w:cs="Times New Roman"/>
                <w:b/>
                <w:bCs/>
              </w:rPr>
            </w:pPr>
            <w:r w:rsidRPr="0083145A">
              <w:rPr>
                <w:rFonts w:eastAsia="Times New Roman" w:cs="Times New Roman"/>
                <w:b/>
                <w:bCs/>
              </w:rPr>
              <w:t>II.1.C Evidence of decision accuracy and consistency</w:t>
            </w:r>
          </w:p>
          <w:p w14:paraId="2ADF0A34" w14:textId="77777777" w:rsidR="00085DDA" w:rsidRPr="00793EB0" w:rsidRDefault="00085DDA" w:rsidP="00085DDA">
            <w:pPr>
              <w:tabs>
                <w:tab w:val="left" w:pos="1064"/>
              </w:tabs>
              <w:rPr>
                <w:sz w:val="20"/>
                <w:szCs w:val="20"/>
              </w:rPr>
            </w:pPr>
            <w:r w:rsidRPr="00793EB0">
              <w:rPr>
                <w:sz w:val="20"/>
                <w:szCs w:val="20"/>
              </w:rPr>
              <w:t>There is sufficient evidence that classification decisions about students reading skills are reliable.</w:t>
            </w:r>
          </w:p>
          <w:p w14:paraId="499735CC" w14:textId="77777777" w:rsidR="00085DDA" w:rsidRPr="00793EB0" w:rsidRDefault="00085DDA" w:rsidP="00085DDA">
            <w:pPr>
              <w:tabs>
                <w:tab w:val="left" w:pos="1064"/>
              </w:tabs>
              <w:rPr>
                <w:sz w:val="20"/>
                <w:szCs w:val="20"/>
              </w:rPr>
            </w:pPr>
          </w:p>
          <w:p w14:paraId="754C7C8C" w14:textId="0AED06D8" w:rsidR="00085DDA" w:rsidRDefault="00085DDA" w:rsidP="00085DDA">
            <w:pPr>
              <w:rPr>
                <w:lang w:val="en"/>
              </w:rPr>
            </w:pPr>
            <w:r w:rsidRPr="00793EB0">
              <w:rPr>
                <w:sz w:val="20"/>
                <w:szCs w:val="20"/>
              </w:rPr>
              <w:t>There is evidence that if students are retested without any intervention between the two test</w:t>
            </w:r>
            <w:r>
              <w:rPr>
                <w:sz w:val="20"/>
                <w:szCs w:val="20"/>
              </w:rPr>
              <w:t>s</w:t>
            </w:r>
            <w:r w:rsidRPr="00793EB0">
              <w:rPr>
                <w:sz w:val="20"/>
                <w:szCs w:val="20"/>
              </w:rPr>
              <w:t>, students would be consistently classified with respect to “significant reading deficiency.”</w:t>
            </w:r>
          </w:p>
        </w:tc>
        <w:tc>
          <w:tcPr>
            <w:tcW w:w="4675" w:type="dxa"/>
          </w:tcPr>
          <w:p w14:paraId="1252F515" w14:textId="77777777" w:rsidR="00085DDA" w:rsidRDefault="00085DDA" w:rsidP="00085DDA">
            <w:pPr>
              <w:rPr>
                <w:lang w:val="en"/>
              </w:rPr>
            </w:pPr>
          </w:p>
        </w:tc>
      </w:tr>
      <w:tr w:rsidR="00085DDA" w14:paraId="3476EA68" w14:textId="77777777" w:rsidTr="00731027">
        <w:tc>
          <w:tcPr>
            <w:tcW w:w="4675" w:type="dxa"/>
          </w:tcPr>
          <w:p w14:paraId="4DE28B93" w14:textId="77777777" w:rsidR="00085DDA" w:rsidRDefault="00085DDA" w:rsidP="00085DDA">
            <w:pPr>
              <w:rPr>
                <w:rFonts w:eastAsia="Times New Roman" w:cs="Times New Roman"/>
                <w:b/>
                <w:bCs/>
              </w:rPr>
            </w:pPr>
            <w:r>
              <w:rPr>
                <w:rFonts w:eastAsia="Times New Roman" w:cs="Times New Roman"/>
                <w:b/>
                <w:bCs/>
              </w:rPr>
              <w:t xml:space="preserve">II.1.D </w:t>
            </w:r>
            <w:r w:rsidRPr="00C73434">
              <w:rPr>
                <w:rFonts w:eastAsia="Times New Roman" w:cs="Times New Roman"/>
                <w:b/>
                <w:bCs/>
              </w:rPr>
              <w:t>Evidence of scale stability, equating, and score comparability</w:t>
            </w:r>
          </w:p>
          <w:p w14:paraId="07115A7A" w14:textId="77777777" w:rsidR="00085DDA" w:rsidRPr="00C73434" w:rsidRDefault="00085DDA" w:rsidP="00085DDA">
            <w:pPr>
              <w:tabs>
                <w:tab w:val="left" w:pos="1064"/>
              </w:tabs>
              <w:rPr>
                <w:sz w:val="20"/>
                <w:szCs w:val="20"/>
              </w:rPr>
            </w:pPr>
            <w:r>
              <w:rPr>
                <w:sz w:val="20"/>
                <w:szCs w:val="20"/>
              </w:rPr>
              <w:t>There is e</w:t>
            </w:r>
            <w:r w:rsidRPr="00C73434">
              <w:rPr>
                <w:sz w:val="20"/>
                <w:szCs w:val="20"/>
              </w:rPr>
              <w:t>vidence test scores from different test administrations are on the same scale</w:t>
            </w:r>
            <w:r>
              <w:rPr>
                <w:sz w:val="20"/>
                <w:szCs w:val="20"/>
              </w:rPr>
              <w:t>.</w:t>
            </w:r>
          </w:p>
          <w:p w14:paraId="382B828C" w14:textId="306C82CC" w:rsidR="00085DDA" w:rsidRDefault="00085DDA" w:rsidP="00085DDA">
            <w:pPr>
              <w:rPr>
                <w:lang w:val="en"/>
              </w:rPr>
            </w:pPr>
          </w:p>
        </w:tc>
        <w:tc>
          <w:tcPr>
            <w:tcW w:w="4675" w:type="dxa"/>
          </w:tcPr>
          <w:p w14:paraId="783C1823" w14:textId="77777777" w:rsidR="00085DDA" w:rsidRDefault="00085DDA" w:rsidP="00085DDA">
            <w:pPr>
              <w:rPr>
                <w:lang w:val="en"/>
              </w:rPr>
            </w:pPr>
          </w:p>
        </w:tc>
      </w:tr>
      <w:tr w:rsidR="00085DDA" w14:paraId="2E505454" w14:textId="77777777" w:rsidTr="00731027">
        <w:tc>
          <w:tcPr>
            <w:tcW w:w="4675" w:type="dxa"/>
          </w:tcPr>
          <w:p w14:paraId="2A798E18" w14:textId="77777777" w:rsidR="00085DDA" w:rsidRDefault="00085DDA" w:rsidP="00085DDA">
            <w:pPr>
              <w:ind w:right="16"/>
              <w:rPr>
                <w:b/>
                <w:bCs/>
              </w:rPr>
            </w:pPr>
            <w:r>
              <w:rPr>
                <w:b/>
                <w:bCs/>
              </w:rPr>
              <w:t xml:space="preserve">II. 1. E. </w:t>
            </w:r>
            <w:r w:rsidRPr="00C73434">
              <w:rPr>
                <w:b/>
                <w:bCs/>
              </w:rPr>
              <w:t>Evidence of Inter-rater reliability</w:t>
            </w:r>
          </w:p>
          <w:p w14:paraId="73294910" w14:textId="77777777" w:rsidR="00085DDA" w:rsidRDefault="00085DDA" w:rsidP="00085DDA">
            <w:pPr>
              <w:widowControl w:val="0"/>
              <w:tabs>
                <w:tab w:val="left" w:pos="1064"/>
              </w:tabs>
              <w:rPr>
                <w:sz w:val="20"/>
                <w:szCs w:val="20"/>
              </w:rPr>
            </w:pPr>
            <w:r>
              <w:rPr>
                <w:sz w:val="20"/>
                <w:szCs w:val="20"/>
              </w:rPr>
              <w:t>For measures that are scored using raters, evidence that scoring is consistent across raters.</w:t>
            </w:r>
            <w:r w:rsidRPr="001D41CE">
              <w:rPr>
                <w:sz w:val="20"/>
                <w:szCs w:val="20"/>
              </w:rPr>
              <w:t xml:space="preserve">  </w:t>
            </w:r>
          </w:p>
          <w:p w14:paraId="510B5CA4" w14:textId="1230BF58" w:rsidR="00085DDA" w:rsidRDefault="00085DDA" w:rsidP="00085DDA">
            <w:pPr>
              <w:widowControl w:val="0"/>
              <w:tabs>
                <w:tab w:val="left" w:pos="1064"/>
              </w:tabs>
              <w:rPr>
                <w:lang w:val="en"/>
              </w:rPr>
            </w:pPr>
          </w:p>
        </w:tc>
        <w:tc>
          <w:tcPr>
            <w:tcW w:w="4675" w:type="dxa"/>
          </w:tcPr>
          <w:p w14:paraId="3BEDD6A5" w14:textId="77777777" w:rsidR="00085DDA" w:rsidRDefault="00085DDA" w:rsidP="00085DDA">
            <w:pPr>
              <w:rPr>
                <w:lang w:val="en"/>
              </w:rPr>
            </w:pPr>
          </w:p>
        </w:tc>
      </w:tr>
      <w:tr w:rsidR="00A319AF" w14:paraId="354B6DFB" w14:textId="77777777" w:rsidTr="006332DF">
        <w:tc>
          <w:tcPr>
            <w:tcW w:w="9350" w:type="dxa"/>
            <w:gridSpan w:val="2"/>
          </w:tcPr>
          <w:p w14:paraId="4F167B9D" w14:textId="79BAE7AC" w:rsidR="00A319AF" w:rsidRDefault="00A319AF" w:rsidP="00A319AF">
            <w:pPr>
              <w:rPr>
                <w:b/>
                <w:bCs/>
              </w:rPr>
            </w:pPr>
            <w:r>
              <w:rPr>
                <w:b/>
                <w:bCs/>
              </w:rPr>
              <w:t xml:space="preserve">Comments: </w:t>
            </w:r>
          </w:p>
          <w:p w14:paraId="12569E22" w14:textId="1FFD4084" w:rsidR="004F1539" w:rsidRDefault="004F1539" w:rsidP="00A319AF">
            <w:pPr>
              <w:rPr>
                <w:b/>
                <w:bCs/>
              </w:rPr>
            </w:pPr>
          </w:p>
          <w:p w14:paraId="51A0CA57" w14:textId="77777777" w:rsidR="004F1539" w:rsidRDefault="004F1539" w:rsidP="00A319AF">
            <w:pPr>
              <w:rPr>
                <w:b/>
                <w:bCs/>
              </w:rPr>
            </w:pPr>
          </w:p>
          <w:p w14:paraId="7F2B2585" w14:textId="77777777" w:rsidR="00A319AF" w:rsidRDefault="00A319AF" w:rsidP="00085DDA">
            <w:pPr>
              <w:rPr>
                <w:lang w:val="en"/>
              </w:rPr>
            </w:pPr>
          </w:p>
        </w:tc>
      </w:tr>
    </w:tbl>
    <w:p w14:paraId="6F987413" w14:textId="77777777" w:rsidR="00731027" w:rsidRPr="006A006D" w:rsidRDefault="00731027" w:rsidP="00731027">
      <w:pPr>
        <w:rPr>
          <w:lang w:val="en"/>
        </w:rPr>
      </w:pPr>
    </w:p>
    <w:p w14:paraId="6096EDC1" w14:textId="77777777" w:rsidR="0020685E" w:rsidRDefault="0020685E">
      <w:pPr>
        <w:rPr>
          <w:rFonts w:eastAsia="Roboto Slab"/>
        </w:rPr>
      </w:pPr>
      <w:r>
        <w:rPr>
          <w:rFonts w:eastAsia="Roboto Slab"/>
        </w:rPr>
        <w:br w:type="page"/>
      </w:r>
    </w:p>
    <w:p w14:paraId="66456E1F" w14:textId="77777777" w:rsidR="004745E4" w:rsidRDefault="004745E4" w:rsidP="0020685E">
      <w:pPr>
        <w:pStyle w:val="Heading1"/>
        <w:rPr>
          <w:rFonts w:eastAsia="Roboto Slab"/>
        </w:rPr>
        <w:sectPr w:rsidR="004745E4" w:rsidSect="00DE26BD">
          <w:pgSz w:w="12240" w:h="15840"/>
          <w:pgMar w:top="1440" w:right="1440" w:bottom="1440" w:left="1440" w:header="720" w:footer="720" w:gutter="0"/>
          <w:pgNumType w:start="0"/>
          <w:cols w:space="720"/>
          <w:titlePg/>
          <w:docGrid w:linePitch="360"/>
        </w:sectPr>
      </w:pPr>
    </w:p>
    <w:p w14:paraId="33977C4E" w14:textId="55A32E4A" w:rsidR="00731027" w:rsidRDefault="004745E4" w:rsidP="0020685E">
      <w:pPr>
        <w:pStyle w:val="Heading1"/>
        <w:rPr>
          <w:rFonts w:eastAsia="Roboto Slab"/>
        </w:rPr>
      </w:pPr>
      <w:bookmarkStart w:id="51" w:name="_Toc105402802"/>
      <w:r>
        <w:rPr>
          <w:rFonts w:eastAsia="Roboto Slab"/>
        </w:rPr>
        <w:t>Required Worksheet</w:t>
      </w:r>
      <w:r w:rsidR="0020685E">
        <w:rPr>
          <w:rFonts w:eastAsia="Roboto Slab"/>
        </w:rPr>
        <w:t xml:space="preserve">: </w:t>
      </w:r>
      <w:r w:rsidR="000F5462">
        <w:rPr>
          <w:rFonts w:eastAsia="Roboto Slab"/>
        </w:rPr>
        <w:t>Minimum Reading Competency Skill Levels</w:t>
      </w:r>
      <w:r w:rsidR="005A1453">
        <w:rPr>
          <w:rFonts w:eastAsia="Roboto Slab"/>
        </w:rPr>
        <w:t xml:space="preserve"> Worksheet</w:t>
      </w:r>
      <w:bookmarkEnd w:id="51"/>
    </w:p>
    <w:p w14:paraId="4385AB20" w14:textId="78D1729E" w:rsidR="0020685E" w:rsidRDefault="0020685E" w:rsidP="0020685E">
      <w:r>
        <w:t xml:space="preserve">The Minimum Reading Competency Skills, identified in section 5.00 of the </w:t>
      </w:r>
      <w:hyperlink r:id="rId38" w:history="1">
        <w:r>
          <w:rPr>
            <w:rStyle w:val="Hyperlink"/>
            <w:color w:val="1155CC"/>
          </w:rPr>
          <w:t>Rules for the Administration of the Colorado Reading to Ensure Academic Development Act (READ Act)</w:t>
        </w:r>
      </w:hyperlink>
      <w:r>
        <w:t>, are skills from the</w:t>
      </w:r>
      <w:hyperlink r:id="rId39" w:history="1">
        <w:r>
          <w:rPr>
            <w:rStyle w:val="Hyperlink"/>
            <w:color w:val="1155CC"/>
          </w:rPr>
          <w:t xml:space="preserve"> Colorado Academic Standards</w:t>
        </w:r>
      </w:hyperlink>
      <w:r>
        <w:t xml:space="preserve">. These Minimum Reading Competency Skills serve as a guide for the minimum reading skills necessary for kindergarten through third grade students to achieve by the end of the year to be on track for acquiring basic grade level reading skills. </w:t>
      </w:r>
    </w:p>
    <w:p w14:paraId="72A1F935" w14:textId="244A29F1" w:rsidR="005A1453" w:rsidRPr="005A1453" w:rsidRDefault="005A1453" w:rsidP="005A1453">
      <w:pPr>
        <w:rPr>
          <w:lang w:val="en"/>
        </w:rPr>
      </w:pPr>
      <w:bookmarkStart w:id="52" w:name="_Toc105402803"/>
      <w:r w:rsidRPr="0024672C">
        <w:rPr>
          <w:rStyle w:val="Heading2Char"/>
        </w:rPr>
        <w:t>Instructions:</w:t>
      </w:r>
      <w:bookmarkEnd w:id="52"/>
      <w:r>
        <w:rPr>
          <w:lang w:val="en"/>
        </w:rPr>
        <w:t xml:space="preserve"> </w:t>
      </w:r>
      <w:r w:rsidRPr="005A1453">
        <w:rPr>
          <w:lang w:val="en"/>
        </w:rPr>
        <w:t xml:space="preserve">The </w:t>
      </w:r>
      <w:r>
        <w:rPr>
          <w:lang w:val="en"/>
        </w:rPr>
        <w:t>Minimum Reading Competency Skill Levels</w:t>
      </w:r>
      <w:r w:rsidRPr="005A1453">
        <w:rPr>
          <w:lang w:val="en"/>
        </w:rPr>
        <w:t xml:space="preserve"> Worksheet must be completed for the assessments submitted for review. In each section, </w:t>
      </w:r>
      <w:r w:rsidR="001D1EA2">
        <w:rPr>
          <w:lang w:val="en"/>
        </w:rPr>
        <w:t>indicate the time of year a criterion is assessed. P</w:t>
      </w:r>
      <w:r w:rsidRPr="005A1453">
        <w:rPr>
          <w:lang w:val="en"/>
        </w:rPr>
        <w:t xml:space="preserve">rovide notes in the space titled Evidence as to where in the submitted materials the reviewer is able to find content that addresses that particular section. Please make sure the notes provided are </w:t>
      </w:r>
      <w:r w:rsidRPr="005A1453">
        <w:rPr>
          <w:u w:val="single"/>
          <w:lang w:val="en"/>
        </w:rPr>
        <w:t>explicit and succinct</w:t>
      </w:r>
      <w:r w:rsidRPr="005A1453">
        <w:rPr>
          <w:lang w:val="en"/>
        </w:rPr>
        <w:t xml:space="preserve">. </w:t>
      </w:r>
    </w:p>
    <w:p w14:paraId="4AE25932" w14:textId="77777777" w:rsidR="005A1453" w:rsidRPr="004E05D6" w:rsidRDefault="005A1453" w:rsidP="005A1453">
      <w:pPr>
        <w:pStyle w:val="ListParagraph"/>
        <w:numPr>
          <w:ilvl w:val="0"/>
          <w:numId w:val="13"/>
        </w:numPr>
        <w:rPr>
          <w:lang w:val="en"/>
        </w:rPr>
      </w:pPr>
      <w:r w:rsidRPr="004E05D6">
        <w:rPr>
          <w:lang w:val="en"/>
        </w:rPr>
        <w:t xml:space="preserve">If applicable, please include screen shots of examples if the content is in an online platform. </w:t>
      </w:r>
    </w:p>
    <w:p w14:paraId="16270971" w14:textId="2D3C96D5" w:rsidR="005A1453" w:rsidRPr="004E05D6" w:rsidRDefault="005A1453" w:rsidP="0020685E">
      <w:pPr>
        <w:pStyle w:val="ListParagraph"/>
        <w:numPr>
          <w:ilvl w:val="0"/>
          <w:numId w:val="13"/>
        </w:numPr>
        <w:rPr>
          <w:lang w:val="en"/>
        </w:rPr>
      </w:pPr>
      <w:r w:rsidRPr="004E05D6">
        <w:rPr>
          <w:lang w:val="en"/>
        </w:rPr>
        <w:t xml:space="preserve">Evidence provided below must be specific and direct reviewers to the specific location of examples present in the assessment. </w:t>
      </w:r>
    </w:p>
    <w:p w14:paraId="087335A9" w14:textId="3D848D54" w:rsidR="00693325" w:rsidRPr="004E05D6" w:rsidRDefault="00693325" w:rsidP="0020685E">
      <w:pPr>
        <w:pStyle w:val="ListParagraph"/>
        <w:numPr>
          <w:ilvl w:val="0"/>
          <w:numId w:val="13"/>
        </w:numPr>
        <w:rPr>
          <w:lang w:val="en"/>
        </w:rPr>
      </w:pPr>
      <w:r w:rsidRPr="004E05D6">
        <w:rPr>
          <w:lang w:val="en"/>
        </w:rPr>
        <w:t xml:space="preserve">Evidence must include which subtests of the assessment measure identified dyslexia indicators. </w:t>
      </w:r>
    </w:p>
    <w:tbl>
      <w:tblPr>
        <w:tblStyle w:val="TableGrid"/>
        <w:tblW w:w="0" w:type="auto"/>
        <w:tblLook w:val="04A0" w:firstRow="1" w:lastRow="0" w:firstColumn="1" w:lastColumn="0" w:noHBand="0" w:noVBand="1"/>
      </w:tblPr>
      <w:tblGrid>
        <w:gridCol w:w="3870"/>
        <w:gridCol w:w="1440"/>
        <w:gridCol w:w="1440"/>
        <w:gridCol w:w="1440"/>
        <w:gridCol w:w="4680"/>
      </w:tblGrid>
      <w:tr w:rsidR="00884B0D" w14:paraId="77A54E1B" w14:textId="77777777" w:rsidTr="001D3158">
        <w:tc>
          <w:tcPr>
            <w:tcW w:w="3870" w:type="dxa"/>
            <w:shd w:val="clear" w:color="auto" w:fill="D9D9D9" w:themeFill="background1" w:themeFillShade="D9"/>
          </w:tcPr>
          <w:p w14:paraId="6DE73947" w14:textId="6D862641" w:rsidR="00884B0D" w:rsidRPr="005A1453" w:rsidRDefault="00110822" w:rsidP="0020685E">
            <w:pPr>
              <w:rPr>
                <w:b/>
                <w:bCs/>
                <w:sz w:val="24"/>
                <w:szCs w:val="24"/>
              </w:rPr>
            </w:pPr>
            <w:r>
              <w:rPr>
                <w:b/>
                <w:bCs/>
                <w:sz w:val="24"/>
                <w:szCs w:val="24"/>
              </w:rPr>
              <w:t xml:space="preserve">5.01 </w:t>
            </w:r>
            <w:r w:rsidR="00884B0D" w:rsidRPr="005A1453">
              <w:rPr>
                <w:b/>
                <w:bCs/>
                <w:sz w:val="24"/>
                <w:szCs w:val="24"/>
              </w:rPr>
              <w:t>KINDERGARTEN</w:t>
            </w:r>
          </w:p>
        </w:tc>
        <w:tc>
          <w:tcPr>
            <w:tcW w:w="4320" w:type="dxa"/>
            <w:gridSpan w:val="3"/>
            <w:shd w:val="clear" w:color="auto" w:fill="D9D9D9" w:themeFill="background1" w:themeFillShade="D9"/>
          </w:tcPr>
          <w:p w14:paraId="4F330BF3" w14:textId="0A0E661A" w:rsidR="00884B0D" w:rsidRPr="00884B0D" w:rsidRDefault="00884B0D" w:rsidP="00884B0D">
            <w:pPr>
              <w:jc w:val="center"/>
              <w:rPr>
                <w:b/>
                <w:bCs/>
                <w:sz w:val="24"/>
                <w:szCs w:val="24"/>
              </w:rPr>
            </w:pPr>
            <w:r w:rsidRPr="00884B0D">
              <w:rPr>
                <w:b/>
                <w:bCs/>
                <w:sz w:val="24"/>
                <w:szCs w:val="24"/>
              </w:rPr>
              <w:t>Time of Year Assessed</w:t>
            </w:r>
          </w:p>
        </w:tc>
        <w:tc>
          <w:tcPr>
            <w:tcW w:w="4680" w:type="dxa"/>
            <w:shd w:val="clear" w:color="auto" w:fill="D9D9D9" w:themeFill="background1" w:themeFillShade="D9"/>
          </w:tcPr>
          <w:p w14:paraId="5A8D3E8B" w14:textId="74F0A691" w:rsidR="00884B0D" w:rsidRPr="005A1453" w:rsidRDefault="00884B0D" w:rsidP="0020685E">
            <w:pPr>
              <w:rPr>
                <w:sz w:val="24"/>
                <w:szCs w:val="24"/>
              </w:rPr>
            </w:pPr>
          </w:p>
        </w:tc>
      </w:tr>
      <w:tr w:rsidR="004745E4" w14:paraId="56BDF6C6" w14:textId="77777777" w:rsidTr="004745E4">
        <w:tc>
          <w:tcPr>
            <w:tcW w:w="3870" w:type="dxa"/>
            <w:shd w:val="clear" w:color="auto" w:fill="F2F2F2" w:themeFill="background1" w:themeFillShade="F2"/>
          </w:tcPr>
          <w:p w14:paraId="1BB26C6E" w14:textId="25736188" w:rsidR="004745E4" w:rsidRPr="00535035" w:rsidRDefault="00110822" w:rsidP="0020685E">
            <w:pPr>
              <w:rPr>
                <w:b/>
                <w:bCs/>
              </w:rPr>
            </w:pPr>
            <w:r>
              <w:rPr>
                <w:b/>
                <w:bCs/>
              </w:rPr>
              <w:t xml:space="preserve">5.01(A) </w:t>
            </w:r>
            <w:r w:rsidR="004745E4" w:rsidRPr="00535035">
              <w:rPr>
                <w:b/>
                <w:bCs/>
              </w:rPr>
              <w:t>PHONOLOGICAL AWARENESS</w:t>
            </w:r>
          </w:p>
        </w:tc>
        <w:tc>
          <w:tcPr>
            <w:tcW w:w="1440" w:type="dxa"/>
            <w:shd w:val="clear" w:color="auto" w:fill="F2F2F2" w:themeFill="background1" w:themeFillShade="F2"/>
          </w:tcPr>
          <w:p w14:paraId="5CA2FB4D" w14:textId="25FEE0A1" w:rsidR="004745E4" w:rsidRPr="005A1453" w:rsidRDefault="00884B0D" w:rsidP="00884B0D">
            <w:pPr>
              <w:jc w:val="center"/>
              <w:rPr>
                <w:b/>
                <w:bCs/>
              </w:rPr>
            </w:pPr>
            <w:r>
              <w:rPr>
                <w:b/>
                <w:bCs/>
              </w:rPr>
              <w:t>Beginning of Year (BOY)</w:t>
            </w:r>
          </w:p>
        </w:tc>
        <w:tc>
          <w:tcPr>
            <w:tcW w:w="1440" w:type="dxa"/>
            <w:shd w:val="clear" w:color="auto" w:fill="F2F2F2" w:themeFill="background1" w:themeFillShade="F2"/>
          </w:tcPr>
          <w:p w14:paraId="49DAFED6" w14:textId="104AE052" w:rsidR="004745E4" w:rsidRPr="005A1453" w:rsidRDefault="00884B0D" w:rsidP="00884B0D">
            <w:pPr>
              <w:jc w:val="center"/>
              <w:rPr>
                <w:b/>
                <w:bCs/>
              </w:rPr>
            </w:pPr>
            <w:r>
              <w:rPr>
                <w:b/>
                <w:bCs/>
              </w:rPr>
              <w:t>Middle of Year (MOY)</w:t>
            </w:r>
          </w:p>
        </w:tc>
        <w:tc>
          <w:tcPr>
            <w:tcW w:w="1440" w:type="dxa"/>
            <w:shd w:val="clear" w:color="auto" w:fill="F2F2F2" w:themeFill="background1" w:themeFillShade="F2"/>
          </w:tcPr>
          <w:p w14:paraId="609A980D" w14:textId="5707F24C" w:rsidR="004745E4" w:rsidRPr="005A1453" w:rsidRDefault="00884B0D" w:rsidP="00884B0D">
            <w:pPr>
              <w:jc w:val="center"/>
              <w:rPr>
                <w:b/>
                <w:bCs/>
              </w:rPr>
            </w:pPr>
            <w:r>
              <w:rPr>
                <w:b/>
                <w:bCs/>
              </w:rPr>
              <w:t>End of Year (EOY)</w:t>
            </w:r>
          </w:p>
        </w:tc>
        <w:tc>
          <w:tcPr>
            <w:tcW w:w="4680" w:type="dxa"/>
            <w:shd w:val="clear" w:color="auto" w:fill="F2F2F2" w:themeFill="background1" w:themeFillShade="F2"/>
          </w:tcPr>
          <w:p w14:paraId="26F66CF0" w14:textId="745E4C1B" w:rsidR="004745E4" w:rsidRPr="005A1453" w:rsidRDefault="004745E4" w:rsidP="0020685E">
            <w:pPr>
              <w:rPr>
                <w:b/>
                <w:bCs/>
              </w:rPr>
            </w:pPr>
            <w:r w:rsidRPr="005A1453">
              <w:rPr>
                <w:b/>
                <w:bCs/>
              </w:rPr>
              <w:t xml:space="preserve">Evidence: </w:t>
            </w:r>
          </w:p>
        </w:tc>
      </w:tr>
      <w:tr w:rsidR="004745E4" w14:paraId="3F4CE884" w14:textId="77777777" w:rsidTr="004745E4">
        <w:tc>
          <w:tcPr>
            <w:tcW w:w="3870" w:type="dxa"/>
          </w:tcPr>
          <w:p w14:paraId="1778683B" w14:textId="77777777" w:rsidR="004745E4" w:rsidRDefault="00110822" w:rsidP="00923C57">
            <w:pPr>
              <w:rPr>
                <w:color w:val="000000"/>
              </w:rPr>
            </w:pPr>
            <w:r>
              <w:rPr>
                <w:color w:val="000000"/>
              </w:rPr>
              <w:t xml:space="preserve">5.01(A)(1) </w:t>
            </w:r>
            <w:r w:rsidR="004745E4">
              <w:rPr>
                <w:color w:val="000000"/>
              </w:rPr>
              <w:t xml:space="preserve">Recognize and produce rhyming words. </w:t>
            </w:r>
          </w:p>
          <w:p w14:paraId="50B0DDA0" w14:textId="3FA50944" w:rsidR="00110822" w:rsidRDefault="00110822" w:rsidP="00923C57">
            <w:r>
              <w:rPr>
                <w:sz w:val="18"/>
                <w:szCs w:val="18"/>
              </w:rPr>
              <w:t>RWC20-</w:t>
            </w:r>
            <w:proofErr w:type="gramStart"/>
            <w:r>
              <w:rPr>
                <w:sz w:val="18"/>
                <w:szCs w:val="18"/>
              </w:rPr>
              <w:t>GR.K</w:t>
            </w:r>
            <w:proofErr w:type="gramEnd"/>
            <w:r>
              <w:rPr>
                <w:sz w:val="18"/>
                <w:szCs w:val="18"/>
              </w:rPr>
              <w:t>-S.2-GLE.3-EO.b.i</w:t>
            </w:r>
          </w:p>
        </w:tc>
        <w:tc>
          <w:tcPr>
            <w:tcW w:w="1440" w:type="dxa"/>
          </w:tcPr>
          <w:p w14:paraId="6A8C32DB" w14:textId="77777777" w:rsidR="004745E4" w:rsidRDefault="004745E4" w:rsidP="00884B0D">
            <w:pPr>
              <w:jc w:val="center"/>
            </w:pPr>
          </w:p>
        </w:tc>
        <w:tc>
          <w:tcPr>
            <w:tcW w:w="1440" w:type="dxa"/>
          </w:tcPr>
          <w:p w14:paraId="52778B2B" w14:textId="77777777" w:rsidR="004745E4" w:rsidRDefault="004745E4" w:rsidP="00884B0D">
            <w:pPr>
              <w:jc w:val="center"/>
            </w:pPr>
          </w:p>
        </w:tc>
        <w:tc>
          <w:tcPr>
            <w:tcW w:w="1440" w:type="dxa"/>
          </w:tcPr>
          <w:p w14:paraId="05F95343" w14:textId="77777777" w:rsidR="004745E4" w:rsidRDefault="004745E4" w:rsidP="00884B0D">
            <w:pPr>
              <w:jc w:val="center"/>
            </w:pPr>
          </w:p>
        </w:tc>
        <w:tc>
          <w:tcPr>
            <w:tcW w:w="4680" w:type="dxa"/>
          </w:tcPr>
          <w:p w14:paraId="2C3318D8" w14:textId="25C80876" w:rsidR="004745E4" w:rsidRDefault="004745E4" w:rsidP="00923C57"/>
        </w:tc>
      </w:tr>
      <w:tr w:rsidR="004745E4" w14:paraId="1C88100F" w14:textId="77777777" w:rsidTr="004745E4">
        <w:tc>
          <w:tcPr>
            <w:tcW w:w="3870" w:type="dxa"/>
          </w:tcPr>
          <w:p w14:paraId="60BADDD6" w14:textId="77777777" w:rsidR="004745E4" w:rsidRDefault="00110822" w:rsidP="0088041D">
            <w:pPr>
              <w:rPr>
                <w:color w:val="000000"/>
              </w:rPr>
            </w:pPr>
            <w:r>
              <w:rPr>
                <w:color w:val="000000"/>
              </w:rPr>
              <w:t xml:space="preserve">5.01(A)(2) </w:t>
            </w:r>
            <w:r w:rsidR="004745E4">
              <w:rPr>
                <w:color w:val="000000"/>
              </w:rPr>
              <w:t xml:space="preserve">Identify and produce groups of words that begin with the same sound (alliteration). </w:t>
            </w:r>
          </w:p>
          <w:p w14:paraId="0480E5D3" w14:textId="6D330FB0" w:rsidR="00110822" w:rsidRDefault="00110822" w:rsidP="0088041D">
            <w:r>
              <w:rPr>
                <w:sz w:val="18"/>
                <w:szCs w:val="18"/>
              </w:rPr>
              <w:t>RWC20-</w:t>
            </w:r>
            <w:proofErr w:type="gramStart"/>
            <w:r>
              <w:rPr>
                <w:sz w:val="18"/>
                <w:szCs w:val="18"/>
              </w:rPr>
              <w:t>GR.K</w:t>
            </w:r>
            <w:proofErr w:type="gramEnd"/>
            <w:r>
              <w:rPr>
                <w:sz w:val="18"/>
                <w:szCs w:val="18"/>
              </w:rPr>
              <w:t>-S.2-GLE.3.EO.f.i.</w:t>
            </w:r>
          </w:p>
        </w:tc>
        <w:tc>
          <w:tcPr>
            <w:tcW w:w="1440" w:type="dxa"/>
          </w:tcPr>
          <w:p w14:paraId="3BDB5BA7" w14:textId="77777777" w:rsidR="004745E4" w:rsidRDefault="004745E4" w:rsidP="00884B0D">
            <w:pPr>
              <w:jc w:val="center"/>
            </w:pPr>
          </w:p>
        </w:tc>
        <w:tc>
          <w:tcPr>
            <w:tcW w:w="1440" w:type="dxa"/>
          </w:tcPr>
          <w:p w14:paraId="087DF759" w14:textId="77777777" w:rsidR="004745E4" w:rsidRDefault="004745E4" w:rsidP="00884B0D">
            <w:pPr>
              <w:jc w:val="center"/>
            </w:pPr>
          </w:p>
        </w:tc>
        <w:tc>
          <w:tcPr>
            <w:tcW w:w="1440" w:type="dxa"/>
          </w:tcPr>
          <w:p w14:paraId="04D61CF6" w14:textId="77777777" w:rsidR="004745E4" w:rsidRDefault="004745E4" w:rsidP="00884B0D">
            <w:pPr>
              <w:jc w:val="center"/>
            </w:pPr>
          </w:p>
        </w:tc>
        <w:tc>
          <w:tcPr>
            <w:tcW w:w="4680" w:type="dxa"/>
          </w:tcPr>
          <w:p w14:paraId="5FFD8945" w14:textId="48FBF440" w:rsidR="004745E4" w:rsidRDefault="004745E4" w:rsidP="00923C57"/>
        </w:tc>
      </w:tr>
      <w:tr w:rsidR="004745E4" w14:paraId="2A339FE6" w14:textId="77777777" w:rsidTr="004745E4">
        <w:tc>
          <w:tcPr>
            <w:tcW w:w="3870" w:type="dxa"/>
          </w:tcPr>
          <w:p w14:paraId="76C8E8DC" w14:textId="77777777" w:rsidR="004745E4" w:rsidRDefault="00110822" w:rsidP="00923C57">
            <w:pPr>
              <w:rPr>
                <w:color w:val="000000"/>
              </w:rPr>
            </w:pPr>
            <w:r>
              <w:rPr>
                <w:color w:val="000000"/>
              </w:rPr>
              <w:t xml:space="preserve">5.01(A)(3) </w:t>
            </w:r>
            <w:r w:rsidR="004745E4">
              <w:rPr>
                <w:color w:val="000000"/>
              </w:rPr>
              <w:t xml:space="preserve">Count, pronounce, blend, and segment syllables in spoken words. </w:t>
            </w:r>
          </w:p>
          <w:p w14:paraId="2ADCC9D2" w14:textId="76385B01" w:rsidR="00110822" w:rsidRDefault="00110822" w:rsidP="00923C57">
            <w:r>
              <w:rPr>
                <w:sz w:val="18"/>
                <w:szCs w:val="18"/>
              </w:rPr>
              <w:t>RWC20-</w:t>
            </w:r>
            <w:proofErr w:type="gramStart"/>
            <w:r>
              <w:rPr>
                <w:sz w:val="18"/>
                <w:szCs w:val="18"/>
              </w:rPr>
              <w:t>GR.K</w:t>
            </w:r>
            <w:proofErr w:type="gramEnd"/>
            <w:r>
              <w:rPr>
                <w:sz w:val="18"/>
                <w:szCs w:val="18"/>
              </w:rPr>
              <w:t>-S.2-GLE.3-EO.b.ii</w:t>
            </w:r>
          </w:p>
        </w:tc>
        <w:tc>
          <w:tcPr>
            <w:tcW w:w="1440" w:type="dxa"/>
          </w:tcPr>
          <w:p w14:paraId="6F8BC8E0" w14:textId="77777777" w:rsidR="004745E4" w:rsidRDefault="004745E4" w:rsidP="00884B0D">
            <w:pPr>
              <w:jc w:val="center"/>
            </w:pPr>
          </w:p>
        </w:tc>
        <w:tc>
          <w:tcPr>
            <w:tcW w:w="1440" w:type="dxa"/>
          </w:tcPr>
          <w:p w14:paraId="44DA03A1" w14:textId="77777777" w:rsidR="004745E4" w:rsidRDefault="004745E4" w:rsidP="00884B0D">
            <w:pPr>
              <w:jc w:val="center"/>
            </w:pPr>
          </w:p>
        </w:tc>
        <w:tc>
          <w:tcPr>
            <w:tcW w:w="1440" w:type="dxa"/>
          </w:tcPr>
          <w:p w14:paraId="19878574" w14:textId="77777777" w:rsidR="004745E4" w:rsidRDefault="004745E4" w:rsidP="00884B0D">
            <w:pPr>
              <w:jc w:val="center"/>
            </w:pPr>
          </w:p>
        </w:tc>
        <w:tc>
          <w:tcPr>
            <w:tcW w:w="4680" w:type="dxa"/>
          </w:tcPr>
          <w:p w14:paraId="733743DE" w14:textId="2521B773" w:rsidR="004745E4" w:rsidRDefault="004745E4" w:rsidP="00923C57"/>
        </w:tc>
      </w:tr>
      <w:tr w:rsidR="004745E4" w14:paraId="47FEEBB3" w14:textId="77777777" w:rsidTr="004745E4">
        <w:tc>
          <w:tcPr>
            <w:tcW w:w="3870" w:type="dxa"/>
            <w:shd w:val="clear" w:color="auto" w:fill="F2F2F2" w:themeFill="background1" w:themeFillShade="F2"/>
          </w:tcPr>
          <w:p w14:paraId="198A04F6" w14:textId="58393356" w:rsidR="004745E4" w:rsidRPr="00535035" w:rsidRDefault="00110822" w:rsidP="00535035">
            <w:pPr>
              <w:rPr>
                <w:b/>
                <w:bCs/>
              </w:rPr>
            </w:pPr>
            <w:r>
              <w:rPr>
                <w:b/>
                <w:bCs/>
              </w:rPr>
              <w:t xml:space="preserve">5.01(B) </w:t>
            </w:r>
            <w:r w:rsidR="004745E4" w:rsidRPr="00535035">
              <w:rPr>
                <w:b/>
                <w:bCs/>
              </w:rPr>
              <w:t>PHONEMIC AWARENESS</w:t>
            </w:r>
          </w:p>
        </w:tc>
        <w:tc>
          <w:tcPr>
            <w:tcW w:w="1440" w:type="dxa"/>
            <w:shd w:val="clear" w:color="auto" w:fill="F2F2F2" w:themeFill="background1" w:themeFillShade="F2"/>
          </w:tcPr>
          <w:p w14:paraId="63383D4E" w14:textId="2DD69F22" w:rsidR="004745E4" w:rsidRPr="005A1453" w:rsidRDefault="00884B0D" w:rsidP="00884B0D">
            <w:pPr>
              <w:jc w:val="center"/>
              <w:rPr>
                <w:b/>
                <w:bCs/>
              </w:rPr>
            </w:pPr>
            <w:r>
              <w:rPr>
                <w:b/>
                <w:bCs/>
              </w:rPr>
              <w:t>BOY</w:t>
            </w:r>
          </w:p>
        </w:tc>
        <w:tc>
          <w:tcPr>
            <w:tcW w:w="1440" w:type="dxa"/>
            <w:shd w:val="clear" w:color="auto" w:fill="F2F2F2" w:themeFill="background1" w:themeFillShade="F2"/>
          </w:tcPr>
          <w:p w14:paraId="34DF5700" w14:textId="4288820F" w:rsidR="004745E4" w:rsidRPr="005A1453" w:rsidRDefault="00884B0D" w:rsidP="00884B0D">
            <w:pPr>
              <w:jc w:val="center"/>
              <w:rPr>
                <w:b/>
                <w:bCs/>
              </w:rPr>
            </w:pPr>
            <w:r>
              <w:rPr>
                <w:b/>
                <w:bCs/>
              </w:rPr>
              <w:t>MOY</w:t>
            </w:r>
          </w:p>
        </w:tc>
        <w:tc>
          <w:tcPr>
            <w:tcW w:w="1440" w:type="dxa"/>
            <w:shd w:val="clear" w:color="auto" w:fill="F2F2F2" w:themeFill="background1" w:themeFillShade="F2"/>
          </w:tcPr>
          <w:p w14:paraId="43F01D38" w14:textId="7AF180CD" w:rsidR="004745E4" w:rsidRPr="005A1453" w:rsidRDefault="00884B0D" w:rsidP="00884B0D">
            <w:pPr>
              <w:jc w:val="center"/>
              <w:rPr>
                <w:b/>
                <w:bCs/>
              </w:rPr>
            </w:pPr>
            <w:r>
              <w:rPr>
                <w:b/>
                <w:bCs/>
              </w:rPr>
              <w:t>EOY</w:t>
            </w:r>
          </w:p>
        </w:tc>
        <w:tc>
          <w:tcPr>
            <w:tcW w:w="4680" w:type="dxa"/>
            <w:shd w:val="clear" w:color="auto" w:fill="F2F2F2" w:themeFill="background1" w:themeFillShade="F2"/>
          </w:tcPr>
          <w:p w14:paraId="5EED1301" w14:textId="7F178256" w:rsidR="004745E4" w:rsidRPr="005A1453" w:rsidRDefault="004745E4" w:rsidP="0020685E">
            <w:pPr>
              <w:rPr>
                <w:b/>
                <w:bCs/>
              </w:rPr>
            </w:pPr>
            <w:r w:rsidRPr="005A1453">
              <w:rPr>
                <w:b/>
                <w:bCs/>
              </w:rPr>
              <w:t>Evidence:</w:t>
            </w:r>
          </w:p>
        </w:tc>
      </w:tr>
      <w:tr w:rsidR="004745E4" w14:paraId="28872BC9" w14:textId="77777777" w:rsidTr="004745E4">
        <w:tc>
          <w:tcPr>
            <w:tcW w:w="3870" w:type="dxa"/>
          </w:tcPr>
          <w:p w14:paraId="64BB732F" w14:textId="77777777" w:rsidR="004745E4" w:rsidRDefault="00110822" w:rsidP="00D51980">
            <w:pPr>
              <w:rPr>
                <w:color w:val="000000"/>
              </w:rPr>
            </w:pPr>
            <w:r>
              <w:rPr>
                <w:color w:val="000000"/>
              </w:rPr>
              <w:t xml:space="preserve">5.01(B)(1) </w:t>
            </w:r>
            <w:r w:rsidR="004745E4">
              <w:rPr>
                <w:color w:val="000000"/>
              </w:rPr>
              <w:t xml:space="preserve">Blend and segment the onset and rime of single syllable spoken words. </w:t>
            </w:r>
          </w:p>
          <w:p w14:paraId="19A4FFCE" w14:textId="5B5911BA" w:rsidR="00110822" w:rsidRDefault="00110822" w:rsidP="00D51980">
            <w:r>
              <w:rPr>
                <w:sz w:val="18"/>
                <w:szCs w:val="18"/>
              </w:rPr>
              <w:t>RWC20-GR.K-S.2-GLE.3-EO.b.iii</w:t>
            </w:r>
          </w:p>
        </w:tc>
        <w:tc>
          <w:tcPr>
            <w:tcW w:w="1440" w:type="dxa"/>
          </w:tcPr>
          <w:p w14:paraId="09651799" w14:textId="77777777" w:rsidR="004745E4" w:rsidRDefault="004745E4" w:rsidP="00884B0D">
            <w:pPr>
              <w:jc w:val="center"/>
            </w:pPr>
          </w:p>
        </w:tc>
        <w:tc>
          <w:tcPr>
            <w:tcW w:w="1440" w:type="dxa"/>
          </w:tcPr>
          <w:p w14:paraId="23B8CF67" w14:textId="77777777" w:rsidR="004745E4" w:rsidRDefault="004745E4" w:rsidP="00884B0D">
            <w:pPr>
              <w:jc w:val="center"/>
            </w:pPr>
          </w:p>
        </w:tc>
        <w:tc>
          <w:tcPr>
            <w:tcW w:w="1440" w:type="dxa"/>
          </w:tcPr>
          <w:p w14:paraId="5A5397B5" w14:textId="77777777" w:rsidR="004745E4" w:rsidRDefault="004745E4" w:rsidP="00884B0D">
            <w:pPr>
              <w:jc w:val="center"/>
            </w:pPr>
          </w:p>
        </w:tc>
        <w:tc>
          <w:tcPr>
            <w:tcW w:w="4680" w:type="dxa"/>
          </w:tcPr>
          <w:p w14:paraId="69F64A24" w14:textId="6D9DD079" w:rsidR="004745E4" w:rsidRDefault="004745E4" w:rsidP="00D51980"/>
        </w:tc>
      </w:tr>
      <w:tr w:rsidR="004745E4" w14:paraId="3672E598" w14:textId="77777777" w:rsidTr="004745E4">
        <w:tc>
          <w:tcPr>
            <w:tcW w:w="3870" w:type="dxa"/>
          </w:tcPr>
          <w:p w14:paraId="5847BCDB" w14:textId="545968F3" w:rsidR="004745E4" w:rsidRDefault="00110822" w:rsidP="00D51980">
            <w:pPr>
              <w:rPr>
                <w:color w:val="000000"/>
              </w:rPr>
            </w:pPr>
            <w:r>
              <w:rPr>
                <w:color w:val="000000"/>
              </w:rPr>
              <w:t xml:space="preserve">5.01(B)(2) </w:t>
            </w:r>
            <w:r w:rsidR="004745E4">
              <w:rPr>
                <w:color w:val="000000"/>
              </w:rPr>
              <w:t xml:space="preserve">Identify phonemes for letters. </w:t>
            </w:r>
          </w:p>
          <w:p w14:paraId="64A7764A" w14:textId="43E350AF" w:rsidR="00AE61C6" w:rsidRPr="00AE61C6" w:rsidRDefault="00110822" w:rsidP="00AE61C6">
            <w:r>
              <w:rPr>
                <w:sz w:val="18"/>
                <w:szCs w:val="18"/>
              </w:rPr>
              <w:t>RWC20-GR.K-S.2-GLE.3-EO.b.vii</w:t>
            </w:r>
          </w:p>
        </w:tc>
        <w:tc>
          <w:tcPr>
            <w:tcW w:w="1440" w:type="dxa"/>
          </w:tcPr>
          <w:p w14:paraId="6B99E49F" w14:textId="77777777" w:rsidR="004745E4" w:rsidRDefault="004745E4" w:rsidP="00884B0D">
            <w:pPr>
              <w:jc w:val="center"/>
            </w:pPr>
          </w:p>
        </w:tc>
        <w:tc>
          <w:tcPr>
            <w:tcW w:w="1440" w:type="dxa"/>
          </w:tcPr>
          <w:p w14:paraId="14ADC6D3" w14:textId="77777777" w:rsidR="004745E4" w:rsidRDefault="004745E4" w:rsidP="00884B0D">
            <w:pPr>
              <w:jc w:val="center"/>
            </w:pPr>
          </w:p>
        </w:tc>
        <w:tc>
          <w:tcPr>
            <w:tcW w:w="1440" w:type="dxa"/>
          </w:tcPr>
          <w:p w14:paraId="36987067" w14:textId="77777777" w:rsidR="004745E4" w:rsidRDefault="004745E4" w:rsidP="00884B0D">
            <w:pPr>
              <w:jc w:val="center"/>
            </w:pPr>
          </w:p>
        </w:tc>
        <w:tc>
          <w:tcPr>
            <w:tcW w:w="4680" w:type="dxa"/>
          </w:tcPr>
          <w:p w14:paraId="0771DE89" w14:textId="77777777" w:rsidR="004745E4" w:rsidRDefault="004745E4" w:rsidP="00D51980"/>
        </w:tc>
      </w:tr>
      <w:tr w:rsidR="004745E4" w14:paraId="10BEBA4C" w14:textId="77777777" w:rsidTr="004745E4">
        <w:tc>
          <w:tcPr>
            <w:tcW w:w="3870" w:type="dxa"/>
          </w:tcPr>
          <w:p w14:paraId="47A5F1A5" w14:textId="77777777" w:rsidR="004745E4" w:rsidRDefault="00110822" w:rsidP="00D51980">
            <w:pPr>
              <w:rPr>
                <w:color w:val="000000"/>
              </w:rPr>
            </w:pPr>
            <w:r>
              <w:rPr>
                <w:color w:val="000000"/>
              </w:rPr>
              <w:t xml:space="preserve">5.01(B)(3) </w:t>
            </w:r>
            <w:r w:rsidR="004745E4">
              <w:rPr>
                <w:color w:val="000000"/>
              </w:rPr>
              <w:t xml:space="preserve">Identify the initial, medial, and final phonemes of spoken words. </w:t>
            </w:r>
          </w:p>
          <w:p w14:paraId="67CEF71C" w14:textId="286E5AA0" w:rsidR="00110822" w:rsidRDefault="00110822" w:rsidP="00D51980">
            <w:r>
              <w:rPr>
                <w:sz w:val="18"/>
                <w:szCs w:val="18"/>
              </w:rPr>
              <w:t>RWC20-</w:t>
            </w:r>
            <w:proofErr w:type="gramStart"/>
            <w:r>
              <w:rPr>
                <w:sz w:val="18"/>
                <w:szCs w:val="18"/>
              </w:rPr>
              <w:t>GR.K</w:t>
            </w:r>
            <w:proofErr w:type="gramEnd"/>
            <w:r>
              <w:rPr>
                <w:sz w:val="18"/>
                <w:szCs w:val="18"/>
              </w:rPr>
              <w:t>-S.2-GLE.3.EO.f.ii</w:t>
            </w:r>
          </w:p>
        </w:tc>
        <w:tc>
          <w:tcPr>
            <w:tcW w:w="1440" w:type="dxa"/>
          </w:tcPr>
          <w:p w14:paraId="1F8EB436" w14:textId="77777777" w:rsidR="004745E4" w:rsidRDefault="004745E4" w:rsidP="00884B0D">
            <w:pPr>
              <w:jc w:val="center"/>
            </w:pPr>
          </w:p>
        </w:tc>
        <w:tc>
          <w:tcPr>
            <w:tcW w:w="1440" w:type="dxa"/>
          </w:tcPr>
          <w:p w14:paraId="5199B0C7" w14:textId="77777777" w:rsidR="004745E4" w:rsidRDefault="004745E4" w:rsidP="00884B0D">
            <w:pPr>
              <w:jc w:val="center"/>
            </w:pPr>
          </w:p>
        </w:tc>
        <w:tc>
          <w:tcPr>
            <w:tcW w:w="1440" w:type="dxa"/>
          </w:tcPr>
          <w:p w14:paraId="1FC6E853" w14:textId="77777777" w:rsidR="004745E4" w:rsidRDefault="004745E4" w:rsidP="00884B0D">
            <w:pPr>
              <w:jc w:val="center"/>
            </w:pPr>
          </w:p>
        </w:tc>
        <w:tc>
          <w:tcPr>
            <w:tcW w:w="4680" w:type="dxa"/>
          </w:tcPr>
          <w:p w14:paraId="09EAD374" w14:textId="111CFA9C" w:rsidR="004745E4" w:rsidRDefault="004745E4" w:rsidP="00D51980"/>
        </w:tc>
      </w:tr>
      <w:tr w:rsidR="004745E4" w14:paraId="253EA48D" w14:textId="77777777" w:rsidTr="004745E4">
        <w:tc>
          <w:tcPr>
            <w:tcW w:w="3870" w:type="dxa"/>
          </w:tcPr>
          <w:p w14:paraId="1141BD83" w14:textId="77777777" w:rsidR="004745E4" w:rsidRDefault="00110822" w:rsidP="00D51980">
            <w:pPr>
              <w:rPr>
                <w:color w:val="000000"/>
              </w:rPr>
            </w:pPr>
            <w:r>
              <w:rPr>
                <w:color w:val="000000"/>
              </w:rPr>
              <w:t xml:space="preserve">5.01(B)(4) </w:t>
            </w:r>
            <w:r w:rsidR="004745E4">
              <w:rPr>
                <w:color w:val="000000"/>
              </w:rPr>
              <w:t xml:space="preserve">Isolate and pronounce initial, medial vowel, and final sounds in spoken single syllable words. </w:t>
            </w:r>
          </w:p>
          <w:p w14:paraId="7FFDAF13" w14:textId="0D4CB373" w:rsidR="00110822" w:rsidRDefault="00110822" w:rsidP="00D51980">
            <w:r>
              <w:rPr>
                <w:sz w:val="18"/>
                <w:szCs w:val="18"/>
              </w:rPr>
              <w:t>RWC20-</w:t>
            </w:r>
            <w:proofErr w:type="gramStart"/>
            <w:r>
              <w:rPr>
                <w:sz w:val="18"/>
                <w:szCs w:val="18"/>
              </w:rPr>
              <w:t>GR.K</w:t>
            </w:r>
            <w:proofErr w:type="gramEnd"/>
            <w:r>
              <w:rPr>
                <w:sz w:val="18"/>
                <w:szCs w:val="18"/>
              </w:rPr>
              <w:t>-S.2-GLE.3-EO.b.iv</w:t>
            </w:r>
          </w:p>
        </w:tc>
        <w:tc>
          <w:tcPr>
            <w:tcW w:w="1440" w:type="dxa"/>
          </w:tcPr>
          <w:p w14:paraId="767B9435" w14:textId="77777777" w:rsidR="004745E4" w:rsidRDefault="004745E4" w:rsidP="00884B0D">
            <w:pPr>
              <w:jc w:val="center"/>
            </w:pPr>
          </w:p>
        </w:tc>
        <w:tc>
          <w:tcPr>
            <w:tcW w:w="1440" w:type="dxa"/>
          </w:tcPr>
          <w:p w14:paraId="297601DA" w14:textId="77777777" w:rsidR="004745E4" w:rsidRDefault="004745E4" w:rsidP="00884B0D">
            <w:pPr>
              <w:jc w:val="center"/>
            </w:pPr>
          </w:p>
        </w:tc>
        <w:tc>
          <w:tcPr>
            <w:tcW w:w="1440" w:type="dxa"/>
          </w:tcPr>
          <w:p w14:paraId="133D4D8B" w14:textId="77777777" w:rsidR="004745E4" w:rsidRDefault="004745E4" w:rsidP="00884B0D">
            <w:pPr>
              <w:jc w:val="center"/>
            </w:pPr>
          </w:p>
        </w:tc>
        <w:tc>
          <w:tcPr>
            <w:tcW w:w="4680" w:type="dxa"/>
          </w:tcPr>
          <w:p w14:paraId="42327851" w14:textId="2CCB6DBA" w:rsidR="004745E4" w:rsidRDefault="004745E4" w:rsidP="00D51980"/>
        </w:tc>
      </w:tr>
      <w:tr w:rsidR="004745E4" w14:paraId="25E5CFC4" w14:textId="77777777" w:rsidTr="004745E4">
        <w:tc>
          <w:tcPr>
            <w:tcW w:w="3870" w:type="dxa"/>
          </w:tcPr>
          <w:p w14:paraId="4B14ACB4" w14:textId="77777777" w:rsidR="004745E4" w:rsidRDefault="00110822" w:rsidP="00D51980">
            <w:pPr>
              <w:rPr>
                <w:color w:val="000000"/>
              </w:rPr>
            </w:pPr>
            <w:r>
              <w:rPr>
                <w:color w:val="000000"/>
              </w:rPr>
              <w:t xml:space="preserve">5.01(B)(5) </w:t>
            </w:r>
            <w:r w:rsidR="004745E4">
              <w:rPr>
                <w:color w:val="000000"/>
              </w:rPr>
              <w:t xml:space="preserve">Add or substitute individual sounds in simple, one-syllable words to make new words. </w:t>
            </w:r>
          </w:p>
          <w:p w14:paraId="4CDF2F5E" w14:textId="0D07CDBD" w:rsidR="00110822" w:rsidRDefault="00110822" w:rsidP="00D51980">
            <w:r>
              <w:rPr>
                <w:sz w:val="18"/>
                <w:szCs w:val="18"/>
              </w:rPr>
              <w:t>RWC20-</w:t>
            </w:r>
            <w:proofErr w:type="gramStart"/>
            <w:r>
              <w:rPr>
                <w:sz w:val="18"/>
                <w:szCs w:val="18"/>
              </w:rPr>
              <w:t>GR.K</w:t>
            </w:r>
            <w:proofErr w:type="gramEnd"/>
            <w:r>
              <w:rPr>
                <w:sz w:val="18"/>
                <w:szCs w:val="18"/>
              </w:rPr>
              <w:t>-S.2-GLE.3-EO.b.v</w:t>
            </w:r>
          </w:p>
        </w:tc>
        <w:tc>
          <w:tcPr>
            <w:tcW w:w="1440" w:type="dxa"/>
          </w:tcPr>
          <w:p w14:paraId="391F2577" w14:textId="77777777" w:rsidR="004745E4" w:rsidRDefault="004745E4" w:rsidP="00884B0D">
            <w:pPr>
              <w:jc w:val="center"/>
            </w:pPr>
          </w:p>
        </w:tc>
        <w:tc>
          <w:tcPr>
            <w:tcW w:w="1440" w:type="dxa"/>
          </w:tcPr>
          <w:p w14:paraId="234CB7E6" w14:textId="77777777" w:rsidR="004745E4" w:rsidRDefault="004745E4" w:rsidP="00884B0D">
            <w:pPr>
              <w:jc w:val="center"/>
            </w:pPr>
          </w:p>
        </w:tc>
        <w:tc>
          <w:tcPr>
            <w:tcW w:w="1440" w:type="dxa"/>
          </w:tcPr>
          <w:p w14:paraId="4047E36C" w14:textId="77777777" w:rsidR="004745E4" w:rsidRDefault="004745E4" w:rsidP="00884B0D">
            <w:pPr>
              <w:jc w:val="center"/>
            </w:pPr>
          </w:p>
        </w:tc>
        <w:tc>
          <w:tcPr>
            <w:tcW w:w="4680" w:type="dxa"/>
          </w:tcPr>
          <w:p w14:paraId="2929065C" w14:textId="31D48039" w:rsidR="004745E4" w:rsidRDefault="004745E4" w:rsidP="00D51980"/>
        </w:tc>
      </w:tr>
      <w:tr w:rsidR="00884B0D" w14:paraId="7B6965ED" w14:textId="77777777" w:rsidTr="004745E4">
        <w:tc>
          <w:tcPr>
            <w:tcW w:w="3870" w:type="dxa"/>
            <w:shd w:val="clear" w:color="auto" w:fill="F2F2F2" w:themeFill="background1" w:themeFillShade="F2"/>
          </w:tcPr>
          <w:p w14:paraId="7C604B98" w14:textId="1E91BE2B" w:rsidR="00884B0D" w:rsidRPr="00535035" w:rsidRDefault="00110822" w:rsidP="00884B0D">
            <w:pPr>
              <w:rPr>
                <w:b/>
                <w:bCs/>
              </w:rPr>
            </w:pPr>
            <w:r>
              <w:rPr>
                <w:b/>
                <w:bCs/>
              </w:rPr>
              <w:t xml:space="preserve">5.01(C) </w:t>
            </w:r>
            <w:r w:rsidR="00884B0D" w:rsidRPr="00535035">
              <w:rPr>
                <w:b/>
                <w:bCs/>
              </w:rPr>
              <w:t>CONCEPT OF PRINT</w:t>
            </w:r>
          </w:p>
        </w:tc>
        <w:tc>
          <w:tcPr>
            <w:tcW w:w="1440" w:type="dxa"/>
            <w:shd w:val="clear" w:color="auto" w:fill="F2F2F2" w:themeFill="background1" w:themeFillShade="F2"/>
          </w:tcPr>
          <w:p w14:paraId="76A09C73" w14:textId="6ADF9243" w:rsidR="00884B0D" w:rsidRPr="005A1453" w:rsidRDefault="00884B0D" w:rsidP="00884B0D">
            <w:pPr>
              <w:jc w:val="center"/>
              <w:rPr>
                <w:b/>
                <w:bCs/>
              </w:rPr>
            </w:pPr>
            <w:r>
              <w:rPr>
                <w:b/>
                <w:bCs/>
              </w:rPr>
              <w:t>BOY</w:t>
            </w:r>
          </w:p>
        </w:tc>
        <w:tc>
          <w:tcPr>
            <w:tcW w:w="1440" w:type="dxa"/>
            <w:shd w:val="clear" w:color="auto" w:fill="F2F2F2" w:themeFill="background1" w:themeFillShade="F2"/>
          </w:tcPr>
          <w:p w14:paraId="60B53DE2" w14:textId="1DFB0C9A" w:rsidR="00884B0D" w:rsidRPr="005A1453" w:rsidRDefault="00884B0D" w:rsidP="00884B0D">
            <w:pPr>
              <w:jc w:val="center"/>
              <w:rPr>
                <w:b/>
                <w:bCs/>
              </w:rPr>
            </w:pPr>
            <w:r>
              <w:rPr>
                <w:b/>
                <w:bCs/>
              </w:rPr>
              <w:t>MOY</w:t>
            </w:r>
          </w:p>
        </w:tc>
        <w:tc>
          <w:tcPr>
            <w:tcW w:w="1440" w:type="dxa"/>
            <w:shd w:val="clear" w:color="auto" w:fill="F2F2F2" w:themeFill="background1" w:themeFillShade="F2"/>
          </w:tcPr>
          <w:p w14:paraId="2C562670" w14:textId="431F37F4" w:rsidR="00884B0D" w:rsidRPr="005A1453" w:rsidRDefault="00884B0D" w:rsidP="00884B0D">
            <w:pPr>
              <w:jc w:val="center"/>
              <w:rPr>
                <w:b/>
                <w:bCs/>
              </w:rPr>
            </w:pPr>
            <w:r>
              <w:rPr>
                <w:b/>
                <w:bCs/>
              </w:rPr>
              <w:t>EOY</w:t>
            </w:r>
          </w:p>
        </w:tc>
        <w:tc>
          <w:tcPr>
            <w:tcW w:w="4680" w:type="dxa"/>
            <w:shd w:val="clear" w:color="auto" w:fill="F2F2F2" w:themeFill="background1" w:themeFillShade="F2"/>
          </w:tcPr>
          <w:p w14:paraId="15410BAB" w14:textId="20EC8279" w:rsidR="00884B0D" w:rsidRDefault="00884B0D" w:rsidP="00884B0D">
            <w:r w:rsidRPr="005A1453">
              <w:rPr>
                <w:b/>
                <w:bCs/>
              </w:rPr>
              <w:t>Evidence:</w:t>
            </w:r>
          </w:p>
        </w:tc>
      </w:tr>
      <w:tr w:rsidR="00884B0D" w14:paraId="1AC734E8" w14:textId="77777777" w:rsidTr="004745E4">
        <w:tc>
          <w:tcPr>
            <w:tcW w:w="3870" w:type="dxa"/>
          </w:tcPr>
          <w:p w14:paraId="2A109B3E" w14:textId="77777777" w:rsidR="00884B0D" w:rsidRDefault="00E541E2" w:rsidP="00884B0D">
            <w:pPr>
              <w:rPr>
                <w:color w:val="000000"/>
              </w:rPr>
            </w:pPr>
            <w:r>
              <w:rPr>
                <w:color w:val="000000"/>
              </w:rPr>
              <w:t xml:space="preserve">5.01(C)(1) </w:t>
            </w:r>
            <w:r w:rsidR="00884B0D">
              <w:rPr>
                <w:color w:val="000000"/>
              </w:rPr>
              <w:t xml:space="preserve">Demonstrate understanding of the organization and basic features of print. </w:t>
            </w:r>
          </w:p>
          <w:p w14:paraId="157827E4" w14:textId="01A1F119" w:rsidR="00E541E2" w:rsidRDefault="00E541E2" w:rsidP="00884B0D">
            <w:r>
              <w:rPr>
                <w:sz w:val="18"/>
                <w:szCs w:val="18"/>
              </w:rPr>
              <w:t>RWC20-GR.K.-S.2-GLE.3-</w:t>
            </w:r>
            <w:proofErr w:type="gramStart"/>
            <w:r>
              <w:rPr>
                <w:sz w:val="18"/>
                <w:szCs w:val="18"/>
              </w:rPr>
              <w:t>EO.a</w:t>
            </w:r>
            <w:proofErr w:type="gramEnd"/>
          </w:p>
        </w:tc>
        <w:tc>
          <w:tcPr>
            <w:tcW w:w="1440" w:type="dxa"/>
          </w:tcPr>
          <w:p w14:paraId="0A9B77F0" w14:textId="77777777" w:rsidR="00884B0D" w:rsidRDefault="00884B0D" w:rsidP="00884B0D">
            <w:pPr>
              <w:jc w:val="center"/>
            </w:pPr>
          </w:p>
        </w:tc>
        <w:tc>
          <w:tcPr>
            <w:tcW w:w="1440" w:type="dxa"/>
          </w:tcPr>
          <w:p w14:paraId="2E43DA33" w14:textId="77777777" w:rsidR="00884B0D" w:rsidRDefault="00884B0D" w:rsidP="00884B0D">
            <w:pPr>
              <w:jc w:val="center"/>
            </w:pPr>
          </w:p>
        </w:tc>
        <w:tc>
          <w:tcPr>
            <w:tcW w:w="1440" w:type="dxa"/>
          </w:tcPr>
          <w:p w14:paraId="1C0D9A76" w14:textId="77777777" w:rsidR="00884B0D" w:rsidRDefault="00884B0D" w:rsidP="00884B0D">
            <w:pPr>
              <w:jc w:val="center"/>
            </w:pPr>
          </w:p>
        </w:tc>
        <w:tc>
          <w:tcPr>
            <w:tcW w:w="4680" w:type="dxa"/>
          </w:tcPr>
          <w:p w14:paraId="3D9F13CB" w14:textId="000D5F4C" w:rsidR="00884B0D" w:rsidRDefault="00884B0D" w:rsidP="00884B0D"/>
        </w:tc>
      </w:tr>
      <w:tr w:rsidR="00884B0D" w14:paraId="2C9F110A" w14:textId="77777777" w:rsidTr="004745E4">
        <w:tc>
          <w:tcPr>
            <w:tcW w:w="3870" w:type="dxa"/>
          </w:tcPr>
          <w:p w14:paraId="385B5F6C" w14:textId="77777777" w:rsidR="00884B0D" w:rsidRDefault="00E541E2" w:rsidP="00884B0D">
            <w:pPr>
              <w:rPr>
                <w:color w:val="000000"/>
              </w:rPr>
            </w:pPr>
            <w:r>
              <w:rPr>
                <w:color w:val="000000"/>
              </w:rPr>
              <w:t xml:space="preserve">5.01(C)(2) </w:t>
            </w:r>
            <w:r w:rsidR="00884B0D">
              <w:rPr>
                <w:color w:val="000000"/>
              </w:rPr>
              <w:t>Understand that words are separated by spaces in print, also known as concept of word.</w:t>
            </w:r>
          </w:p>
          <w:p w14:paraId="674559CF" w14:textId="45CB3FB8" w:rsidR="00E541E2" w:rsidRDefault="00E541E2" w:rsidP="00884B0D">
            <w:r>
              <w:rPr>
                <w:sz w:val="18"/>
                <w:szCs w:val="18"/>
              </w:rPr>
              <w:t>RWC20-GR.K.-S.2-GLE.3-EO.a.iii</w:t>
            </w:r>
          </w:p>
        </w:tc>
        <w:tc>
          <w:tcPr>
            <w:tcW w:w="1440" w:type="dxa"/>
          </w:tcPr>
          <w:p w14:paraId="1982965B" w14:textId="77777777" w:rsidR="00884B0D" w:rsidRDefault="00884B0D" w:rsidP="00884B0D">
            <w:pPr>
              <w:jc w:val="center"/>
            </w:pPr>
          </w:p>
        </w:tc>
        <w:tc>
          <w:tcPr>
            <w:tcW w:w="1440" w:type="dxa"/>
          </w:tcPr>
          <w:p w14:paraId="0D285B72" w14:textId="77777777" w:rsidR="00884B0D" w:rsidRDefault="00884B0D" w:rsidP="00884B0D">
            <w:pPr>
              <w:jc w:val="center"/>
            </w:pPr>
          </w:p>
        </w:tc>
        <w:tc>
          <w:tcPr>
            <w:tcW w:w="1440" w:type="dxa"/>
          </w:tcPr>
          <w:p w14:paraId="730EE53C" w14:textId="77777777" w:rsidR="00884B0D" w:rsidRDefault="00884B0D" w:rsidP="00884B0D">
            <w:pPr>
              <w:jc w:val="center"/>
            </w:pPr>
          </w:p>
        </w:tc>
        <w:tc>
          <w:tcPr>
            <w:tcW w:w="4680" w:type="dxa"/>
          </w:tcPr>
          <w:p w14:paraId="6A933682" w14:textId="50EB6F05" w:rsidR="00884B0D" w:rsidRDefault="00884B0D" w:rsidP="00884B0D"/>
        </w:tc>
      </w:tr>
      <w:tr w:rsidR="00884B0D" w14:paraId="7BA06C35" w14:textId="77777777" w:rsidTr="004745E4">
        <w:tc>
          <w:tcPr>
            <w:tcW w:w="3870" w:type="dxa"/>
          </w:tcPr>
          <w:p w14:paraId="6D586EFF" w14:textId="77777777" w:rsidR="00884B0D" w:rsidRDefault="00E541E2" w:rsidP="00884B0D">
            <w:pPr>
              <w:rPr>
                <w:color w:val="000000"/>
              </w:rPr>
            </w:pPr>
            <w:r>
              <w:rPr>
                <w:color w:val="000000"/>
              </w:rPr>
              <w:t xml:space="preserve">5.01(C)(3) </w:t>
            </w:r>
            <w:r w:rsidR="00884B0D">
              <w:rPr>
                <w:color w:val="000000"/>
              </w:rPr>
              <w:t xml:space="preserve">Identify the front cover, back cover, and title page of a </w:t>
            </w:r>
            <w:proofErr w:type="gramStart"/>
            <w:r w:rsidR="00884B0D">
              <w:rPr>
                <w:color w:val="000000"/>
              </w:rPr>
              <w:t>book.*</w:t>
            </w:r>
            <w:proofErr w:type="gramEnd"/>
            <w:r w:rsidR="00884B0D">
              <w:rPr>
                <w:color w:val="000000"/>
              </w:rPr>
              <w:t xml:space="preserve"> </w:t>
            </w:r>
          </w:p>
          <w:p w14:paraId="2D6D941D" w14:textId="16FE869E" w:rsidR="00E541E2" w:rsidRDefault="00E541E2" w:rsidP="00884B0D">
            <w:r>
              <w:rPr>
                <w:sz w:val="18"/>
                <w:szCs w:val="18"/>
              </w:rPr>
              <w:t>RWC20-GR.K.-S.2-GLE.2-EO.</w:t>
            </w:r>
            <w:proofErr w:type="gramStart"/>
            <w:r>
              <w:rPr>
                <w:sz w:val="18"/>
                <w:szCs w:val="18"/>
              </w:rPr>
              <w:t>b.ii</w:t>
            </w:r>
            <w:proofErr w:type="gramEnd"/>
          </w:p>
        </w:tc>
        <w:tc>
          <w:tcPr>
            <w:tcW w:w="1440" w:type="dxa"/>
          </w:tcPr>
          <w:p w14:paraId="36634174" w14:textId="77777777" w:rsidR="00884B0D" w:rsidRDefault="00884B0D" w:rsidP="00884B0D">
            <w:pPr>
              <w:jc w:val="center"/>
            </w:pPr>
          </w:p>
        </w:tc>
        <w:tc>
          <w:tcPr>
            <w:tcW w:w="1440" w:type="dxa"/>
          </w:tcPr>
          <w:p w14:paraId="658F177F" w14:textId="77777777" w:rsidR="00884B0D" w:rsidRDefault="00884B0D" w:rsidP="00884B0D">
            <w:pPr>
              <w:jc w:val="center"/>
            </w:pPr>
          </w:p>
        </w:tc>
        <w:tc>
          <w:tcPr>
            <w:tcW w:w="1440" w:type="dxa"/>
          </w:tcPr>
          <w:p w14:paraId="656171AD" w14:textId="77777777" w:rsidR="00884B0D" w:rsidRDefault="00884B0D" w:rsidP="00884B0D">
            <w:pPr>
              <w:jc w:val="center"/>
            </w:pPr>
          </w:p>
        </w:tc>
        <w:tc>
          <w:tcPr>
            <w:tcW w:w="4680" w:type="dxa"/>
          </w:tcPr>
          <w:p w14:paraId="5FD7FA0B" w14:textId="1D7D2782" w:rsidR="00884B0D" w:rsidRDefault="00884B0D" w:rsidP="00884B0D"/>
        </w:tc>
      </w:tr>
      <w:tr w:rsidR="00884B0D" w14:paraId="04940BE6" w14:textId="77777777" w:rsidTr="004745E4">
        <w:tc>
          <w:tcPr>
            <w:tcW w:w="3870" w:type="dxa"/>
          </w:tcPr>
          <w:p w14:paraId="3905345F" w14:textId="77777777" w:rsidR="00884B0D" w:rsidRDefault="00E541E2" w:rsidP="00884B0D">
            <w:pPr>
              <w:rPr>
                <w:color w:val="000000"/>
              </w:rPr>
            </w:pPr>
            <w:r>
              <w:rPr>
                <w:color w:val="000000"/>
              </w:rPr>
              <w:t xml:space="preserve">5.01(C)(4) </w:t>
            </w:r>
            <w:r w:rsidR="00884B0D">
              <w:rPr>
                <w:color w:val="000000"/>
              </w:rPr>
              <w:t xml:space="preserve">Recognize that spoken words are represented in written language by specific sequences of letters. </w:t>
            </w:r>
          </w:p>
          <w:p w14:paraId="546422E4" w14:textId="6F76D567" w:rsidR="00E541E2" w:rsidRDefault="00E541E2" w:rsidP="00884B0D">
            <w:r>
              <w:rPr>
                <w:sz w:val="18"/>
                <w:szCs w:val="18"/>
              </w:rPr>
              <w:t>RWC20-GR.K.-S.2-GLE.3-EO.</w:t>
            </w:r>
            <w:proofErr w:type="gramStart"/>
            <w:r>
              <w:rPr>
                <w:sz w:val="18"/>
                <w:szCs w:val="18"/>
              </w:rPr>
              <w:t>a.ii</w:t>
            </w:r>
            <w:proofErr w:type="gramEnd"/>
          </w:p>
        </w:tc>
        <w:tc>
          <w:tcPr>
            <w:tcW w:w="1440" w:type="dxa"/>
          </w:tcPr>
          <w:p w14:paraId="67EFB3FD" w14:textId="77777777" w:rsidR="00884B0D" w:rsidRDefault="00884B0D" w:rsidP="00884B0D">
            <w:pPr>
              <w:jc w:val="center"/>
            </w:pPr>
          </w:p>
        </w:tc>
        <w:tc>
          <w:tcPr>
            <w:tcW w:w="1440" w:type="dxa"/>
          </w:tcPr>
          <w:p w14:paraId="412F930E" w14:textId="77777777" w:rsidR="00884B0D" w:rsidRDefault="00884B0D" w:rsidP="00884B0D">
            <w:pPr>
              <w:jc w:val="center"/>
            </w:pPr>
          </w:p>
        </w:tc>
        <w:tc>
          <w:tcPr>
            <w:tcW w:w="1440" w:type="dxa"/>
          </w:tcPr>
          <w:p w14:paraId="17CE3C38" w14:textId="77777777" w:rsidR="00884B0D" w:rsidRDefault="00884B0D" w:rsidP="00884B0D">
            <w:pPr>
              <w:jc w:val="center"/>
            </w:pPr>
          </w:p>
        </w:tc>
        <w:tc>
          <w:tcPr>
            <w:tcW w:w="4680" w:type="dxa"/>
          </w:tcPr>
          <w:p w14:paraId="209B6590" w14:textId="6652F6AD" w:rsidR="00884B0D" w:rsidRDefault="00884B0D" w:rsidP="00884B0D"/>
        </w:tc>
      </w:tr>
      <w:tr w:rsidR="00884B0D" w14:paraId="56F0CB40" w14:textId="77777777" w:rsidTr="004745E4">
        <w:tc>
          <w:tcPr>
            <w:tcW w:w="3870" w:type="dxa"/>
            <w:shd w:val="clear" w:color="auto" w:fill="F2F2F2" w:themeFill="background1" w:themeFillShade="F2"/>
          </w:tcPr>
          <w:p w14:paraId="3E992E14" w14:textId="421E46DF" w:rsidR="00884B0D" w:rsidRPr="00535035" w:rsidRDefault="00110822" w:rsidP="00884B0D">
            <w:pPr>
              <w:rPr>
                <w:b/>
                <w:bCs/>
              </w:rPr>
            </w:pPr>
            <w:r>
              <w:rPr>
                <w:b/>
                <w:bCs/>
              </w:rPr>
              <w:t xml:space="preserve">5.01(D) </w:t>
            </w:r>
            <w:r w:rsidR="00884B0D" w:rsidRPr="00535035">
              <w:rPr>
                <w:b/>
                <w:bCs/>
              </w:rPr>
              <w:t>ALPHABETIC PRINCIPLE</w:t>
            </w:r>
          </w:p>
        </w:tc>
        <w:tc>
          <w:tcPr>
            <w:tcW w:w="1440" w:type="dxa"/>
            <w:shd w:val="clear" w:color="auto" w:fill="F2F2F2" w:themeFill="background1" w:themeFillShade="F2"/>
          </w:tcPr>
          <w:p w14:paraId="27A739BD" w14:textId="5C76691D" w:rsidR="00884B0D" w:rsidRPr="005A1453" w:rsidRDefault="00884B0D" w:rsidP="00884B0D">
            <w:pPr>
              <w:jc w:val="center"/>
              <w:rPr>
                <w:b/>
                <w:bCs/>
              </w:rPr>
            </w:pPr>
            <w:r>
              <w:rPr>
                <w:b/>
                <w:bCs/>
              </w:rPr>
              <w:t>BOY</w:t>
            </w:r>
          </w:p>
        </w:tc>
        <w:tc>
          <w:tcPr>
            <w:tcW w:w="1440" w:type="dxa"/>
            <w:shd w:val="clear" w:color="auto" w:fill="F2F2F2" w:themeFill="background1" w:themeFillShade="F2"/>
          </w:tcPr>
          <w:p w14:paraId="204F4316" w14:textId="45AB7738" w:rsidR="00884B0D" w:rsidRPr="005A1453" w:rsidRDefault="00884B0D" w:rsidP="00884B0D">
            <w:pPr>
              <w:jc w:val="center"/>
              <w:rPr>
                <w:b/>
                <w:bCs/>
              </w:rPr>
            </w:pPr>
            <w:r>
              <w:rPr>
                <w:b/>
                <w:bCs/>
              </w:rPr>
              <w:t>MOY</w:t>
            </w:r>
          </w:p>
        </w:tc>
        <w:tc>
          <w:tcPr>
            <w:tcW w:w="1440" w:type="dxa"/>
            <w:shd w:val="clear" w:color="auto" w:fill="F2F2F2" w:themeFill="background1" w:themeFillShade="F2"/>
          </w:tcPr>
          <w:p w14:paraId="49732CBB" w14:textId="5E097895" w:rsidR="00884B0D" w:rsidRPr="005A1453" w:rsidRDefault="00884B0D" w:rsidP="00884B0D">
            <w:pPr>
              <w:jc w:val="center"/>
              <w:rPr>
                <w:b/>
                <w:bCs/>
              </w:rPr>
            </w:pPr>
            <w:r>
              <w:rPr>
                <w:b/>
                <w:bCs/>
              </w:rPr>
              <w:t>EOY</w:t>
            </w:r>
          </w:p>
        </w:tc>
        <w:tc>
          <w:tcPr>
            <w:tcW w:w="4680" w:type="dxa"/>
            <w:shd w:val="clear" w:color="auto" w:fill="F2F2F2" w:themeFill="background1" w:themeFillShade="F2"/>
          </w:tcPr>
          <w:p w14:paraId="15897F99" w14:textId="5DE8DD00" w:rsidR="00884B0D" w:rsidRDefault="00884B0D" w:rsidP="00884B0D">
            <w:r w:rsidRPr="005A1453">
              <w:rPr>
                <w:b/>
                <w:bCs/>
              </w:rPr>
              <w:t>Evidence:</w:t>
            </w:r>
          </w:p>
        </w:tc>
      </w:tr>
      <w:tr w:rsidR="00884B0D" w14:paraId="2B07DB6F" w14:textId="77777777" w:rsidTr="004745E4">
        <w:tc>
          <w:tcPr>
            <w:tcW w:w="3870" w:type="dxa"/>
          </w:tcPr>
          <w:p w14:paraId="13A46A49" w14:textId="77777777" w:rsidR="00884B0D" w:rsidRDefault="00E541E2" w:rsidP="00884B0D">
            <w:pPr>
              <w:rPr>
                <w:color w:val="000000"/>
              </w:rPr>
            </w:pPr>
            <w:r>
              <w:rPr>
                <w:color w:val="000000"/>
              </w:rPr>
              <w:t xml:space="preserve">5.01(D)(1) </w:t>
            </w:r>
            <w:r w:rsidR="00884B0D">
              <w:rPr>
                <w:color w:val="000000"/>
              </w:rPr>
              <w:t xml:space="preserve">Recognize and name all upper- and lowercase letters of the alphabet. </w:t>
            </w:r>
          </w:p>
          <w:p w14:paraId="6EB238B4" w14:textId="5F288919" w:rsidR="00E541E2" w:rsidRDefault="00E541E2" w:rsidP="00884B0D">
            <w:r>
              <w:rPr>
                <w:sz w:val="18"/>
                <w:szCs w:val="18"/>
              </w:rPr>
              <w:t>RWC20-GR.K.-S.2-GLE.3-EO.</w:t>
            </w:r>
            <w:proofErr w:type="gramStart"/>
            <w:r>
              <w:rPr>
                <w:sz w:val="18"/>
                <w:szCs w:val="18"/>
              </w:rPr>
              <w:t>a.iv</w:t>
            </w:r>
            <w:proofErr w:type="gramEnd"/>
          </w:p>
        </w:tc>
        <w:tc>
          <w:tcPr>
            <w:tcW w:w="1440" w:type="dxa"/>
          </w:tcPr>
          <w:p w14:paraId="321AD2E6" w14:textId="77777777" w:rsidR="00884B0D" w:rsidRDefault="00884B0D" w:rsidP="00884B0D">
            <w:pPr>
              <w:jc w:val="center"/>
            </w:pPr>
          </w:p>
        </w:tc>
        <w:tc>
          <w:tcPr>
            <w:tcW w:w="1440" w:type="dxa"/>
          </w:tcPr>
          <w:p w14:paraId="30893F1C" w14:textId="77777777" w:rsidR="00884B0D" w:rsidRDefault="00884B0D" w:rsidP="00884B0D">
            <w:pPr>
              <w:jc w:val="center"/>
            </w:pPr>
          </w:p>
        </w:tc>
        <w:tc>
          <w:tcPr>
            <w:tcW w:w="1440" w:type="dxa"/>
          </w:tcPr>
          <w:p w14:paraId="0FAB3C41" w14:textId="77777777" w:rsidR="00884B0D" w:rsidRDefault="00884B0D" w:rsidP="00884B0D">
            <w:pPr>
              <w:jc w:val="center"/>
            </w:pPr>
          </w:p>
        </w:tc>
        <w:tc>
          <w:tcPr>
            <w:tcW w:w="4680" w:type="dxa"/>
          </w:tcPr>
          <w:p w14:paraId="46364528" w14:textId="6287D2B4" w:rsidR="00884B0D" w:rsidRDefault="00884B0D" w:rsidP="00884B0D"/>
        </w:tc>
      </w:tr>
      <w:tr w:rsidR="00884B0D" w14:paraId="4381BCBE" w14:textId="77777777" w:rsidTr="004745E4">
        <w:tc>
          <w:tcPr>
            <w:tcW w:w="3870" w:type="dxa"/>
            <w:shd w:val="clear" w:color="auto" w:fill="F2F2F2" w:themeFill="background1" w:themeFillShade="F2"/>
          </w:tcPr>
          <w:p w14:paraId="677A0B3C" w14:textId="116DF35F" w:rsidR="00884B0D" w:rsidRPr="00535035" w:rsidRDefault="00E541E2" w:rsidP="00884B0D">
            <w:pPr>
              <w:rPr>
                <w:b/>
                <w:bCs/>
              </w:rPr>
            </w:pPr>
            <w:r>
              <w:rPr>
                <w:b/>
                <w:bCs/>
              </w:rPr>
              <w:t>5.0</w:t>
            </w:r>
            <w:r w:rsidR="000F4C8F">
              <w:rPr>
                <w:b/>
                <w:bCs/>
              </w:rPr>
              <w:t>1</w:t>
            </w:r>
            <w:r>
              <w:rPr>
                <w:b/>
                <w:bCs/>
              </w:rPr>
              <w:t xml:space="preserve">(E) </w:t>
            </w:r>
            <w:r w:rsidR="00884B0D" w:rsidRPr="00535035">
              <w:rPr>
                <w:b/>
                <w:bCs/>
              </w:rPr>
              <w:t>PHONICS</w:t>
            </w:r>
          </w:p>
        </w:tc>
        <w:tc>
          <w:tcPr>
            <w:tcW w:w="1440" w:type="dxa"/>
            <w:shd w:val="clear" w:color="auto" w:fill="F2F2F2" w:themeFill="background1" w:themeFillShade="F2"/>
          </w:tcPr>
          <w:p w14:paraId="539F0109" w14:textId="2D75E176" w:rsidR="00884B0D" w:rsidRPr="005A1453" w:rsidRDefault="00884B0D" w:rsidP="00884B0D">
            <w:pPr>
              <w:jc w:val="center"/>
              <w:rPr>
                <w:b/>
                <w:bCs/>
              </w:rPr>
            </w:pPr>
            <w:r>
              <w:rPr>
                <w:b/>
                <w:bCs/>
              </w:rPr>
              <w:t>BOY</w:t>
            </w:r>
          </w:p>
        </w:tc>
        <w:tc>
          <w:tcPr>
            <w:tcW w:w="1440" w:type="dxa"/>
            <w:shd w:val="clear" w:color="auto" w:fill="F2F2F2" w:themeFill="background1" w:themeFillShade="F2"/>
          </w:tcPr>
          <w:p w14:paraId="67AB1F00" w14:textId="1E573274" w:rsidR="00884B0D" w:rsidRPr="005A1453" w:rsidRDefault="00884B0D" w:rsidP="00884B0D">
            <w:pPr>
              <w:jc w:val="center"/>
              <w:rPr>
                <w:b/>
                <w:bCs/>
              </w:rPr>
            </w:pPr>
            <w:r>
              <w:rPr>
                <w:b/>
                <w:bCs/>
              </w:rPr>
              <w:t>MOY</w:t>
            </w:r>
          </w:p>
        </w:tc>
        <w:tc>
          <w:tcPr>
            <w:tcW w:w="1440" w:type="dxa"/>
            <w:shd w:val="clear" w:color="auto" w:fill="F2F2F2" w:themeFill="background1" w:themeFillShade="F2"/>
          </w:tcPr>
          <w:p w14:paraId="43A74DEF" w14:textId="123743AA" w:rsidR="00884B0D" w:rsidRPr="005A1453" w:rsidRDefault="00884B0D" w:rsidP="00884B0D">
            <w:pPr>
              <w:jc w:val="center"/>
              <w:rPr>
                <w:b/>
                <w:bCs/>
              </w:rPr>
            </w:pPr>
            <w:r>
              <w:rPr>
                <w:b/>
                <w:bCs/>
              </w:rPr>
              <w:t>EOY</w:t>
            </w:r>
          </w:p>
        </w:tc>
        <w:tc>
          <w:tcPr>
            <w:tcW w:w="4680" w:type="dxa"/>
            <w:shd w:val="clear" w:color="auto" w:fill="F2F2F2" w:themeFill="background1" w:themeFillShade="F2"/>
          </w:tcPr>
          <w:p w14:paraId="500DFBCD" w14:textId="37333C91" w:rsidR="00884B0D" w:rsidRDefault="00884B0D" w:rsidP="00884B0D">
            <w:r w:rsidRPr="005A1453">
              <w:rPr>
                <w:b/>
                <w:bCs/>
              </w:rPr>
              <w:t>Evidence:</w:t>
            </w:r>
          </w:p>
        </w:tc>
      </w:tr>
      <w:tr w:rsidR="00884B0D" w14:paraId="527D65CB" w14:textId="77777777" w:rsidTr="004745E4">
        <w:tc>
          <w:tcPr>
            <w:tcW w:w="3870" w:type="dxa"/>
          </w:tcPr>
          <w:p w14:paraId="2011D7F0" w14:textId="77777777" w:rsidR="00884B0D" w:rsidRDefault="00E541E2" w:rsidP="00884B0D">
            <w:pPr>
              <w:rPr>
                <w:color w:val="000000"/>
              </w:rPr>
            </w:pPr>
            <w:r>
              <w:rPr>
                <w:color w:val="000000"/>
              </w:rPr>
              <w:t xml:space="preserve">5.01(E)(1) </w:t>
            </w:r>
            <w:r w:rsidR="00884B0D">
              <w:rPr>
                <w:color w:val="000000"/>
              </w:rPr>
              <w:t xml:space="preserve">Demonstrate basic knowledge of letter-sound correspondences by producing the primary or most frequent sound for each consonant. </w:t>
            </w:r>
          </w:p>
          <w:p w14:paraId="6332939F" w14:textId="02A192E2" w:rsidR="00E541E2" w:rsidRPr="00E541E2" w:rsidRDefault="00E541E2" w:rsidP="00884B0D">
            <w:pPr>
              <w:rPr>
                <w:sz w:val="18"/>
                <w:szCs w:val="18"/>
              </w:rPr>
            </w:pPr>
            <w:r>
              <w:rPr>
                <w:sz w:val="18"/>
                <w:szCs w:val="18"/>
              </w:rPr>
              <w:t>RWC20-GR.K.-S.2-GLE-3-EO.</w:t>
            </w:r>
            <w:proofErr w:type="gramStart"/>
            <w:r>
              <w:rPr>
                <w:sz w:val="18"/>
                <w:szCs w:val="18"/>
              </w:rPr>
              <w:t>c.i</w:t>
            </w:r>
            <w:proofErr w:type="gramEnd"/>
          </w:p>
        </w:tc>
        <w:tc>
          <w:tcPr>
            <w:tcW w:w="1440" w:type="dxa"/>
          </w:tcPr>
          <w:p w14:paraId="55B0D039" w14:textId="77777777" w:rsidR="00884B0D" w:rsidRDefault="00884B0D" w:rsidP="00884B0D">
            <w:pPr>
              <w:jc w:val="center"/>
            </w:pPr>
          </w:p>
        </w:tc>
        <w:tc>
          <w:tcPr>
            <w:tcW w:w="1440" w:type="dxa"/>
          </w:tcPr>
          <w:p w14:paraId="3911B34E" w14:textId="77777777" w:rsidR="00884B0D" w:rsidRDefault="00884B0D" w:rsidP="00884B0D">
            <w:pPr>
              <w:jc w:val="center"/>
            </w:pPr>
          </w:p>
        </w:tc>
        <w:tc>
          <w:tcPr>
            <w:tcW w:w="1440" w:type="dxa"/>
          </w:tcPr>
          <w:p w14:paraId="48C633A1" w14:textId="77777777" w:rsidR="00884B0D" w:rsidRDefault="00884B0D" w:rsidP="00884B0D">
            <w:pPr>
              <w:jc w:val="center"/>
            </w:pPr>
          </w:p>
        </w:tc>
        <w:tc>
          <w:tcPr>
            <w:tcW w:w="4680" w:type="dxa"/>
          </w:tcPr>
          <w:p w14:paraId="2656295C" w14:textId="046599B4" w:rsidR="00884B0D" w:rsidRDefault="00884B0D" w:rsidP="00884B0D"/>
        </w:tc>
      </w:tr>
      <w:tr w:rsidR="00884B0D" w14:paraId="0B2E1FA4" w14:textId="77777777" w:rsidTr="004745E4">
        <w:tc>
          <w:tcPr>
            <w:tcW w:w="3870" w:type="dxa"/>
          </w:tcPr>
          <w:p w14:paraId="6E3CC400" w14:textId="77777777" w:rsidR="00884B0D" w:rsidRDefault="00E541E2" w:rsidP="00884B0D">
            <w:pPr>
              <w:rPr>
                <w:color w:val="000000"/>
              </w:rPr>
            </w:pPr>
            <w:r>
              <w:rPr>
                <w:color w:val="000000"/>
              </w:rPr>
              <w:t xml:space="preserve">5.01(E)(2) </w:t>
            </w:r>
            <w:r w:rsidR="00884B0D">
              <w:rPr>
                <w:color w:val="000000"/>
              </w:rPr>
              <w:t xml:space="preserve">Distinguish between similarly spelled words by identifying the sounds of the letters that differ. </w:t>
            </w:r>
          </w:p>
          <w:p w14:paraId="2FB6FF81" w14:textId="1D3F8579" w:rsidR="00E541E2" w:rsidRDefault="00E541E2" w:rsidP="00884B0D">
            <w:r>
              <w:rPr>
                <w:sz w:val="18"/>
                <w:szCs w:val="18"/>
              </w:rPr>
              <w:t>RWC20-GR.K.-S.2-GLE.3-EO.</w:t>
            </w:r>
            <w:proofErr w:type="gramStart"/>
            <w:r>
              <w:rPr>
                <w:sz w:val="18"/>
                <w:szCs w:val="18"/>
              </w:rPr>
              <w:t>c.iv</w:t>
            </w:r>
            <w:proofErr w:type="gramEnd"/>
          </w:p>
        </w:tc>
        <w:tc>
          <w:tcPr>
            <w:tcW w:w="1440" w:type="dxa"/>
          </w:tcPr>
          <w:p w14:paraId="2005B1D4" w14:textId="77777777" w:rsidR="00884B0D" w:rsidRDefault="00884B0D" w:rsidP="00884B0D">
            <w:pPr>
              <w:jc w:val="center"/>
            </w:pPr>
          </w:p>
        </w:tc>
        <w:tc>
          <w:tcPr>
            <w:tcW w:w="1440" w:type="dxa"/>
          </w:tcPr>
          <w:p w14:paraId="0338CC06" w14:textId="77777777" w:rsidR="00884B0D" w:rsidRDefault="00884B0D" w:rsidP="00884B0D">
            <w:pPr>
              <w:jc w:val="center"/>
            </w:pPr>
          </w:p>
        </w:tc>
        <w:tc>
          <w:tcPr>
            <w:tcW w:w="1440" w:type="dxa"/>
          </w:tcPr>
          <w:p w14:paraId="7A7E92F3" w14:textId="77777777" w:rsidR="00884B0D" w:rsidRDefault="00884B0D" w:rsidP="00884B0D">
            <w:pPr>
              <w:jc w:val="center"/>
            </w:pPr>
          </w:p>
        </w:tc>
        <w:tc>
          <w:tcPr>
            <w:tcW w:w="4680" w:type="dxa"/>
          </w:tcPr>
          <w:p w14:paraId="1A74BAC7" w14:textId="76B78BE4" w:rsidR="00884B0D" w:rsidRDefault="00884B0D" w:rsidP="00884B0D"/>
        </w:tc>
      </w:tr>
      <w:tr w:rsidR="00884B0D" w14:paraId="3E517FBD" w14:textId="77777777" w:rsidTr="004745E4">
        <w:tc>
          <w:tcPr>
            <w:tcW w:w="3870" w:type="dxa"/>
          </w:tcPr>
          <w:p w14:paraId="44EF7C9F" w14:textId="77777777" w:rsidR="00884B0D" w:rsidRDefault="00E541E2" w:rsidP="00884B0D">
            <w:pPr>
              <w:rPr>
                <w:color w:val="000000"/>
              </w:rPr>
            </w:pPr>
            <w:r>
              <w:rPr>
                <w:color w:val="000000"/>
              </w:rPr>
              <w:t xml:space="preserve">5.01(E)(3) </w:t>
            </w:r>
            <w:r w:rsidR="00884B0D">
              <w:rPr>
                <w:color w:val="000000"/>
              </w:rPr>
              <w:t xml:space="preserve">Associate the long and short sounds with the common spellings for the five major vowels. </w:t>
            </w:r>
          </w:p>
          <w:p w14:paraId="038084AA" w14:textId="20B5F7AC" w:rsidR="00E541E2" w:rsidRDefault="00E541E2" w:rsidP="00884B0D">
            <w:r>
              <w:rPr>
                <w:sz w:val="18"/>
                <w:szCs w:val="18"/>
              </w:rPr>
              <w:t>RWC20-GR.K.-S.2-GLE.3-EO.</w:t>
            </w:r>
            <w:proofErr w:type="gramStart"/>
            <w:r>
              <w:rPr>
                <w:sz w:val="18"/>
                <w:szCs w:val="18"/>
              </w:rPr>
              <w:t>c.ii</w:t>
            </w:r>
            <w:proofErr w:type="gramEnd"/>
          </w:p>
        </w:tc>
        <w:tc>
          <w:tcPr>
            <w:tcW w:w="1440" w:type="dxa"/>
          </w:tcPr>
          <w:p w14:paraId="7B98404E" w14:textId="77777777" w:rsidR="00884B0D" w:rsidRDefault="00884B0D" w:rsidP="00884B0D">
            <w:pPr>
              <w:jc w:val="center"/>
            </w:pPr>
          </w:p>
        </w:tc>
        <w:tc>
          <w:tcPr>
            <w:tcW w:w="1440" w:type="dxa"/>
          </w:tcPr>
          <w:p w14:paraId="209BA1B4" w14:textId="77777777" w:rsidR="00884B0D" w:rsidRDefault="00884B0D" w:rsidP="00884B0D">
            <w:pPr>
              <w:jc w:val="center"/>
            </w:pPr>
          </w:p>
        </w:tc>
        <w:tc>
          <w:tcPr>
            <w:tcW w:w="1440" w:type="dxa"/>
          </w:tcPr>
          <w:p w14:paraId="5E136EC6" w14:textId="77777777" w:rsidR="00884B0D" w:rsidRDefault="00884B0D" w:rsidP="00884B0D">
            <w:pPr>
              <w:jc w:val="center"/>
            </w:pPr>
          </w:p>
        </w:tc>
        <w:tc>
          <w:tcPr>
            <w:tcW w:w="4680" w:type="dxa"/>
          </w:tcPr>
          <w:p w14:paraId="746E1611" w14:textId="64D86E7C" w:rsidR="00884B0D" w:rsidRDefault="00884B0D" w:rsidP="00884B0D"/>
        </w:tc>
      </w:tr>
      <w:tr w:rsidR="00884B0D" w14:paraId="46EB23B5" w14:textId="77777777" w:rsidTr="004745E4">
        <w:tc>
          <w:tcPr>
            <w:tcW w:w="3870" w:type="dxa"/>
          </w:tcPr>
          <w:p w14:paraId="4E479479" w14:textId="77777777" w:rsidR="00884B0D" w:rsidRDefault="00011F7C" w:rsidP="00884B0D">
            <w:pPr>
              <w:rPr>
                <w:color w:val="000000"/>
              </w:rPr>
            </w:pPr>
            <w:r>
              <w:rPr>
                <w:color w:val="000000"/>
              </w:rPr>
              <w:t xml:space="preserve">5.01(E)(4) </w:t>
            </w:r>
            <w:r w:rsidR="00884B0D">
              <w:rPr>
                <w:color w:val="000000"/>
              </w:rPr>
              <w:t xml:space="preserve">Read text consisting of short sentences comprised of learned sight words and consonant-vowel-consonant (CVC) words and may also include rebuses that represent words that cannot be decoded or recognized. </w:t>
            </w:r>
          </w:p>
          <w:p w14:paraId="7686CFC3" w14:textId="04484BAD" w:rsidR="00011F7C" w:rsidRDefault="00011F7C" w:rsidP="00884B0D">
            <w:r>
              <w:rPr>
                <w:sz w:val="18"/>
                <w:szCs w:val="18"/>
              </w:rPr>
              <w:t>RWC20-GR.K-S.2-GLE.3-EO.b.vi</w:t>
            </w:r>
          </w:p>
        </w:tc>
        <w:tc>
          <w:tcPr>
            <w:tcW w:w="1440" w:type="dxa"/>
          </w:tcPr>
          <w:p w14:paraId="4C6E8DA0" w14:textId="77777777" w:rsidR="00884B0D" w:rsidRDefault="00884B0D" w:rsidP="00884B0D">
            <w:pPr>
              <w:jc w:val="center"/>
            </w:pPr>
          </w:p>
        </w:tc>
        <w:tc>
          <w:tcPr>
            <w:tcW w:w="1440" w:type="dxa"/>
          </w:tcPr>
          <w:p w14:paraId="7F022F37" w14:textId="77777777" w:rsidR="00884B0D" w:rsidRDefault="00884B0D" w:rsidP="00884B0D">
            <w:pPr>
              <w:jc w:val="center"/>
            </w:pPr>
          </w:p>
        </w:tc>
        <w:tc>
          <w:tcPr>
            <w:tcW w:w="1440" w:type="dxa"/>
          </w:tcPr>
          <w:p w14:paraId="1535F3AD" w14:textId="77777777" w:rsidR="00884B0D" w:rsidRDefault="00884B0D" w:rsidP="00884B0D">
            <w:pPr>
              <w:jc w:val="center"/>
            </w:pPr>
          </w:p>
        </w:tc>
        <w:tc>
          <w:tcPr>
            <w:tcW w:w="4680" w:type="dxa"/>
          </w:tcPr>
          <w:p w14:paraId="2CDD7556" w14:textId="2A8D9911" w:rsidR="00884B0D" w:rsidRDefault="00884B0D" w:rsidP="00884B0D"/>
        </w:tc>
      </w:tr>
      <w:tr w:rsidR="00E541E2" w14:paraId="2F8E837F" w14:textId="77777777" w:rsidTr="00011F7C">
        <w:tc>
          <w:tcPr>
            <w:tcW w:w="3870" w:type="dxa"/>
            <w:shd w:val="clear" w:color="auto" w:fill="F2F2F2" w:themeFill="background1" w:themeFillShade="F2"/>
          </w:tcPr>
          <w:p w14:paraId="4A9B0813" w14:textId="5C5C99B4" w:rsidR="00E541E2" w:rsidRDefault="00E541E2" w:rsidP="00E541E2">
            <w:pPr>
              <w:rPr>
                <w:color w:val="000000"/>
              </w:rPr>
            </w:pPr>
            <w:r>
              <w:rPr>
                <w:b/>
                <w:bCs/>
              </w:rPr>
              <w:t>5.01(F) VOCABULARY DEVELOPMENT</w:t>
            </w:r>
          </w:p>
        </w:tc>
        <w:tc>
          <w:tcPr>
            <w:tcW w:w="1440" w:type="dxa"/>
            <w:shd w:val="clear" w:color="auto" w:fill="F2F2F2" w:themeFill="background1" w:themeFillShade="F2"/>
          </w:tcPr>
          <w:p w14:paraId="38919A11" w14:textId="1CF3F862" w:rsidR="00E541E2" w:rsidRDefault="00E541E2" w:rsidP="00E541E2">
            <w:pPr>
              <w:jc w:val="center"/>
            </w:pPr>
            <w:r>
              <w:rPr>
                <w:b/>
                <w:bCs/>
              </w:rPr>
              <w:t>BOY</w:t>
            </w:r>
          </w:p>
        </w:tc>
        <w:tc>
          <w:tcPr>
            <w:tcW w:w="1440" w:type="dxa"/>
            <w:shd w:val="clear" w:color="auto" w:fill="F2F2F2" w:themeFill="background1" w:themeFillShade="F2"/>
          </w:tcPr>
          <w:p w14:paraId="44D05DDC" w14:textId="568C8DE2" w:rsidR="00E541E2" w:rsidRDefault="00E541E2" w:rsidP="00E541E2">
            <w:pPr>
              <w:jc w:val="center"/>
            </w:pPr>
            <w:r>
              <w:rPr>
                <w:b/>
                <w:bCs/>
              </w:rPr>
              <w:t>MOY</w:t>
            </w:r>
          </w:p>
        </w:tc>
        <w:tc>
          <w:tcPr>
            <w:tcW w:w="1440" w:type="dxa"/>
            <w:shd w:val="clear" w:color="auto" w:fill="F2F2F2" w:themeFill="background1" w:themeFillShade="F2"/>
          </w:tcPr>
          <w:p w14:paraId="08AD990B" w14:textId="692BFF79" w:rsidR="00E541E2" w:rsidRDefault="00E541E2" w:rsidP="00E541E2">
            <w:pPr>
              <w:jc w:val="center"/>
            </w:pPr>
            <w:r>
              <w:rPr>
                <w:b/>
                <w:bCs/>
              </w:rPr>
              <w:t>EOY</w:t>
            </w:r>
          </w:p>
        </w:tc>
        <w:tc>
          <w:tcPr>
            <w:tcW w:w="4680" w:type="dxa"/>
            <w:shd w:val="clear" w:color="auto" w:fill="F2F2F2" w:themeFill="background1" w:themeFillShade="F2"/>
          </w:tcPr>
          <w:p w14:paraId="06D4DF7D" w14:textId="57F4C622" w:rsidR="00E541E2" w:rsidRDefault="00E541E2" w:rsidP="00E541E2">
            <w:r w:rsidRPr="005A1453">
              <w:rPr>
                <w:b/>
                <w:bCs/>
              </w:rPr>
              <w:t>Evidence:</w:t>
            </w:r>
          </w:p>
        </w:tc>
      </w:tr>
      <w:tr w:rsidR="00E541E2" w14:paraId="197DA19B" w14:textId="77777777" w:rsidTr="004745E4">
        <w:tc>
          <w:tcPr>
            <w:tcW w:w="3870" w:type="dxa"/>
          </w:tcPr>
          <w:p w14:paraId="4E09DE50" w14:textId="77777777" w:rsidR="00E541E2" w:rsidRDefault="00011F7C" w:rsidP="00E541E2">
            <w:pPr>
              <w:rPr>
                <w:color w:val="000000"/>
              </w:rPr>
            </w:pPr>
            <w:r w:rsidRPr="00011F7C">
              <w:t>5.01(F)(1)</w:t>
            </w:r>
            <w:r>
              <w:rPr>
                <w:sz w:val="18"/>
                <w:szCs w:val="18"/>
              </w:rPr>
              <w:t xml:space="preserve"> </w:t>
            </w:r>
            <w:r w:rsidR="00E541E2">
              <w:rPr>
                <w:color w:val="000000"/>
              </w:rPr>
              <w:t>Identify new meanings for familiar words and apply them accurately.</w:t>
            </w:r>
          </w:p>
          <w:p w14:paraId="0686659B" w14:textId="6BA27B7A" w:rsidR="00011F7C" w:rsidRDefault="00011F7C" w:rsidP="00E541E2">
            <w:pPr>
              <w:rPr>
                <w:color w:val="000000"/>
              </w:rPr>
            </w:pPr>
            <w:r>
              <w:rPr>
                <w:sz w:val="18"/>
                <w:szCs w:val="18"/>
              </w:rPr>
              <w:t>RWC20-GR.K.-S.2-GLE.3-EO.</w:t>
            </w:r>
            <w:proofErr w:type="gramStart"/>
            <w:r>
              <w:rPr>
                <w:sz w:val="18"/>
                <w:szCs w:val="18"/>
              </w:rPr>
              <w:t>e.i</w:t>
            </w:r>
            <w:proofErr w:type="gramEnd"/>
          </w:p>
        </w:tc>
        <w:tc>
          <w:tcPr>
            <w:tcW w:w="1440" w:type="dxa"/>
          </w:tcPr>
          <w:p w14:paraId="6CF49F28" w14:textId="20E07A43" w:rsidR="00E541E2" w:rsidRDefault="00E541E2" w:rsidP="00E541E2">
            <w:pPr>
              <w:jc w:val="center"/>
            </w:pPr>
          </w:p>
        </w:tc>
        <w:tc>
          <w:tcPr>
            <w:tcW w:w="1440" w:type="dxa"/>
          </w:tcPr>
          <w:p w14:paraId="7F8AC18A" w14:textId="03273FF6" w:rsidR="00E541E2" w:rsidRDefault="00E541E2" w:rsidP="00E541E2">
            <w:pPr>
              <w:jc w:val="center"/>
            </w:pPr>
          </w:p>
        </w:tc>
        <w:tc>
          <w:tcPr>
            <w:tcW w:w="1440" w:type="dxa"/>
          </w:tcPr>
          <w:p w14:paraId="092FBD67" w14:textId="77777777" w:rsidR="00E541E2" w:rsidRDefault="00E541E2" w:rsidP="00E541E2">
            <w:pPr>
              <w:jc w:val="center"/>
            </w:pPr>
          </w:p>
        </w:tc>
        <w:tc>
          <w:tcPr>
            <w:tcW w:w="4680" w:type="dxa"/>
          </w:tcPr>
          <w:p w14:paraId="0781CC0C" w14:textId="77777777" w:rsidR="00E541E2" w:rsidRDefault="00E541E2" w:rsidP="00E541E2"/>
        </w:tc>
      </w:tr>
      <w:tr w:rsidR="00E541E2" w14:paraId="6B933D81" w14:textId="77777777" w:rsidTr="004745E4">
        <w:tc>
          <w:tcPr>
            <w:tcW w:w="3870" w:type="dxa"/>
          </w:tcPr>
          <w:p w14:paraId="576F2CBB" w14:textId="77777777" w:rsidR="00E541E2" w:rsidRDefault="00011F7C" w:rsidP="00E541E2">
            <w:pPr>
              <w:rPr>
                <w:color w:val="000000"/>
              </w:rPr>
            </w:pPr>
            <w:r w:rsidRPr="00011F7C">
              <w:t>5.01(F)(2)</w:t>
            </w:r>
            <w:r>
              <w:rPr>
                <w:sz w:val="18"/>
                <w:szCs w:val="18"/>
              </w:rPr>
              <w:t xml:space="preserve"> </w:t>
            </w:r>
            <w:r w:rsidR="00E541E2">
              <w:rPr>
                <w:color w:val="000000"/>
              </w:rPr>
              <w:t>Use the most frequently occurring inflections and affixes.</w:t>
            </w:r>
          </w:p>
          <w:p w14:paraId="3B20EC1D" w14:textId="5F13D3FA" w:rsidR="00011F7C" w:rsidRDefault="00011F7C" w:rsidP="00E541E2">
            <w:pPr>
              <w:rPr>
                <w:color w:val="000000"/>
              </w:rPr>
            </w:pPr>
            <w:r>
              <w:rPr>
                <w:sz w:val="18"/>
                <w:szCs w:val="18"/>
              </w:rPr>
              <w:t>RWC20-GR.K.-S.2-GLE.3-EO.</w:t>
            </w:r>
            <w:proofErr w:type="gramStart"/>
            <w:r>
              <w:rPr>
                <w:sz w:val="18"/>
                <w:szCs w:val="18"/>
              </w:rPr>
              <w:t>e.ii</w:t>
            </w:r>
            <w:proofErr w:type="gramEnd"/>
          </w:p>
        </w:tc>
        <w:tc>
          <w:tcPr>
            <w:tcW w:w="1440" w:type="dxa"/>
          </w:tcPr>
          <w:p w14:paraId="790EE2E8" w14:textId="69AC1021" w:rsidR="00E541E2" w:rsidRDefault="00E541E2" w:rsidP="00E541E2">
            <w:pPr>
              <w:jc w:val="center"/>
            </w:pPr>
          </w:p>
        </w:tc>
        <w:tc>
          <w:tcPr>
            <w:tcW w:w="1440" w:type="dxa"/>
          </w:tcPr>
          <w:p w14:paraId="4B23DE55" w14:textId="2286A111" w:rsidR="00E541E2" w:rsidRDefault="00E541E2" w:rsidP="00E541E2">
            <w:pPr>
              <w:jc w:val="center"/>
            </w:pPr>
          </w:p>
        </w:tc>
        <w:tc>
          <w:tcPr>
            <w:tcW w:w="1440" w:type="dxa"/>
          </w:tcPr>
          <w:p w14:paraId="3A154D0E" w14:textId="77777777" w:rsidR="00E541E2" w:rsidRDefault="00E541E2" w:rsidP="00E541E2">
            <w:pPr>
              <w:jc w:val="center"/>
            </w:pPr>
          </w:p>
        </w:tc>
        <w:tc>
          <w:tcPr>
            <w:tcW w:w="4680" w:type="dxa"/>
          </w:tcPr>
          <w:p w14:paraId="5E39D452" w14:textId="77777777" w:rsidR="00E541E2" w:rsidRDefault="00E541E2" w:rsidP="00E541E2"/>
        </w:tc>
      </w:tr>
      <w:tr w:rsidR="00E541E2" w14:paraId="5E72D171" w14:textId="77777777" w:rsidTr="004745E4">
        <w:tc>
          <w:tcPr>
            <w:tcW w:w="3870" w:type="dxa"/>
          </w:tcPr>
          <w:p w14:paraId="5D5AE725" w14:textId="77777777" w:rsidR="00E541E2" w:rsidRDefault="00011F7C" w:rsidP="00E541E2">
            <w:pPr>
              <w:rPr>
                <w:color w:val="000000"/>
              </w:rPr>
            </w:pPr>
            <w:r w:rsidRPr="00011F7C">
              <w:t xml:space="preserve">5.01(F)(3) </w:t>
            </w:r>
            <w:r w:rsidR="00E541E2">
              <w:rPr>
                <w:color w:val="000000"/>
              </w:rPr>
              <w:t xml:space="preserve">Use new vocabulary that is directly taught through reading, speaking, and </w:t>
            </w:r>
            <w:proofErr w:type="gramStart"/>
            <w:r w:rsidR="00E541E2">
              <w:rPr>
                <w:color w:val="000000"/>
              </w:rPr>
              <w:t>listening.*</w:t>
            </w:r>
            <w:proofErr w:type="gramEnd"/>
          </w:p>
          <w:p w14:paraId="6D8366BD" w14:textId="036265CA" w:rsidR="00011F7C" w:rsidRDefault="00011F7C" w:rsidP="00E541E2">
            <w:pPr>
              <w:rPr>
                <w:color w:val="000000"/>
              </w:rPr>
            </w:pPr>
            <w:r>
              <w:rPr>
                <w:sz w:val="18"/>
                <w:szCs w:val="18"/>
              </w:rPr>
              <w:t>RWC20-GR.K.-S.1-GLE.2-EO.h</w:t>
            </w:r>
          </w:p>
        </w:tc>
        <w:tc>
          <w:tcPr>
            <w:tcW w:w="1440" w:type="dxa"/>
          </w:tcPr>
          <w:p w14:paraId="65094031" w14:textId="4A74A161" w:rsidR="00E541E2" w:rsidRDefault="00E541E2" w:rsidP="00E541E2">
            <w:pPr>
              <w:jc w:val="center"/>
            </w:pPr>
          </w:p>
        </w:tc>
        <w:tc>
          <w:tcPr>
            <w:tcW w:w="1440" w:type="dxa"/>
          </w:tcPr>
          <w:p w14:paraId="2EF0886B" w14:textId="539C84C1" w:rsidR="00E541E2" w:rsidRDefault="00E541E2" w:rsidP="00E541E2">
            <w:pPr>
              <w:jc w:val="center"/>
            </w:pPr>
          </w:p>
        </w:tc>
        <w:tc>
          <w:tcPr>
            <w:tcW w:w="1440" w:type="dxa"/>
          </w:tcPr>
          <w:p w14:paraId="5CAE4AEF" w14:textId="77777777" w:rsidR="00E541E2" w:rsidRDefault="00E541E2" w:rsidP="00E541E2">
            <w:pPr>
              <w:jc w:val="center"/>
            </w:pPr>
          </w:p>
        </w:tc>
        <w:tc>
          <w:tcPr>
            <w:tcW w:w="4680" w:type="dxa"/>
          </w:tcPr>
          <w:p w14:paraId="257D9967" w14:textId="77777777" w:rsidR="00E541E2" w:rsidRDefault="00E541E2" w:rsidP="00E541E2"/>
        </w:tc>
      </w:tr>
      <w:tr w:rsidR="00E541E2" w14:paraId="69F1DCED" w14:textId="77777777" w:rsidTr="004745E4">
        <w:tc>
          <w:tcPr>
            <w:tcW w:w="3870" w:type="dxa"/>
          </w:tcPr>
          <w:p w14:paraId="77113E90" w14:textId="77777777" w:rsidR="00E541E2" w:rsidRDefault="00011F7C" w:rsidP="00E541E2">
            <w:pPr>
              <w:rPr>
                <w:color w:val="000000"/>
              </w:rPr>
            </w:pPr>
            <w:r w:rsidRPr="00011F7C">
              <w:t xml:space="preserve">5.01(F)(4) </w:t>
            </w:r>
            <w:r w:rsidR="00E541E2">
              <w:rPr>
                <w:color w:val="000000"/>
              </w:rPr>
              <w:t xml:space="preserve">Relate new vocabulary to prior </w:t>
            </w:r>
            <w:proofErr w:type="gramStart"/>
            <w:r w:rsidR="00E541E2">
              <w:rPr>
                <w:color w:val="000000"/>
              </w:rPr>
              <w:t>knowledge.*</w:t>
            </w:r>
            <w:proofErr w:type="gramEnd"/>
          </w:p>
          <w:p w14:paraId="19A6AE30" w14:textId="48A3F95A" w:rsidR="00011F7C" w:rsidRDefault="00011F7C" w:rsidP="00E541E2">
            <w:pPr>
              <w:rPr>
                <w:color w:val="000000"/>
              </w:rPr>
            </w:pPr>
            <w:r>
              <w:rPr>
                <w:sz w:val="18"/>
                <w:szCs w:val="18"/>
              </w:rPr>
              <w:t>RWC20-GR.K.-S.1-GLE.2-</w:t>
            </w:r>
            <w:proofErr w:type="gramStart"/>
            <w:r>
              <w:rPr>
                <w:sz w:val="18"/>
                <w:szCs w:val="18"/>
              </w:rPr>
              <w:t>EO.i</w:t>
            </w:r>
            <w:proofErr w:type="gramEnd"/>
          </w:p>
        </w:tc>
        <w:tc>
          <w:tcPr>
            <w:tcW w:w="1440" w:type="dxa"/>
          </w:tcPr>
          <w:p w14:paraId="2A752FE5" w14:textId="73B6F733" w:rsidR="00E541E2" w:rsidRDefault="00E541E2" w:rsidP="00E541E2">
            <w:pPr>
              <w:jc w:val="center"/>
            </w:pPr>
          </w:p>
        </w:tc>
        <w:tc>
          <w:tcPr>
            <w:tcW w:w="1440" w:type="dxa"/>
          </w:tcPr>
          <w:p w14:paraId="6CBB3077" w14:textId="30CD2227" w:rsidR="00E541E2" w:rsidRDefault="00E541E2" w:rsidP="00E541E2">
            <w:pPr>
              <w:jc w:val="center"/>
            </w:pPr>
          </w:p>
        </w:tc>
        <w:tc>
          <w:tcPr>
            <w:tcW w:w="1440" w:type="dxa"/>
          </w:tcPr>
          <w:p w14:paraId="643F41FC" w14:textId="77777777" w:rsidR="00E541E2" w:rsidRDefault="00E541E2" w:rsidP="00E541E2">
            <w:pPr>
              <w:jc w:val="center"/>
            </w:pPr>
          </w:p>
        </w:tc>
        <w:tc>
          <w:tcPr>
            <w:tcW w:w="4680" w:type="dxa"/>
          </w:tcPr>
          <w:p w14:paraId="69D34B05" w14:textId="77777777" w:rsidR="00E541E2" w:rsidRDefault="00E541E2" w:rsidP="00E541E2"/>
        </w:tc>
      </w:tr>
      <w:tr w:rsidR="00E541E2" w14:paraId="17D84251" w14:textId="77777777" w:rsidTr="00011F7C">
        <w:tc>
          <w:tcPr>
            <w:tcW w:w="3870" w:type="dxa"/>
            <w:shd w:val="clear" w:color="auto" w:fill="F2F2F2" w:themeFill="background1" w:themeFillShade="F2"/>
          </w:tcPr>
          <w:p w14:paraId="61F919DC" w14:textId="1F4CB230" w:rsidR="00E541E2" w:rsidRPr="00E541E2" w:rsidRDefault="00E541E2" w:rsidP="00E541E2">
            <w:pPr>
              <w:rPr>
                <w:b/>
                <w:bCs/>
                <w:color w:val="000000"/>
              </w:rPr>
            </w:pPr>
            <w:r w:rsidRPr="00E541E2">
              <w:rPr>
                <w:b/>
                <w:bCs/>
                <w:color w:val="000000"/>
              </w:rPr>
              <w:t>5.01(G) ORAL LANGUAGE</w:t>
            </w:r>
          </w:p>
        </w:tc>
        <w:tc>
          <w:tcPr>
            <w:tcW w:w="1440" w:type="dxa"/>
            <w:shd w:val="clear" w:color="auto" w:fill="F2F2F2" w:themeFill="background1" w:themeFillShade="F2"/>
          </w:tcPr>
          <w:p w14:paraId="2C61FA8B" w14:textId="329EC3E7" w:rsidR="00E541E2" w:rsidRPr="00E541E2" w:rsidRDefault="00E541E2" w:rsidP="00E541E2">
            <w:pPr>
              <w:jc w:val="center"/>
              <w:rPr>
                <w:b/>
                <w:bCs/>
              </w:rPr>
            </w:pPr>
            <w:r>
              <w:rPr>
                <w:b/>
                <w:bCs/>
              </w:rPr>
              <w:t>BOY</w:t>
            </w:r>
          </w:p>
        </w:tc>
        <w:tc>
          <w:tcPr>
            <w:tcW w:w="1440" w:type="dxa"/>
            <w:shd w:val="clear" w:color="auto" w:fill="F2F2F2" w:themeFill="background1" w:themeFillShade="F2"/>
          </w:tcPr>
          <w:p w14:paraId="45D5765F" w14:textId="0FCE45D8" w:rsidR="00E541E2" w:rsidRPr="00E541E2" w:rsidRDefault="00E541E2" w:rsidP="00E541E2">
            <w:pPr>
              <w:jc w:val="center"/>
              <w:rPr>
                <w:b/>
                <w:bCs/>
              </w:rPr>
            </w:pPr>
            <w:r>
              <w:rPr>
                <w:b/>
                <w:bCs/>
              </w:rPr>
              <w:t>MOY</w:t>
            </w:r>
          </w:p>
        </w:tc>
        <w:tc>
          <w:tcPr>
            <w:tcW w:w="1440" w:type="dxa"/>
            <w:shd w:val="clear" w:color="auto" w:fill="F2F2F2" w:themeFill="background1" w:themeFillShade="F2"/>
          </w:tcPr>
          <w:p w14:paraId="292AE61E" w14:textId="775A2989" w:rsidR="00E541E2" w:rsidRPr="00E541E2" w:rsidRDefault="00E541E2" w:rsidP="00E541E2">
            <w:pPr>
              <w:jc w:val="center"/>
              <w:rPr>
                <w:b/>
                <w:bCs/>
              </w:rPr>
            </w:pPr>
            <w:r>
              <w:rPr>
                <w:b/>
                <w:bCs/>
              </w:rPr>
              <w:t>EOY</w:t>
            </w:r>
          </w:p>
        </w:tc>
        <w:tc>
          <w:tcPr>
            <w:tcW w:w="4680" w:type="dxa"/>
            <w:shd w:val="clear" w:color="auto" w:fill="F2F2F2" w:themeFill="background1" w:themeFillShade="F2"/>
          </w:tcPr>
          <w:p w14:paraId="6DCACAF0" w14:textId="58F86434" w:rsidR="00E541E2" w:rsidRPr="00E541E2" w:rsidRDefault="00E541E2" w:rsidP="00E541E2">
            <w:pPr>
              <w:rPr>
                <w:b/>
                <w:bCs/>
              </w:rPr>
            </w:pPr>
            <w:r w:rsidRPr="005A1453">
              <w:rPr>
                <w:b/>
                <w:bCs/>
              </w:rPr>
              <w:t>Evidence:</w:t>
            </w:r>
          </w:p>
        </w:tc>
      </w:tr>
      <w:tr w:rsidR="00E541E2" w14:paraId="1DA11AE4" w14:textId="77777777" w:rsidTr="004745E4">
        <w:tc>
          <w:tcPr>
            <w:tcW w:w="3870" w:type="dxa"/>
          </w:tcPr>
          <w:p w14:paraId="4D908B21" w14:textId="77777777" w:rsidR="00E541E2" w:rsidRDefault="00011F7C" w:rsidP="00E541E2">
            <w:pPr>
              <w:rPr>
                <w:color w:val="000000"/>
              </w:rPr>
            </w:pPr>
            <w:r w:rsidRPr="00011F7C">
              <w:t xml:space="preserve">5.01(G)(1) </w:t>
            </w:r>
            <w:r w:rsidR="00E541E2">
              <w:rPr>
                <w:color w:val="000000"/>
              </w:rPr>
              <w:t xml:space="preserve">Use words and phrases acquired through conversations, </w:t>
            </w:r>
            <w:proofErr w:type="gramStart"/>
            <w:r w:rsidR="00E541E2">
              <w:rPr>
                <w:color w:val="000000"/>
              </w:rPr>
              <w:t>reading</w:t>
            </w:r>
            <w:proofErr w:type="gramEnd"/>
            <w:r w:rsidR="00E541E2">
              <w:rPr>
                <w:color w:val="000000"/>
              </w:rPr>
              <w:t xml:space="preserve"> and being read to, and responding to texts.</w:t>
            </w:r>
          </w:p>
          <w:p w14:paraId="1CF8166C" w14:textId="3D363DA4" w:rsidR="00011F7C" w:rsidRDefault="00011F7C" w:rsidP="00E541E2">
            <w:pPr>
              <w:rPr>
                <w:color w:val="000000"/>
              </w:rPr>
            </w:pPr>
            <w:r>
              <w:rPr>
                <w:sz w:val="18"/>
                <w:szCs w:val="18"/>
              </w:rPr>
              <w:t>RWC20-GR.K.-S.1-GLE.1-</w:t>
            </w:r>
            <w:proofErr w:type="gramStart"/>
            <w:r>
              <w:rPr>
                <w:sz w:val="18"/>
                <w:szCs w:val="18"/>
              </w:rPr>
              <w:t>EO.e</w:t>
            </w:r>
            <w:proofErr w:type="gramEnd"/>
          </w:p>
        </w:tc>
        <w:tc>
          <w:tcPr>
            <w:tcW w:w="1440" w:type="dxa"/>
          </w:tcPr>
          <w:p w14:paraId="7480F251" w14:textId="332F0527" w:rsidR="00E541E2" w:rsidRDefault="00E541E2" w:rsidP="00E541E2">
            <w:pPr>
              <w:jc w:val="center"/>
            </w:pPr>
          </w:p>
        </w:tc>
        <w:tc>
          <w:tcPr>
            <w:tcW w:w="1440" w:type="dxa"/>
          </w:tcPr>
          <w:p w14:paraId="11DCF967" w14:textId="3FAE7E06" w:rsidR="00E541E2" w:rsidRDefault="00E541E2" w:rsidP="00E541E2">
            <w:pPr>
              <w:jc w:val="center"/>
            </w:pPr>
          </w:p>
        </w:tc>
        <w:tc>
          <w:tcPr>
            <w:tcW w:w="1440" w:type="dxa"/>
          </w:tcPr>
          <w:p w14:paraId="65588E27" w14:textId="77777777" w:rsidR="00E541E2" w:rsidRDefault="00E541E2" w:rsidP="00E541E2">
            <w:pPr>
              <w:jc w:val="center"/>
            </w:pPr>
          </w:p>
        </w:tc>
        <w:tc>
          <w:tcPr>
            <w:tcW w:w="4680" w:type="dxa"/>
          </w:tcPr>
          <w:p w14:paraId="11524EAE" w14:textId="77777777" w:rsidR="00E541E2" w:rsidRDefault="00E541E2" w:rsidP="00E541E2"/>
        </w:tc>
      </w:tr>
      <w:tr w:rsidR="00E541E2" w14:paraId="0E051D64" w14:textId="77777777" w:rsidTr="004745E4">
        <w:tc>
          <w:tcPr>
            <w:tcW w:w="3870" w:type="dxa"/>
          </w:tcPr>
          <w:p w14:paraId="63B4DA54" w14:textId="77777777" w:rsidR="00E541E2" w:rsidRDefault="00011F7C" w:rsidP="00E541E2">
            <w:pPr>
              <w:rPr>
                <w:color w:val="000000"/>
              </w:rPr>
            </w:pPr>
            <w:r w:rsidRPr="00011F7C">
              <w:t>5.01(G)(2)</w:t>
            </w:r>
            <w:r>
              <w:t xml:space="preserve"> </w:t>
            </w:r>
            <w:r w:rsidR="00E541E2">
              <w:rPr>
                <w:color w:val="000000"/>
              </w:rPr>
              <w:t>Confirm understanding of a text read aloud or information presented orally or through other media by answering questions about key details and requesting clarification if something is not understood.</w:t>
            </w:r>
          </w:p>
          <w:p w14:paraId="155BD1E1" w14:textId="22483827" w:rsidR="00011F7C" w:rsidRDefault="00011F7C" w:rsidP="00E541E2">
            <w:pPr>
              <w:rPr>
                <w:color w:val="000000"/>
              </w:rPr>
            </w:pPr>
            <w:r>
              <w:rPr>
                <w:sz w:val="18"/>
                <w:szCs w:val="18"/>
              </w:rPr>
              <w:t>RWC20-GR.K.-S.1-GLE.1-</w:t>
            </w:r>
            <w:proofErr w:type="gramStart"/>
            <w:r>
              <w:rPr>
                <w:sz w:val="18"/>
                <w:szCs w:val="18"/>
              </w:rPr>
              <w:t>EO.b</w:t>
            </w:r>
            <w:proofErr w:type="gramEnd"/>
          </w:p>
        </w:tc>
        <w:tc>
          <w:tcPr>
            <w:tcW w:w="1440" w:type="dxa"/>
          </w:tcPr>
          <w:p w14:paraId="7E8F616E" w14:textId="4AF72E0E" w:rsidR="00E541E2" w:rsidRDefault="00E541E2" w:rsidP="00E541E2">
            <w:pPr>
              <w:jc w:val="center"/>
            </w:pPr>
          </w:p>
        </w:tc>
        <w:tc>
          <w:tcPr>
            <w:tcW w:w="1440" w:type="dxa"/>
          </w:tcPr>
          <w:p w14:paraId="5D99AEBF" w14:textId="078206B6" w:rsidR="00E541E2" w:rsidRDefault="00E541E2" w:rsidP="00E541E2">
            <w:pPr>
              <w:jc w:val="center"/>
            </w:pPr>
          </w:p>
        </w:tc>
        <w:tc>
          <w:tcPr>
            <w:tcW w:w="1440" w:type="dxa"/>
          </w:tcPr>
          <w:p w14:paraId="6BD1C3E7" w14:textId="77777777" w:rsidR="00E541E2" w:rsidRDefault="00E541E2" w:rsidP="00E541E2">
            <w:pPr>
              <w:jc w:val="center"/>
            </w:pPr>
          </w:p>
        </w:tc>
        <w:tc>
          <w:tcPr>
            <w:tcW w:w="4680" w:type="dxa"/>
          </w:tcPr>
          <w:p w14:paraId="6955720C" w14:textId="77777777" w:rsidR="00E541E2" w:rsidRDefault="00E541E2" w:rsidP="00E541E2"/>
        </w:tc>
      </w:tr>
      <w:tr w:rsidR="00E541E2" w14:paraId="54E3A82C" w14:textId="77777777" w:rsidTr="004745E4">
        <w:tc>
          <w:tcPr>
            <w:tcW w:w="3870" w:type="dxa"/>
          </w:tcPr>
          <w:p w14:paraId="6B64A689" w14:textId="77777777" w:rsidR="00E541E2" w:rsidRDefault="00011F7C" w:rsidP="00E541E2">
            <w:pPr>
              <w:rPr>
                <w:color w:val="000000"/>
              </w:rPr>
            </w:pPr>
            <w:r w:rsidRPr="00011F7C">
              <w:t>5.01(G)(3)</w:t>
            </w:r>
            <w:r>
              <w:t xml:space="preserve"> </w:t>
            </w:r>
            <w:r w:rsidR="00E541E2">
              <w:rPr>
                <w:color w:val="000000"/>
              </w:rPr>
              <w:t>Ask and answer questions in order to seek help, get information, or clarify something that is not understood.</w:t>
            </w:r>
          </w:p>
          <w:p w14:paraId="45D0E281" w14:textId="0F55C797" w:rsidR="00011F7C" w:rsidRDefault="00011F7C" w:rsidP="00E541E2">
            <w:pPr>
              <w:rPr>
                <w:color w:val="000000"/>
              </w:rPr>
            </w:pPr>
            <w:r>
              <w:rPr>
                <w:sz w:val="18"/>
                <w:szCs w:val="18"/>
              </w:rPr>
              <w:t>RWC20-GR.K.-S.1-GLE.1-EO.c</w:t>
            </w:r>
          </w:p>
        </w:tc>
        <w:tc>
          <w:tcPr>
            <w:tcW w:w="1440" w:type="dxa"/>
          </w:tcPr>
          <w:p w14:paraId="798E48A0" w14:textId="7BADFE60" w:rsidR="00E541E2" w:rsidRDefault="00E541E2" w:rsidP="00E541E2">
            <w:pPr>
              <w:jc w:val="center"/>
            </w:pPr>
          </w:p>
        </w:tc>
        <w:tc>
          <w:tcPr>
            <w:tcW w:w="1440" w:type="dxa"/>
          </w:tcPr>
          <w:p w14:paraId="62851331" w14:textId="12DE4C57" w:rsidR="00E541E2" w:rsidRDefault="00E541E2" w:rsidP="00E541E2">
            <w:pPr>
              <w:jc w:val="center"/>
            </w:pPr>
          </w:p>
        </w:tc>
        <w:tc>
          <w:tcPr>
            <w:tcW w:w="1440" w:type="dxa"/>
          </w:tcPr>
          <w:p w14:paraId="263E1C63" w14:textId="77777777" w:rsidR="00E541E2" w:rsidRDefault="00E541E2" w:rsidP="00E541E2">
            <w:pPr>
              <w:jc w:val="center"/>
            </w:pPr>
          </w:p>
        </w:tc>
        <w:tc>
          <w:tcPr>
            <w:tcW w:w="4680" w:type="dxa"/>
          </w:tcPr>
          <w:p w14:paraId="37D3D6C9" w14:textId="77777777" w:rsidR="00E541E2" w:rsidRDefault="00E541E2" w:rsidP="00E541E2"/>
        </w:tc>
      </w:tr>
      <w:tr w:rsidR="00E541E2" w14:paraId="22DDA9F8" w14:textId="77777777" w:rsidTr="004745E4">
        <w:tc>
          <w:tcPr>
            <w:tcW w:w="3870" w:type="dxa"/>
          </w:tcPr>
          <w:p w14:paraId="5E037E8E" w14:textId="77777777" w:rsidR="00E541E2" w:rsidRDefault="00011F7C" w:rsidP="00E541E2">
            <w:pPr>
              <w:rPr>
                <w:color w:val="000000"/>
              </w:rPr>
            </w:pPr>
            <w:r w:rsidRPr="00011F7C">
              <w:t>5.01(G)(4)</w:t>
            </w:r>
            <w:r>
              <w:t xml:space="preserve"> </w:t>
            </w:r>
            <w:r w:rsidR="00E541E2">
              <w:rPr>
                <w:color w:val="000000"/>
              </w:rPr>
              <w:t xml:space="preserve">Participate in collaborative conversations with diverse partners about Kindergarten topics and texts with peers and adults in small and large </w:t>
            </w:r>
            <w:proofErr w:type="gramStart"/>
            <w:r w:rsidR="00E541E2">
              <w:rPr>
                <w:color w:val="000000"/>
              </w:rPr>
              <w:t>groups.*</w:t>
            </w:r>
            <w:proofErr w:type="gramEnd"/>
          </w:p>
          <w:p w14:paraId="0F0B8576" w14:textId="471B065F" w:rsidR="00011F7C" w:rsidRDefault="00011F7C" w:rsidP="00E541E2">
            <w:pPr>
              <w:rPr>
                <w:color w:val="000000"/>
              </w:rPr>
            </w:pPr>
            <w:r>
              <w:rPr>
                <w:sz w:val="18"/>
                <w:szCs w:val="18"/>
              </w:rPr>
              <w:t>RWC20-GR.K.-S.1-GLE.1-</w:t>
            </w:r>
            <w:proofErr w:type="gramStart"/>
            <w:r>
              <w:rPr>
                <w:sz w:val="18"/>
                <w:szCs w:val="18"/>
              </w:rPr>
              <w:t>EO.a</w:t>
            </w:r>
            <w:proofErr w:type="gramEnd"/>
          </w:p>
        </w:tc>
        <w:tc>
          <w:tcPr>
            <w:tcW w:w="1440" w:type="dxa"/>
          </w:tcPr>
          <w:p w14:paraId="480BAC86" w14:textId="2F4A346D" w:rsidR="00E541E2" w:rsidRDefault="00E541E2" w:rsidP="00E541E2">
            <w:pPr>
              <w:jc w:val="center"/>
            </w:pPr>
          </w:p>
        </w:tc>
        <w:tc>
          <w:tcPr>
            <w:tcW w:w="1440" w:type="dxa"/>
          </w:tcPr>
          <w:p w14:paraId="02E6746A" w14:textId="0F8A8195" w:rsidR="00E541E2" w:rsidRDefault="00E541E2" w:rsidP="00E541E2">
            <w:pPr>
              <w:jc w:val="center"/>
            </w:pPr>
          </w:p>
        </w:tc>
        <w:tc>
          <w:tcPr>
            <w:tcW w:w="1440" w:type="dxa"/>
          </w:tcPr>
          <w:p w14:paraId="5E0CB0EA" w14:textId="77777777" w:rsidR="00E541E2" w:rsidRDefault="00E541E2" w:rsidP="00E541E2">
            <w:pPr>
              <w:jc w:val="center"/>
            </w:pPr>
          </w:p>
        </w:tc>
        <w:tc>
          <w:tcPr>
            <w:tcW w:w="4680" w:type="dxa"/>
          </w:tcPr>
          <w:p w14:paraId="27EBF9DF" w14:textId="77777777" w:rsidR="00E541E2" w:rsidRDefault="00E541E2" w:rsidP="00E541E2"/>
        </w:tc>
      </w:tr>
      <w:tr w:rsidR="00E541E2" w14:paraId="6032BE3A" w14:textId="77777777" w:rsidTr="004745E4">
        <w:tc>
          <w:tcPr>
            <w:tcW w:w="3870" w:type="dxa"/>
          </w:tcPr>
          <w:p w14:paraId="48D324BD" w14:textId="77777777" w:rsidR="00E541E2" w:rsidRDefault="00011F7C" w:rsidP="00E541E2">
            <w:pPr>
              <w:rPr>
                <w:color w:val="000000"/>
              </w:rPr>
            </w:pPr>
            <w:r w:rsidRPr="00011F7C">
              <w:t xml:space="preserve">5.01(G)(5) </w:t>
            </w:r>
            <w:r w:rsidR="00E541E2">
              <w:rPr>
                <w:color w:val="000000"/>
              </w:rPr>
              <w:t xml:space="preserve">Listen with comprehension to follow two-step </w:t>
            </w:r>
            <w:proofErr w:type="gramStart"/>
            <w:r w:rsidR="00E541E2">
              <w:rPr>
                <w:color w:val="000000"/>
              </w:rPr>
              <w:t>directions.*</w:t>
            </w:r>
            <w:proofErr w:type="gramEnd"/>
          </w:p>
          <w:p w14:paraId="1545FA01" w14:textId="6735490A" w:rsidR="00011F7C" w:rsidRDefault="00011F7C" w:rsidP="00E541E2">
            <w:pPr>
              <w:rPr>
                <w:color w:val="000000"/>
              </w:rPr>
            </w:pPr>
            <w:r>
              <w:rPr>
                <w:sz w:val="18"/>
                <w:szCs w:val="18"/>
              </w:rPr>
              <w:t>RWC20-</w:t>
            </w:r>
            <w:proofErr w:type="gramStart"/>
            <w:r>
              <w:rPr>
                <w:sz w:val="18"/>
                <w:szCs w:val="18"/>
              </w:rPr>
              <w:t>GR.K</w:t>
            </w:r>
            <w:proofErr w:type="gramEnd"/>
            <w:r>
              <w:rPr>
                <w:sz w:val="18"/>
                <w:szCs w:val="18"/>
              </w:rPr>
              <w:t>-S.1-GLE.1-EO.d</w:t>
            </w:r>
          </w:p>
        </w:tc>
        <w:tc>
          <w:tcPr>
            <w:tcW w:w="1440" w:type="dxa"/>
          </w:tcPr>
          <w:p w14:paraId="3894C7DD" w14:textId="6B754C9E" w:rsidR="00E541E2" w:rsidRDefault="00E541E2" w:rsidP="00E541E2">
            <w:pPr>
              <w:jc w:val="center"/>
            </w:pPr>
          </w:p>
        </w:tc>
        <w:tc>
          <w:tcPr>
            <w:tcW w:w="1440" w:type="dxa"/>
          </w:tcPr>
          <w:p w14:paraId="3EC43869" w14:textId="666328B2" w:rsidR="00E541E2" w:rsidRDefault="00E541E2" w:rsidP="00E541E2">
            <w:pPr>
              <w:jc w:val="center"/>
            </w:pPr>
          </w:p>
        </w:tc>
        <w:tc>
          <w:tcPr>
            <w:tcW w:w="1440" w:type="dxa"/>
          </w:tcPr>
          <w:p w14:paraId="08B4E6CB" w14:textId="77777777" w:rsidR="00E541E2" w:rsidRDefault="00E541E2" w:rsidP="00E541E2">
            <w:pPr>
              <w:jc w:val="center"/>
            </w:pPr>
          </w:p>
        </w:tc>
        <w:tc>
          <w:tcPr>
            <w:tcW w:w="4680" w:type="dxa"/>
          </w:tcPr>
          <w:p w14:paraId="1F06BAA3" w14:textId="77777777" w:rsidR="00E541E2" w:rsidRDefault="00E541E2" w:rsidP="00E541E2"/>
        </w:tc>
      </w:tr>
      <w:tr w:rsidR="00E541E2" w14:paraId="214224DF" w14:textId="77777777" w:rsidTr="00011F7C">
        <w:tc>
          <w:tcPr>
            <w:tcW w:w="3870" w:type="dxa"/>
            <w:shd w:val="clear" w:color="auto" w:fill="F2F2F2" w:themeFill="background1" w:themeFillShade="F2"/>
          </w:tcPr>
          <w:p w14:paraId="2E66E352" w14:textId="6A124243" w:rsidR="00E541E2" w:rsidRDefault="00E541E2" w:rsidP="00E541E2">
            <w:pPr>
              <w:rPr>
                <w:color w:val="000000"/>
              </w:rPr>
            </w:pPr>
            <w:r w:rsidRPr="00E541E2">
              <w:rPr>
                <w:b/>
                <w:bCs/>
                <w:color w:val="000000"/>
              </w:rPr>
              <w:t>5.01 (</w:t>
            </w:r>
            <w:r>
              <w:rPr>
                <w:b/>
                <w:bCs/>
                <w:color w:val="000000"/>
              </w:rPr>
              <w:t>H</w:t>
            </w:r>
            <w:r w:rsidRPr="00E541E2">
              <w:rPr>
                <w:b/>
                <w:bCs/>
                <w:color w:val="000000"/>
              </w:rPr>
              <w:t xml:space="preserve">) </w:t>
            </w:r>
            <w:r>
              <w:rPr>
                <w:b/>
                <w:bCs/>
                <w:color w:val="000000"/>
              </w:rPr>
              <w:t>LISTENING COMPREHENSION</w:t>
            </w:r>
          </w:p>
        </w:tc>
        <w:tc>
          <w:tcPr>
            <w:tcW w:w="1440" w:type="dxa"/>
            <w:shd w:val="clear" w:color="auto" w:fill="F2F2F2" w:themeFill="background1" w:themeFillShade="F2"/>
          </w:tcPr>
          <w:p w14:paraId="3C2B7B15" w14:textId="23BD15B7" w:rsidR="00E541E2" w:rsidRDefault="00E541E2" w:rsidP="00E541E2">
            <w:pPr>
              <w:jc w:val="center"/>
            </w:pPr>
            <w:r>
              <w:rPr>
                <w:b/>
                <w:bCs/>
              </w:rPr>
              <w:t>BOY</w:t>
            </w:r>
          </w:p>
        </w:tc>
        <w:tc>
          <w:tcPr>
            <w:tcW w:w="1440" w:type="dxa"/>
            <w:shd w:val="clear" w:color="auto" w:fill="F2F2F2" w:themeFill="background1" w:themeFillShade="F2"/>
          </w:tcPr>
          <w:p w14:paraId="6B1DBA9B" w14:textId="27F6E1A0" w:rsidR="00E541E2" w:rsidRDefault="00E541E2" w:rsidP="00E541E2">
            <w:pPr>
              <w:jc w:val="center"/>
            </w:pPr>
            <w:r>
              <w:rPr>
                <w:b/>
                <w:bCs/>
              </w:rPr>
              <w:t>MOY</w:t>
            </w:r>
          </w:p>
        </w:tc>
        <w:tc>
          <w:tcPr>
            <w:tcW w:w="1440" w:type="dxa"/>
            <w:shd w:val="clear" w:color="auto" w:fill="F2F2F2" w:themeFill="background1" w:themeFillShade="F2"/>
          </w:tcPr>
          <w:p w14:paraId="6E8CAE50" w14:textId="453A904A" w:rsidR="00E541E2" w:rsidRDefault="00E541E2" w:rsidP="00E541E2">
            <w:pPr>
              <w:jc w:val="center"/>
            </w:pPr>
            <w:r>
              <w:rPr>
                <w:b/>
                <w:bCs/>
              </w:rPr>
              <w:t>EOY</w:t>
            </w:r>
          </w:p>
        </w:tc>
        <w:tc>
          <w:tcPr>
            <w:tcW w:w="4680" w:type="dxa"/>
            <w:shd w:val="clear" w:color="auto" w:fill="F2F2F2" w:themeFill="background1" w:themeFillShade="F2"/>
          </w:tcPr>
          <w:p w14:paraId="26082362" w14:textId="72BE4690" w:rsidR="00E541E2" w:rsidRDefault="00E541E2" w:rsidP="00E541E2">
            <w:r w:rsidRPr="005A1453">
              <w:rPr>
                <w:b/>
                <w:bCs/>
              </w:rPr>
              <w:t>Evidence:</w:t>
            </w:r>
          </w:p>
        </w:tc>
      </w:tr>
      <w:tr w:rsidR="00E541E2" w14:paraId="6A5121B3" w14:textId="77777777" w:rsidTr="004745E4">
        <w:tc>
          <w:tcPr>
            <w:tcW w:w="3870" w:type="dxa"/>
          </w:tcPr>
          <w:p w14:paraId="41689B48" w14:textId="77777777" w:rsidR="00E541E2" w:rsidRDefault="00011F7C" w:rsidP="00E541E2">
            <w:pPr>
              <w:rPr>
                <w:color w:val="000000"/>
                <w:sz w:val="23"/>
                <w:szCs w:val="23"/>
              </w:rPr>
            </w:pPr>
            <w:r w:rsidRPr="00011F7C">
              <w:t>5.01(H)(1)</w:t>
            </w:r>
            <w:r>
              <w:t xml:space="preserve"> </w:t>
            </w:r>
            <w:r w:rsidR="00E541E2">
              <w:rPr>
                <w:color w:val="000000"/>
                <w:sz w:val="23"/>
                <w:szCs w:val="23"/>
              </w:rPr>
              <w:t>With prompting and support, answer questions about key details in a text.</w:t>
            </w:r>
          </w:p>
          <w:p w14:paraId="651A00EE" w14:textId="77777777" w:rsidR="00011F7C" w:rsidRDefault="00011F7C" w:rsidP="00011F7C">
            <w:pPr>
              <w:rPr>
                <w:sz w:val="18"/>
                <w:szCs w:val="18"/>
              </w:rPr>
            </w:pPr>
            <w:r>
              <w:rPr>
                <w:sz w:val="18"/>
                <w:szCs w:val="18"/>
              </w:rPr>
              <w:t>RWC20-</w:t>
            </w:r>
            <w:proofErr w:type="gramStart"/>
            <w:r>
              <w:rPr>
                <w:sz w:val="18"/>
                <w:szCs w:val="18"/>
              </w:rPr>
              <w:t>GR.K</w:t>
            </w:r>
            <w:proofErr w:type="gramEnd"/>
            <w:r>
              <w:rPr>
                <w:sz w:val="18"/>
                <w:szCs w:val="18"/>
              </w:rPr>
              <w:t xml:space="preserve">-S.2-GLE.1-EO.a.i </w:t>
            </w:r>
          </w:p>
          <w:p w14:paraId="77C1D897" w14:textId="31A29A41" w:rsidR="00011F7C" w:rsidRDefault="00011F7C" w:rsidP="00011F7C">
            <w:pPr>
              <w:rPr>
                <w:color w:val="000000"/>
              </w:rPr>
            </w:pPr>
            <w:r>
              <w:rPr>
                <w:sz w:val="18"/>
                <w:szCs w:val="18"/>
              </w:rPr>
              <w:t>RWC20-</w:t>
            </w:r>
            <w:proofErr w:type="gramStart"/>
            <w:r>
              <w:rPr>
                <w:sz w:val="18"/>
                <w:szCs w:val="18"/>
              </w:rPr>
              <w:t>GR.K</w:t>
            </w:r>
            <w:proofErr w:type="gramEnd"/>
            <w:r>
              <w:rPr>
                <w:sz w:val="18"/>
                <w:szCs w:val="18"/>
              </w:rPr>
              <w:t>-S.2-GLE.2-EO.a.i</w:t>
            </w:r>
          </w:p>
        </w:tc>
        <w:tc>
          <w:tcPr>
            <w:tcW w:w="1440" w:type="dxa"/>
          </w:tcPr>
          <w:p w14:paraId="629F0E0B" w14:textId="16173539" w:rsidR="00E541E2" w:rsidRDefault="00E541E2" w:rsidP="00E541E2">
            <w:pPr>
              <w:jc w:val="center"/>
            </w:pPr>
          </w:p>
        </w:tc>
        <w:tc>
          <w:tcPr>
            <w:tcW w:w="1440" w:type="dxa"/>
          </w:tcPr>
          <w:p w14:paraId="0AEA9923" w14:textId="216E1DA7" w:rsidR="00E541E2" w:rsidRDefault="00E541E2" w:rsidP="00E541E2">
            <w:pPr>
              <w:jc w:val="center"/>
            </w:pPr>
          </w:p>
        </w:tc>
        <w:tc>
          <w:tcPr>
            <w:tcW w:w="1440" w:type="dxa"/>
          </w:tcPr>
          <w:p w14:paraId="65017EB9" w14:textId="77777777" w:rsidR="00E541E2" w:rsidRDefault="00E541E2" w:rsidP="00E541E2">
            <w:pPr>
              <w:jc w:val="center"/>
            </w:pPr>
          </w:p>
        </w:tc>
        <w:tc>
          <w:tcPr>
            <w:tcW w:w="4680" w:type="dxa"/>
          </w:tcPr>
          <w:p w14:paraId="05676317" w14:textId="77777777" w:rsidR="00E541E2" w:rsidRDefault="00E541E2" w:rsidP="00E541E2"/>
        </w:tc>
      </w:tr>
      <w:tr w:rsidR="00E541E2" w14:paraId="5F7461B3" w14:textId="77777777" w:rsidTr="004745E4">
        <w:tc>
          <w:tcPr>
            <w:tcW w:w="3870" w:type="dxa"/>
          </w:tcPr>
          <w:p w14:paraId="1968CDDB" w14:textId="77777777" w:rsidR="00E541E2" w:rsidRDefault="00011F7C" w:rsidP="00E541E2">
            <w:pPr>
              <w:rPr>
                <w:color w:val="000000"/>
                <w:sz w:val="23"/>
                <w:szCs w:val="23"/>
              </w:rPr>
            </w:pPr>
            <w:r w:rsidRPr="00011F7C">
              <w:t xml:space="preserve">5.01(H)(2) </w:t>
            </w:r>
            <w:r w:rsidR="00E541E2">
              <w:rPr>
                <w:color w:val="000000"/>
                <w:sz w:val="23"/>
                <w:szCs w:val="23"/>
              </w:rPr>
              <w:t>With prompting and support, identify characters, settings, and major events in a story.</w:t>
            </w:r>
          </w:p>
          <w:p w14:paraId="6C19B315" w14:textId="64AE1449" w:rsidR="00011F7C" w:rsidRDefault="00011F7C" w:rsidP="00E541E2">
            <w:pPr>
              <w:rPr>
                <w:color w:val="000000"/>
              </w:rPr>
            </w:pPr>
            <w:r>
              <w:rPr>
                <w:sz w:val="18"/>
                <w:szCs w:val="18"/>
              </w:rPr>
              <w:t>RWC20-</w:t>
            </w:r>
            <w:proofErr w:type="gramStart"/>
            <w:r>
              <w:rPr>
                <w:sz w:val="18"/>
                <w:szCs w:val="18"/>
              </w:rPr>
              <w:t>GR.K</w:t>
            </w:r>
            <w:proofErr w:type="gramEnd"/>
            <w:r>
              <w:rPr>
                <w:sz w:val="18"/>
                <w:szCs w:val="18"/>
              </w:rPr>
              <w:t>-S.2-GLE.2-EO.a.ii</w:t>
            </w:r>
          </w:p>
        </w:tc>
        <w:tc>
          <w:tcPr>
            <w:tcW w:w="1440" w:type="dxa"/>
          </w:tcPr>
          <w:p w14:paraId="30F82E08" w14:textId="3384C484" w:rsidR="00E541E2" w:rsidRDefault="00E541E2" w:rsidP="00E541E2">
            <w:pPr>
              <w:jc w:val="center"/>
            </w:pPr>
          </w:p>
        </w:tc>
        <w:tc>
          <w:tcPr>
            <w:tcW w:w="1440" w:type="dxa"/>
          </w:tcPr>
          <w:p w14:paraId="3C0AB70F" w14:textId="78F901FD" w:rsidR="00E541E2" w:rsidRDefault="00E541E2" w:rsidP="00E541E2">
            <w:pPr>
              <w:jc w:val="center"/>
            </w:pPr>
          </w:p>
        </w:tc>
        <w:tc>
          <w:tcPr>
            <w:tcW w:w="1440" w:type="dxa"/>
          </w:tcPr>
          <w:p w14:paraId="021D7F3D" w14:textId="77777777" w:rsidR="00E541E2" w:rsidRDefault="00E541E2" w:rsidP="00E541E2">
            <w:pPr>
              <w:jc w:val="center"/>
            </w:pPr>
          </w:p>
        </w:tc>
        <w:tc>
          <w:tcPr>
            <w:tcW w:w="4680" w:type="dxa"/>
          </w:tcPr>
          <w:p w14:paraId="40A6F0E5" w14:textId="77777777" w:rsidR="00E541E2" w:rsidRDefault="00E541E2" w:rsidP="00E541E2"/>
        </w:tc>
      </w:tr>
      <w:tr w:rsidR="00E541E2" w14:paraId="6F8855A0" w14:textId="77777777" w:rsidTr="004745E4">
        <w:tc>
          <w:tcPr>
            <w:tcW w:w="3870" w:type="dxa"/>
          </w:tcPr>
          <w:p w14:paraId="0A220A83" w14:textId="77777777" w:rsidR="00E541E2" w:rsidRDefault="00011F7C" w:rsidP="00E541E2">
            <w:pPr>
              <w:rPr>
                <w:color w:val="000000"/>
                <w:sz w:val="23"/>
                <w:szCs w:val="23"/>
              </w:rPr>
            </w:pPr>
            <w:r w:rsidRPr="00011F7C">
              <w:t>5.01(H)(3)</w:t>
            </w:r>
            <w:r>
              <w:t xml:space="preserve"> </w:t>
            </w:r>
            <w:r w:rsidR="00E541E2">
              <w:rPr>
                <w:color w:val="000000"/>
                <w:sz w:val="23"/>
                <w:szCs w:val="23"/>
              </w:rPr>
              <w:t xml:space="preserve">Recognize common types of texts. </w:t>
            </w:r>
          </w:p>
          <w:p w14:paraId="5027760D" w14:textId="56F9E9E1" w:rsidR="00011F7C" w:rsidRDefault="00011F7C" w:rsidP="00E541E2">
            <w:pPr>
              <w:rPr>
                <w:color w:val="000000"/>
              </w:rPr>
            </w:pPr>
            <w:r>
              <w:rPr>
                <w:sz w:val="18"/>
                <w:szCs w:val="18"/>
              </w:rPr>
              <w:t>RWC20-</w:t>
            </w:r>
            <w:proofErr w:type="gramStart"/>
            <w:r>
              <w:rPr>
                <w:sz w:val="18"/>
                <w:szCs w:val="18"/>
              </w:rPr>
              <w:t>GR.K</w:t>
            </w:r>
            <w:proofErr w:type="gramEnd"/>
            <w:r>
              <w:rPr>
                <w:sz w:val="18"/>
                <w:szCs w:val="18"/>
              </w:rPr>
              <w:t>-S.2-GLE.3-EO.b.ii</w:t>
            </w:r>
          </w:p>
        </w:tc>
        <w:tc>
          <w:tcPr>
            <w:tcW w:w="1440" w:type="dxa"/>
          </w:tcPr>
          <w:p w14:paraId="14E8AAA4" w14:textId="5CFE45FF" w:rsidR="00E541E2" w:rsidRDefault="00E541E2" w:rsidP="00E541E2">
            <w:pPr>
              <w:jc w:val="center"/>
            </w:pPr>
          </w:p>
        </w:tc>
        <w:tc>
          <w:tcPr>
            <w:tcW w:w="1440" w:type="dxa"/>
          </w:tcPr>
          <w:p w14:paraId="3CE707DB" w14:textId="40579169" w:rsidR="00E541E2" w:rsidRDefault="00E541E2" w:rsidP="00E541E2">
            <w:pPr>
              <w:jc w:val="center"/>
            </w:pPr>
          </w:p>
        </w:tc>
        <w:tc>
          <w:tcPr>
            <w:tcW w:w="1440" w:type="dxa"/>
          </w:tcPr>
          <w:p w14:paraId="062531D5" w14:textId="77777777" w:rsidR="00E541E2" w:rsidRDefault="00E541E2" w:rsidP="00E541E2">
            <w:pPr>
              <w:jc w:val="center"/>
            </w:pPr>
          </w:p>
        </w:tc>
        <w:tc>
          <w:tcPr>
            <w:tcW w:w="4680" w:type="dxa"/>
          </w:tcPr>
          <w:p w14:paraId="5BF5609D" w14:textId="77777777" w:rsidR="00E541E2" w:rsidRDefault="00E541E2" w:rsidP="00E541E2"/>
        </w:tc>
      </w:tr>
      <w:tr w:rsidR="00E541E2" w14:paraId="1FA692A4" w14:textId="77777777" w:rsidTr="004745E4">
        <w:tc>
          <w:tcPr>
            <w:tcW w:w="3870" w:type="dxa"/>
          </w:tcPr>
          <w:p w14:paraId="45C5AAD3" w14:textId="77777777" w:rsidR="00E541E2" w:rsidRDefault="00E541E2" w:rsidP="00E541E2"/>
        </w:tc>
        <w:tc>
          <w:tcPr>
            <w:tcW w:w="1440" w:type="dxa"/>
          </w:tcPr>
          <w:p w14:paraId="4215198D" w14:textId="77777777" w:rsidR="00E541E2" w:rsidRDefault="00E541E2" w:rsidP="00E541E2">
            <w:pPr>
              <w:jc w:val="center"/>
            </w:pPr>
          </w:p>
        </w:tc>
        <w:tc>
          <w:tcPr>
            <w:tcW w:w="1440" w:type="dxa"/>
          </w:tcPr>
          <w:p w14:paraId="0177523C" w14:textId="77777777" w:rsidR="00E541E2" w:rsidRDefault="00E541E2" w:rsidP="00E541E2">
            <w:pPr>
              <w:jc w:val="center"/>
            </w:pPr>
          </w:p>
        </w:tc>
        <w:tc>
          <w:tcPr>
            <w:tcW w:w="1440" w:type="dxa"/>
          </w:tcPr>
          <w:p w14:paraId="7C900DBA" w14:textId="77777777" w:rsidR="00E541E2" w:rsidRDefault="00E541E2" w:rsidP="00E541E2">
            <w:pPr>
              <w:jc w:val="center"/>
            </w:pPr>
          </w:p>
        </w:tc>
        <w:tc>
          <w:tcPr>
            <w:tcW w:w="4680" w:type="dxa"/>
          </w:tcPr>
          <w:p w14:paraId="4B3732D9" w14:textId="51D1E6CC" w:rsidR="00E541E2" w:rsidRDefault="00E541E2" w:rsidP="00E541E2"/>
        </w:tc>
      </w:tr>
      <w:tr w:rsidR="00E541E2" w14:paraId="7B9DF1ED" w14:textId="77777777" w:rsidTr="001C2876">
        <w:tc>
          <w:tcPr>
            <w:tcW w:w="3870" w:type="dxa"/>
            <w:shd w:val="clear" w:color="auto" w:fill="D9D9D9" w:themeFill="background1" w:themeFillShade="D9"/>
          </w:tcPr>
          <w:p w14:paraId="54544EF4" w14:textId="5F5A05B9" w:rsidR="00E541E2" w:rsidRPr="005A1453" w:rsidRDefault="00011F7C" w:rsidP="00E541E2">
            <w:pPr>
              <w:rPr>
                <w:b/>
                <w:bCs/>
                <w:sz w:val="24"/>
                <w:szCs w:val="24"/>
              </w:rPr>
            </w:pPr>
            <w:r>
              <w:rPr>
                <w:b/>
                <w:bCs/>
                <w:sz w:val="24"/>
                <w:szCs w:val="24"/>
              </w:rPr>
              <w:t xml:space="preserve">5.02 </w:t>
            </w:r>
            <w:r w:rsidR="00E541E2" w:rsidRPr="005A1453">
              <w:rPr>
                <w:b/>
                <w:bCs/>
                <w:sz w:val="24"/>
                <w:szCs w:val="24"/>
              </w:rPr>
              <w:t>FIRST GRADE</w:t>
            </w:r>
          </w:p>
        </w:tc>
        <w:tc>
          <w:tcPr>
            <w:tcW w:w="4320" w:type="dxa"/>
            <w:gridSpan w:val="3"/>
            <w:shd w:val="clear" w:color="auto" w:fill="D9D9D9" w:themeFill="background1" w:themeFillShade="D9"/>
          </w:tcPr>
          <w:p w14:paraId="625266F3" w14:textId="72D17C0C" w:rsidR="00E541E2" w:rsidRPr="005A1453" w:rsidRDefault="00E541E2" w:rsidP="00E541E2">
            <w:pPr>
              <w:jc w:val="center"/>
              <w:rPr>
                <w:sz w:val="24"/>
                <w:szCs w:val="24"/>
              </w:rPr>
            </w:pPr>
            <w:r w:rsidRPr="00884B0D">
              <w:rPr>
                <w:b/>
                <w:bCs/>
                <w:sz w:val="24"/>
                <w:szCs w:val="24"/>
              </w:rPr>
              <w:t>Time of Year Assessed</w:t>
            </w:r>
          </w:p>
        </w:tc>
        <w:tc>
          <w:tcPr>
            <w:tcW w:w="4680" w:type="dxa"/>
            <w:shd w:val="clear" w:color="auto" w:fill="D9D9D9" w:themeFill="background1" w:themeFillShade="D9"/>
          </w:tcPr>
          <w:p w14:paraId="4165DB61" w14:textId="3D6B8ECF" w:rsidR="00E541E2" w:rsidRPr="005A1453" w:rsidRDefault="00E541E2" w:rsidP="00E541E2">
            <w:pPr>
              <w:rPr>
                <w:sz w:val="24"/>
                <w:szCs w:val="24"/>
              </w:rPr>
            </w:pPr>
          </w:p>
        </w:tc>
      </w:tr>
      <w:tr w:rsidR="00E541E2" w14:paraId="1545F5AA" w14:textId="77777777" w:rsidTr="004745E4">
        <w:tc>
          <w:tcPr>
            <w:tcW w:w="3870" w:type="dxa"/>
            <w:shd w:val="clear" w:color="auto" w:fill="F2F2F2" w:themeFill="background1" w:themeFillShade="F2"/>
          </w:tcPr>
          <w:p w14:paraId="7556FB31" w14:textId="555C1164" w:rsidR="00E541E2" w:rsidRPr="00535035" w:rsidRDefault="000F4C8F" w:rsidP="00E541E2">
            <w:pPr>
              <w:rPr>
                <w:b/>
                <w:bCs/>
              </w:rPr>
            </w:pPr>
            <w:r>
              <w:rPr>
                <w:b/>
                <w:bCs/>
              </w:rPr>
              <w:t xml:space="preserve">5.02(A) </w:t>
            </w:r>
            <w:r w:rsidR="00E541E2" w:rsidRPr="00535035">
              <w:rPr>
                <w:b/>
                <w:bCs/>
              </w:rPr>
              <w:t>PHONEMIC AWARENESS</w:t>
            </w:r>
          </w:p>
        </w:tc>
        <w:tc>
          <w:tcPr>
            <w:tcW w:w="1440" w:type="dxa"/>
            <w:shd w:val="clear" w:color="auto" w:fill="F2F2F2" w:themeFill="background1" w:themeFillShade="F2"/>
          </w:tcPr>
          <w:p w14:paraId="0C30E292" w14:textId="649C0B93" w:rsidR="00E541E2" w:rsidRPr="005A1453" w:rsidRDefault="00E541E2" w:rsidP="00E541E2">
            <w:pPr>
              <w:jc w:val="center"/>
              <w:rPr>
                <w:b/>
                <w:bCs/>
              </w:rPr>
            </w:pPr>
            <w:r>
              <w:rPr>
                <w:b/>
                <w:bCs/>
              </w:rPr>
              <w:t>Beginning of Year (BOY)</w:t>
            </w:r>
          </w:p>
        </w:tc>
        <w:tc>
          <w:tcPr>
            <w:tcW w:w="1440" w:type="dxa"/>
            <w:shd w:val="clear" w:color="auto" w:fill="F2F2F2" w:themeFill="background1" w:themeFillShade="F2"/>
          </w:tcPr>
          <w:p w14:paraId="251CF059" w14:textId="5174F1B3" w:rsidR="00E541E2" w:rsidRPr="005A1453" w:rsidRDefault="00E541E2" w:rsidP="00E541E2">
            <w:pPr>
              <w:jc w:val="center"/>
              <w:rPr>
                <w:b/>
                <w:bCs/>
              </w:rPr>
            </w:pPr>
            <w:r>
              <w:rPr>
                <w:b/>
                <w:bCs/>
              </w:rPr>
              <w:t>Middle of Year (MOY)</w:t>
            </w:r>
          </w:p>
        </w:tc>
        <w:tc>
          <w:tcPr>
            <w:tcW w:w="1440" w:type="dxa"/>
            <w:shd w:val="clear" w:color="auto" w:fill="F2F2F2" w:themeFill="background1" w:themeFillShade="F2"/>
          </w:tcPr>
          <w:p w14:paraId="71BB1047" w14:textId="0E693E11" w:rsidR="00E541E2" w:rsidRPr="005A1453" w:rsidRDefault="00E541E2" w:rsidP="00E541E2">
            <w:pPr>
              <w:jc w:val="center"/>
              <w:rPr>
                <w:b/>
                <w:bCs/>
              </w:rPr>
            </w:pPr>
            <w:r>
              <w:rPr>
                <w:b/>
                <w:bCs/>
              </w:rPr>
              <w:t>End of Year (EOY)</w:t>
            </w:r>
          </w:p>
        </w:tc>
        <w:tc>
          <w:tcPr>
            <w:tcW w:w="4680" w:type="dxa"/>
            <w:shd w:val="clear" w:color="auto" w:fill="F2F2F2" w:themeFill="background1" w:themeFillShade="F2"/>
          </w:tcPr>
          <w:p w14:paraId="24EF8ECC" w14:textId="0E446A9F" w:rsidR="00E541E2" w:rsidRDefault="00E541E2" w:rsidP="00E541E2">
            <w:r w:rsidRPr="005A1453">
              <w:rPr>
                <w:b/>
                <w:bCs/>
              </w:rPr>
              <w:t>Evidence:</w:t>
            </w:r>
          </w:p>
        </w:tc>
      </w:tr>
      <w:tr w:rsidR="00E541E2" w14:paraId="322BFCCB" w14:textId="77777777" w:rsidTr="004745E4">
        <w:tc>
          <w:tcPr>
            <w:tcW w:w="3870" w:type="dxa"/>
          </w:tcPr>
          <w:p w14:paraId="14413AE1" w14:textId="77777777" w:rsidR="00E541E2" w:rsidRDefault="00F21220" w:rsidP="00E541E2">
            <w:pPr>
              <w:rPr>
                <w:color w:val="000000"/>
              </w:rPr>
            </w:pPr>
            <w:r>
              <w:rPr>
                <w:color w:val="000000"/>
              </w:rPr>
              <w:t xml:space="preserve">5.02(A)(1) </w:t>
            </w:r>
            <w:r w:rsidR="00E541E2">
              <w:rPr>
                <w:color w:val="000000"/>
              </w:rPr>
              <w:t xml:space="preserve">Orally produce single-syllable words by blending sounds, including blends. </w:t>
            </w:r>
          </w:p>
          <w:p w14:paraId="6242A73E" w14:textId="36CC9141" w:rsidR="00F21220" w:rsidRDefault="00F21220" w:rsidP="00E541E2">
            <w:r>
              <w:rPr>
                <w:sz w:val="18"/>
                <w:szCs w:val="18"/>
              </w:rPr>
              <w:t>RWC20-GR.1-S.2-GLE.3-EO.</w:t>
            </w:r>
            <w:proofErr w:type="gramStart"/>
            <w:r>
              <w:rPr>
                <w:sz w:val="18"/>
                <w:szCs w:val="18"/>
              </w:rPr>
              <w:t>b.ii</w:t>
            </w:r>
            <w:proofErr w:type="gramEnd"/>
          </w:p>
        </w:tc>
        <w:tc>
          <w:tcPr>
            <w:tcW w:w="1440" w:type="dxa"/>
          </w:tcPr>
          <w:p w14:paraId="6081E883" w14:textId="77777777" w:rsidR="00E541E2" w:rsidRDefault="00E541E2" w:rsidP="00E541E2">
            <w:pPr>
              <w:jc w:val="center"/>
            </w:pPr>
          </w:p>
        </w:tc>
        <w:tc>
          <w:tcPr>
            <w:tcW w:w="1440" w:type="dxa"/>
          </w:tcPr>
          <w:p w14:paraId="65606385" w14:textId="77777777" w:rsidR="00E541E2" w:rsidRDefault="00E541E2" w:rsidP="00E541E2">
            <w:pPr>
              <w:jc w:val="center"/>
            </w:pPr>
          </w:p>
        </w:tc>
        <w:tc>
          <w:tcPr>
            <w:tcW w:w="1440" w:type="dxa"/>
          </w:tcPr>
          <w:p w14:paraId="4ADEB87E" w14:textId="77777777" w:rsidR="00E541E2" w:rsidRDefault="00E541E2" w:rsidP="00E541E2">
            <w:pPr>
              <w:jc w:val="center"/>
            </w:pPr>
          </w:p>
        </w:tc>
        <w:tc>
          <w:tcPr>
            <w:tcW w:w="4680" w:type="dxa"/>
          </w:tcPr>
          <w:p w14:paraId="3216DD13" w14:textId="306C6EAD" w:rsidR="00E541E2" w:rsidRDefault="00E541E2" w:rsidP="00E541E2"/>
        </w:tc>
      </w:tr>
      <w:tr w:rsidR="00E541E2" w14:paraId="417BF926" w14:textId="77777777" w:rsidTr="004745E4">
        <w:tc>
          <w:tcPr>
            <w:tcW w:w="3870" w:type="dxa"/>
          </w:tcPr>
          <w:p w14:paraId="3FA393AC" w14:textId="699A0E45" w:rsidR="00E541E2" w:rsidRDefault="00F21220" w:rsidP="00E541E2">
            <w:pPr>
              <w:rPr>
                <w:color w:val="000000"/>
              </w:rPr>
            </w:pPr>
            <w:r>
              <w:rPr>
                <w:color w:val="000000"/>
              </w:rPr>
              <w:t xml:space="preserve">5.02(A)(2) </w:t>
            </w:r>
            <w:r w:rsidR="00E541E2">
              <w:rPr>
                <w:color w:val="000000"/>
              </w:rPr>
              <w:t xml:space="preserve">Segment spoken single-syllable words into their complete sequence of individual sounds. </w:t>
            </w:r>
          </w:p>
          <w:p w14:paraId="5C8DB7E2" w14:textId="28545769" w:rsidR="00F21220" w:rsidRDefault="00F21220" w:rsidP="00E541E2">
            <w:r>
              <w:rPr>
                <w:sz w:val="18"/>
                <w:szCs w:val="18"/>
              </w:rPr>
              <w:t>RWC20-GR.1-S.2-GLE.3-EO.</w:t>
            </w:r>
            <w:proofErr w:type="gramStart"/>
            <w:r>
              <w:rPr>
                <w:sz w:val="18"/>
                <w:szCs w:val="18"/>
              </w:rPr>
              <w:t>b.iv</w:t>
            </w:r>
            <w:proofErr w:type="gramEnd"/>
          </w:p>
        </w:tc>
        <w:tc>
          <w:tcPr>
            <w:tcW w:w="1440" w:type="dxa"/>
          </w:tcPr>
          <w:p w14:paraId="0EE8FF55" w14:textId="77777777" w:rsidR="00E541E2" w:rsidRDefault="00E541E2" w:rsidP="00E541E2">
            <w:pPr>
              <w:jc w:val="center"/>
            </w:pPr>
          </w:p>
        </w:tc>
        <w:tc>
          <w:tcPr>
            <w:tcW w:w="1440" w:type="dxa"/>
          </w:tcPr>
          <w:p w14:paraId="7527D3E7" w14:textId="77777777" w:rsidR="00E541E2" w:rsidRDefault="00E541E2" w:rsidP="00E541E2">
            <w:pPr>
              <w:jc w:val="center"/>
            </w:pPr>
          </w:p>
        </w:tc>
        <w:tc>
          <w:tcPr>
            <w:tcW w:w="1440" w:type="dxa"/>
          </w:tcPr>
          <w:p w14:paraId="27ED7930" w14:textId="77777777" w:rsidR="00E541E2" w:rsidRDefault="00E541E2" w:rsidP="00E541E2">
            <w:pPr>
              <w:jc w:val="center"/>
            </w:pPr>
          </w:p>
        </w:tc>
        <w:tc>
          <w:tcPr>
            <w:tcW w:w="4680" w:type="dxa"/>
          </w:tcPr>
          <w:p w14:paraId="43D44586" w14:textId="5D5884DA" w:rsidR="00E541E2" w:rsidRDefault="00E541E2" w:rsidP="00E541E2"/>
        </w:tc>
      </w:tr>
      <w:tr w:rsidR="00E541E2" w14:paraId="3B817FF7" w14:textId="77777777" w:rsidTr="004745E4">
        <w:tc>
          <w:tcPr>
            <w:tcW w:w="3870" w:type="dxa"/>
          </w:tcPr>
          <w:p w14:paraId="354529E3" w14:textId="77777777" w:rsidR="00E541E2" w:rsidRDefault="00F21220" w:rsidP="00E541E2">
            <w:pPr>
              <w:rPr>
                <w:color w:val="000000"/>
              </w:rPr>
            </w:pPr>
            <w:r>
              <w:rPr>
                <w:color w:val="000000"/>
              </w:rPr>
              <w:t xml:space="preserve">5.02(A)(3) </w:t>
            </w:r>
            <w:r w:rsidR="00E541E2">
              <w:rPr>
                <w:color w:val="000000"/>
              </w:rPr>
              <w:t xml:space="preserve">Distinguish long from short vowel sounds in spoken single-syllable words. </w:t>
            </w:r>
          </w:p>
          <w:p w14:paraId="4C120DFB" w14:textId="028AEF05" w:rsidR="00F21220" w:rsidRDefault="00F21220" w:rsidP="00E541E2">
            <w:r>
              <w:rPr>
                <w:sz w:val="18"/>
                <w:szCs w:val="18"/>
              </w:rPr>
              <w:t>RWC20-GR.1-S.2-GLE.3-EO.</w:t>
            </w:r>
            <w:proofErr w:type="gramStart"/>
            <w:r>
              <w:rPr>
                <w:sz w:val="18"/>
                <w:szCs w:val="18"/>
              </w:rPr>
              <w:t>b.i</w:t>
            </w:r>
            <w:proofErr w:type="gramEnd"/>
          </w:p>
        </w:tc>
        <w:tc>
          <w:tcPr>
            <w:tcW w:w="1440" w:type="dxa"/>
          </w:tcPr>
          <w:p w14:paraId="3789B4EF" w14:textId="77777777" w:rsidR="00E541E2" w:rsidRDefault="00E541E2" w:rsidP="00E541E2">
            <w:pPr>
              <w:jc w:val="center"/>
            </w:pPr>
          </w:p>
        </w:tc>
        <w:tc>
          <w:tcPr>
            <w:tcW w:w="1440" w:type="dxa"/>
          </w:tcPr>
          <w:p w14:paraId="5CD20886" w14:textId="77777777" w:rsidR="00E541E2" w:rsidRDefault="00E541E2" w:rsidP="00E541E2">
            <w:pPr>
              <w:jc w:val="center"/>
            </w:pPr>
          </w:p>
        </w:tc>
        <w:tc>
          <w:tcPr>
            <w:tcW w:w="1440" w:type="dxa"/>
          </w:tcPr>
          <w:p w14:paraId="58E80DB8" w14:textId="77777777" w:rsidR="00E541E2" w:rsidRDefault="00E541E2" w:rsidP="00E541E2">
            <w:pPr>
              <w:jc w:val="center"/>
            </w:pPr>
          </w:p>
        </w:tc>
        <w:tc>
          <w:tcPr>
            <w:tcW w:w="4680" w:type="dxa"/>
          </w:tcPr>
          <w:p w14:paraId="6BAF3497" w14:textId="5C4EDFAE" w:rsidR="00E541E2" w:rsidRDefault="00E541E2" w:rsidP="00E541E2"/>
        </w:tc>
      </w:tr>
      <w:tr w:rsidR="00E541E2" w14:paraId="7933ED45" w14:textId="77777777" w:rsidTr="004745E4">
        <w:tc>
          <w:tcPr>
            <w:tcW w:w="3870" w:type="dxa"/>
            <w:shd w:val="clear" w:color="auto" w:fill="F2F2F2" w:themeFill="background1" w:themeFillShade="F2"/>
          </w:tcPr>
          <w:p w14:paraId="1D06A926" w14:textId="77478102" w:rsidR="00E541E2" w:rsidRDefault="000F4C8F" w:rsidP="00E541E2">
            <w:r>
              <w:rPr>
                <w:b/>
                <w:bCs/>
              </w:rPr>
              <w:t xml:space="preserve">5.02(B) </w:t>
            </w:r>
            <w:r w:rsidR="00E541E2" w:rsidRPr="00535035">
              <w:rPr>
                <w:b/>
                <w:bCs/>
              </w:rPr>
              <w:t>CONCEPT OF PRINT</w:t>
            </w:r>
          </w:p>
        </w:tc>
        <w:tc>
          <w:tcPr>
            <w:tcW w:w="1440" w:type="dxa"/>
            <w:shd w:val="clear" w:color="auto" w:fill="F2F2F2" w:themeFill="background1" w:themeFillShade="F2"/>
          </w:tcPr>
          <w:p w14:paraId="44B3B135" w14:textId="7E654641" w:rsidR="00E541E2" w:rsidRPr="005A1453" w:rsidRDefault="00E541E2" w:rsidP="00E541E2">
            <w:pPr>
              <w:jc w:val="center"/>
              <w:rPr>
                <w:b/>
                <w:bCs/>
              </w:rPr>
            </w:pPr>
            <w:r>
              <w:rPr>
                <w:b/>
                <w:bCs/>
              </w:rPr>
              <w:t>BOY</w:t>
            </w:r>
          </w:p>
        </w:tc>
        <w:tc>
          <w:tcPr>
            <w:tcW w:w="1440" w:type="dxa"/>
            <w:shd w:val="clear" w:color="auto" w:fill="F2F2F2" w:themeFill="background1" w:themeFillShade="F2"/>
          </w:tcPr>
          <w:p w14:paraId="45ADF649" w14:textId="0E453602" w:rsidR="00E541E2" w:rsidRPr="005A1453" w:rsidRDefault="00E541E2" w:rsidP="00E541E2">
            <w:pPr>
              <w:jc w:val="center"/>
              <w:rPr>
                <w:b/>
                <w:bCs/>
              </w:rPr>
            </w:pPr>
            <w:r>
              <w:rPr>
                <w:b/>
                <w:bCs/>
              </w:rPr>
              <w:t>MOY</w:t>
            </w:r>
          </w:p>
        </w:tc>
        <w:tc>
          <w:tcPr>
            <w:tcW w:w="1440" w:type="dxa"/>
            <w:shd w:val="clear" w:color="auto" w:fill="F2F2F2" w:themeFill="background1" w:themeFillShade="F2"/>
          </w:tcPr>
          <w:p w14:paraId="4FC86CC8" w14:textId="1035B116" w:rsidR="00E541E2" w:rsidRPr="005A1453" w:rsidRDefault="00E541E2" w:rsidP="00E541E2">
            <w:pPr>
              <w:jc w:val="center"/>
              <w:rPr>
                <w:b/>
                <w:bCs/>
              </w:rPr>
            </w:pPr>
            <w:r>
              <w:rPr>
                <w:b/>
                <w:bCs/>
              </w:rPr>
              <w:t>EOY</w:t>
            </w:r>
          </w:p>
        </w:tc>
        <w:tc>
          <w:tcPr>
            <w:tcW w:w="4680" w:type="dxa"/>
            <w:shd w:val="clear" w:color="auto" w:fill="F2F2F2" w:themeFill="background1" w:themeFillShade="F2"/>
          </w:tcPr>
          <w:p w14:paraId="2393D3E0" w14:textId="5963412E" w:rsidR="00E541E2" w:rsidRDefault="00E541E2" w:rsidP="00E541E2">
            <w:r w:rsidRPr="005A1453">
              <w:rPr>
                <w:b/>
                <w:bCs/>
              </w:rPr>
              <w:t>Evidence:</w:t>
            </w:r>
          </w:p>
        </w:tc>
      </w:tr>
      <w:tr w:rsidR="00E541E2" w14:paraId="1FCDFA95" w14:textId="77777777" w:rsidTr="004745E4">
        <w:tc>
          <w:tcPr>
            <w:tcW w:w="3870" w:type="dxa"/>
          </w:tcPr>
          <w:p w14:paraId="70004A1D" w14:textId="77777777" w:rsidR="00E541E2" w:rsidRDefault="00F21220" w:rsidP="00E541E2">
            <w:pPr>
              <w:rPr>
                <w:color w:val="000000"/>
              </w:rPr>
            </w:pPr>
            <w:r>
              <w:rPr>
                <w:color w:val="000000"/>
              </w:rPr>
              <w:t xml:space="preserve">5.02(B)(1) </w:t>
            </w:r>
            <w:r w:rsidR="00E541E2">
              <w:rPr>
                <w:color w:val="000000"/>
              </w:rPr>
              <w:t xml:space="preserve">Recognize the distinguishing features of a sentence. </w:t>
            </w:r>
          </w:p>
          <w:p w14:paraId="58227969" w14:textId="09A63BBB" w:rsidR="00F21220" w:rsidRDefault="00F21220" w:rsidP="00E541E2">
            <w:r>
              <w:rPr>
                <w:sz w:val="18"/>
                <w:szCs w:val="18"/>
              </w:rPr>
              <w:t>RWC20-GR.1-S.2-GLE.3-EO.</w:t>
            </w:r>
            <w:proofErr w:type="gramStart"/>
            <w:r>
              <w:rPr>
                <w:sz w:val="18"/>
                <w:szCs w:val="18"/>
              </w:rPr>
              <w:t>a.i</w:t>
            </w:r>
            <w:proofErr w:type="gramEnd"/>
          </w:p>
        </w:tc>
        <w:tc>
          <w:tcPr>
            <w:tcW w:w="1440" w:type="dxa"/>
          </w:tcPr>
          <w:p w14:paraId="320D1C2F" w14:textId="77777777" w:rsidR="00E541E2" w:rsidRDefault="00E541E2" w:rsidP="00E541E2">
            <w:pPr>
              <w:jc w:val="center"/>
            </w:pPr>
          </w:p>
        </w:tc>
        <w:tc>
          <w:tcPr>
            <w:tcW w:w="1440" w:type="dxa"/>
          </w:tcPr>
          <w:p w14:paraId="28FD8DEA" w14:textId="77777777" w:rsidR="00E541E2" w:rsidRDefault="00E541E2" w:rsidP="00E541E2">
            <w:pPr>
              <w:jc w:val="center"/>
            </w:pPr>
          </w:p>
        </w:tc>
        <w:tc>
          <w:tcPr>
            <w:tcW w:w="1440" w:type="dxa"/>
          </w:tcPr>
          <w:p w14:paraId="0831AA70" w14:textId="77777777" w:rsidR="00E541E2" w:rsidRDefault="00E541E2" w:rsidP="00E541E2">
            <w:pPr>
              <w:jc w:val="center"/>
            </w:pPr>
          </w:p>
        </w:tc>
        <w:tc>
          <w:tcPr>
            <w:tcW w:w="4680" w:type="dxa"/>
          </w:tcPr>
          <w:p w14:paraId="3D988909" w14:textId="57022426" w:rsidR="00E541E2" w:rsidRDefault="00E541E2" w:rsidP="00E541E2"/>
        </w:tc>
      </w:tr>
      <w:tr w:rsidR="00E541E2" w14:paraId="1AF34AD7" w14:textId="77777777" w:rsidTr="004745E4">
        <w:tc>
          <w:tcPr>
            <w:tcW w:w="3870" w:type="dxa"/>
            <w:shd w:val="clear" w:color="auto" w:fill="F2F2F2" w:themeFill="background1" w:themeFillShade="F2"/>
          </w:tcPr>
          <w:p w14:paraId="3C12F794" w14:textId="0E0EC4FB" w:rsidR="00E541E2" w:rsidRPr="00A740AB" w:rsidRDefault="000F4C8F" w:rsidP="00E541E2">
            <w:pPr>
              <w:rPr>
                <w:b/>
                <w:bCs/>
              </w:rPr>
            </w:pPr>
            <w:r>
              <w:rPr>
                <w:b/>
                <w:bCs/>
              </w:rPr>
              <w:t xml:space="preserve">5.02(C) </w:t>
            </w:r>
            <w:r w:rsidR="00E541E2" w:rsidRPr="00A740AB">
              <w:rPr>
                <w:b/>
                <w:bCs/>
              </w:rPr>
              <w:t>PHONICS</w:t>
            </w:r>
          </w:p>
        </w:tc>
        <w:tc>
          <w:tcPr>
            <w:tcW w:w="1440" w:type="dxa"/>
            <w:shd w:val="clear" w:color="auto" w:fill="F2F2F2" w:themeFill="background1" w:themeFillShade="F2"/>
          </w:tcPr>
          <w:p w14:paraId="42417DCD" w14:textId="64998E26" w:rsidR="00E541E2" w:rsidRPr="005A1453" w:rsidRDefault="00E541E2" w:rsidP="00E541E2">
            <w:pPr>
              <w:jc w:val="center"/>
              <w:rPr>
                <w:b/>
                <w:bCs/>
              </w:rPr>
            </w:pPr>
            <w:r>
              <w:rPr>
                <w:b/>
                <w:bCs/>
              </w:rPr>
              <w:t>BOY</w:t>
            </w:r>
          </w:p>
        </w:tc>
        <w:tc>
          <w:tcPr>
            <w:tcW w:w="1440" w:type="dxa"/>
            <w:shd w:val="clear" w:color="auto" w:fill="F2F2F2" w:themeFill="background1" w:themeFillShade="F2"/>
          </w:tcPr>
          <w:p w14:paraId="2722BFAF" w14:textId="71EF2BAE" w:rsidR="00E541E2" w:rsidRPr="005A1453" w:rsidRDefault="00E541E2" w:rsidP="00E541E2">
            <w:pPr>
              <w:jc w:val="center"/>
              <w:rPr>
                <w:b/>
                <w:bCs/>
              </w:rPr>
            </w:pPr>
            <w:r>
              <w:rPr>
                <w:b/>
                <w:bCs/>
              </w:rPr>
              <w:t>MOY</w:t>
            </w:r>
          </w:p>
        </w:tc>
        <w:tc>
          <w:tcPr>
            <w:tcW w:w="1440" w:type="dxa"/>
            <w:shd w:val="clear" w:color="auto" w:fill="F2F2F2" w:themeFill="background1" w:themeFillShade="F2"/>
          </w:tcPr>
          <w:p w14:paraId="445E46AE" w14:textId="7F6BB748" w:rsidR="00E541E2" w:rsidRPr="005A1453" w:rsidRDefault="00E541E2" w:rsidP="00E541E2">
            <w:pPr>
              <w:jc w:val="center"/>
              <w:rPr>
                <w:b/>
                <w:bCs/>
              </w:rPr>
            </w:pPr>
            <w:r>
              <w:rPr>
                <w:b/>
                <w:bCs/>
              </w:rPr>
              <w:t>EOY</w:t>
            </w:r>
          </w:p>
        </w:tc>
        <w:tc>
          <w:tcPr>
            <w:tcW w:w="4680" w:type="dxa"/>
            <w:shd w:val="clear" w:color="auto" w:fill="F2F2F2" w:themeFill="background1" w:themeFillShade="F2"/>
          </w:tcPr>
          <w:p w14:paraId="3EB0AD40" w14:textId="74643BFD" w:rsidR="00E541E2" w:rsidRDefault="00E541E2" w:rsidP="00E541E2">
            <w:r w:rsidRPr="005A1453">
              <w:rPr>
                <w:b/>
                <w:bCs/>
              </w:rPr>
              <w:t>Evidence:</w:t>
            </w:r>
          </w:p>
        </w:tc>
      </w:tr>
      <w:tr w:rsidR="00E541E2" w14:paraId="34BFC815" w14:textId="77777777" w:rsidTr="004745E4">
        <w:tc>
          <w:tcPr>
            <w:tcW w:w="3870" w:type="dxa"/>
          </w:tcPr>
          <w:p w14:paraId="3984BD61" w14:textId="77777777" w:rsidR="00E541E2" w:rsidRDefault="00F21220" w:rsidP="00E541E2">
            <w:pPr>
              <w:rPr>
                <w:color w:val="000000"/>
              </w:rPr>
            </w:pPr>
            <w:r>
              <w:rPr>
                <w:color w:val="000000"/>
              </w:rPr>
              <w:t xml:space="preserve">5.02(C)(1) </w:t>
            </w:r>
            <w:r w:rsidR="00E541E2">
              <w:rPr>
                <w:color w:val="000000"/>
              </w:rPr>
              <w:t xml:space="preserve">Know the spelling-sound correspondences for common consonant digraphs. </w:t>
            </w:r>
          </w:p>
          <w:p w14:paraId="028AE4BD" w14:textId="1372F1D4" w:rsidR="00F21220" w:rsidRDefault="00F21220" w:rsidP="00E541E2">
            <w:r>
              <w:rPr>
                <w:sz w:val="18"/>
                <w:szCs w:val="18"/>
              </w:rPr>
              <w:t>RWC20-GR.1-S.2-GLE.3-EO.</w:t>
            </w:r>
            <w:proofErr w:type="gramStart"/>
            <w:r>
              <w:rPr>
                <w:sz w:val="18"/>
                <w:szCs w:val="18"/>
              </w:rPr>
              <w:t>c.i</w:t>
            </w:r>
            <w:proofErr w:type="gramEnd"/>
          </w:p>
        </w:tc>
        <w:tc>
          <w:tcPr>
            <w:tcW w:w="1440" w:type="dxa"/>
          </w:tcPr>
          <w:p w14:paraId="149A6EBC" w14:textId="77777777" w:rsidR="00E541E2" w:rsidRDefault="00E541E2" w:rsidP="00E541E2">
            <w:pPr>
              <w:jc w:val="center"/>
            </w:pPr>
          </w:p>
        </w:tc>
        <w:tc>
          <w:tcPr>
            <w:tcW w:w="1440" w:type="dxa"/>
          </w:tcPr>
          <w:p w14:paraId="2582E82B" w14:textId="77777777" w:rsidR="00E541E2" w:rsidRDefault="00E541E2" w:rsidP="00E541E2">
            <w:pPr>
              <w:jc w:val="center"/>
            </w:pPr>
          </w:p>
        </w:tc>
        <w:tc>
          <w:tcPr>
            <w:tcW w:w="1440" w:type="dxa"/>
          </w:tcPr>
          <w:p w14:paraId="41AF0C69" w14:textId="77777777" w:rsidR="00E541E2" w:rsidRDefault="00E541E2" w:rsidP="00E541E2">
            <w:pPr>
              <w:jc w:val="center"/>
            </w:pPr>
          </w:p>
        </w:tc>
        <w:tc>
          <w:tcPr>
            <w:tcW w:w="4680" w:type="dxa"/>
          </w:tcPr>
          <w:p w14:paraId="2575D6D7" w14:textId="6FCA5F18" w:rsidR="00E541E2" w:rsidRDefault="00E541E2" w:rsidP="00E541E2"/>
        </w:tc>
      </w:tr>
      <w:tr w:rsidR="00E541E2" w14:paraId="58FB7278" w14:textId="77777777" w:rsidTr="004745E4">
        <w:tc>
          <w:tcPr>
            <w:tcW w:w="3870" w:type="dxa"/>
          </w:tcPr>
          <w:p w14:paraId="0BEC8B1A" w14:textId="77777777" w:rsidR="00E541E2" w:rsidRDefault="00F21220" w:rsidP="00E541E2">
            <w:pPr>
              <w:rPr>
                <w:color w:val="000000"/>
              </w:rPr>
            </w:pPr>
            <w:r>
              <w:rPr>
                <w:color w:val="000000"/>
              </w:rPr>
              <w:t xml:space="preserve">5.02(C)(2) </w:t>
            </w:r>
            <w:r w:rsidR="00E541E2">
              <w:rPr>
                <w:color w:val="000000"/>
              </w:rPr>
              <w:t xml:space="preserve">Use knowledge that every syllable must have a vowel sound to determine the number of syllables in a printed word. </w:t>
            </w:r>
          </w:p>
          <w:p w14:paraId="3C6B8D2B" w14:textId="15C46BDF" w:rsidR="00F21220" w:rsidRDefault="00F21220" w:rsidP="00E541E2">
            <w:r>
              <w:rPr>
                <w:sz w:val="18"/>
                <w:szCs w:val="18"/>
              </w:rPr>
              <w:t>RWC20-GR.1-S.2-GLE.3-EO.</w:t>
            </w:r>
            <w:proofErr w:type="gramStart"/>
            <w:r>
              <w:rPr>
                <w:sz w:val="18"/>
                <w:szCs w:val="18"/>
              </w:rPr>
              <w:t>c.iv</w:t>
            </w:r>
            <w:proofErr w:type="gramEnd"/>
          </w:p>
        </w:tc>
        <w:tc>
          <w:tcPr>
            <w:tcW w:w="1440" w:type="dxa"/>
          </w:tcPr>
          <w:p w14:paraId="4F9BFBAF" w14:textId="77777777" w:rsidR="00E541E2" w:rsidRDefault="00E541E2" w:rsidP="00E541E2">
            <w:pPr>
              <w:jc w:val="center"/>
            </w:pPr>
          </w:p>
        </w:tc>
        <w:tc>
          <w:tcPr>
            <w:tcW w:w="1440" w:type="dxa"/>
          </w:tcPr>
          <w:p w14:paraId="7B031932" w14:textId="77777777" w:rsidR="00E541E2" w:rsidRDefault="00E541E2" w:rsidP="00E541E2">
            <w:pPr>
              <w:jc w:val="center"/>
            </w:pPr>
          </w:p>
        </w:tc>
        <w:tc>
          <w:tcPr>
            <w:tcW w:w="1440" w:type="dxa"/>
          </w:tcPr>
          <w:p w14:paraId="761315CD" w14:textId="77777777" w:rsidR="00E541E2" w:rsidRDefault="00E541E2" w:rsidP="00E541E2">
            <w:pPr>
              <w:jc w:val="center"/>
            </w:pPr>
          </w:p>
        </w:tc>
        <w:tc>
          <w:tcPr>
            <w:tcW w:w="4680" w:type="dxa"/>
          </w:tcPr>
          <w:p w14:paraId="051385AA" w14:textId="737BF92D" w:rsidR="00E541E2" w:rsidRDefault="00E541E2" w:rsidP="00E541E2"/>
        </w:tc>
      </w:tr>
      <w:tr w:rsidR="00E541E2" w14:paraId="635C62F0" w14:textId="77777777" w:rsidTr="004745E4">
        <w:tc>
          <w:tcPr>
            <w:tcW w:w="3870" w:type="dxa"/>
          </w:tcPr>
          <w:p w14:paraId="43321C2C" w14:textId="77777777" w:rsidR="00E541E2" w:rsidRDefault="00F21220" w:rsidP="00E541E2">
            <w:pPr>
              <w:rPr>
                <w:color w:val="000000"/>
              </w:rPr>
            </w:pPr>
            <w:r>
              <w:rPr>
                <w:color w:val="000000"/>
              </w:rPr>
              <w:t xml:space="preserve">5.02(C)(3) </w:t>
            </w:r>
            <w:r w:rsidR="00E541E2">
              <w:rPr>
                <w:color w:val="000000"/>
              </w:rPr>
              <w:t xml:space="preserve">Decode two-syllable words following basic patterns by breaking words into syllables. </w:t>
            </w:r>
          </w:p>
          <w:p w14:paraId="416349C6" w14:textId="31CF5151" w:rsidR="00F21220" w:rsidRDefault="00F21220" w:rsidP="00E541E2">
            <w:r>
              <w:rPr>
                <w:sz w:val="18"/>
                <w:szCs w:val="18"/>
              </w:rPr>
              <w:t>RWC20-GR.1-S.2-GLE.3-EO.</w:t>
            </w:r>
            <w:proofErr w:type="gramStart"/>
            <w:r>
              <w:rPr>
                <w:sz w:val="18"/>
                <w:szCs w:val="18"/>
              </w:rPr>
              <w:t>c.v</w:t>
            </w:r>
            <w:proofErr w:type="gramEnd"/>
          </w:p>
        </w:tc>
        <w:tc>
          <w:tcPr>
            <w:tcW w:w="1440" w:type="dxa"/>
          </w:tcPr>
          <w:p w14:paraId="33D0AF37" w14:textId="77777777" w:rsidR="00E541E2" w:rsidRDefault="00E541E2" w:rsidP="00E541E2">
            <w:pPr>
              <w:jc w:val="center"/>
            </w:pPr>
          </w:p>
        </w:tc>
        <w:tc>
          <w:tcPr>
            <w:tcW w:w="1440" w:type="dxa"/>
          </w:tcPr>
          <w:p w14:paraId="0382FF1F" w14:textId="77777777" w:rsidR="00E541E2" w:rsidRDefault="00E541E2" w:rsidP="00E541E2">
            <w:pPr>
              <w:jc w:val="center"/>
            </w:pPr>
          </w:p>
        </w:tc>
        <w:tc>
          <w:tcPr>
            <w:tcW w:w="1440" w:type="dxa"/>
          </w:tcPr>
          <w:p w14:paraId="6BFDA8CD" w14:textId="77777777" w:rsidR="00E541E2" w:rsidRDefault="00E541E2" w:rsidP="00E541E2">
            <w:pPr>
              <w:jc w:val="center"/>
            </w:pPr>
          </w:p>
        </w:tc>
        <w:tc>
          <w:tcPr>
            <w:tcW w:w="4680" w:type="dxa"/>
          </w:tcPr>
          <w:p w14:paraId="19120527" w14:textId="55384D63" w:rsidR="00E541E2" w:rsidRDefault="00E541E2" w:rsidP="00E541E2"/>
        </w:tc>
      </w:tr>
      <w:tr w:rsidR="00E541E2" w14:paraId="4C9AD9E6" w14:textId="77777777" w:rsidTr="004745E4">
        <w:tc>
          <w:tcPr>
            <w:tcW w:w="3870" w:type="dxa"/>
          </w:tcPr>
          <w:p w14:paraId="69DEEF34" w14:textId="77777777" w:rsidR="00E541E2" w:rsidRDefault="00F21220" w:rsidP="00E541E2">
            <w:pPr>
              <w:rPr>
                <w:color w:val="000000"/>
              </w:rPr>
            </w:pPr>
            <w:r>
              <w:rPr>
                <w:color w:val="000000"/>
              </w:rPr>
              <w:t xml:space="preserve">5.02(C)(4) </w:t>
            </w:r>
            <w:r w:rsidR="00E541E2">
              <w:rPr>
                <w:color w:val="000000"/>
              </w:rPr>
              <w:t xml:space="preserve">Know final -e and common vowel team conventions for representing long vowel sounds. </w:t>
            </w:r>
          </w:p>
          <w:p w14:paraId="1C6543DC" w14:textId="00A03AC8" w:rsidR="00F21220" w:rsidRDefault="00F21220" w:rsidP="00E541E2">
            <w:r>
              <w:rPr>
                <w:sz w:val="18"/>
                <w:szCs w:val="18"/>
              </w:rPr>
              <w:t>RWC20-GR.1-S.2-GLE.3-EO.c.iii</w:t>
            </w:r>
          </w:p>
        </w:tc>
        <w:tc>
          <w:tcPr>
            <w:tcW w:w="1440" w:type="dxa"/>
          </w:tcPr>
          <w:p w14:paraId="636BD60C" w14:textId="77777777" w:rsidR="00E541E2" w:rsidRDefault="00E541E2" w:rsidP="00E541E2">
            <w:pPr>
              <w:jc w:val="center"/>
            </w:pPr>
          </w:p>
        </w:tc>
        <w:tc>
          <w:tcPr>
            <w:tcW w:w="1440" w:type="dxa"/>
          </w:tcPr>
          <w:p w14:paraId="3D022F11" w14:textId="77777777" w:rsidR="00E541E2" w:rsidRDefault="00E541E2" w:rsidP="00E541E2">
            <w:pPr>
              <w:jc w:val="center"/>
            </w:pPr>
          </w:p>
        </w:tc>
        <w:tc>
          <w:tcPr>
            <w:tcW w:w="1440" w:type="dxa"/>
          </w:tcPr>
          <w:p w14:paraId="5D502CC4" w14:textId="77777777" w:rsidR="00E541E2" w:rsidRDefault="00E541E2" w:rsidP="00E541E2">
            <w:pPr>
              <w:jc w:val="center"/>
            </w:pPr>
          </w:p>
        </w:tc>
        <w:tc>
          <w:tcPr>
            <w:tcW w:w="4680" w:type="dxa"/>
          </w:tcPr>
          <w:p w14:paraId="73E8FF66" w14:textId="7D41B881" w:rsidR="00E541E2" w:rsidRDefault="00E541E2" w:rsidP="00E541E2"/>
        </w:tc>
      </w:tr>
      <w:tr w:rsidR="00E541E2" w14:paraId="64B17B24" w14:textId="77777777" w:rsidTr="004745E4">
        <w:tc>
          <w:tcPr>
            <w:tcW w:w="3870" w:type="dxa"/>
          </w:tcPr>
          <w:p w14:paraId="0511935A" w14:textId="77777777" w:rsidR="00E541E2" w:rsidRDefault="00F21220" w:rsidP="00E541E2">
            <w:pPr>
              <w:rPr>
                <w:color w:val="000000"/>
              </w:rPr>
            </w:pPr>
            <w:r>
              <w:rPr>
                <w:color w:val="000000"/>
              </w:rPr>
              <w:t xml:space="preserve">5.02(C)(5) </w:t>
            </w:r>
            <w:r w:rsidR="00E541E2">
              <w:rPr>
                <w:color w:val="000000"/>
              </w:rPr>
              <w:t xml:space="preserve">Read words with inflectional endings. </w:t>
            </w:r>
          </w:p>
          <w:p w14:paraId="6BA6317B" w14:textId="6321EF90" w:rsidR="00F21220" w:rsidRDefault="00F21220" w:rsidP="00E541E2">
            <w:r>
              <w:rPr>
                <w:sz w:val="18"/>
                <w:szCs w:val="18"/>
              </w:rPr>
              <w:t>RWC20-GR.1-S.2-GLE.3-EO.c.vi</w:t>
            </w:r>
          </w:p>
        </w:tc>
        <w:tc>
          <w:tcPr>
            <w:tcW w:w="1440" w:type="dxa"/>
          </w:tcPr>
          <w:p w14:paraId="74D031E2" w14:textId="77777777" w:rsidR="00E541E2" w:rsidRDefault="00E541E2" w:rsidP="00E541E2">
            <w:pPr>
              <w:jc w:val="center"/>
            </w:pPr>
          </w:p>
        </w:tc>
        <w:tc>
          <w:tcPr>
            <w:tcW w:w="1440" w:type="dxa"/>
          </w:tcPr>
          <w:p w14:paraId="4A0024FC" w14:textId="77777777" w:rsidR="00E541E2" w:rsidRDefault="00E541E2" w:rsidP="00E541E2">
            <w:pPr>
              <w:jc w:val="center"/>
            </w:pPr>
          </w:p>
        </w:tc>
        <w:tc>
          <w:tcPr>
            <w:tcW w:w="1440" w:type="dxa"/>
          </w:tcPr>
          <w:p w14:paraId="06A5B489" w14:textId="77777777" w:rsidR="00E541E2" w:rsidRDefault="00E541E2" w:rsidP="00E541E2">
            <w:pPr>
              <w:jc w:val="center"/>
            </w:pPr>
          </w:p>
        </w:tc>
        <w:tc>
          <w:tcPr>
            <w:tcW w:w="4680" w:type="dxa"/>
          </w:tcPr>
          <w:p w14:paraId="61C52F39" w14:textId="67D23770" w:rsidR="00E541E2" w:rsidRDefault="00E541E2" w:rsidP="00E541E2"/>
        </w:tc>
      </w:tr>
      <w:tr w:rsidR="00E541E2" w14:paraId="29BCFB12" w14:textId="77777777" w:rsidTr="004745E4">
        <w:tc>
          <w:tcPr>
            <w:tcW w:w="3870" w:type="dxa"/>
          </w:tcPr>
          <w:p w14:paraId="0D11F155" w14:textId="77777777" w:rsidR="00E541E2" w:rsidRDefault="00F21220" w:rsidP="00E541E2">
            <w:pPr>
              <w:rPr>
                <w:color w:val="000000"/>
              </w:rPr>
            </w:pPr>
            <w:r>
              <w:rPr>
                <w:color w:val="000000"/>
              </w:rPr>
              <w:t xml:space="preserve">5.02(C)(6) </w:t>
            </w:r>
            <w:r w:rsidR="00E541E2">
              <w:rPr>
                <w:color w:val="000000"/>
              </w:rPr>
              <w:t>Use onsets and rimes to create new words (</w:t>
            </w:r>
            <w:proofErr w:type="spellStart"/>
            <w:r w:rsidR="00E541E2">
              <w:rPr>
                <w:color w:val="000000"/>
              </w:rPr>
              <w:t>ip</w:t>
            </w:r>
            <w:proofErr w:type="spellEnd"/>
            <w:r w:rsidR="00E541E2">
              <w:rPr>
                <w:color w:val="000000"/>
              </w:rPr>
              <w:t xml:space="preserve"> to make dip, lip, slip, ship). </w:t>
            </w:r>
          </w:p>
          <w:p w14:paraId="07CE0154" w14:textId="4F46C335" w:rsidR="00F21220" w:rsidRDefault="00F21220" w:rsidP="00E541E2">
            <w:r>
              <w:rPr>
                <w:sz w:val="18"/>
                <w:szCs w:val="18"/>
              </w:rPr>
              <w:t>RWC20-GR.1-S.2-GLE.3-EO.</w:t>
            </w:r>
            <w:proofErr w:type="gramStart"/>
            <w:r>
              <w:rPr>
                <w:sz w:val="18"/>
                <w:szCs w:val="18"/>
              </w:rPr>
              <w:t>c.viii</w:t>
            </w:r>
            <w:proofErr w:type="gramEnd"/>
          </w:p>
        </w:tc>
        <w:tc>
          <w:tcPr>
            <w:tcW w:w="1440" w:type="dxa"/>
          </w:tcPr>
          <w:p w14:paraId="6985EECA" w14:textId="77777777" w:rsidR="00E541E2" w:rsidRDefault="00E541E2" w:rsidP="00E541E2">
            <w:pPr>
              <w:jc w:val="center"/>
            </w:pPr>
          </w:p>
        </w:tc>
        <w:tc>
          <w:tcPr>
            <w:tcW w:w="1440" w:type="dxa"/>
          </w:tcPr>
          <w:p w14:paraId="0E356EE5" w14:textId="77777777" w:rsidR="00E541E2" w:rsidRDefault="00E541E2" w:rsidP="00E541E2">
            <w:pPr>
              <w:jc w:val="center"/>
            </w:pPr>
          </w:p>
        </w:tc>
        <w:tc>
          <w:tcPr>
            <w:tcW w:w="1440" w:type="dxa"/>
          </w:tcPr>
          <w:p w14:paraId="3C53E34E" w14:textId="77777777" w:rsidR="00E541E2" w:rsidRDefault="00E541E2" w:rsidP="00E541E2">
            <w:pPr>
              <w:jc w:val="center"/>
            </w:pPr>
          </w:p>
        </w:tc>
        <w:tc>
          <w:tcPr>
            <w:tcW w:w="4680" w:type="dxa"/>
          </w:tcPr>
          <w:p w14:paraId="0515A08D" w14:textId="1E0B8E04" w:rsidR="00E541E2" w:rsidRDefault="00E541E2" w:rsidP="00E541E2"/>
        </w:tc>
      </w:tr>
      <w:tr w:rsidR="00E541E2" w14:paraId="71E97C54" w14:textId="77777777" w:rsidTr="004745E4">
        <w:tc>
          <w:tcPr>
            <w:tcW w:w="3870" w:type="dxa"/>
          </w:tcPr>
          <w:p w14:paraId="4BEA6F7C" w14:textId="77777777" w:rsidR="00E541E2" w:rsidRDefault="00F21220" w:rsidP="00E541E2">
            <w:pPr>
              <w:rPr>
                <w:color w:val="000000"/>
              </w:rPr>
            </w:pPr>
            <w:r>
              <w:rPr>
                <w:color w:val="000000"/>
              </w:rPr>
              <w:t xml:space="preserve">5.02(C)(7) </w:t>
            </w:r>
            <w:r w:rsidR="00E541E2">
              <w:rPr>
                <w:color w:val="000000"/>
              </w:rPr>
              <w:t xml:space="preserve">Accurately decode unknown words that follow a predictable letter/sound relationship. </w:t>
            </w:r>
          </w:p>
          <w:p w14:paraId="51F89DB5" w14:textId="487AA4D4" w:rsidR="00F21220" w:rsidRDefault="00F21220" w:rsidP="00E541E2">
            <w:r>
              <w:rPr>
                <w:sz w:val="18"/>
                <w:szCs w:val="18"/>
              </w:rPr>
              <w:t>RWC20-GR.1-S.2-GLE.3-EO.</w:t>
            </w:r>
            <w:proofErr w:type="gramStart"/>
            <w:r>
              <w:rPr>
                <w:sz w:val="18"/>
                <w:szCs w:val="18"/>
              </w:rPr>
              <w:t>c.ix</w:t>
            </w:r>
            <w:proofErr w:type="gramEnd"/>
          </w:p>
        </w:tc>
        <w:tc>
          <w:tcPr>
            <w:tcW w:w="1440" w:type="dxa"/>
          </w:tcPr>
          <w:p w14:paraId="306D9865" w14:textId="77777777" w:rsidR="00E541E2" w:rsidRDefault="00E541E2" w:rsidP="00E541E2">
            <w:pPr>
              <w:jc w:val="center"/>
            </w:pPr>
          </w:p>
        </w:tc>
        <w:tc>
          <w:tcPr>
            <w:tcW w:w="1440" w:type="dxa"/>
          </w:tcPr>
          <w:p w14:paraId="20CE8861" w14:textId="77777777" w:rsidR="00E541E2" w:rsidRDefault="00E541E2" w:rsidP="00E541E2">
            <w:pPr>
              <w:jc w:val="center"/>
            </w:pPr>
          </w:p>
        </w:tc>
        <w:tc>
          <w:tcPr>
            <w:tcW w:w="1440" w:type="dxa"/>
          </w:tcPr>
          <w:p w14:paraId="3F2D8132" w14:textId="77777777" w:rsidR="00E541E2" w:rsidRDefault="00E541E2" w:rsidP="00E541E2">
            <w:pPr>
              <w:jc w:val="center"/>
            </w:pPr>
          </w:p>
        </w:tc>
        <w:tc>
          <w:tcPr>
            <w:tcW w:w="4680" w:type="dxa"/>
          </w:tcPr>
          <w:p w14:paraId="49C6FD1F" w14:textId="7943F57C" w:rsidR="00E541E2" w:rsidRDefault="00E541E2" w:rsidP="00E541E2"/>
        </w:tc>
      </w:tr>
      <w:tr w:rsidR="00E541E2" w14:paraId="68FB2ADA" w14:textId="77777777" w:rsidTr="004745E4">
        <w:tc>
          <w:tcPr>
            <w:tcW w:w="3870" w:type="dxa"/>
            <w:shd w:val="clear" w:color="auto" w:fill="F2F2F2" w:themeFill="background1" w:themeFillShade="F2"/>
          </w:tcPr>
          <w:p w14:paraId="25539C33" w14:textId="23ACE8C1" w:rsidR="00E541E2" w:rsidRPr="00A740AB" w:rsidRDefault="000F4C8F" w:rsidP="00E541E2">
            <w:pPr>
              <w:rPr>
                <w:b/>
                <w:bCs/>
              </w:rPr>
            </w:pPr>
            <w:r>
              <w:rPr>
                <w:b/>
                <w:bCs/>
              </w:rPr>
              <w:t xml:space="preserve">5.02(D) </w:t>
            </w:r>
            <w:r w:rsidR="00E541E2" w:rsidRPr="00A740AB">
              <w:rPr>
                <w:b/>
                <w:bCs/>
              </w:rPr>
              <w:t>FLUENCY</w:t>
            </w:r>
          </w:p>
        </w:tc>
        <w:tc>
          <w:tcPr>
            <w:tcW w:w="1440" w:type="dxa"/>
            <w:shd w:val="clear" w:color="auto" w:fill="F2F2F2" w:themeFill="background1" w:themeFillShade="F2"/>
          </w:tcPr>
          <w:p w14:paraId="6EBF47B4" w14:textId="7C8ECBF6" w:rsidR="00E541E2" w:rsidRPr="005A1453" w:rsidRDefault="00E541E2" w:rsidP="00E541E2">
            <w:pPr>
              <w:jc w:val="center"/>
              <w:rPr>
                <w:b/>
                <w:bCs/>
              </w:rPr>
            </w:pPr>
            <w:r>
              <w:rPr>
                <w:b/>
                <w:bCs/>
              </w:rPr>
              <w:t>BOY</w:t>
            </w:r>
          </w:p>
        </w:tc>
        <w:tc>
          <w:tcPr>
            <w:tcW w:w="1440" w:type="dxa"/>
            <w:shd w:val="clear" w:color="auto" w:fill="F2F2F2" w:themeFill="background1" w:themeFillShade="F2"/>
          </w:tcPr>
          <w:p w14:paraId="33B3D016" w14:textId="0D33881E" w:rsidR="00E541E2" w:rsidRPr="005A1453" w:rsidRDefault="00E541E2" w:rsidP="00E541E2">
            <w:pPr>
              <w:jc w:val="center"/>
              <w:rPr>
                <w:b/>
                <w:bCs/>
              </w:rPr>
            </w:pPr>
            <w:r>
              <w:rPr>
                <w:b/>
                <w:bCs/>
              </w:rPr>
              <w:t>MOY</w:t>
            </w:r>
          </w:p>
        </w:tc>
        <w:tc>
          <w:tcPr>
            <w:tcW w:w="1440" w:type="dxa"/>
            <w:shd w:val="clear" w:color="auto" w:fill="F2F2F2" w:themeFill="background1" w:themeFillShade="F2"/>
          </w:tcPr>
          <w:p w14:paraId="67084996" w14:textId="0CF9A22C" w:rsidR="00E541E2" w:rsidRPr="005A1453" w:rsidRDefault="00E541E2" w:rsidP="00E541E2">
            <w:pPr>
              <w:jc w:val="center"/>
              <w:rPr>
                <w:b/>
                <w:bCs/>
              </w:rPr>
            </w:pPr>
            <w:r>
              <w:rPr>
                <w:b/>
                <w:bCs/>
              </w:rPr>
              <w:t>EOY</w:t>
            </w:r>
          </w:p>
        </w:tc>
        <w:tc>
          <w:tcPr>
            <w:tcW w:w="4680" w:type="dxa"/>
            <w:shd w:val="clear" w:color="auto" w:fill="F2F2F2" w:themeFill="background1" w:themeFillShade="F2"/>
          </w:tcPr>
          <w:p w14:paraId="139C29C5" w14:textId="4FC22B69" w:rsidR="00E541E2" w:rsidRDefault="00E541E2" w:rsidP="00E541E2">
            <w:r w:rsidRPr="005A1453">
              <w:rPr>
                <w:b/>
                <w:bCs/>
              </w:rPr>
              <w:t>Evidence:</w:t>
            </w:r>
          </w:p>
        </w:tc>
      </w:tr>
      <w:tr w:rsidR="00E541E2" w14:paraId="0D97FC7E" w14:textId="77777777" w:rsidTr="004745E4">
        <w:tc>
          <w:tcPr>
            <w:tcW w:w="3870" w:type="dxa"/>
          </w:tcPr>
          <w:p w14:paraId="7309D6F2" w14:textId="77777777" w:rsidR="00E541E2" w:rsidRDefault="00F21220" w:rsidP="00E541E2">
            <w:pPr>
              <w:rPr>
                <w:color w:val="000000"/>
              </w:rPr>
            </w:pPr>
            <w:r>
              <w:rPr>
                <w:color w:val="000000"/>
              </w:rPr>
              <w:t xml:space="preserve">5.02(D)(1) </w:t>
            </w:r>
            <w:r w:rsidR="00E541E2">
              <w:rPr>
                <w:color w:val="000000"/>
              </w:rPr>
              <w:t xml:space="preserve">Read grade-appropriate irregularly spelled words. </w:t>
            </w:r>
          </w:p>
          <w:p w14:paraId="06A7E78F" w14:textId="59DDDCC3" w:rsidR="00F21220" w:rsidRDefault="00F21220" w:rsidP="00E541E2">
            <w:r>
              <w:rPr>
                <w:sz w:val="18"/>
                <w:szCs w:val="18"/>
              </w:rPr>
              <w:t>RWC20-GR.1-S.2-GLE.3-EO.c.vii</w:t>
            </w:r>
          </w:p>
        </w:tc>
        <w:tc>
          <w:tcPr>
            <w:tcW w:w="1440" w:type="dxa"/>
          </w:tcPr>
          <w:p w14:paraId="08AC75D6" w14:textId="77777777" w:rsidR="00E541E2" w:rsidRDefault="00E541E2" w:rsidP="00E541E2">
            <w:pPr>
              <w:jc w:val="center"/>
            </w:pPr>
          </w:p>
        </w:tc>
        <w:tc>
          <w:tcPr>
            <w:tcW w:w="1440" w:type="dxa"/>
          </w:tcPr>
          <w:p w14:paraId="5A136E6B" w14:textId="77777777" w:rsidR="00E541E2" w:rsidRDefault="00E541E2" w:rsidP="00E541E2">
            <w:pPr>
              <w:jc w:val="center"/>
            </w:pPr>
          </w:p>
        </w:tc>
        <w:tc>
          <w:tcPr>
            <w:tcW w:w="1440" w:type="dxa"/>
          </w:tcPr>
          <w:p w14:paraId="340BF2AB" w14:textId="77777777" w:rsidR="00E541E2" w:rsidRDefault="00E541E2" w:rsidP="00E541E2">
            <w:pPr>
              <w:jc w:val="center"/>
            </w:pPr>
          </w:p>
        </w:tc>
        <w:tc>
          <w:tcPr>
            <w:tcW w:w="4680" w:type="dxa"/>
          </w:tcPr>
          <w:p w14:paraId="726AFDD0" w14:textId="43FBF5A7" w:rsidR="00E541E2" w:rsidRDefault="00E541E2" w:rsidP="00E541E2"/>
        </w:tc>
      </w:tr>
      <w:tr w:rsidR="00E541E2" w14:paraId="799BAB9F" w14:textId="77777777" w:rsidTr="004745E4">
        <w:tc>
          <w:tcPr>
            <w:tcW w:w="3870" w:type="dxa"/>
          </w:tcPr>
          <w:p w14:paraId="3FD0C939" w14:textId="0B7505E8" w:rsidR="00E541E2" w:rsidRDefault="00F21220" w:rsidP="00E541E2">
            <w:pPr>
              <w:pBdr>
                <w:top w:val="nil"/>
                <w:left w:val="nil"/>
                <w:bottom w:val="nil"/>
                <w:right w:val="nil"/>
                <w:between w:val="nil"/>
              </w:pBdr>
              <w:rPr>
                <w:color w:val="000000"/>
              </w:rPr>
            </w:pPr>
            <w:r>
              <w:rPr>
                <w:color w:val="000000"/>
              </w:rPr>
              <w:t xml:space="preserve">5.02(D)(2) </w:t>
            </w:r>
            <w:r w:rsidR="00E541E2">
              <w:rPr>
                <w:color w:val="000000"/>
              </w:rPr>
              <w:t xml:space="preserve">Read a minimum of 23 words per minute in the winter with fluency; read a minimum of 53 words per minute in the spring with fluency.  </w:t>
            </w:r>
          </w:p>
          <w:p w14:paraId="1ABE1EDB" w14:textId="510A1A70" w:rsidR="00F21220" w:rsidRPr="00A740AB" w:rsidRDefault="00F21220" w:rsidP="00E541E2">
            <w:pPr>
              <w:pBdr>
                <w:top w:val="nil"/>
                <w:left w:val="nil"/>
                <w:bottom w:val="nil"/>
                <w:right w:val="nil"/>
                <w:between w:val="nil"/>
              </w:pBdr>
            </w:pPr>
            <w:r>
              <w:rPr>
                <w:sz w:val="18"/>
                <w:szCs w:val="18"/>
              </w:rPr>
              <w:t>RWC20-GR.1-S.2-GLE.3-ACC.1</w:t>
            </w:r>
          </w:p>
        </w:tc>
        <w:tc>
          <w:tcPr>
            <w:tcW w:w="1440" w:type="dxa"/>
          </w:tcPr>
          <w:p w14:paraId="0D093C64" w14:textId="77777777" w:rsidR="00E541E2" w:rsidRDefault="00E541E2" w:rsidP="00E541E2">
            <w:pPr>
              <w:jc w:val="center"/>
            </w:pPr>
          </w:p>
        </w:tc>
        <w:tc>
          <w:tcPr>
            <w:tcW w:w="1440" w:type="dxa"/>
          </w:tcPr>
          <w:p w14:paraId="629B04ED" w14:textId="77777777" w:rsidR="00E541E2" w:rsidRDefault="00E541E2" w:rsidP="00E541E2">
            <w:pPr>
              <w:jc w:val="center"/>
            </w:pPr>
          </w:p>
        </w:tc>
        <w:tc>
          <w:tcPr>
            <w:tcW w:w="1440" w:type="dxa"/>
          </w:tcPr>
          <w:p w14:paraId="67A04EE7" w14:textId="77777777" w:rsidR="00E541E2" w:rsidRDefault="00E541E2" w:rsidP="00E541E2">
            <w:pPr>
              <w:jc w:val="center"/>
            </w:pPr>
          </w:p>
        </w:tc>
        <w:tc>
          <w:tcPr>
            <w:tcW w:w="4680" w:type="dxa"/>
          </w:tcPr>
          <w:p w14:paraId="0AB26A10" w14:textId="49694C48" w:rsidR="00E541E2" w:rsidRDefault="00E541E2" w:rsidP="00E541E2"/>
        </w:tc>
      </w:tr>
      <w:tr w:rsidR="00E541E2" w14:paraId="209A1C21" w14:textId="77777777" w:rsidTr="004745E4">
        <w:tc>
          <w:tcPr>
            <w:tcW w:w="3870" w:type="dxa"/>
            <w:shd w:val="clear" w:color="auto" w:fill="F2F2F2" w:themeFill="background1" w:themeFillShade="F2"/>
          </w:tcPr>
          <w:p w14:paraId="3EE118C1" w14:textId="1D012C17" w:rsidR="00E541E2" w:rsidRDefault="000F4C8F" w:rsidP="00E541E2">
            <w:pPr>
              <w:pBdr>
                <w:top w:val="nil"/>
                <w:left w:val="nil"/>
                <w:bottom w:val="nil"/>
                <w:right w:val="nil"/>
                <w:between w:val="nil"/>
              </w:pBdr>
              <w:rPr>
                <w:color w:val="000000"/>
              </w:rPr>
            </w:pPr>
            <w:r>
              <w:rPr>
                <w:b/>
                <w:bCs/>
              </w:rPr>
              <w:t xml:space="preserve">5.02(E) </w:t>
            </w:r>
            <w:r w:rsidR="00E541E2" w:rsidRPr="00A740AB">
              <w:rPr>
                <w:b/>
                <w:bCs/>
              </w:rPr>
              <w:t>VOCABULARY DEVELOPMENT</w:t>
            </w:r>
          </w:p>
        </w:tc>
        <w:tc>
          <w:tcPr>
            <w:tcW w:w="1440" w:type="dxa"/>
            <w:shd w:val="clear" w:color="auto" w:fill="F2F2F2" w:themeFill="background1" w:themeFillShade="F2"/>
          </w:tcPr>
          <w:p w14:paraId="5FBDD6A8" w14:textId="73919ABD" w:rsidR="00E541E2" w:rsidRPr="005A1453" w:rsidRDefault="00E541E2" w:rsidP="00E541E2">
            <w:pPr>
              <w:jc w:val="center"/>
              <w:rPr>
                <w:b/>
                <w:bCs/>
              </w:rPr>
            </w:pPr>
            <w:r>
              <w:rPr>
                <w:b/>
                <w:bCs/>
              </w:rPr>
              <w:t>BOY</w:t>
            </w:r>
          </w:p>
        </w:tc>
        <w:tc>
          <w:tcPr>
            <w:tcW w:w="1440" w:type="dxa"/>
            <w:shd w:val="clear" w:color="auto" w:fill="F2F2F2" w:themeFill="background1" w:themeFillShade="F2"/>
          </w:tcPr>
          <w:p w14:paraId="0306F831" w14:textId="33EA2C49" w:rsidR="00E541E2" w:rsidRPr="005A1453" w:rsidRDefault="00E541E2" w:rsidP="00E541E2">
            <w:pPr>
              <w:jc w:val="center"/>
              <w:rPr>
                <w:b/>
                <w:bCs/>
              </w:rPr>
            </w:pPr>
            <w:r>
              <w:rPr>
                <w:b/>
                <w:bCs/>
              </w:rPr>
              <w:t>MOY</w:t>
            </w:r>
          </w:p>
        </w:tc>
        <w:tc>
          <w:tcPr>
            <w:tcW w:w="1440" w:type="dxa"/>
            <w:shd w:val="clear" w:color="auto" w:fill="F2F2F2" w:themeFill="background1" w:themeFillShade="F2"/>
          </w:tcPr>
          <w:p w14:paraId="74E35F54" w14:textId="39B1CE74" w:rsidR="00E541E2" w:rsidRPr="005A1453" w:rsidRDefault="00E541E2" w:rsidP="00E541E2">
            <w:pPr>
              <w:jc w:val="center"/>
              <w:rPr>
                <w:b/>
                <w:bCs/>
              </w:rPr>
            </w:pPr>
            <w:r>
              <w:rPr>
                <w:b/>
                <w:bCs/>
              </w:rPr>
              <w:t>EOY</w:t>
            </w:r>
          </w:p>
        </w:tc>
        <w:tc>
          <w:tcPr>
            <w:tcW w:w="4680" w:type="dxa"/>
            <w:shd w:val="clear" w:color="auto" w:fill="F2F2F2" w:themeFill="background1" w:themeFillShade="F2"/>
          </w:tcPr>
          <w:p w14:paraId="5C7F7436" w14:textId="0BFFF194" w:rsidR="00E541E2" w:rsidRDefault="00E541E2" w:rsidP="00E541E2">
            <w:pPr>
              <w:rPr>
                <w:sz w:val="18"/>
                <w:szCs w:val="18"/>
              </w:rPr>
            </w:pPr>
            <w:r w:rsidRPr="005A1453">
              <w:rPr>
                <w:b/>
                <w:bCs/>
              </w:rPr>
              <w:t>Evidence:</w:t>
            </w:r>
          </w:p>
        </w:tc>
      </w:tr>
      <w:tr w:rsidR="00E541E2" w14:paraId="0C836041" w14:textId="77777777" w:rsidTr="004745E4">
        <w:tc>
          <w:tcPr>
            <w:tcW w:w="3870" w:type="dxa"/>
          </w:tcPr>
          <w:p w14:paraId="07A79193" w14:textId="77777777" w:rsidR="00E541E2" w:rsidRDefault="00F21220" w:rsidP="00E541E2">
            <w:pPr>
              <w:rPr>
                <w:color w:val="000000"/>
              </w:rPr>
            </w:pPr>
            <w:r>
              <w:rPr>
                <w:color w:val="000000"/>
              </w:rPr>
              <w:t xml:space="preserve">5.02(E)(1) </w:t>
            </w:r>
            <w:r w:rsidR="00E541E2">
              <w:rPr>
                <w:color w:val="000000"/>
              </w:rPr>
              <w:t xml:space="preserve">Use sentence level context as a clue to the meaning of a word or phrase. </w:t>
            </w:r>
          </w:p>
          <w:p w14:paraId="6413DB5C" w14:textId="2EB59D78" w:rsidR="00F21220" w:rsidRDefault="00F21220" w:rsidP="00E541E2">
            <w:r>
              <w:rPr>
                <w:sz w:val="18"/>
                <w:szCs w:val="18"/>
              </w:rPr>
              <w:t>RWC20-GR.1-S.2-GLE.3-EO.</w:t>
            </w:r>
            <w:proofErr w:type="gramStart"/>
            <w:r>
              <w:rPr>
                <w:sz w:val="18"/>
                <w:szCs w:val="18"/>
              </w:rPr>
              <w:t>e.i</w:t>
            </w:r>
            <w:proofErr w:type="gramEnd"/>
          </w:p>
        </w:tc>
        <w:tc>
          <w:tcPr>
            <w:tcW w:w="1440" w:type="dxa"/>
          </w:tcPr>
          <w:p w14:paraId="1B2C8255" w14:textId="77777777" w:rsidR="00E541E2" w:rsidRDefault="00E541E2" w:rsidP="00E541E2">
            <w:pPr>
              <w:jc w:val="center"/>
            </w:pPr>
          </w:p>
        </w:tc>
        <w:tc>
          <w:tcPr>
            <w:tcW w:w="1440" w:type="dxa"/>
          </w:tcPr>
          <w:p w14:paraId="781F31A3" w14:textId="77777777" w:rsidR="00E541E2" w:rsidRDefault="00E541E2" w:rsidP="00E541E2">
            <w:pPr>
              <w:jc w:val="center"/>
            </w:pPr>
          </w:p>
        </w:tc>
        <w:tc>
          <w:tcPr>
            <w:tcW w:w="1440" w:type="dxa"/>
          </w:tcPr>
          <w:p w14:paraId="424F9163" w14:textId="77777777" w:rsidR="00E541E2" w:rsidRDefault="00E541E2" w:rsidP="00E541E2">
            <w:pPr>
              <w:jc w:val="center"/>
            </w:pPr>
          </w:p>
        </w:tc>
        <w:tc>
          <w:tcPr>
            <w:tcW w:w="4680" w:type="dxa"/>
          </w:tcPr>
          <w:p w14:paraId="68D34823" w14:textId="51CD0BEE" w:rsidR="00E541E2" w:rsidRDefault="00E541E2" w:rsidP="00E541E2"/>
        </w:tc>
      </w:tr>
      <w:tr w:rsidR="00E541E2" w14:paraId="6F4EF424" w14:textId="77777777" w:rsidTr="004745E4">
        <w:tc>
          <w:tcPr>
            <w:tcW w:w="3870" w:type="dxa"/>
          </w:tcPr>
          <w:p w14:paraId="17181006" w14:textId="77777777" w:rsidR="00E541E2" w:rsidRDefault="00F21220" w:rsidP="00E541E2">
            <w:pPr>
              <w:rPr>
                <w:color w:val="000000"/>
              </w:rPr>
            </w:pPr>
            <w:r>
              <w:rPr>
                <w:color w:val="000000"/>
              </w:rPr>
              <w:t xml:space="preserve">5.02(E)(2) </w:t>
            </w:r>
            <w:r w:rsidR="00E541E2">
              <w:rPr>
                <w:color w:val="000000"/>
              </w:rPr>
              <w:t xml:space="preserve">Identify and understand compound words. </w:t>
            </w:r>
          </w:p>
          <w:p w14:paraId="2710428E" w14:textId="5E58ED1C" w:rsidR="00F21220" w:rsidRDefault="00F21220" w:rsidP="00E541E2">
            <w:r>
              <w:rPr>
                <w:sz w:val="18"/>
                <w:szCs w:val="18"/>
              </w:rPr>
              <w:t>RWC20-GR.1-S.2-GLE.3-EO.</w:t>
            </w:r>
            <w:proofErr w:type="gramStart"/>
            <w:r>
              <w:rPr>
                <w:sz w:val="18"/>
                <w:szCs w:val="18"/>
              </w:rPr>
              <w:t>e.iv</w:t>
            </w:r>
            <w:proofErr w:type="gramEnd"/>
          </w:p>
        </w:tc>
        <w:tc>
          <w:tcPr>
            <w:tcW w:w="1440" w:type="dxa"/>
          </w:tcPr>
          <w:p w14:paraId="6A431276" w14:textId="77777777" w:rsidR="00E541E2" w:rsidRDefault="00E541E2" w:rsidP="00E541E2">
            <w:pPr>
              <w:jc w:val="center"/>
            </w:pPr>
          </w:p>
        </w:tc>
        <w:tc>
          <w:tcPr>
            <w:tcW w:w="1440" w:type="dxa"/>
          </w:tcPr>
          <w:p w14:paraId="6BE4542C" w14:textId="77777777" w:rsidR="00E541E2" w:rsidRDefault="00E541E2" w:rsidP="00E541E2">
            <w:pPr>
              <w:jc w:val="center"/>
            </w:pPr>
          </w:p>
        </w:tc>
        <w:tc>
          <w:tcPr>
            <w:tcW w:w="1440" w:type="dxa"/>
          </w:tcPr>
          <w:p w14:paraId="0D5B40C7" w14:textId="77777777" w:rsidR="00E541E2" w:rsidRDefault="00E541E2" w:rsidP="00E541E2">
            <w:pPr>
              <w:jc w:val="center"/>
            </w:pPr>
          </w:p>
        </w:tc>
        <w:tc>
          <w:tcPr>
            <w:tcW w:w="4680" w:type="dxa"/>
          </w:tcPr>
          <w:p w14:paraId="35D60A1E" w14:textId="01895A56" w:rsidR="00E541E2" w:rsidRDefault="00E541E2" w:rsidP="00E541E2"/>
        </w:tc>
      </w:tr>
      <w:tr w:rsidR="00E541E2" w14:paraId="1A2CF731" w14:textId="77777777" w:rsidTr="004745E4">
        <w:tc>
          <w:tcPr>
            <w:tcW w:w="3870" w:type="dxa"/>
            <w:shd w:val="clear" w:color="auto" w:fill="F2F2F2" w:themeFill="background1" w:themeFillShade="F2"/>
          </w:tcPr>
          <w:p w14:paraId="42F901B6" w14:textId="33F941C4" w:rsidR="00E541E2" w:rsidRPr="00A740AB" w:rsidRDefault="000F4C8F" w:rsidP="00E541E2">
            <w:pPr>
              <w:rPr>
                <w:b/>
                <w:bCs/>
              </w:rPr>
            </w:pPr>
            <w:r>
              <w:rPr>
                <w:b/>
                <w:bCs/>
              </w:rPr>
              <w:t xml:space="preserve">5.02(F) </w:t>
            </w:r>
            <w:r w:rsidR="00E541E2" w:rsidRPr="00A740AB">
              <w:rPr>
                <w:b/>
                <w:bCs/>
              </w:rPr>
              <w:t>ORAL LANGUAGE</w:t>
            </w:r>
          </w:p>
        </w:tc>
        <w:tc>
          <w:tcPr>
            <w:tcW w:w="1440" w:type="dxa"/>
            <w:shd w:val="clear" w:color="auto" w:fill="F2F2F2" w:themeFill="background1" w:themeFillShade="F2"/>
          </w:tcPr>
          <w:p w14:paraId="60EEFE11" w14:textId="3A849812" w:rsidR="00E541E2" w:rsidRPr="005A1453" w:rsidRDefault="00E541E2" w:rsidP="00E541E2">
            <w:pPr>
              <w:jc w:val="center"/>
              <w:rPr>
                <w:b/>
                <w:bCs/>
              </w:rPr>
            </w:pPr>
            <w:r>
              <w:rPr>
                <w:b/>
                <w:bCs/>
              </w:rPr>
              <w:t>BOY</w:t>
            </w:r>
          </w:p>
        </w:tc>
        <w:tc>
          <w:tcPr>
            <w:tcW w:w="1440" w:type="dxa"/>
            <w:shd w:val="clear" w:color="auto" w:fill="F2F2F2" w:themeFill="background1" w:themeFillShade="F2"/>
          </w:tcPr>
          <w:p w14:paraId="4A2C7BE0" w14:textId="0BCAC1FC" w:rsidR="00E541E2" w:rsidRPr="005A1453" w:rsidRDefault="00E541E2" w:rsidP="00E541E2">
            <w:pPr>
              <w:jc w:val="center"/>
              <w:rPr>
                <w:b/>
                <w:bCs/>
              </w:rPr>
            </w:pPr>
            <w:r>
              <w:rPr>
                <w:b/>
                <w:bCs/>
              </w:rPr>
              <w:t>MOY</w:t>
            </w:r>
          </w:p>
        </w:tc>
        <w:tc>
          <w:tcPr>
            <w:tcW w:w="1440" w:type="dxa"/>
            <w:shd w:val="clear" w:color="auto" w:fill="F2F2F2" w:themeFill="background1" w:themeFillShade="F2"/>
          </w:tcPr>
          <w:p w14:paraId="6750B06F" w14:textId="7C80930C" w:rsidR="00E541E2" w:rsidRPr="005A1453" w:rsidRDefault="00E541E2" w:rsidP="00E541E2">
            <w:pPr>
              <w:jc w:val="center"/>
              <w:rPr>
                <w:b/>
                <w:bCs/>
              </w:rPr>
            </w:pPr>
            <w:r>
              <w:rPr>
                <w:b/>
                <w:bCs/>
              </w:rPr>
              <w:t>EOY</w:t>
            </w:r>
          </w:p>
        </w:tc>
        <w:tc>
          <w:tcPr>
            <w:tcW w:w="4680" w:type="dxa"/>
            <w:shd w:val="clear" w:color="auto" w:fill="F2F2F2" w:themeFill="background1" w:themeFillShade="F2"/>
          </w:tcPr>
          <w:p w14:paraId="65C38E0A" w14:textId="00D0DA3B" w:rsidR="00E541E2" w:rsidRDefault="00E541E2" w:rsidP="00E541E2">
            <w:r w:rsidRPr="005A1453">
              <w:rPr>
                <w:b/>
                <w:bCs/>
              </w:rPr>
              <w:t>Evidence:</w:t>
            </w:r>
          </w:p>
        </w:tc>
      </w:tr>
      <w:tr w:rsidR="00E541E2" w14:paraId="5493B5D9" w14:textId="77777777" w:rsidTr="004745E4">
        <w:tc>
          <w:tcPr>
            <w:tcW w:w="3870" w:type="dxa"/>
          </w:tcPr>
          <w:p w14:paraId="72AAD66D" w14:textId="77777777" w:rsidR="002F1FF5" w:rsidRDefault="002F1FF5" w:rsidP="00E541E2">
            <w:pPr>
              <w:rPr>
                <w:color w:val="000000"/>
              </w:rPr>
            </w:pPr>
            <w:r>
              <w:rPr>
                <w:color w:val="000000"/>
              </w:rPr>
              <w:t xml:space="preserve">5.02(F)(1) </w:t>
            </w:r>
            <w:r w:rsidR="00E541E2">
              <w:rPr>
                <w:color w:val="000000"/>
              </w:rPr>
              <w:t xml:space="preserve">Use sentence level context as a clue to the meaning of a word or phrase. </w:t>
            </w:r>
          </w:p>
          <w:p w14:paraId="4A13D94F" w14:textId="1465752C" w:rsidR="00E541E2" w:rsidRDefault="00E541E2" w:rsidP="00E541E2">
            <w:r>
              <w:rPr>
                <w:color w:val="000000"/>
              </w:rPr>
              <w:t xml:space="preserve"> </w:t>
            </w:r>
            <w:r w:rsidR="002F1FF5">
              <w:rPr>
                <w:sz w:val="18"/>
                <w:szCs w:val="18"/>
              </w:rPr>
              <w:t>RWC20-GR.1-S.2-GLE.3-EO.</w:t>
            </w:r>
            <w:proofErr w:type="gramStart"/>
            <w:r w:rsidR="002F1FF5">
              <w:rPr>
                <w:sz w:val="18"/>
                <w:szCs w:val="18"/>
              </w:rPr>
              <w:t>e.i</w:t>
            </w:r>
            <w:proofErr w:type="gramEnd"/>
          </w:p>
        </w:tc>
        <w:tc>
          <w:tcPr>
            <w:tcW w:w="1440" w:type="dxa"/>
          </w:tcPr>
          <w:p w14:paraId="4B6D1F2A" w14:textId="77777777" w:rsidR="00E541E2" w:rsidRDefault="00E541E2" w:rsidP="00E541E2">
            <w:pPr>
              <w:jc w:val="center"/>
            </w:pPr>
          </w:p>
        </w:tc>
        <w:tc>
          <w:tcPr>
            <w:tcW w:w="1440" w:type="dxa"/>
          </w:tcPr>
          <w:p w14:paraId="39EE065E" w14:textId="77777777" w:rsidR="00E541E2" w:rsidRDefault="00E541E2" w:rsidP="00E541E2">
            <w:pPr>
              <w:jc w:val="center"/>
            </w:pPr>
          </w:p>
        </w:tc>
        <w:tc>
          <w:tcPr>
            <w:tcW w:w="1440" w:type="dxa"/>
          </w:tcPr>
          <w:p w14:paraId="55BC1185" w14:textId="77777777" w:rsidR="00E541E2" w:rsidRDefault="00E541E2" w:rsidP="00E541E2">
            <w:pPr>
              <w:jc w:val="center"/>
            </w:pPr>
          </w:p>
        </w:tc>
        <w:tc>
          <w:tcPr>
            <w:tcW w:w="4680" w:type="dxa"/>
          </w:tcPr>
          <w:p w14:paraId="7684829D" w14:textId="1D8D6DDA" w:rsidR="00E541E2" w:rsidRDefault="00E541E2" w:rsidP="00E541E2"/>
        </w:tc>
      </w:tr>
      <w:tr w:rsidR="00E541E2" w14:paraId="064574DE" w14:textId="77777777" w:rsidTr="004745E4">
        <w:tc>
          <w:tcPr>
            <w:tcW w:w="3870" w:type="dxa"/>
          </w:tcPr>
          <w:p w14:paraId="3DFC4EE1" w14:textId="77777777" w:rsidR="00E541E2" w:rsidRDefault="002F1FF5" w:rsidP="00E541E2">
            <w:pPr>
              <w:rPr>
                <w:color w:val="000000"/>
              </w:rPr>
            </w:pPr>
            <w:r>
              <w:rPr>
                <w:color w:val="000000"/>
              </w:rPr>
              <w:t xml:space="preserve">5.02(F)(2) </w:t>
            </w:r>
            <w:r w:rsidR="00E541E2">
              <w:rPr>
                <w:color w:val="000000"/>
              </w:rPr>
              <w:t xml:space="preserve">Produce complete sentences when appropriate to task and situation. </w:t>
            </w:r>
          </w:p>
          <w:p w14:paraId="41B42691" w14:textId="736E3DDD" w:rsidR="002F1FF5" w:rsidRDefault="002F1FF5" w:rsidP="00E541E2">
            <w:r>
              <w:rPr>
                <w:sz w:val="18"/>
                <w:szCs w:val="18"/>
              </w:rPr>
              <w:t>RWC20-GR.1-S.1-GLE.1-EO.c</w:t>
            </w:r>
          </w:p>
        </w:tc>
        <w:tc>
          <w:tcPr>
            <w:tcW w:w="1440" w:type="dxa"/>
          </w:tcPr>
          <w:p w14:paraId="30E58656" w14:textId="77777777" w:rsidR="00E541E2" w:rsidRDefault="00E541E2" w:rsidP="00E541E2">
            <w:pPr>
              <w:jc w:val="center"/>
            </w:pPr>
          </w:p>
        </w:tc>
        <w:tc>
          <w:tcPr>
            <w:tcW w:w="1440" w:type="dxa"/>
          </w:tcPr>
          <w:p w14:paraId="1FE0D176" w14:textId="77777777" w:rsidR="00E541E2" w:rsidRDefault="00E541E2" w:rsidP="00E541E2">
            <w:pPr>
              <w:jc w:val="center"/>
            </w:pPr>
          </w:p>
        </w:tc>
        <w:tc>
          <w:tcPr>
            <w:tcW w:w="1440" w:type="dxa"/>
          </w:tcPr>
          <w:p w14:paraId="2E7CB333" w14:textId="77777777" w:rsidR="00E541E2" w:rsidRDefault="00E541E2" w:rsidP="00E541E2">
            <w:pPr>
              <w:jc w:val="center"/>
            </w:pPr>
          </w:p>
        </w:tc>
        <w:tc>
          <w:tcPr>
            <w:tcW w:w="4680" w:type="dxa"/>
          </w:tcPr>
          <w:p w14:paraId="37384F42" w14:textId="2AF9068A" w:rsidR="00E541E2" w:rsidRDefault="00E541E2" w:rsidP="00E541E2"/>
        </w:tc>
      </w:tr>
      <w:tr w:rsidR="00E541E2" w14:paraId="2F1EFF71" w14:textId="77777777" w:rsidTr="004745E4">
        <w:tc>
          <w:tcPr>
            <w:tcW w:w="3870" w:type="dxa"/>
            <w:shd w:val="clear" w:color="auto" w:fill="F2F2F2" w:themeFill="background1" w:themeFillShade="F2"/>
          </w:tcPr>
          <w:p w14:paraId="3007A2A2" w14:textId="15DA59C2" w:rsidR="00E541E2" w:rsidRPr="00A740AB" w:rsidRDefault="000F4C8F" w:rsidP="00E541E2">
            <w:pPr>
              <w:rPr>
                <w:b/>
                <w:bCs/>
              </w:rPr>
            </w:pPr>
            <w:r>
              <w:rPr>
                <w:b/>
                <w:bCs/>
              </w:rPr>
              <w:t xml:space="preserve">5.02(G) </w:t>
            </w:r>
            <w:r w:rsidR="00E541E2" w:rsidRPr="00A740AB">
              <w:rPr>
                <w:b/>
                <w:bCs/>
              </w:rPr>
              <w:t>READING COMPREHENSION</w:t>
            </w:r>
          </w:p>
        </w:tc>
        <w:tc>
          <w:tcPr>
            <w:tcW w:w="1440" w:type="dxa"/>
            <w:shd w:val="clear" w:color="auto" w:fill="F2F2F2" w:themeFill="background1" w:themeFillShade="F2"/>
          </w:tcPr>
          <w:p w14:paraId="1365E6CD" w14:textId="5E38AE64" w:rsidR="00E541E2" w:rsidRPr="005A1453" w:rsidRDefault="00E541E2" w:rsidP="00E541E2">
            <w:pPr>
              <w:jc w:val="center"/>
              <w:rPr>
                <w:b/>
                <w:bCs/>
              </w:rPr>
            </w:pPr>
            <w:r>
              <w:rPr>
                <w:b/>
                <w:bCs/>
              </w:rPr>
              <w:t>BOY</w:t>
            </w:r>
          </w:p>
        </w:tc>
        <w:tc>
          <w:tcPr>
            <w:tcW w:w="1440" w:type="dxa"/>
            <w:shd w:val="clear" w:color="auto" w:fill="F2F2F2" w:themeFill="background1" w:themeFillShade="F2"/>
          </w:tcPr>
          <w:p w14:paraId="6A07A30D" w14:textId="3F8713CF" w:rsidR="00E541E2" w:rsidRPr="005A1453" w:rsidRDefault="00E541E2" w:rsidP="00E541E2">
            <w:pPr>
              <w:jc w:val="center"/>
              <w:rPr>
                <w:b/>
                <w:bCs/>
              </w:rPr>
            </w:pPr>
            <w:r>
              <w:rPr>
                <w:b/>
                <w:bCs/>
              </w:rPr>
              <w:t>MOY</w:t>
            </w:r>
          </w:p>
        </w:tc>
        <w:tc>
          <w:tcPr>
            <w:tcW w:w="1440" w:type="dxa"/>
            <w:shd w:val="clear" w:color="auto" w:fill="F2F2F2" w:themeFill="background1" w:themeFillShade="F2"/>
          </w:tcPr>
          <w:p w14:paraId="19B1F46D" w14:textId="3C0FD21A" w:rsidR="00E541E2" w:rsidRPr="005A1453" w:rsidRDefault="00E541E2" w:rsidP="00E541E2">
            <w:pPr>
              <w:jc w:val="center"/>
              <w:rPr>
                <w:b/>
                <w:bCs/>
              </w:rPr>
            </w:pPr>
            <w:r>
              <w:rPr>
                <w:b/>
                <w:bCs/>
              </w:rPr>
              <w:t>EOY</w:t>
            </w:r>
          </w:p>
        </w:tc>
        <w:tc>
          <w:tcPr>
            <w:tcW w:w="4680" w:type="dxa"/>
            <w:shd w:val="clear" w:color="auto" w:fill="F2F2F2" w:themeFill="background1" w:themeFillShade="F2"/>
          </w:tcPr>
          <w:p w14:paraId="2FF6EE41" w14:textId="00F387EB" w:rsidR="00E541E2" w:rsidRDefault="00E541E2" w:rsidP="00E541E2">
            <w:r w:rsidRPr="005A1453">
              <w:rPr>
                <w:b/>
                <w:bCs/>
              </w:rPr>
              <w:t>Evidence:</w:t>
            </w:r>
          </w:p>
        </w:tc>
      </w:tr>
      <w:tr w:rsidR="00E541E2" w14:paraId="222888F3" w14:textId="77777777" w:rsidTr="004745E4">
        <w:tc>
          <w:tcPr>
            <w:tcW w:w="3870" w:type="dxa"/>
          </w:tcPr>
          <w:p w14:paraId="7CC0250A" w14:textId="77777777" w:rsidR="00E541E2" w:rsidRDefault="002F1FF5" w:rsidP="00E541E2">
            <w:pPr>
              <w:rPr>
                <w:color w:val="000000"/>
              </w:rPr>
            </w:pPr>
            <w:r>
              <w:rPr>
                <w:color w:val="000000"/>
              </w:rPr>
              <w:t xml:space="preserve">5.02(G)(1) </w:t>
            </w:r>
            <w:r w:rsidR="00E541E2">
              <w:rPr>
                <w:color w:val="000000"/>
              </w:rPr>
              <w:t xml:space="preserve">Answer questions about key details in a text. </w:t>
            </w:r>
          </w:p>
          <w:p w14:paraId="533A64FF" w14:textId="4DB0C269" w:rsidR="002F1FF5" w:rsidRDefault="002F1FF5" w:rsidP="00E541E2">
            <w:r>
              <w:rPr>
                <w:sz w:val="18"/>
                <w:szCs w:val="18"/>
              </w:rPr>
              <w:t>RWC20-GR.1-S.2-GLE.1-EO.</w:t>
            </w:r>
            <w:proofErr w:type="gramStart"/>
            <w:r>
              <w:rPr>
                <w:sz w:val="18"/>
                <w:szCs w:val="18"/>
              </w:rPr>
              <w:t>a.i</w:t>
            </w:r>
            <w:proofErr w:type="gramEnd"/>
          </w:p>
        </w:tc>
        <w:tc>
          <w:tcPr>
            <w:tcW w:w="1440" w:type="dxa"/>
          </w:tcPr>
          <w:p w14:paraId="7D3B1ED7" w14:textId="77777777" w:rsidR="00E541E2" w:rsidRDefault="00E541E2" w:rsidP="00E541E2">
            <w:pPr>
              <w:jc w:val="center"/>
            </w:pPr>
          </w:p>
        </w:tc>
        <w:tc>
          <w:tcPr>
            <w:tcW w:w="1440" w:type="dxa"/>
          </w:tcPr>
          <w:p w14:paraId="244E23E6" w14:textId="77777777" w:rsidR="00E541E2" w:rsidRDefault="00E541E2" w:rsidP="00E541E2">
            <w:pPr>
              <w:jc w:val="center"/>
            </w:pPr>
          </w:p>
        </w:tc>
        <w:tc>
          <w:tcPr>
            <w:tcW w:w="1440" w:type="dxa"/>
          </w:tcPr>
          <w:p w14:paraId="5FBCF8D4" w14:textId="77777777" w:rsidR="00E541E2" w:rsidRDefault="00E541E2" w:rsidP="00E541E2">
            <w:pPr>
              <w:jc w:val="center"/>
            </w:pPr>
          </w:p>
        </w:tc>
        <w:tc>
          <w:tcPr>
            <w:tcW w:w="4680" w:type="dxa"/>
          </w:tcPr>
          <w:p w14:paraId="02416767" w14:textId="5AFAB9F6" w:rsidR="00E541E2" w:rsidRDefault="00E541E2" w:rsidP="00E541E2"/>
        </w:tc>
      </w:tr>
      <w:tr w:rsidR="00E541E2" w14:paraId="0957B3FE" w14:textId="77777777" w:rsidTr="004745E4">
        <w:tc>
          <w:tcPr>
            <w:tcW w:w="3870" w:type="dxa"/>
          </w:tcPr>
          <w:p w14:paraId="2968867E" w14:textId="77777777" w:rsidR="00E541E2" w:rsidRDefault="002F1FF5" w:rsidP="00E541E2">
            <w:pPr>
              <w:rPr>
                <w:color w:val="000000"/>
              </w:rPr>
            </w:pPr>
            <w:r>
              <w:rPr>
                <w:color w:val="000000"/>
              </w:rPr>
              <w:t xml:space="preserve">5.02(G)(2) </w:t>
            </w:r>
            <w:r w:rsidR="00E541E2">
              <w:rPr>
                <w:color w:val="000000"/>
              </w:rPr>
              <w:t xml:space="preserve">Make predictions about what will happen in the text and explain whether they were confirmed or not and why, providing evidence from the text. </w:t>
            </w:r>
          </w:p>
          <w:p w14:paraId="081AA468" w14:textId="0E6ED82F" w:rsidR="002F1FF5" w:rsidRDefault="002F1FF5" w:rsidP="00E541E2">
            <w:r>
              <w:rPr>
                <w:sz w:val="18"/>
                <w:szCs w:val="18"/>
              </w:rPr>
              <w:t>RWC20-GR.1-S.2-GLE.1-EO.</w:t>
            </w:r>
            <w:proofErr w:type="gramStart"/>
            <w:r>
              <w:rPr>
                <w:sz w:val="18"/>
                <w:szCs w:val="18"/>
              </w:rPr>
              <w:t>a.iv</w:t>
            </w:r>
            <w:proofErr w:type="gramEnd"/>
          </w:p>
        </w:tc>
        <w:tc>
          <w:tcPr>
            <w:tcW w:w="1440" w:type="dxa"/>
          </w:tcPr>
          <w:p w14:paraId="0B1BD1D0" w14:textId="77777777" w:rsidR="00E541E2" w:rsidRDefault="00E541E2" w:rsidP="00E541E2">
            <w:pPr>
              <w:jc w:val="center"/>
            </w:pPr>
          </w:p>
        </w:tc>
        <w:tc>
          <w:tcPr>
            <w:tcW w:w="1440" w:type="dxa"/>
          </w:tcPr>
          <w:p w14:paraId="4A9D94C0" w14:textId="77777777" w:rsidR="00E541E2" w:rsidRDefault="00E541E2" w:rsidP="00E541E2">
            <w:pPr>
              <w:jc w:val="center"/>
            </w:pPr>
          </w:p>
        </w:tc>
        <w:tc>
          <w:tcPr>
            <w:tcW w:w="1440" w:type="dxa"/>
          </w:tcPr>
          <w:p w14:paraId="556F6621" w14:textId="77777777" w:rsidR="00E541E2" w:rsidRDefault="00E541E2" w:rsidP="00E541E2">
            <w:pPr>
              <w:jc w:val="center"/>
            </w:pPr>
          </w:p>
        </w:tc>
        <w:tc>
          <w:tcPr>
            <w:tcW w:w="4680" w:type="dxa"/>
          </w:tcPr>
          <w:p w14:paraId="0121D0E6" w14:textId="6FA2D918" w:rsidR="00E541E2" w:rsidRDefault="00E541E2" w:rsidP="00E541E2"/>
        </w:tc>
      </w:tr>
      <w:tr w:rsidR="00E541E2" w14:paraId="624DEBD8" w14:textId="77777777" w:rsidTr="004745E4">
        <w:tc>
          <w:tcPr>
            <w:tcW w:w="3870" w:type="dxa"/>
          </w:tcPr>
          <w:p w14:paraId="77A6BB94" w14:textId="77777777" w:rsidR="00E541E2" w:rsidRDefault="002F1FF5" w:rsidP="00E541E2">
            <w:pPr>
              <w:rPr>
                <w:color w:val="000000"/>
              </w:rPr>
            </w:pPr>
            <w:r>
              <w:rPr>
                <w:color w:val="000000"/>
              </w:rPr>
              <w:t xml:space="preserve">5.02(G)(3) </w:t>
            </w:r>
            <w:r w:rsidR="00E541E2">
              <w:rPr>
                <w:color w:val="000000"/>
              </w:rPr>
              <w:t xml:space="preserve">Explain major differences between books that tell stories and books that give information. </w:t>
            </w:r>
          </w:p>
          <w:p w14:paraId="04A0BFBD" w14:textId="45007A77" w:rsidR="002F1FF5" w:rsidRDefault="002F1FF5" w:rsidP="00E541E2">
            <w:r>
              <w:rPr>
                <w:sz w:val="18"/>
                <w:szCs w:val="18"/>
              </w:rPr>
              <w:t>RWC20-GR.1-S.2-GLE.1-EO.</w:t>
            </w:r>
            <w:proofErr w:type="gramStart"/>
            <w:r>
              <w:rPr>
                <w:sz w:val="18"/>
                <w:szCs w:val="18"/>
              </w:rPr>
              <w:t>b.ii</w:t>
            </w:r>
            <w:proofErr w:type="gramEnd"/>
          </w:p>
        </w:tc>
        <w:tc>
          <w:tcPr>
            <w:tcW w:w="1440" w:type="dxa"/>
          </w:tcPr>
          <w:p w14:paraId="2E05CFC3" w14:textId="77777777" w:rsidR="00E541E2" w:rsidRDefault="00E541E2" w:rsidP="00E541E2">
            <w:pPr>
              <w:jc w:val="center"/>
            </w:pPr>
          </w:p>
        </w:tc>
        <w:tc>
          <w:tcPr>
            <w:tcW w:w="1440" w:type="dxa"/>
          </w:tcPr>
          <w:p w14:paraId="7DD6B52A" w14:textId="77777777" w:rsidR="00E541E2" w:rsidRDefault="00E541E2" w:rsidP="00E541E2">
            <w:pPr>
              <w:jc w:val="center"/>
            </w:pPr>
          </w:p>
        </w:tc>
        <w:tc>
          <w:tcPr>
            <w:tcW w:w="1440" w:type="dxa"/>
          </w:tcPr>
          <w:p w14:paraId="00F4F26B" w14:textId="77777777" w:rsidR="00E541E2" w:rsidRDefault="00E541E2" w:rsidP="00E541E2">
            <w:pPr>
              <w:jc w:val="center"/>
            </w:pPr>
          </w:p>
        </w:tc>
        <w:tc>
          <w:tcPr>
            <w:tcW w:w="4680" w:type="dxa"/>
          </w:tcPr>
          <w:p w14:paraId="25E877F0" w14:textId="2DADD5EF" w:rsidR="00E541E2" w:rsidRDefault="00E541E2" w:rsidP="00E541E2"/>
        </w:tc>
      </w:tr>
      <w:tr w:rsidR="00E541E2" w14:paraId="3056D096" w14:textId="77777777" w:rsidTr="004745E4">
        <w:tc>
          <w:tcPr>
            <w:tcW w:w="3870" w:type="dxa"/>
          </w:tcPr>
          <w:p w14:paraId="50817197" w14:textId="77777777" w:rsidR="00E541E2" w:rsidRDefault="002F1FF5" w:rsidP="00E541E2">
            <w:pPr>
              <w:rPr>
                <w:color w:val="000000"/>
              </w:rPr>
            </w:pPr>
            <w:r>
              <w:rPr>
                <w:color w:val="000000"/>
              </w:rPr>
              <w:t xml:space="preserve">5.02(G)(4) </w:t>
            </w:r>
            <w:r w:rsidR="00E541E2">
              <w:rPr>
                <w:color w:val="000000"/>
              </w:rPr>
              <w:t xml:space="preserve">Identify who is telling the story at various points in a text. </w:t>
            </w:r>
          </w:p>
          <w:p w14:paraId="625DA1C2" w14:textId="0F709AC4" w:rsidR="002F1FF5" w:rsidRDefault="002F1FF5" w:rsidP="00E541E2">
            <w:r>
              <w:rPr>
                <w:sz w:val="18"/>
                <w:szCs w:val="18"/>
              </w:rPr>
              <w:t>RWC20-GR.1-S.2-GLE.1-EO.b.iii</w:t>
            </w:r>
          </w:p>
        </w:tc>
        <w:tc>
          <w:tcPr>
            <w:tcW w:w="1440" w:type="dxa"/>
          </w:tcPr>
          <w:p w14:paraId="15A913F2" w14:textId="77777777" w:rsidR="00E541E2" w:rsidRDefault="00E541E2" w:rsidP="00E541E2">
            <w:pPr>
              <w:jc w:val="center"/>
            </w:pPr>
          </w:p>
        </w:tc>
        <w:tc>
          <w:tcPr>
            <w:tcW w:w="1440" w:type="dxa"/>
          </w:tcPr>
          <w:p w14:paraId="287DF361" w14:textId="77777777" w:rsidR="00E541E2" w:rsidRDefault="00E541E2" w:rsidP="00E541E2">
            <w:pPr>
              <w:jc w:val="center"/>
            </w:pPr>
          </w:p>
        </w:tc>
        <w:tc>
          <w:tcPr>
            <w:tcW w:w="1440" w:type="dxa"/>
          </w:tcPr>
          <w:p w14:paraId="5AFBD232" w14:textId="77777777" w:rsidR="00E541E2" w:rsidRDefault="00E541E2" w:rsidP="00E541E2">
            <w:pPr>
              <w:jc w:val="center"/>
            </w:pPr>
          </w:p>
        </w:tc>
        <w:tc>
          <w:tcPr>
            <w:tcW w:w="4680" w:type="dxa"/>
          </w:tcPr>
          <w:p w14:paraId="3D13815E" w14:textId="50049603" w:rsidR="00E541E2" w:rsidRDefault="00E541E2" w:rsidP="00E541E2"/>
        </w:tc>
      </w:tr>
      <w:tr w:rsidR="00E541E2" w14:paraId="06DAEE47" w14:textId="77777777" w:rsidTr="004745E4">
        <w:tc>
          <w:tcPr>
            <w:tcW w:w="3870" w:type="dxa"/>
          </w:tcPr>
          <w:p w14:paraId="403D063E" w14:textId="77777777" w:rsidR="00E541E2" w:rsidRDefault="002F1FF5" w:rsidP="00E541E2">
            <w:pPr>
              <w:rPr>
                <w:color w:val="000000"/>
              </w:rPr>
            </w:pPr>
            <w:r>
              <w:rPr>
                <w:color w:val="000000"/>
              </w:rPr>
              <w:t xml:space="preserve">5.02(G)(5) </w:t>
            </w:r>
            <w:r w:rsidR="00E541E2">
              <w:rPr>
                <w:color w:val="000000"/>
              </w:rPr>
              <w:t xml:space="preserve">Describe the connection between two individuals, events, ideas, or pieces of information in a text. </w:t>
            </w:r>
          </w:p>
          <w:p w14:paraId="0D8CD161" w14:textId="267CC560" w:rsidR="002F1FF5" w:rsidRDefault="002F1FF5" w:rsidP="00E541E2">
            <w:r>
              <w:rPr>
                <w:sz w:val="18"/>
                <w:szCs w:val="18"/>
              </w:rPr>
              <w:t>RWC20-GR.1-S.2-GLE.2-EO.a.iii</w:t>
            </w:r>
          </w:p>
        </w:tc>
        <w:tc>
          <w:tcPr>
            <w:tcW w:w="1440" w:type="dxa"/>
          </w:tcPr>
          <w:p w14:paraId="44813B0A" w14:textId="77777777" w:rsidR="00E541E2" w:rsidRDefault="00E541E2" w:rsidP="00E541E2">
            <w:pPr>
              <w:jc w:val="center"/>
            </w:pPr>
          </w:p>
        </w:tc>
        <w:tc>
          <w:tcPr>
            <w:tcW w:w="1440" w:type="dxa"/>
          </w:tcPr>
          <w:p w14:paraId="13AFF01D" w14:textId="77777777" w:rsidR="00E541E2" w:rsidRDefault="00E541E2" w:rsidP="00E541E2">
            <w:pPr>
              <w:jc w:val="center"/>
            </w:pPr>
          </w:p>
        </w:tc>
        <w:tc>
          <w:tcPr>
            <w:tcW w:w="1440" w:type="dxa"/>
          </w:tcPr>
          <w:p w14:paraId="0250835A" w14:textId="77777777" w:rsidR="00E541E2" w:rsidRDefault="00E541E2" w:rsidP="00E541E2">
            <w:pPr>
              <w:jc w:val="center"/>
            </w:pPr>
          </w:p>
        </w:tc>
        <w:tc>
          <w:tcPr>
            <w:tcW w:w="4680" w:type="dxa"/>
          </w:tcPr>
          <w:p w14:paraId="6E492345" w14:textId="09BBBD0E" w:rsidR="00E541E2" w:rsidRDefault="00E541E2" w:rsidP="00E541E2"/>
        </w:tc>
      </w:tr>
      <w:tr w:rsidR="00E541E2" w14:paraId="1A2FA45F" w14:textId="77777777" w:rsidTr="004745E4">
        <w:tc>
          <w:tcPr>
            <w:tcW w:w="3870" w:type="dxa"/>
          </w:tcPr>
          <w:p w14:paraId="58655AED" w14:textId="77777777" w:rsidR="00E541E2" w:rsidRDefault="002F1FF5" w:rsidP="00E541E2">
            <w:pPr>
              <w:rPr>
                <w:color w:val="000000"/>
              </w:rPr>
            </w:pPr>
            <w:r>
              <w:rPr>
                <w:color w:val="000000"/>
              </w:rPr>
              <w:t xml:space="preserve">5.02(G)(6) </w:t>
            </w:r>
            <w:r w:rsidR="00E541E2">
              <w:rPr>
                <w:color w:val="000000"/>
              </w:rPr>
              <w:t xml:space="preserve">Know and use various text features to locate key factors or information in a text. </w:t>
            </w:r>
          </w:p>
          <w:p w14:paraId="17F3D5F7" w14:textId="703CAB85" w:rsidR="002F1FF5" w:rsidRDefault="002F1FF5" w:rsidP="00E541E2">
            <w:r>
              <w:rPr>
                <w:sz w:val="18"/>
                <w:szCs w:val="18"/>
              </w:rPr>
              <w:t>RWC20-GR.1-S.2-GLE.2-EO.</w:t>
            </w:r>
            <w:proofErr w:type="gramStart"/>
            <w:r>
              <w:rPr>
                <w:sz w:val="18"/>
                <w:szCs w:val="18"/>
              </w:rPr>
              <w:t>b.ii</w:t>
            </w:r>
            <w:proofErr w:type="gramEnd"/>
          </w:p>
        </w:tc>
        <w:tc>
          <w:tcPr>
            <w:tcW w:w="1440" w:type="dxa"/>
          </w:tcPr>
          <w:p w14:paraId="490A2AB0" w14:textId="77777777" w:rsidR="00E541E2" w:rsidRDefault="00E541E2" w:rsidP="00E541E2">
            <w:pPr>
              <w:jc w:val="center"/>
            </w:pPr>
          </w:p>
        </w:tc>
        <w:tc>
          <w:tcPr>
            <w:tcW w:w="1440" w:type="dxa"/>
          </w:tcPr>
          <w:p w14:paraId="60321515" w14:textId="77777777" w:rsidR="00E541E2" w:rsidRDefault="00E541E2" w:rsidP="00E541E2">
            <w:pPr>
              <w:jc w:val="center"/>
            </w:pPr>
          </w:p>
        </w:tc>
        <w:tc>
          <w:tcPr>
            <w:tcW w:w="1440" w:type="dxa"/>
          </w:tcPr>
          <w:p w14:paraId="56D846D2" w14:textId="77777777" w:rsidR="00E541E2" w:rsidRDefault="00E541E2" w:rsidP="00E541E2">
            <w:pPr>
              <w:jc w:val="center"/>
            </w:pPr>
          </w:p>
        </w:tc>
        <w:tc>
          <w:tcPr>
            <w:tcW w:w="4680" w:type="dxa"/>
          </w:tcPr>
          <w:p w14:paraId="006412BE" w14:textId="65CBCF30" w:rsidR="00E541E2" w:rsidRDefault="00E541E2" w:rsidP="00E541E2"/>
        </w:tc>
      </w:tr>
      <w:tr w:rsidR="00E541E2" w14:paraId="6F332A40" w14:textId="77777777" w:rsidTr="004745E4">
        <w:tc>
          <w:tcPr>
            <w:tcW w:w="3870" w:type="dxa"/>
          </w:tcPr>
          <w:p w14:paraId="05205108" w14:textId="77777777" w:rsidR="00E541E2" w:rsidRDefault="002F1FF5" w:rsidP="00E541E2">
            <w:pPr>
              <w:rPr>
                <w:color w:val="000000"/>
              </w:rPr>
            </w:pPr>
            <w:r>
              <w:rPr>
                <w:color w:val="000000"/>
              </w:rPr>
              <w:t xml:space="preserve">5.02(G)(7) </w:t>
            </w:r>
            <w:r w:rsidR="00E541E2">
              <w:rPr>
                <w:color w:val="000000"/>
              </w:rPr>
              <w:t xml:space="preserve">Identify the reasons an author gives to support points in a text. </w:t>
            </w:r>
          </w:p>
          <w:p w14:paraId="30C17D79" w14:textId="529EECC2" w:rsidR="002F1FF5" w:rsidRDefault="002F1FF5" w:rsidP="00E541E2">
            <w:r>
              <w:rPr>
                <w:sz w:val="18"/>
                <w:szCs w:val="18"/>
              </w:rPr>
              <w:t>RWC20-GR.1-S.2-GLE.2-EO.</w:t>
            </w:r>
            <w:proofErr w:type="gramStart"/>
            <w:r>
              <w:rPr>
                <w:sz w:val="18"/>
                <w:szCs w:val="18"/>
              </w:rPr>
              <w:t>c.ii</w:t>
            </w:r>
            <w:proofErr w:type="gramEnd"/>
          </w:p>
        </w:tc>
        <w:tc>
          <w:tcPr>
            <w:tcW w:w="1440" w:type="dxa"/>
          </w:tcPr>
          <w:p w14:paraId="7A61B886" w14:textId="77777777" w:rsidR="00E541E2" w:rsidRDefault="00E541E2" w:rsidP="00E541E2">
            <w:pPr>
              <w:jc w:val="center"/>
            </w:pPr>
          </w:p>
        </w:tc>
        <w:tc>
          <w:tcPr>
            <w:tcW w:w="1440" w:type="dxa"/>
          </w:tcPr>
          <w:p w14:paraId="004D7736" w14:textId="77777777" w:rsidR="00E541E2" w:rsidRDefault="00E541E2" w:rsidP="00E541E2">
            <w:pPr>
              <w:jc w:val="center"/>
            </w:pPr>
          </w:p>
        </w:tc>
        <w:tc>
          <w:tcPr>
            <w:tcW w:w="1440" w:type="dxa"/>
          </w:tcPr>
          <w:p w14:paraId="245E7D74" w14:textId="77777777" w:rsidR="00E541E2" w:rsidRDefault="00E541E2" w:rsidP="00E541E2">
            <w:pPr>
              <w:jc w:val="center"/>
            </w:pPr>
          </w:p>
        </w:tc>
        <w:tc>
          <w:tcPr>
            <w:tcW w:w="4680" w:type="dxa"/>
          </w:tcPr>
          <w:p w14:paraId="09F74C34" w14:textId="4221C3BA" w:rsidR="00E541E2" w:rsidRDefault="00E541E2" w:rsidP="00E541E2"/>
        </w:tc>
      </w:tr>
      <w:tr w:rsidR="00E541E2" w14:paraId="4D785A2A" w14:textId="77777777" w:rsidTr="004745E4">
        <w:tc>
          <w:tcPr>
            <w:tcW w:w="3870" w:type="dxa"/>
          </w:tcPr>
          <w:p w14:paraId="10A31ACD" w14:textId="77777777" w:rsidR="00E541E2" w:rsidRDefault="002F1FF5" w:rsidP="00E541E2">
            <w:pPr>
              <w:rPr>
                <w:color w:val="000000"/>
              </w:rPr>
            </w:pPr>
            <w:r>
              <w:rPr>
                <w:color w:val="000000"/>
              </w:rPr>
              <w:t xml:space="preserve">5.02(G)(8) </w:t>
            </w:r>
            <w:r w:rsidR="00E541E2">
              <w:rPr>
                <w:color w:val="000000"/>
              </w:rPr>
              <w:t xml:space="preserve">Compare and contrast the adventures and experiences of characters in stories. </w:t>
            </w:r>
          </w:p>
          <w:p w14:paraId="18E8BE68" w14:textId="37FB4E82" w:rsidR="002F1FF5" w:rsidRDefault="002F1FF5" w:rsidP="00E541E2">
            <w:r>
              <w:rPr>
                <w:sz w:val="18"/>
                <w:szCs w:val="18"/>
              </w:rPr>
              <w:t>RWC20-GR.1-S.2-GLE.1-EO.</w:t>
            </w:r>
            <w:proofErr w:type="gramStart"/>
            <w:r>
              <w:rPr>
                <w:sz w:val="18"/>
                <w:szCs w:val="18"/>
              </w:rPr>
              <w:t>c.ii</w:t>
            </w:r>
            <w:proofErr w:type="gramEnd"/>
          </w:p>
        </w:tc>
        <w:tc>
          <w:tcPr>
            <w:tcW w:w="1440" w:type="dxa"/>
          </w:tcPr>
          <w:p w14:paraId="607AA5EB" w14:textId="77777777" w:rsidR="00E541E2" w:rsidRDefault="00E541E2" w:rsidP="00E541E2">
            <w:pPr>
              <w:jc w:val="center"/>
            </w:pPr>
          </w:p>
        </w:tc>
        <w:tc>
          <w:tcPr>
            <w:tcW w:w="1440" w:type="dxa"/>
          </w:tcPr>
          <w:p w14:paraId="3EEC12B4" w14:textId="77777777" w:rsidR="00E541E2" w:rsidRDefault="00E541E2" w:rsidP="00E541E2">
            <w:pPr>
              <w:jc w:val="center"/>
            </w:pPr>
          </w:p>
        </w:tc>
        <w:tc>
          <w:tcPr>
            <w:tcW w:w="1440" w:type="dxa"/>
          </w:tcPr>
          <w:p w14:paraId="0471CDFB" w14:textId="77777777" w:rsidR="00E541E2" w:rsidRDefault="00E541E2" w:rsidP="00E541E2">
            <w:pPr>
              <w:jc w:val="center"/>
            </w:pPr>
          </w:p>
        </w:tc>
        <w:tc>
          <w:tcPr>
            <w:tcW w:w="4680" w:type="dxa"/>
          </w:tcPr>
          <w:p w14:paraId="33DD57A6" w14:textId="57FF9E89" w:rsidR="00E541E2" w:rsidRDefault="00E541E2" w:rsidP="00E541E2"/>
        </w:tc>
      </w:tr>
      <w:tr w:rsidR="00E541E2" w14:paraId="2283CAE9" w14:textId="77777777" w:rsidTr="004745E4">
        <w:tc>
          <w:tcPr>
            <w:tcW w:w="3870" w:type="dxa"/>
          </w:tcPr>
          <w:p w14:paraId="25AE152C" w14:textId="77777777" w:rsidR="00E541E2" w:rsidRDefault="002F1FF5" w:rsidP="00E541E2">
            <w:pPr>
              <w:rPr>
                <w:color w:val="000000"/>
              </w:rPr>
            </w:pPr>
            <w:r>
              <w:rPr>
                <w:color w:val="000000"/>
              </w:rPr>
              <w:t xml:space="preserve">5.02(G)(9) </w:t>
            </w:r>
            <w:r w:rsidR="00E541E2">
              <w:rPr>
                <w:color w:val="000000"/>
              </w:rPr>
              <w:t xml:space="preserve">Describe characters, settings, and major events in a story, using key details. </w:t>
            </w:r>
          </w:p>
          <w:p w14:paraId="1D27D573" w14:textId="3C002297" w:rsidR="002F1FF5" w:rsidRDefault="002F1FF5" w:rsidP="00E541E2">
            <w:r>
              <w:rPr>
                <w:sz w:val="18"/>
                <w:szCs w:val="18"/>
              </w:rPr>
              <w:t>RWC20-GR.1-S.2-GLE.1-EO.a.iii</w:t>
            </w:r>
          </w:p>
        </w:tc>
        <w:tc>
          <w:tcPr>
            <w:tcW w:w="1440" w:type="dxa"/>
          </w:tcPr>
          <w:p w14:paraId="04DA470B" w14:textId="77777777" w:rsidR="00E541E2" w:rsidRDefault="00E541E2" w:rsidP="00E541E2">
            <w:pPr>
              <w:jc w:val="center"/>
            </w:pPr>
          </w:p>
        </w:tc>
        <w:tc>
          <w:tcPr>
            <w:tcW w:w="1440" w:type="dxa"/>
          </w:tcPr>
          <w:p w14:paraId="7E6CCA28" w14:textId="77777777" w:rsidR="00E541E2" w:rsidRDefault="00E541E2" w:rsidP="00E541E2">
            <w:pPr>
              <w:jc w:val="center"/>
            </w:pPr>
          </w:p>
        </w:tc>
        <w:tc>
          <w:tcPr>
            <w:tcW w:w="1440" w:type="dxa"/>
          </w:tcPr>
          <w:p w14:paraId="6A4D9B10" w14:textId="77777777" w:rsidR="00E541E2" w:rsidRDefault="00E541E2" w:rsidP="00E541E2">
            <w:pPr>
              <w:jc w:val="center"/>
            </w:pPr>
          </w:p>
        </w:tc>
        <w:tc>
          <w:tcPr>
            <w:tcW w:w="4680" w:type="dxa"/>
          </w:tcPr>
          <w:p w14:paraId="1C346E9A" w14:textId="1CF7D25A" w:rsidR="00E541E2" w:rsidRDefault="00E541E2" w:rsidP="00E541E2"/>
        </w:tc>
      </w:tr>
      <w:tr w:rsidR="00E541E2" w14:paraId="7068B334" w14:textId="77777777" w:rsidTr="004745E4">
        <w:tc>
          <w:tcPr>
            <w:tcW w:w="3870" w:type="dxa"/>
          </w:tcPr>
          <w:p w14:paraId="22D923DF" w14:textId="77777777" w:rsidR="00E541E2" w:rsidRDefault="002F1FF5" w:rsidP="00E541E2">
            <w:pPr>
              <w:rPr>
                <w:color w:val="000000"/>
              </w:rPr>
            </w:pPr>
            <w:r>
              <w:rPr>
                <w:color w:val="000000"/>
              </w:rPr>
              <w:t xml:space="preserve">5.02(G)(10) </w:t>
            </w:r>
            <w:r w:rsidR="00E541E2">
              <w:rPr>
                <w:color w:val="000000"/>
              </w:rPr>
              <w:t xml:space="preserve">Identify basic similarities in and differences between two texts on the same topic. </w:t>
            </w:r>
          </w:p>
          <w:p w14:paraId="350C12A1" w14:textId="10239242" w:rsidR="002F1FF5" w:rsidRDefault="002F1FF5" w:rsidP="00E541E2">
            <w:r>
              <w:rPr>
                <w:sz w:val="18"/>
                <w:szCs w:val="18"/>
              </w:rPr>
              <w:t>RWC20-GR.1-S.2-GLE.2-EO.c.iii</w:t>
            </w:r>
          </w:p>
        </w:tc>
        <w:tc>
          <w:tcPr>
            <w:tcW w:w="1440" w:type="dxa"/>
          </w:tcPr>
          <w:p w14:paraId="7FF060C5" w14:textId="77777777" w:rsidR="00E541E2" w:rsidRDefault="00E541E2" w:rsidP="00E541E2">
            <w:pPr>
              <w:jc w:val="center"/>
            </w:pPr>
          </w:p>
        </w:tc>
        <w:tc>
          <w:tcPr>
            <w:tcW w:w="1440" w:type="dxa"/>
          </w:tcPr>
          <w:p w14:paraId="0D21EBA8" w14:textId="77777777" w:rsidR="00E541E2" w:rsidRDefault="00E541E2" w:rsidP="00E541E2">
            <w:pPr>
              <w:jc w:val="center"/>
            </w:pPr>
          </w:p>
        </w:tc>
        <w:tc>
          <w:tcPr>
            <w:tcW w:w="1440" w:type="dxa"/>
          </w:tcPr>
          <w:p w14:paraId="1D6F8B6D" w14:textId="77777777" w:rsidR="00E541E2" w:rsidRDefault="00E541E2" w:rsidP="00E541E2">
            <w:pPr>
              <w:jc w:val="center"/>
            </w:pPr>
          </w:p>
        </w:tc>
        <w:tc>
          <w:tcPr>
            <w:tcW w:w="4680" w:type="dxa"/>
          </w:tcPr>
          <w:p w14:paraId="2B3376FE" w14:textId="3E42A2E2" w:rsidR="00E541E2" w:rsidRDefault="00E541E2" w:rsidP="00E541E2"/>
        </w:tc>
      </w:tr>
      <w:tr w:rsidR="00E541E2" w14:paraId="184E438B" w14:textId="77777777" w:rsidTr="004745E4">
        <w:tc>
          <w:tcPr>
            <w:tcW w:w="3870" w:type="dxa"/>
          </w:tcPr>
          <w:p w14:paraId="7BAFD649" w14:textId="77777777" w:rsidR="00E541E2" w:rsidRDefault="00E541E2" w:rsidP="00E541E2"/>
        </w:tc>
        <w:tc>
          <w:tcPr>
            <w:tcW w:w="1440" w:type="dxa"/>
          </w:tcPr>
          <w:p w14:paraId="55A814DC" w14:textId="77777777" w:rsidR="00E541E2" w:rsidRDefault="00E541E2" w:rsidP="00E541E2">
            <w:pPr>
              <w:jc w:val="center"/>
            </w:pPr>
          </w:p>
        </w:tc>
        <w:tc>
          <w:tcPr>
            <w:tcW w:w="1440" w:type="dxa"/>
          </w:tcPr>
          <w:p w14:paraId="45771915" w14:textId="77777777" w:rsidR="00E541E2" w:rsidRDefault="00E541E2" w:rsidP="00E541E2">
            <w:pPr>
              <w:jc w:val="center"/>
            </w:pPr>
          </w:p>
        </w:tc>
        <w:tc>
          <w:tcPr>
            <w:tcW w:w="1440" w:type="dxa"/>
          </w:tcPr>
          <w:p w14:paraId="6F0E139B" w14:textId="77777777" w:rsidR="00E541E2" w:rsidRDefault="00E541E2" w:rsidP="00E541E2">
            <w:pPr>
              <w:jc w:val="center"/>
            </w:pPr>
          </w:p>
        </w:tc>
        <w:tc>
          <w:tcPr>
            <w:tcW w:w="4680" w:type="dxa"/>
          </w:tcPr>
          <w:p w14:paraId="23BCAD3A" w14:textId="5B448779" w:rsidR="00E541E2" w:rsidRDefault="00E541E2" w:rsidP="00E541E2"/>
        </w:tc>
      </w:tr>
      <w:tr w:rsidR="00E541E2" w14:paraId="4206DF8E" w14:textId="77777777" w:rsidTr="006D7D4A">
        <w:tc>
          <w:tcPr>
            <w:tcW w:w="3870" w:type="dxa"/>
            <w:shd w:val="clear" w:color="auto" w:fill="D9D9D9" w:themeFill="background1" w:themeFillShade="D9"/>
          </w:tcPr>
          <w:p w14:paraId="0D81EB30" w14:textId="33896F99" w:rsidR="00E541E2" w:rsidRPr="005A1453" w:rsidRDefault="000F4C8F" w:rsidP="00E541E2">
            <w:pPr>
              <w:rPr>
                <w:b/>
                <w:bCs/>
                <w:sz w:val="24"/>
                <w:szCs w:val="24"/>
              </w:rPr>
            </w:pPr>
            <w:r>
              <w:rPr>
                <w:b/>
                <w:bCs/>
                <w:sz w:val="24"/>
                <w:szCs w:val="24"/>
              </w:rPr>
              <w:t xml:space="preserve">5.03 </w:t>
            </w:r>
            <w:r w:rsidR="00E541E2" w:rsidRPr="005A1453">
              <w:rPr>
                <w:b/>
                <w:bCs/>
                <w:sz w:val="24"/>
                <w:szCs w:val="24"/>
              </w:rPr>
              <w:t>SECOND GRADE</w:t>
            </w:r>
          </w:p>
        </w:tc>
        <w:tc>
          <w:tcPr>
            <w:tcW w:w="4320" w:type="dxa"/>
            <w:gridSpan w:val="3"/>
            <w:shd w:val="clear" w:color="auto" w:fill="D9D9D9" w:themeFill="background1" w:themeFillShade="D9"/>
          </w:tcPr>
          <w:p w14:paraId="1A193A6D" w14:textId="0C79A5B4" w:rsidR="00E541E2" w:rsidRPr="005A1453" w:rsidRDefault="00E541E2" w:rsidP="00E541E2">
            <w:pPr>
              <w:jc w:val="center"/>
              <w:rPr>
                <w:sz w:val="24"/>
                <w:szCs w:val="24"/>
              </w:rPr>
            </w:pPr>
            <w:r w:rsidRPr="00884B0D">
              <w:rPr>
                <w:b/>
                <w:bCs/>
                <w:sz w:val="24"/>
                <w:szCs w:val="24"/>
              </w:rPr>
              <w:t>Time of Year Assessed</w:t>
            </w:r>
          </w:p>
        </w:tc>
        <w:tc>
          <w:tcPr>
            <w:tcW w:w="4680" w:type="dxa"/>
            <w:shd w:val="clear" w:color="auto" w:fill="D9D9D9" w:themeFill="background1" w:themeFillShade="D9"/>
          </w:tcPr>
          <w:p w14:paraId="4C28530C" w14:textId="0A131BAC" w:rsidR="00E541E2" w:rsidRPr="005A1453" w:rsidRDefault="00E541E2" w:rsidP="00E541E2">
            <w:pPr>
              <w:rPr>
                <w:sz w:val="24"/>
                <w:szCs w:val="24"/>
              </w:rPr>
            </w:pPr>
          </w:p>
        </w:tc>
      </w:tr>
      <w:tr w:rsidR="00E541E2" w14:paraId="1DB0D747" w14:textId="77777777" w:rsidTr="004745E4">
        <w:tc>
          <w:tcPr>
            <w:tcW w:w="3870" w:type="dxa"/>
            <w:shd w:val="clear" w:color="auto" w:fill="F2F2F2" w:themeFill="background1" w:themeFillShade="F2"/>
          </w:tcPr>
          <w:p w14:paraId="1CBB2F84" w14:textId="76E91C43" w:rsidR="00E541E2" w:rsidRPr="00916095" w:rsidRDefault="000F4C8F" w:rsidP="00E541E2">
            <w:pPr>
              <w:rPr>
                <w:b/>
                <w:bCs/>
              </w:rPr>
            </w:pPr>
            <w:r>
              <w:rPr>
                <w:b/>
                <w:bCs/>
              </w:rPr>
              <w:t xml:space="preserve">5.03(A) </w:t>
            </w:r>
            <w:r w:rsidR="00E541E2" w:rsidRPr="00916095">
              <w:rPr>
                <w:b/>
                <w:bCs/>
              </w:rPr>
              <w:t>PHONEMIC AWARENESS</w:t>
            </w:r>
          </w:p>
        </w:tc>
        <w:tc>
          <w:tcPr>
            <w:tcW w:w="1440" w:type="dxa"/>
            <w:shd w:val="clear" w:color="auto" w:fill="F2F2F2" w:themeFill="background1" w:themeFillShade="F2"/>
          </w:tcPr>
          <w:p w14:paraId="1CE8FDFF" w14:textId="17CBD214" w:rsidR="00E541E2" w:rsidRPr="005A1453" w:rsidRDefault="00E541E2" w:rsidP="00E541E2">
            <w:pPr>
              <w:jc w:val="center"/>
              <w:rPr>
                <w:b/>
                <w:bCs/>
              </w:rPr>
            </w:pPr>
            <w:r>
              <w:rPr>
                <w:b/>
                <w:bCs/>
              </w:rPr>
              <w:t>Beginning of Year (BOY)</w:t>
            </w:r>
          </w:p>
        </w:tc>
        <w:tc>
          <w:tcPr>
            <w:tcW w:w="1440" w:type="dxa"/>
            <w:shd w:val="clear" w:color="auto" w:fill="F2F2F2" w:themeFill="background1" w:themeFillShade="F2"/>
          </w:tcPr>
          <w:p w14:paraId="448BAA00" w14:textId="1C5AAB30" w:rsidR="00E541E2" w:rsidRPr="005A1453" w:rsidRDefault="00E541E2" w:rsidP="00E541E2">
            <w:pPr>
              <w:jc w:val="center"/>
              <w:rPr>
                <w:b/>
                <w:bCs/>
              </w:rPr>
            </w:pPr>
            <w:r>
              <w:rPr>
                <w:b/>
                <w:bCs/>
              </w:rPr>
              <w:t>Beginning of Year (BOY)</w:t>
            </w:r>
          </w:p>
        </w:tc>
        <w:tc>
          <w:tcPr>
            <w:tcW w:w="1440" w:type="dxa"/>
            <w:shd w:val="clear" w:color="auto" w:fill="F2F2F2" w:themeFill="background1" w:themeFillShade="F2"/>
          </w:tcPr>
          <w:p w14:paraId="2ABA353C" w14:textId="302688DC" w:rsidR="00E541E2" w:rsidRPr="005A1453" w:rsidRDefault="00E541E2" w:rsidP="00E541E2">
            <w:pPr>
              <w:jc w:val="center"/>
              <w:rPr>
                <w:b/>
                <w:bCs/>
              </w:rPr>
            </w:pPr>
            <w:r>
              <w:rPr>
                <w:b/>
                <w:bCs/>
              </w:rPr>
              <w:t>Beginning of Year (BOY)</w:t>
            </w:r>
          </w:p>
        </w:tc>
        <w:tc>
          <w:tcPr>
            <w:tcW w:w="4680" w:type="dxa"/>
            <w:shd w:val="clear" w:color="auto" w:fill="F2F2F2" w:themeFill="background1" w:themeFillShade="F2"/>
          </w:tcPr>
          <w:p w14:paraId="541AA821" w14:textId="54E33021" w:rsidR="00E541E2" w:rsidRDefault="00E541E2" w:rsidP="00E541E2">
            <w:r w:rsidRPr="005A1453">
              <w:rPr>
                <w:b/>
                <w:bCs/>
              </w:rPr>
              <w:t>Evidence:</w:t>
            </w:r>
          </w:p>
        </w:tc>
      </w:tr>
      <w:tr w:rsidR="00E541E2" w14:paraId="2F916812" w14:textId="77777777" w:rsidTr="004745E4">
        <w:tc>
          <w:tcPr>
            <w:tcW w:w="3870" w:type="dxa"/>
          </w:tcPr>
          <w:p w14:paraId="35F7D3A6" w14:textId="7F7F4830" w:rsidR="00E541E2" w:rsidRDefault="002F1FF5" w:rsidP="00E541E2">
            <w:pPr>
              <w:rPr>
                <w:color w:val="000000"/>
              </w:rPr>
            </w:pPr>
            <w:r>
              <w:rPr>
                <w:color w:val="000000"/>
              </w:rPr>
              <w:t xml:space="preserve">5.03(A)(1) </w:t>
            </w:r>
            <w:r w:rsidR="00E541E2">
              <w:rPr>
                <w:color w:val="000000"/>
              </w:rPr>
              <w:t xml:space="preserve">The student must demonstrate all of the phonemic awareness skill competencies outlined in Kindergarten and First grade. </w:t>
            </w:r>
          </w:p>
          <w:p w14:paraId="243F77BE" w14:textId="03C4F501" w:rsidR="002F1FF5" w:rsidRDefault="002F1FF5" w:rsidP="00E541E2"/>
        </w:tc>
        <w:tc>
          <w:tcPr>
            <w:tcW w:w="1440" w:type="dxa"/>
          </w:tcPr>
          <w:p w14:paraId="06C9D144" w14:textId="77777777" w:rsidR="00E541E2" w:rsidRDefault="00E541E2" w:rsidP="00E541E2">
            <w:pPr>
              <w:jc w:val="center"/>
            </w:pPr>
          </w:p>
        </w:tc>
        <w:tc>
          <w:tcPr>
            <w:tcW w:w="1440" w:type="dxa"/>
          </w:tcPr>
          <w:p w14:paraId="199A6B67" w14:textId="77777777" w:rsidR="00E541E2" w:rsidRDefault="00E541E2" w:rsidP="00E541E2">
            <w:pPr>
              <w:jc w:val="center"/>
            </w:pPr>
          </w:p>
        </w:tc>
        <w:tc>
          <w:tcPr>
            <w:tcW w:w="1440" w:type="dxa"/>
          </w:tcPr>
          <w:p w14:paraId="3F30A3F3" w14:textId="77777777" w:rsidR="00E541E2" w:rsidRDefault="00E541E2" w:rsidP="00E541E2">
            <w:pPr>
              <w:jc w:val="center"/>
            </w:pPr>
          </w:p>
        </w:tc>
        <w:tc>
          <w:tcPr>
            <w:tcW w:w="4680" w:type="dxa"/>
          </w:tcPr>
          <w:p w14:paraId="31E1694C" w14:textId="44991111" w:rsidR="00E541E2" w:rsidRDefault="00E541E2" w:rsidP="00E541E2"/>
        </w:tc>
      </w:tr>
      <w:tr w:rsidR="00E541E2" w14:paraId="59127F0D" w14:textId="77777777" w:rsidTr="004745E4">
        <w:tc>
          <w:tcPr>
            <w:tcW w:w="3870" w:type="dxa"/>
            <w:shd w:val="clear" w:color="auto" w:fill="F2F2F2" w:themeFill="background1" w:themeFillShade="F2"/>
          </w:tcPr>
          <w:p w14:paraId="78523DBF" w14:textId="748080F8" w:rsidR="00E541E2" w:rsidRPr="00916095" w:rsidRDefault="000F4C8F" w:rsidP="00E541E2">
            <w:pPr>
              <w:rPr>
                <w:b/>
                <w:bCs/>
              </w:rPr>
            </w:pPr>
            <w:r>
              <w:rPr>
                <w:b/>
                <w:bCs/>
              </w:rPr>
              <w:t xml:space="preserve">5.03(B) </w:t>
            </w:r>
            <w:r w:rsidR="00E541E2" w:rsidRPr="00916095">
              <w:rPr>
                <w:b/>
                <w:bCs/>
              </w:rPr>
              <w:t>PHONICS</w:t>
            </w:r>
          </w:p>
        </w:tc>
        <w:tc>
          <w:tcPr>
            <w:tcW w:w="1440" w:type="dxa"/>
            <w:shd w:val="clear" w:color="auto" w:fill="F2F2F2" w:themeFill="background1" w:themeFillShade="F2"/>
          </w:tcPr>
          <w:p w14:paraId="1D9C6541" w14:textId="29F6C55B" w:rsidR="00E541E2" w:rsidRPr="005A1453" w:rsidRDefault="00E541E2" w:rsidP="00E541E2">
            <w:pPr>
              <w:jc w:val="center"/>
              <w:rPr>
                <w:b/>
                <w:bCs/>
              </w:rPr>
            </w:pPr>
            <w:r>
              <w:rPr>
                <w:b/>
                <w:bCs/>
              </w:rPr>
              <w:t>BOY</w:t>
            </w:r>
          </w:p>
        </w:tc>
        <w:tc>
          <w:tcPr>
            <w:tcW w:w="1440" w:type="dxa"/>
            <w:shd w:val="clear" w:color="auto" w:fill="F2F2F2" w:themeFill="background1" w:themeFillShade="F2"/>
          </w:tcPr>
          <w:p w14:paraId="1451219B" w14:textId="7AFE0ECB" w:rsidR="00E541E2" w:rsidRPr="005A1453" w:rsidRDefault="00E541E2" w:rsidP="00E541E2">
            <w:pPr>
              <w:jc w:val="center"/>
              <w:rPr>
                <w:b/>
                <w:bCs/>
              </w:rPr>
            </w:pPr>
            <w:r>
              <w:rPr>
                <w:b/>
                <w:bCs/>
              </w:rPr>
              <w:t>MOY</w:t>
            </w:r>
          </w:p>
        </w:tc>
        <w:tc>
          <w:tcPr>
            <w:tcW w:w="1440" w:type="dxa"/>
            <w:shd w:val="clear" w:color="auto" w:fill="F2F2F2" w:themeFill="background1" w:themeFillShade="F2"/>
          </w:tcPr>
          <w:p w14:paraId="6DA76A4D" w14:textId="7F8A80AC" w:rsidR="00E541E2" w:rsidRPr="005A1453" w:rsidRDefault="00E541E2" w:rsidP="00E541E2">
            <w:pPr>
              <w:jc w:val="center"/>
              <w:rPr>
                <w:b/>
                <w:bCs/>
              </w:rPr>
            </w:pPr>
            <w:r>
              <w:rPr>
                <w:b/>
                <w:bCs/>
              </w:rPr>
              <w:t>EOY</w:t>
            </w:r>
          </w:p>
        </w:tc>
        <w:tc>
          <w:tcPr>
            <w:tcW w:w="4680" w:type="dxa"/>
            <w:shd w:val="clear" w:color="auto" w:fill="F2F2F2" w:themeFill="background1" w:themeFillShade="F2"/>
          </w:tcPr>
          <w:p w14:paraId="0617C5F8" w14:textId="480E74E6" w:rsidR="00E541E2" w:rsidRDefault="00E541E2" w:rsidP="00E541E2">
            <w:r w:rsidRPr="005A1453">
              <w:rPr>
                <w:b/>
                <w:bCs/>
              </w:rPr>
              <w:t>Evidence:</w:t>
            </w:r>
          </w:p>
        </w:tc>
      </w:tr>
      <w:tr w:rsidR="00E541E2" w14:paraId="49D6610F" w14:textId="77777777" w:rsidTr="004745E4">
        <w:tc>
          <w:tcPr>
            <w:tcW w:w="3870" w:type="dxa"/>
          </w:tcPr>
          <w:p w14:paraId="7EC5BE19" w14:textId="77777777" w:rsidR="00E541E2" w:rsidRDefault="002F1FF5" w:rsidP="00E541E2">
            <w:pPr>
              <w:rPr>
                <w:color w:val="000000"/>
              </w:rPr>
            </w:pPr>
            <w:r>
              <w:rPr>
                <w:color w:val="000000"/>
              </w:rPr>
              <w:t xml:space="preserve">5.03(B)(1) </w:t>
            </w:r>
            <w:r w:rsidR="00E541E2">
              <w:rPr>
                <w:color w:val="000000"/>
              </w:rPr>
              <w:t xml:space="preserve">Decode words with common prefixes and suffixes. </w:t>
            </w:r>
          </w:p>
          <w:p w14:paraId="35A10C43" w14:textId="01773B52" w:rsidR="002F1FF5" w:rsidRDefault="00B50BC9" w:rsidP="00E541E2">
            <w:r>
              <w:rPr>
                <w:sz w:val="18"/>
                <w:szCs w:val="18"/>
              </w:rPr>
              <w:t>RWC20-GR.2-S.2-GLE.3-EO.</w:t>
            </w:r>
            <w:proofErr w:type="gramStart"/>
            <w:r>
              <w:rPr>
                <w:sz w:val="18"/>
                <w:szCs w:val="18"/>
              </w:rPr>
              <w:t>a.v</w:t>
            </w:r>
            <w:proofErr w:type="gramEnd"/>
          </w:p>
        </w:tc>
        <w:tc>
          <w:tcPr>
            <w:tcW w:w="1440" w:type="dxa"/>
          </w:tcPr>
          <w:p w14:paraId="581D40BE" w14:textId="77777777" w:rsidR="00E541E2" w:rsidRDefault="00E541E2" w:rsidP="00E541E2">
            <w:pPr>
              <w:jc w:val="center"/>
            </w:pPr>
          </w:p>
        </w:tc>
        <w:tc>
          <w:tcPr>
            <w:tcW w:w="1440" w:type="dxa"/>
          </w:tcPr>
          <w:p w14:paraId="439B7C85" w14:textId="77777777" w:rsidR="00E541E2" w:rsidRDefault="00E541E2" w:rsidP="00E541E2">
            <w:pPr>
              <w:jc w:val="center"/>
            </w:pPr>
          </w:p>
        </w:tc>
        <w:tc>
          <w:tcPr>
            <w:tcW w:w="1440" w:type="dxa"/>
          </w:tcPr>
          <w:p w14:paraId="5EA11281" w14:textId="77777777" w:rsidR="00E541E2" w:rsidRDefault="00E541E2" w:rsidP="00E541E2">
            <w:pPr>
              <w:jc w:val="center"/>
            </w:pPr>
          </w:p>
        </w:tc>
        <w:tc>
          <w:tcPr>
            <w:tcW w:w="4680" w:type="dxa"/>
          </w:tcPr>
          <w:p w14:paraId="7E602773" w14:textId="4AA60881" w:rsidR="00E541E2" w:rsidRDefault="00E541E2" w:rsidP="00E541E2"/>
        </w:tc>
      </w:tr>
      <w:tr w:rsidR="00E541E2" w14:paraId="6825967B" w14:textId="77777777" w:rsidTr="004745E4">
        <w:tc>
          <w:tcPr>
            <w:tcW w:w="3870" w:type="dxa"/>
          </w:tcPr>
          <w:p w14:paraId="2D17BF87" w14:textId="77777777" w:rsidR="00E541E2" w:rsidRDefault="002F1FF5" w:rsidP="00E541E2">
            <w:pPr>
              <w:rPr>
                <w:color w:val="000000"/>
              </w:rPr>
            </w:pPr>
            <w:r>
              <w:rPr>
                <w:color w:val="000000"/>
              </w:rPr>
              <w:t xml:space="preserve">5.03(B)(3) </w:t>
            </w:r>
            <w:r w:rsidR="00E541E2">
              <w:rPr>
                <w:color w:val="000000"/>
              </w:rPr>
              <w:t xml:space="preserve">Identify words with inconsistent but common spelling-sound correspondences. </w:t>
            </w:r>
          </w:p>
          <w:p w14:paraId="40566713" w14:textId="1C97C118" w:rsidR="002F1FF5" w:rsidRDefault="00B50BC9" w:rsidP="00E541E2">
            <w:r>
              <w:rPr>
                <w:sz w:val="18"/>
                <w:szCs w:val="18"/>
              </w:rPr>
              <w:t>RWC20-GR.2-S.2-GLE.3-EO.a.vi</w:t>
            </w:r>
          </w:p>
        </w:tc>
        <w:tc>
          <w:tcPr>
            <w:tcW w:w="1440" w:type="dxa"/>
          </w:tcPr>
          <w:p w14:paraId="23FB49CB" w14:textId="77777777" w:rsidR="00E541E2" w:rsidRDefault="00E541E2" w:rsidP="00E541E2">
            <w:pPr>
              <w:jc w:val="center"/>
            </w:pPr>
          </w:p>
        </w:tc>
        <w:tc>
          <w:tcPr>
            <w:tcW w:w="1440" w:type="dxa"/>
          </w:tcPr>
          <w:p w14:paraId="382C0A1E" w14:textId="77777777" w:rsidR="00E541E2" w:rsidRDefault="00E541E2" w:rsidP="00E541E2">
            <w:pPr>
              <w:jc w:val="center"/>
            </w:pPr>
          </w:p>
        </w:tc>
        <w:tc>
          <w:tcPr>
            <w:tcW w:w="1440" w:type="dxa"/>
          </w:tcPr>
          <w:p w14:paraId="64F71A53" w14:textId="77777777" w:rsidR="00E541E2" w:rsidRDefault="00E541E2" w:rsidP="00E541E2">
            <w:pPr>
              <w:jc w:val="center"/>
            </w:pPr>
          </w:p>
        </w:tc>
        <w:tc>
          <w:tcPr>
            <w:tcW w:w="4680" w:type="dxa"/>
          </w:tcPr>
          <w:p w14:paraId="4DBD0996" w14:textId="644FD04E" w:rsidR="00E541E2" w:rsidRDefault="00E541E2" w:rsidP="00E541E2"/>
        </w:tc>
      </w:tr>
      <w:tr w:rsidR="00E541E2" w14:paraId="1E6EBA8F" w14:textId="77777777" w:rsidTr="004745E4">
        <w:tc>
          <w:tcPr>
            <w:tcW w:w="3870" w:type="dxa"/>
          </w:tcPr>
          <w:p w14:paraId="52C6950A" w14:textId="77777777" w:rsidR="00E541E2" w:rsidRDefault="002F1FF5" w:rsidP="00E541E2">
            <w:pPr>
              <w:rPr>
                <w:color w:val="000000"/>
              </w:rPr>
            </w:pPr>
            <w:r>
              <w:rPr>
                <w:color w:val="000000"/>
              </w:rPr>
              <w:t xml:space="preserve">5.03(B)(3) </w:t>
            </w:r>
            <w:r w:rsidR="00E541E2">
              <w:rPr>
                <w:color w:val="000000"/>
              </w:rPr>
              <w:t xml:space="preserve">Distinguish long and short vowels in regularly spelled one syllable words. </w:t>
            </w:r>
          </w:p>
          <w:p w14:paraId="050AE878" w14:textId="204A2747" w:rsidR="002F1FF5" w:rsidRDefault="00B50BC9" w:rsidP="00E541E2">
            <w:r>
              <w:rPr>
                <w:sz w:val="18"/>
                <w:szCs w:val="18"/>
              </w:rPr>
              <w:t>RWC20-GR.2-S.2-GLE.3-EO.</w:t>
            </w:r>
            <w:proofErr w:type="gramStart"/>
            <w:r>
              <w:rPr>
                <w:sz w:val="18"/>
                <w:szCs w:val="18"/>
              </w:rPr>
              <w:t>a.i</w:t>
            </w:r>
            <w:proofErr w:type="gramEnd"/>
          </w:p>
        </w:tc>
        <w:tc>
          <w:tcPr>
            <w:tcW w:w="1440" w:type="dxa"/>
          </w:tcPr>
          <w:p w14:paraId="1FC6CB23" w14:textId="77777777" w:rsidR="00E541E2" w:rsidRDefault="00E541E2" w:rsidP="00E541E2">
            <w:pPr>
              <w:jc w:val="center"/>
            </w:pPr>
          </w:p>
        </w:tc>
        <w:tc>
          <w:tcPr>
            <w:tcW w:w="1440" w:type="dxa"/>
          </w:tcPr>
          <w:p w14:paraId="153D1033" w14:textId="77777777" w:rsidR="00E541E2" w:rsidRDefault="00E541E2" w:rsidP="00E541E2">
            <w:pPr>
              <w:jc w:val="center"/>
            </w:pPr>
          </w:p>
        </w:tc>
        <w:tc>
          <w:tcPr>
            <w:tcW w:w="1440" w:type="dxa"/>
          </w:tcPr>
          <w:p w14:paraId="4F4B26FD" w14:textId="77777777" w:rsidR="00E541E2" w:rsidRDefault="00E541E2" w:rsidP="00E541E2">
            <w:pPr>
              <w:jc w:val="center"/>
            </w:pPr>
          </w:p>
        </w:tc>
        <w:tc>
          <w:tcPr>
            <w:tcW w:w="4680" w:type="dxa"/>
          </w:tcPr>
          <w:p w14:paraId="0E84F9C5" w14:textId="76B9C1C2" w:rsidR="00E541E2" w:rsidRDefault="00E541E2" w:rsidP="00E541E2"/>
        </w:tc>
      </w:tr>
      <w:tr w:rsidR="00E541E2" w14:paraId="04288BAE" w14:textId="77777777" w:rsidTr="004745E4">
        <w:tc>
          <w:tcPr>
            <w:tcW w:w="3870" w:type="dxa"/>
          </w:tcPr>
          <w:p w14:paraId="2FE55690" w14:textId="77777777" w:rsidR="00E541E2" w:rsidRDefault="002F1FF5" w:rsidP="00E541E2">
            <w:pPr>
              <w:rPr>
                <w:color w:val="000000"/>
              </w:rPr>
            </w:pPr>
            <w:r>
              <w:rPr>
                <w:color w:val="000000"/>
              </w:rPr>
              <w:t xml:space="preserve">5.03(B)(4) </w:t>
            </w:r>
            <w:r w:rsidR="00E541E2">
              <w:rPr>
                <w:color w:val="000000"/>
              </w:rPr>
              <w:t xml:space="preserve">Know spelling-sound correspondences for additional common vowel teams. </w:t>
            </w:r>
          </w:p>
          <w:p w14:paraId="18F7B813" w14:textId="1F545983" w:rsidR="002F1FF5" w:rsidRDefault="00B50BC9" w:rsidP="00E541E2">
            <w:r>
              <w:rPr>
                <w:sz w:val="18"/>
                <w:szCs w:val="18"/>
              </w:rPr>
              <w:t>RWC20-GR.2-S.2-GLE.3-EO.</w:t>
            </w:r>
            <w:proofErr w:type="gramStart"/>
            <w:r>
              <w:rPr>
                <w:sz w:val="18"/>
                <w:szCs w:val="18"/>
              </w:rPr>
              <w:t>a.ii</w:t>
            </w:r>
            <w:proofErr w:type="gramEnd"/>
          </w:p>
        </w:tc>
        <w:tc>
          <w:tcPr>
            <w:tcW w:w="1440" w:type="dxa"/>
          </w:tcPr>
          <w:p w14:paraId="46C9F2DA" w14:textId="77777777" w:rsidR="00E541E2" w:rsidRDefault="00E541E2" w:rsidP="00E541E2">
            <w:pPr>
              <w:jc w:val="center"/>
            </w:pPr>
          </w:p>
        </w:tc>
        <w:tc>
          <w:tcPr>
            <w:tcW w:w="1440" w:type="dxa"/>
          </w:tcPr>
          <w:p w14:paraId="2AFA20BD" w14:textId="77777777" w:rsidR="00E541E2" w:rsidRDefault="00E541E2" w:rsidP="00E541E2">
            <w:pPr>
              <w:jc w:val="center"/>
            </w:pPr>
          </w:p>
        </w:tc>
        <w:tc>
          <w:tcPr>
            <w:tcW w:w="1440" w:type="dxa"/>
          </w:tcPr>
          <w:p w14:paraId="1AFD570C" w14:textId="77777777" w:rsidR="00E541E2" w:rsidRDefault="00E541E2" w:rsidP="00E541E2">
            <w:pPr>
              <w:jc w:val="center"/>
            </w:pPr>
          </w:p>
        </w:tc>
        <w:tc>
          <w:tcPr>
            <w:tcW w:w="4680" w:type="dxa"/>
          </w:tcPr>
          <w:p w14:paraId="725D6640" w14:textId="112386F6" w:rsidR="00E541E2" w:rsidRDefault="00E541E2" w:rsidP="00E541E2"/>
        </w:tc>
      </w:tr>
      <w:tr w:rsidR="00E541E2" w14:paraId="7A91BB00" w14:textId="77777777" w:rsidTr="004745E4">
        <w:tc>
          <w:tcPr>
            <w:tcW w:w="3870" w:type="dxa"/>
          </w:tcPr>
          <w:p w14:paraId="0DAE159B" w14:textId="77777777" w:rsidR="00E541E2" w:rsidRDefault="002F1FF5" w:rsidP="00E541E2">
            <w:pPr>
              <w:rPr>
                <w:color w:val="000000"/>
              </w:rPr>
            </w:pPr>
            <w:r>
              <w:rPr>
                <w:color w:val="000000"/>
              </w:rPr>
              <w:t xml:space="preserve">5.03(B)(5) </w:t>
            </w:r>
            <w:r w:rsidR="00E541E2">
              <w:rPr>
                <w:color w:val="000000"/>
              </w:rPr>
              <w:t xml:space="preserve">Read multisyllabic words accurately and fluently. </w:t>
            </w:r>
          </w:p>
          <w:p w14:paraId="22835161" w14:textId="3B63EC93" w:rsidR="002F1FF5" w:rsidRDefault="00B50BC9" w:rsidP="00E541E2">
            <w:r>
              <w:rPr>
                <w:sz w:val="18"/>
                <w:szCs w:val="18"/>
              </w:rPr>
              <w:t>RWC20-GR.2-S.2-GLE.3-EO.a.iii</w:t>
            </w:r>
          </w:p>
        </w:tc>
        <w:tc>
          <w:tcPr>
            <w:tcW w:w="1440" w:type="dxa"/>
          </w:tcPr>
          <w:p w14:paraId="7671BF3B" w14:textId="77777777" w:rsidR="00E541E2" w:rsidRDefault="00E541E2" w:rsidP="00E541E2">
            <w:pPr>
              <w:jc w:val="center"/>
            </w:pPr>
          </w:p>
        </w:tc>
        <w:tc>
          <w:tcPr>
            <w:tcW w:w="1440" w:type="dxa"/>
          </w:tcPr>
          <w:p w14:paraId="5D949CB0" w14:textId="77777777" w:rsidR="00E541E2" w:rsidRDefault="00E541E2" w:rsidP="00E541E2">
            <w:pPr>
              <w:jc w:val="center"/>
            </w:pPr>
          </w:p>
        </w:tc>
        <w:tc>
          <w:tcPr>
            <w:tcW w:w="1440" w:type="dxa"/>
          </w:tcPr>
          <w:p w14:paraId="3C0FF727" w14:textId="77777777" w:rsidR="00E541E2" w:rsidRDefault="00E541E2" w:rsidP="00E541E2">
            <w:pPr>
              <w:jc w:val="center"/>
            </w:pPr>
          </w:p>
        </w:tc>
        <w:tc>
          <w:tcPr>
            <w:tcW w:w="4680" w:type="dxa"/>
          </w:tcPr>
          <w:p w14:paraId="22D5AE70" w14:textId="04012C5F" w:rsidR="00E541E2" w:rsidRDefault="00E541E2" w:rsidP="00E541E2"/>
        </w:tc>
      </w:tr>
      <w:tr w:rsidR="00E541E2" w14:paraId="64017E58" w14:textId="77777777" w:rsidTr="004745E4">
        <w:tc>
          <w:tcPr>
            <w:tcW w:w="3870" w:type="dxa"/>
          </w:tcPr>
          <w:p w14:paraId="2EDD8341" w14:textId="77777777" w:rsidR="00E541E2" w:rsidRDefault="002F1FF5" w:rsidP="00E541E2">
            <w:pPr>
              <w:rPr>
                <w:color w:val="000000"/>
              </w:rPr>
            </w:pPr>
            <w:r>
              <w:rPr>
                <w:color w:val="000000"/>
              </w:rPr>
              <w:t xml:space="preserve">5.03(B)(6) </w:t>
            </w:r>
            <w:r w:rsidR="00E541E2">
              <w:rPr>
                <w:color w:val="000000"/>
              </w:rPr>
              <w:t xml:space="preserve">Decode regularly spelled two-syllable words with long vowels. </w:t>
            </w:r>
          </w:p>
          <w:p w14:paraId="43BFF7AB" w14:textId="35112C45" w:rsidR="002F1FF5" w:rsidRDefault="00B50BC9" w:rsidP="00E541E2">
            <w:r>
              <w:rPr>
                <w:sz w:val="18"/>
                <w:szCs w:val="18"/>
              </w:rPr>
              <w:t>RWC20-GR.2-S.2-GLE.3-EO.</w:t>
            </w:r>
            <w:proofErr w:type="gramStart"/>
            <w:r>
              <w:rPr>
                <w:sz w:val="18"/>
                <w:szCs w:val="18"/>
              </w:rPr>
              <w:t>a.iv</w:t>
            </w:r>
            <w:proofErr w:type="gramEnd"/>
          </w:p>
        </w:tc>
        <w:tc>
          <w:tcPr>
            <w:tcW w:w="1440" w:type="dxa"/>
          </w:tcPr>
          <w:p w14:paraId="2AAC4CD3" w14:textId="77777777" w:rsidR="00E541E2" w:rsidRDefault="00E541E2" w:rsidP="00E541E2">
            <w:pPr>
              <w:jc w:val="center"/>
            </w:pPr>
          </w:p>
        </w:tc>
        <w:tc>
          <w:tcPr>
            <w:tcW w:w="1440" w:type="dxa"/>
          </w:tcPr>
          <w:p w14:paraId="6221F94A" w14:textId="77777777" w:rsidR="00E541E2" w:rsidRDefault="00E541E2" w:rsidP="00E541E2">
            <w:pPr>
              <w:jc w:val="center"/>
            </w:pPr>
          </w:p>
        </w:tc>
        <w:tc>
          <w:tcPr>
            <w:tcW w:w="1440" w:type="dxa"/>
          </w:tcPr>
          <w:p w14:paraId="714D4139" w14:textId="77777777" w:rsidR="00E541E2" w:rsidRDefault="00E541E2" w:rsidP="00E541E2">
            <w:pPr>
              <w:jc w:val="center"/>
            </w:pPr>
          </w:p>
        </w:tc>
        <w:tc>
          <w:tcPr>
            <w:tcW w:w="4680" w:type="dxa"/>
          </w:tcPr>
          <w:p w14:paraId="368D40F3" w14:textId="4B896750" w:rsidR="00E541E2" w:rsidRDefault="00E541E2" w:rsidP="00E541E2"/>
        </w:tc>
      </w:tr>
      <w:tr w:rsidR="00E541E2" w14:paraId="48322093" w14:textId="77777777" w:rsidTr="004745E4">
        <w:tc>
          <w:tcPr>
            <w:tcW w:w="3870" w:type="dxa"/>
            <w:shd w:val="clear" w:color="auto" w:fill="F2F2F2" w:themeFill="background1" w:themeFillShade="F2"/>
          </w:tcPr>
          <w:p w14:paraId="2858EE88" w14:textId="5134DC40" w:rsidR="00E541E2" w:rsidRPr="00916095" w:rsidRDefault="000F4C8F" w:rsidP="00E541E2">
            <w:pPr>
              <w:rPr>
                <w:b/>
                <w:bCs/>
              </w:rPr>
            </w:pPr>
            <w:r>
              <w:rPr>
                <w:b/>
                <w:bCs/>
              </w:rPr>
              <w:t xml:space="preserve">5.03(C) </w:t>
            </w:r>
            <w:r w:rsidR="00E541E2" w:rsidRPr="00916095">
              <w:rPr>
                <w:b/>
                <w:bCs/>
              </w:rPr>
              <w:t>READING FLUENCY</w:t>
            </w:r>
          </w:p>
        </w:tc>
        <w:tc>
          <w:tcPr>
            <w:tcW w:w="1440" w:type="dxa"/>
            <w:shd w:val="clear" w:color="auto" w:fill="F2F2F2" w:themeFill="background1" w:themeFillShade="F2"/>
          </w:tcPr>
          <w:p w14:paraId="7BF12929" w14:textId="3BF5F87F" w:rsidR="00E541E2" w:rsidRPr="005A1453" w:rsidRDefault="00E541E2" w:rsidP="00E541E2">
            <w:pPr>
              <w:jc w:val="center"/>
              <w:rPr>
                <w:b/>
                <w:bCs/>
              </w:rPr>
            </w:pPr>
            <w:r>
              <w:rPr>
                <w:b/>
                <w:bCs/>
              </w:rPr>
              <w:t>BOY</w:t>
            </w:r>
          </w:p>
        </w:tc>
        <w:tc>
          <w:tcPr>
            <w:tcW w:w="1440" w:type="dxa"/>
            <w:shd w:val="clear" w:color="auto" w:fill="F2F2F2" w:themeFill="background1" w:themeFillShade="F2"/>
          </w:tcPr>
          <w:p w14:paraId="68FC3BE0" w14:textId="664AE48B" w:rsidR="00E541E2" w:rsidRPr="005A1453" w:rsidRDefault="00E541E2" w:rsidP="00E541E2">
            <w:pPr>
              <w:jc w:val="center"/>
              <w:rPr>
                <w:b/>
                <w:bCs/>
              </w:rPr>
            </w:pPr>
            <w:r>
              <w:rPr>
                <w:b/>
                <w:bCs/>
              </w:rPr>
              <w:t>MOY</w:t>
            </w:r>
          </w:p>
        </w:tc>
        <w:tc>
          <w:tcPr>
            <w:tcW w:w="1440" w:type="dxa"/>
            <w:shd w:val="clear" w:color="auto" w:fill="F2F2F2" w:themeFill="background1" w:themeFillShade="F2"/>
          </w:tcPr>
          <w:p w14:paraId="23041D4E" w14:textId="622EA27A" w:rsidR="00E541E2" w:rsidRPr="005A1453" w:rsidRDefault="00E541E2" w:rsidP="00E541E2">
            <w:pPr>
              <w:jc w:val="center"/>
              <w:rPr>
                <w:b/>
                <w:bCs/>
              </w:rPr>
            </w:pPr>
            <w:r>
              <w:rPr>
                <w:b/>
                <w:bCs/>
              </w:rPr>
              <w:t>EOY</w:t>
            </w:r>
          </w:p>
        </w:tc>
        <w:tc>
          <w:tcPr>
            <w:tcW w:w="4680" w:type="dxa"/>
            <w:shd w:val="clear" w:color="auto" w:fill="F2F2F2" w:themeFill="background1" w:themeFillShade="F2"/>
          </w:tcPr>
          <w:p w14:paraId="76C394D8" w14:textId="3BCC2DC1" w:rsidR="00E541E2" w:rsidRDefault="00E541E2" w:rsidP="00E541E2">
            <w:r w:rsidRPr="005A1453">
              <w:rPr>
                <w:b/>
                <w:bCs/>
              </w:rPr>
              <w:t>Evidence:</w:t>
            </w:r>
          </w:p>
        </w:tc>
      </w:tr>
      <w:tr w:rsidR="00E541E2" w14:paraId="1FEFED2D" w14:textId="77777777" w:rsidTr="004745E4">
        <w:tc>
          <w:tcPr>
            <w:tcW w:w="3870" w:type="dxa"/>
          </w:tcPr>
          <w:p w14:paraId="3E073F16" w14:textId="77777777" w:rsidR="00E541E2" w:rsidRDefault="000F4C8F" w:rsidP="00E541E2">
            <w:pPr>
              <w:rPr>
                <w:color w:val="000000"/>
              </w:rPr>
            </w:pPr>
            <w:r>
              <w:rPr>
                <w:color w:val="000000"/>
              </w:rPr>
              <w:t xml:space="preserve">5.03(C)(1) </w:t>
            </w:r>
            <w:r w:rsidR="00E541E2">
              <w:rPr>
                <w:color w:val="000000"/>
              </w:rPr>
              <w:t xml:space="preserve">Read grade-appropriate irregularly spelled words. </w:t>
            </w:r>
          </w:p>
          <w:p w14:paraId="461875DA" w14:textId="16391E85" w:rsidR="000F4C8F" w:rsidRDefault="00B50BC9" w:rsidP="00E541E2">
            <w:r>
              <w:rPr>
                <w:sz w:val="18"/>
                <w:szCs w:val="18"/>
              </w:rPr>
              <w:t>RWC20-GR.2-S.2-GLE.3-EO.a.vii</w:t>
            </w:r>
          </w:p>
        </w:tc>
        <w:tc>
          <w:tcPr>
            <w:tcW w:w="1440" w:type="dxa"/>
          </w:tcPr>
          <w:p w14:paraId="396F2648" w14:textId="77777777" w:rsidR="00E541E2" w:rsidRDefault="00E541E2" w:rsidP="00E541E2">
            <w:pPr>
              <w:jc w:val="center"/>
            </w:pPr>
          </w:p>
        </w:tc>
        <w:tc>
          <w:tcPr>
            <w:tcW w:w="1440" w:type="dxa"/>
          </w:tcPr>
          <w:p w14:paraId="0F1BC037" w14:textId="77777777" w:rsidR="00E541E2" w:rsidRDefault="00E541E2" w:rsidP="00E541E2">
            <w:pPr>
              <w:jc w:val="center"/>
            </w:pPr>
          </w:p>
        </w:tc>
        <w:tc>
          <w:tcPr>
            <w:tcW w:w="1440" w:type="dxa"/>
          </w:tcPr>
          <w:p w14:paraId="40E9E4DC" w14:textId="77777777" w:rsidR="00E541E2" w:rsidRDefault="00E541E2" w:rsidP="00E541E2">
            <w:pPr>
              <w:jc w:val="center"/>
            </w:pPr>
          </w:p>
        </w:tc>
        <w:tc>
          <w:tcPr>
            <w:tcW w:w="4680" w:type="dxa"/>
          </w:tcPr>
          <w:p w14:paraId="336E0CDB" w14:textId="6FE50B28" w:rsidR="00E541E2" w:rsidRDefault="00E541E2" w:rsidP="00E541E2"/>
        </w:tc>
      </w:tr>
      <w:tr w:rsidR="00E541E2" w14:paraId="25863D2F" w14:textId="77777777" w:rsidTr="004745E4">
        <w:tc>
          <w:tcPr>
            <w:tcW w:w="3870" w:type="dxa"/>
          </w:tcPr>
          <w:p w14:paraId="52A4227F" w14:textId="77777777" w:rsidR="00E541E2" w:rsidRDefault="000F4C8F" w:rsidP="00E541E2">
            <w:pPr>
              <w:pBdr>
                <w:top w:val="nil"/>
                <w:left w:val="nil"/>
                <w:bottom w:val="nil"/>
                <w:right w:val="nil"/>
                <w:between w:val="nil"/>
              </w:pBdr>
              <w:rPr>
                <w:color w:val="000000"/>
              </w:rPr>
            </w:pPr>
            <w:r>
              <w:rPr>
                <w:color w:val="000000"/>
              </w:rPr>
              <w:t xml:space="preserve">5.03(C)(2) </w:t>
            </w:r>
            <w:r w:rsidR="00E541E2">
              <w:rPr>
                <w:color w:val="000000"/>
              </w:rPr>
              <w:t xml:space="preserve">Read a minimum of 51 words per minute in the fall with fluency; read a minimum of 72 words per minute in the winter with fluency; read a minimum of 89 words per minute in the spring with fluency. </w:t>
            </w:r>
          </w:p>
          <w:p w14:paraId="5A61699F" w14:textId="3F43FD16" w:rsidR="000F4C8F" w:rsidRDefault="00B50BC9" w:rsidP="00E541E2">
            <w:pPr>
              <w:pBdr>
                <w:top w:val="nil"/>
                <w:left w:val="nil"/>
                <w:bottom w:val="nil"/>
                <w:right w:val="nil"/>
                <w:between w:val="nil"/>
              </w:pBdr>
            </w:pPr>
            <w:r>
              <w:rPr>
                <w:sz w:val="18"/>
                <w:szCs w:val="18"/>
              </w:rPr>
              <w:t>RWC20-GR.2-S.2-GLE.3-ACC.1</w:t>
            </w:r>
          </w:p>
        </w:tc>
        <w:tc>
          <w:tcPr>
            <w:tcW w:w="1440" w:type="dxa"/>
          </w:tcPr>
          <w:p w14:paraId="77848757" w14:textId="77777777" w:rsidR="00E541E2" w:rsidRDefault="00E541E2" w:rsidP="00E541E2">
            <w:pPr>
              <w:jc w:val="center"/>
            </w:pPr>
          </w:p>
        </w:tc>
        <w:tc>
          <w:tcPr>
            <w:tcW w:w="1440" w:type="dxa"/>
          </w:tcPr>
          <w:p w14:paraId="2AACFD47" w14:textId="77777777" w:rsidR="00E541E2" w:rsidRDefault="00E541E2" w:rsidP="00E541E2">
            <w:pPr>
              <w:jc w:val="center"/>
            </w:pPr>
          </w:p>
        </w:tc>
        <w:tc>
          <w:tcPr>
            <w:tcW w:w="1440" w:type="dxa"/>
          </w:tcPr>
          <w:p w14:paraId="05D61DA8" w14:textId="77777777" w:rsidR="00E541E2" w:rsidRDefault="00E541E2" w:rsidP="00E541E2">
            <w:pPr>
              <w:jc w:val="center"/>
            </w:pPr>
          </w:p>
        </w:tc>
        <w:tc>
          <w:tcPr>
            <w:tcW w:w="4680" w:type="dxa"/>
          </w:tcPr>
          <w:p w14:paraId="661DEFD2" w14:textId="67FD91FA" w:rsidR="00E541E2" w:rsidRDefault="00E541E2" w:rsidP="00E541E2"/>
        </w:tc>
      </w:tr>
      <w:tr w:rsidR="00E541E2" w14:paraId="27B14E56" w14:textId="77777777" w:rsidTr="004745E4">
        <w:tc>
          <w:tcPr>
            <w:tcW w:w="3870" w:type="dxa"/>
          </w:tcPr>
          <w:p w14:paraId="26C85621" w14:textId="77777777" w:rsidR="00E541E2" w:rsidRDefault="000F4C8F" w:rsidP="00E541E2">
            <w:pPr>
              <w:rPr>
                <w:color w:val="000000"/>
              </w:rPr>
            </w:pPr>
            <w:r>
              <w:rPr>
                <w:color w:val="000000"/>
              </w:rPr>
              <w:t xml:space="preserve">5.03(C)(3) </w:t>
            </w:r>
            <w:r w:rsidR="00E541E2">
              <w:rPr>
                <w:color w:val="000000"/>
              </w:rPr>
              <w:t xml:space="preserve">Read grade level text accurately and fluently, attending to phrasing, intonation, and punctuation. </w:t>
            </w:r>
          </w:p>
          <w:p w14:paraId="5D28078F" w14:textId="77777777" w:rsidR="00B50BC9" w:rsidRDefault="00B50BC9" w:rsidP="00B50BC9">
            <w:pPr>
              <w:tabs>
                <w:tab w:val="left" w:pos="0"/>
              </w:tabs>
              <w:rPr>
                <w:sz w:val="18"/>
                <w:szCs w:val="18"/>
              </w:rPr>
            </w:pPr>
            <w:r>
              <w:rPr>
                <w:sz w:val="18"/>
                <w:szCs w:val="18"/>
              </w:rPr>
              <w:t>RWC20-GR.2-S.2-GLE.3-EO.</w:t>
            </w:r>
            <w:proofErr w:type="gramStart"/>
            <w:r>
              <w:rPr>
                <w:sz w:val="18"/>
                <w:szCs w:val="18"/>
              </w:rPr>
              <w:t>b.ii</w:t>
            </w:r>
            <w:proofErr w:type="gramEnd"/>
          </w:p>
          <w:p w14:paraId="29E5EB26" w14:textId="63B6E8BE" w:rsidR="000F4C8F" w:rsidRDefault="00B50BC9" w:rsidP="00B50BC9">
            <w:r>
              <w:rPr>
                <w:sz w:val="18"/>
                <w:szCs w:val="18"/>
              </w:rPr>
              <w:t>RWC20-GR.2-S.2-GLE.3-EO.</w:t>
            </w:r>
            <w:proofErr w:type="gramStart"/>
            <w:r>
              <w:rPr>
                <w:sz w:val="18"/>
                <w:szCs w:val="18"/>
              </w:rPr>
              <w:t>b.iv</w:t>
            </w:r>
            <w:proofErr w:type="gramEnd"/>
          </w:p>
        </w:tc>
        <w:tc>
          <w:tcPr>
            <w:tcW w:w="1440" w:type="dxa"/>
          </w:tcPr>
          <w:p w14:paraId="352F434C" w14:textId="77777777" w:rsidR="00E541E2" w:rsidRDefault="00E541E2" w:rsidP="00E541E2">
            <w:pPr>
              <w:jc w:val="center"/>
            </w:pPr>
          </w:p>
        </w:tc>
        <w:tc>
          <w:tcPr>
            <w:tcW w:w="1440" w:type="dxa"/>
          </w:tcPr>
          <w:p w14:paraId="66259C94" w14:textId="77777777" w:rsidR="00E541E2" w:rsidRDefault="00E541E2" w:rsidP="00E541E2">
            <w:pPr>
              <w:jc w:val="center"/>
            </w:pPr>
          </w:p>
        </w:tc>
        <w:tc>
          <w:tcPr>
            <w:tcW w:w="1440" w:type="dxa"/>
          </w:tcPr>
          <w:p w14:paraId="64A81AE0" w14:textId="77777777" w:rsidR="00E541E2" w:rsidRDefault="00E541E2" w:rsidP="00E541E2">
            <w:pPr>
              <w:jc w:val="center"/>
            </w:pPr>
          </w:p>
        </w:tc>
        <w:tc>
          <w:tcPr>
            <w:tcW w:w="4680" w:type="dxa"/>
          </w:tcPr>
          <w:p w14:paraId="747AD7AF" w14:textId="023C76D9" w:rsidR="00E541E2" w:rsidRDefault="00E541E2" w:rsidP="00E541E2"/>
        </w:tc>
      </w:tr>
      <w:tr w:rsidR="00E541E2" w14:paraId="2D87D3F1" w14:textId="77777777" w:rsidTr="004745E4">
        <w:tc>
          <w:tcPr>
            <w:tcW w:w="3870" w:type="dxa"/>
            <w:shd w:val="clear" w:color="auto" w:fill="F2F2F2" w:themeFill="background1" w:themeFillShade="F2"/>
          </w:tcPr>
          <w:p w14:paraId="5816F329" w14:textId="029CD53E" w:rsidR="00E541E2" w:rsidRPr="00916095" w:rsidRDefault="00AB419D" w:rsidP="00E541E2">
            <w:pPr>
              <w:rPr>
                <w:b/>
                <w:bCs/>
              </w:rPr>
            </w:pPr>
            <w:r>
              <w:rPr>
                <w:b/>
                <w:bCs/>
              </w:rPr>
              <w:t xml:space="preserve">5.03(D) </w:t>
            </w:r>
            <w:r w:rsidR="00E541E2" w:rsidRPr="00916095">
              <w:rPr>
                <w:b/>
                <w:bCs/>
              </w:rPr>
              <w:t>VOCABULARY DEVELOPMENT</w:t>
            </w:r>
          </w:p>
        </w:tc>
        <w:tc>
          <w:tcPr>
            <w:tcW w:w="1440" w:type="dxa"/>
            <w:shd w:val="clear" w:color="auto" w:fill="F2F2F2" w:themeFill="background1" w:themeFillShade="F2"/>
          </w:tcPr>
          <w:p w14:paraId="2DBE0646" w14:textId="7B9C2281" w:rsidR="00E541E2" w:rsidRPr="005A1453" w:rsidRDefault="00E541E2" w:rsidP="00E541E2">
            <w:pPr>
              <w:jc w:val="center"/>
              <w:rPr>
                <w:b/>
                <w:bCs/>
              </w:rPr>
            </w:pPr>
            <w:r>
              <w:rPr>
                <w:b/>
                <w:bCs/>
              </w:rPr>
              <w:t>BOY</w:t>
            </w:r>
          </w:p>
        </w:tc>
        <w:tc>
          <w:tcPr>
            <w:tcW w:w="1440" w:type="dxa"/>
            <w:shd w:val="clear" w:color="auto" w:fill="F2F2F2" w:themeFill="background1" w:themeFillShade="F2"/>
          </w:tcPr>
          <w:p w14:paraId="0AB9D803" w14:textId="2FE4A327" w:rsidR="00E541E2" w:rsidRPr="005A1453" w:rsidRDefault="00E541E2" w:rsidP="00E541E2">
            <w:pPr>
              <w:jc w:val="center"/>
              <w:rPr>
                <w:b/>
                <w:bCs/>
              </w:rPr>
            </w:pPr>
            <w:r>
              <w:rPr>
                <w:b/>
                <w:bCs/>
              </w:rPr>
              <w:t>MOY</w:t>
            </w:r>
          </w:p>
        </w:tc>
        <w:tc>
          <w:tcPr>
            <w:tcW w:w="1440" w:type="dxa"/>
            <w:shd w:val="clear" w:color="auto" w:fill="F2F2F2" w:themeFill="background1" w:themeFillShade="F2"/>
          </w:tcPr>
          <w:p w14:paraId="6CFEB63B" w14:textId="7153E568" w:rsidR="00E541E2" w:rsidRPr="005A1453" w:rsidRDefault="00E541E2" w:rsidP="00E541E2">
            <w:pPr>
              <w:jc w:val="center"/>
              <w:rPr>
                <w:b/>
                <w:bCs/>
              </w:rPr>
            </w:pPr>
            <w:r>
              <w:rPr>
                <w:b/>
                <w:bCs/>
              </w:rPr>
              <w:t>EOY</w:t>
            </w:r>
          </w:p>
        </w:tc>
        <w:tc>
          <w:tcPr>
            <w:tcW w:w="4680" w:type="dxa"/>
            <w:shd w:val="clear" w:color="auto" w:fill="F2F2F2" w:themeFill="background1" w:themeFillShade="F2"/>
          </w:tcPr>
          <w:p w14:paraId="037B5566" w14:textId="201BFE7D" w:rsidR="00E541E2" w:rsidRDefault="00E541E2" w:rsidP="00E541E2">
            <w:r w:rsidRPr="005A1453">
              <w:rPr>
                <w:b/>
                <w:bCs/>
              </w:rPr>
              <w:t>Evidence:</w:t>
            </w:r>
          </w:p>
        </w:tc>
      </w:tr>
      <w:tr w:rsidR="00E541E2" w14:paraId="2FD6B54E" w14:textId="77777777" w:rsidTr="004745E4">
        <w:tc>
          <w:tcPr>
            <w:tcW w:w="3870" w:type="dxa"/>
          </w:tcPr>
          <w:p w14:paraId="0477404E" w14:textId="77777777" w:rsidR="00E541E2" w:rsidRDefault="00AB419D" w:rsidP="00E541E2">
            <w:pPr>
              <w:rPr>
                <w:color w:val="000000"/>
              </w:rPr>
            </w:pPr>
            <w:r>
              <w:rPr>
                <w:color w:val="000000"/>
              </w:rPr>
              <w:t xml:space="preserve">5.03(D)(1) </w:t>
            </w:r>
            <w:r w:rsidR="00E541E2">
              <w:rPr>
                <w:color w:val="000000"/>
              </w:rPr>
              <w:t xml:space="preserve">Determine the meaning of a new word formed when a known prefix is added to a known word. </w:t>
            </w:r>
          </w:p>
          <w:p w14:paraId="4EDA8CA2" w14:textId="78CB9B24" w:rsidR="00AB419D" w:rsidRDefault="00B50BC9" w:rsidP="00E541E2">
            <w:r>
              <w:rPr>
                <w:sz w:val="18"/>
                <w:szCs w:val="18"/>
              </w:rPr>
              <w:t>RWC20-GR.2-S.2-GLE.3-EO.</w:t>
            </w:r>
            <w:proofErr w:type="gramStart"/>
            <w:r>
              <w:rPr>
                <w:sz w:val="18"/>
                <w:szCs w:val="18"/>
              </w:rPr>
              <w:t>d.ii</w:t>
            </w:r>
            <w:proofErr w:type="gramEnd"/>
          </w:p>
        </w:tc>
        <w:tc>
          <w:tcPr>
            <w:tcW w:w="1440" w:type="dxa"/>
          </w:tcPr>
          <w:p w14:paraId="14006913" w14:textId="77777777" w:rsidR="00E541E2" w:rsidRDefault="00E541E2" w:rsidP="00E541E2">
            <w:pPr>
              <w:jc w:val="center"/>
            </w:pPr>
          </w:p>
        </w:tc>
        <w:tc>
          <w:tcPr>
            <w:tcW w:w="1440" w:type="dxa"/>
          </w:tcPr>
          <w:p w14:paraId="2AF5B217" w14:textId="77777777" w:rsidR="00E541E2" w:rsidRDefault="00E541E2" w:rsidP="00E541E2">
            <w:pPr>
              <w:jc w:val="center"/>
            </w:pPr>
          </w:p>
        </w:tc>
        <w:tc>
          <w:tcPr>
            <w:tcW w:w="1440" w:type="dxa"/>
          </w:tcPr>
          <w:p w14:paraId="1AAC9C24" w14:textId="77777777" w:rsidR="00E541E2" w:rsidRDefault="00E541E2" w:rsidP="00E541E2">
            <w:pPr>
              <w:jc w:val="center"/>
            </w:pPr>
          </w:p>
        </w:tc>
        <w:tc>
          <w:tcPr>
            <w:tcW w:w="4680" w:type="dxa"/>
          </w:tcPr>
          <w:p w14:paraId="3151F2A7" w14:textId="02A1F7D0" w:rsidR="00E541E2" w:rsidRDefault="00E541E2" w:rsidP="00E541E2"/>
        </w:tc>
      </w:tr>
      <w:tr w:rsidR="00E541E2" w14:paraId="6F5E16C1" w14:textId="77777777" w:rsidTr="004745E4">
        <w:tc>
          <w:tcPr>
            <w:tcW w:w="3870" w:type="dxa"/>
          </w:tcPr>
          <w:p w14:paraId="1C45096F" w14:textId="77777777" w:rsidR="00E541E2" w:rsidRDefault="00AB419D" w:rsidP="00E541E2">
            <w:pPr>
              <w:rPr>
                <w:color w:val="000000"/>
              </w:rPr>
            </w:pPr>
            <w:r>
              <w:rPr>
                <w:color w:val="000000"/>
              </w:rPr>
              <w:t xml:space="preserve">5.03(D)(2) </w:t>
            </w:r>
            <w:r w:rsidR="00E541E2">
              <w:rPr>
                <w:color w:val="000000"/>
              </w:rPr>
              <w:t xml:space="preserve">Use a known root word as a clue to the meaning of an unknown word with the same root. </w:t>
            </w:r>
          </w:p>
          <w:p w14:paraId="5AF6337F" w14:textId="321765DD" w:rsidR="00AB419D" w:rsidRDefault="00B50BC9" w:rsidP="00E541E2">
            <w:r>
              <w:rPr>
                <w:sz w:val="18"/>
                <w:szCs w:val="18"/>
              </w:rPr>
              <w:t>RWC20-GR.2-S.2-GLE.3-EO.d.iii</w:t>
            </w:r>
          </w:p>
        </w:tc>
        <w:tc>
          <w:tcPr>
            <w:tcW w:w="1440" w:type="dxa"/>
          </w:tcPr>
          <w:p w14:paraId="192113BD" w14:textId="77777777" w:rsidR="00E541E2" w:rsidRDefault="00E541E2" w:rsidP="00E541E2">
            <w:pPr>
              <w:jc w:val="center"/>
            </w:pPr>
          </w:p>
        </w:tc>
        <w:tc>
          <w:tcPr>
            <w:tcW w:w="1440" w:type="dxa"/>
          </w:tcPr>
          <w:p w14:paraId="474D3CD6" w14:textId="77777777" w:rsidR="00E541E2" w:rsidRDefault="00E541E2" w:rsidP="00E541E2">
            <w:pPr>
              <w:jc w:val="center"/>
            </w:pPr>
          </w:p>
        </w:tc>
        <w:tc>
          <w:tcPr>
            <w:tcW w:w="1440" w:type="dxa"/>
          </w:tcPr>
          <w:p w14:paraId="643C8CAA" w14:textId="77777777" w:rsidR="00E541E2" w:rsidRDefault="00E541E2" w:rsidP="00E541E2">
            <w:pPr>
              <w:jc w:val="center"/>
            </w:pPr>
          </w:p>
        </w:tc>
        <w:tc>
          <w:tcPr>
            <w:tcW w:w="4680" w:type="dxa"/>
          </w:tcPr>
          <w:p w14:paraId="322277E3" w14:textId="6AEEBFAF" w:rsidR="00E541E2" w:rsidRDefault="00E541E2" w:rsidP="00E541E2"/>
        </w:tc>
      </w:tr>
      <w:tr w:rsidR="00E541E2" w14:paraId="19F0033B" w14:textId="77777777" w:rsidTr="004745E4">
        <w:tc>
          <w:tcPr>
            <w:tcW w:w="3870" w:type="dxa"/>
          </w:tcPr>
          <w:p w14:paraId="09D0CA79" w14:textId="77777777" w:rsidR="00E541E2" w:rsidRDefault="00AB419D" w:rsidP="00E541E2">
            <w:pPr>
              <w:rPr>
                <w:color w:val="000000"/>
              </w:rPr>
            </w:pPr>
            <w:r>
              <w:rPr>
                <w:color w:val="000000"/>
              </w:rPr>
              <w:t xml:space="preserve">5.03(D)(3) </w:t>
            </w:r>
            <w:r w:rsidR="00E541E2">
              <w:rPr>
                <w:color w:val="000000"/>
              </w:rPr>
              <w:t xml:space="preserve">Create new words by combining base words with affixes to connect known words to new words. </w:t>
            </w:r>
          </w:p>
          <w:p w14:paraId="079BDB69" w14:textId="077706C3" w:rsidR="00AB419D" w:rsidRDefault="00B50BC9" w:rsidP="00E541E2">
            <w:r>
              <w:rPr>
                <w:sz w:val="18"/>
                <w:szCs w:val="18"/>
              </w:rPr>
              <w:t>RWC20-GR.2-S.2-GLE.3-EO.</w:t>
            </w:r>
            <w:proofErr w:type="gramStart"/>
            <w:r>
              <w:rPr>
                <w:sz w:val="18"/>
                <w:szCs w:val="18"/>
              </w:rPr>
              <w:t>d.v</w:t>
            </w:r>
            <w:proofErr w:type="gramEnd"/>
          </w:p>
        </w:tc>
        <w:tc>
          <w:tcPr>
            <w:tcW w:w="1440" w:type="dxa"/>
          </w:tcPr>
          <w:p w14:paraId="643519DE" w14:textId="77777777" w:rsidR="00E541E2" w:rsidRDefault="00E541E2" w:rsidP="00E541E2">
            <w:pPr>
              <w:jc w:val="center"/>
            </w:pPr>
          </w:p>
        </w:tc>
        <w:tc>
          <w:tcPr>
            <w:tcW w:w="1440" w:type="dxa"/>
          </w:tcPr>
          <w:p w14:paraId="6CDBC30E" w14:textId="77777777" w:rsidR="00E541E2" w:rsidRDefault="00E541E2" w:rsidP="00E541E2">
            <w:pPr>
              <w:jc w:val="center"/>
            </w:pPr>
          </w:p>
        </w:tc>
        <w:tc>
          <w:tcPr>
            <w:tcW w:w="1440" w:type="dxa"/>
          </w:tcPr>
          <w:p w14:paraId="0780A1A2" w14:textId="77777777" w:rsidR="00E541E2" w:rsidRDefault="00E541E2" w:rsidP="00E541E2">
            <w:pPr>
              <w:jc w:val="center"/>
            </w:pPr>
          </w:p>
        </w:tc>
        <w:tc>
          <w:tcPr>
            <w:tcW w:w="4680" w:type="dxa"/>
          </w:tcPr>
          <w:p w14:paraId="013CF0D6" w14:textId="01ED4BC6" w:rsidR="00E541E2" w:rsidRDefault="00E541E2" w:rsidP="00E541E2"/>
        </w:tc>
      </w:tr>
      <w:tr w:rsidR="00E541E2" w14:paraId="771097C2" w14:textId="77777777" w:rsidTr="004745E4">
        <w:tc>
          <w:tcPr>
            <w:tcW w:w="3870" w:type="dxa"/>
          </w:tcPr>
          <w:p w14:paraId="07CBD17E" w14:textId="77777777" w:rsidR="00E541E2" w:rsidRDefault="00AB419D" w:rsidP="00E541E2">
            <w:pPr>
              <w:rPr>
                <w:color w:val="000000"/>
              </w:rPr>
            </w:pPr>
            <w:r>
              <w:rPr>
                <w:color w:val="000000"/>
              </w:rPr>
              <w:t xml:space="preserve">5.03(D)(4) </w:t>
            </w:r>
            <w:r w:rsidR="00E541E2">
              <w:rPr>
                <w:color w:val="000000"/>
              </w:rPr>
              <w:t xml:space="preserve">Use knowledge of the meaning of individual words to predict the meaning of compound words. </w:t>
            </w:r>
          </w:p>
          <w:p w14:paraId="27B8BED6" w14:textId="43B57CB5" w:rsidR="00AB419D" w:rsidRDefault="00B50BC9" w:rsidP="00E541E2">
            <w:r>
              <w:rPr>
                <w:sz w:val="18"/>
                <w:szCs w:val="18"/>
              </w:rPr>
              <w:t>RWC20-GR.2-S.2-GLE.3-EO.</w:t>
            </w:r>
            <w:proofErr w:type="gramStart"/>
            <w:r>
              <w:rPr>
                <w:sz w:val="18"/>
                <w:szCs w:val="18"/>
              </w:rPr>
              <w:t>d.iv</w:t>
            </w:r>
            <w:proofErr w:type="gramEnd"/>
          </w:p>
        </w:tc>
        <w:tc>
          <w:tcPr>
            <w:tcW w:w="1440" w:type="dxa"/>
          </w:tcPr>
          <w:p w14:paraId="5C09CD9D" w14:textId="77777777" w:rsidR="00E541E2" w:rsidRDefault="00E541E2" w:rsidP="00E541E2">
            <w:pPr>
              <w:jc w:val="center"/>
            </w:pPr>
          </w:p>
        </w:tc>
        <w:tc>
          <w:tcPr>
            <w:tcW w:w="1440" w:type="dxa"/>
          </w:tcPr>
          <w:p w14:paraId="5DAB4838" w14:textId="77777777" w:rsidR="00E541E2" w:rsidRDefault="00E541E2" w:rsidP="00E541E2">
            <w:pPr>
              <w:jc w:val="center"/>
            </w:pPr>
          </w:p>
        </w:tc>
        <w:tc>
          <w:tcPr>
            <w:tcW w:w="1440" w:type="dxa"/>
          </w:tcPr>
          <w:p w14:paraId="6C2F94D2" w14:textId="77777777" w:rsidR="00E541E2" w:rsidRDefault="00E541E2" w:rsidP="00E541E2">
            <w:pPr>
              <w:jc w:val="center"/>
            </w:pPr>
          </w:p>
        </w:tc>
        <w:tc>
          <w:tcPr>
            <w:tcW w:w="4680" w:type="dxa"/>
          </w:tcPr>
          <w:p w14:paraId="757DD2E5" w14:textId="6CC567E4" w:rsidR="00E541E2" w:rsidRDefault="00E541E2" w:rsidP="00E541E2"/>
        </w:tc>
      </w:tr>
      <w:tr w:rsidR="00E541E2" w14:paraId="389D7972" w14:textId="77777777" w:rsidTr="004745E4">
        <w:tc>
          <w:tcPr>
            <w:tcW w:w="3870" w:type="dxa"/>
            <w:shd w:val="clear" w:color="auto" w:fill="F2F2F2" w:themeFill="background1" w:themeFillShade="F2"/>
          </w:tcPr>
          <w:p w14:paraId="529AD9BF" w14:textId="504729E8" w:rsidR="00E541E2" w:rsidRPr="00916095" w:rsidRDefault="00AB419D" w:rsidP="00E541E2">
            <w:pPr>
              <w:rPr>
                <w:b/>
                <w:bCs/>
              </w:rPr>
            </w:pPr>
            <w:r>
              <w:rPr>
                <w:b/>
                <w:bCs/>
              </w:rPr>
              <w:t xml:space="preserve">5.03(E) </w:t>
            </w:r>
            <w:r w:rsidR="00E541E2" w:rsidRPr="00916095">
              <w:rPr>
                <w:b/>
                <w:bCs/>
              </w:rPr>
              <w:t>ORAL LANGUAGE</w:t>
            </w:r>
          </w:p>
        </w:tc>
        <w:tc>
          <w:tcPr>
            <w:tcW w:w="1440" w:type="dxa"/>
            <w:shd w:val="clear" w:color="auto" w:fill="F2F2F2" w:themeFill="background1" w:themeFillShade="F2"/>
          </w:tcPr>
          <w:p w14:paraId="543C8F2E" w14:textId="41A581A1" w:rsidR="00E541E2" w:rsidRPr="005A1453" w:rsidRDefault="00E541E2" w:rsidP="00E541E2">
            <w:pPr>
              <w:jc w:val="center"/>
              <w:rPr>
                <w:b/>
                <w:bCs/>
              </w:rPr>
            </w:pPr>
            <w:r>
              <w:rPr>
                <w:b/>
                <w:bCs/>
              </w:rPr>
              <w:t>BOY</w:t>
            </w:r>
          </w:p>
        </w:tc>
        <w:tc>
          <w:tcPr>
            <w:tcW w:w="1440" w:type="dxa"/>
            <w:shd w:val="clear" w:color="auto" w:fill="F2F2F2" w:themeFill="background1" w:themeFillShade="F2"/>
          </w:tcPr>
          <w:p w14:paraId="54AADC51" w14:textId="056AD8AE" w:rsidR="00E541E2" w:rsidRPr="005A1453" w:rsidRDefault="00E541E2" w:rsidP="00E541E2">
            <w:pPr>
              <w:jc w:val="center"/>
              <w:rPr>
                <w:b/>
                <w:bCs/>
              </w:rPr>
            </w:pPr>
            <w:r>
              <w:rPr>
                <w:b/>
                <w:bCs/>
              </w:rPr>
              <w:t>MOY</w:t>
            </w:r>
          </w:p>
        </w:tc>
        <w:tc>
          <w:tcPr>
            <w:tcW w:w="1440" w:type="dxa"/>
            <w:shd w:val="clear" w:color="auto" w:fill="F2F2F2" w:themeFill="background1" w:themeFillShade="F2"/>
          </w:tcPr>
          <w:p w14:paraId="0EBFA1AA" w14:textId="6F0740DB" w:rsidR="00E541E2" w:rsidRPr="005A1453" w:rsidRDefault="00E541E2" w:rsidP="00E541E2">
            <w:pPr>
              <w:jc w:val="center"/>
              <w:rPr>
                <w:b/>
                <w:bCs/>
              </w:rPr>
            </w:pPr>
            <w:r>
              <w:rPr>
                <w:b/>
                <w:bCs/>
              </w:rPr>
              <w:t>EOY</w:t>
            </w:r>
          </w:p>
        </w:tc>
        <w:tc>
          <w:tcPr>
            <w:tcW w:w="4680" w:type="dxa"/>
            <w:shd w:val="clear" w:color="auto" w:fill="F2F2F2" w:themeFill="background1" w:themeFillShade="F2"/>
          </w:tcPr>
          <w:p w14:paraId="19A0605C" w14:textId="786D28B5" w:rsidR="00E541E2" w:rsidRDefault="00E541E2" w:rsidP="00E541E2">
            <w:r w:rsidRPr="005A1453">
              <w:rPr>
                <w:b/>
                <w:bCs/>
              </w:rPr>
              <w:t>Evidence:</w:t>
            </w:r>
          </w:p>
        </w:tc>
      </w:tr>
      <w:tr w:rsidR="00E541E2" w14:paraId="23F91959" w14:textId="77777777" w:rsidTr="004745E4">
        <w:tc>
          <w:tcPr>
            <w:tcW w:w="3870" w:type="dxa"/>
          </w:tcPr>
          <w:p w14:paraId="30F7C6BD" w14:textId="77777777" w:rsidR="00E541E2" w:rsidRDefault="002F1FF5" w:rsidP="00E541E2">
            <w:pPr>
              <w:rPr>
                <w:color w:val="000000"/>
              </w:rPr>
            </w:pPr>
            <w:r>
              <w:rPr>
                <w:color w:val="000000"/>
              </w:rPr>
              <w:t xml:space="preserve">5.03(E)(1) </w:t>
            </w:r>
            <w:r w:rsidR="00E541E2">
              <w:rPr>
                <w:color w:val="000000"/>
              </w:rPr>
              <w:t xml:space="preserve">Use content specific vocabulary to ask questions and provide information. </w:t>
            </w:r>
          </w:p>
          <w:p w14:paraId="0C48E3F5" w14:textId="04983802" w:rsidR="002F1FF5" w:rsidRDefault="00B50BC9" w:rsidP="00E541E2">
            <w:r>
              <w:rPr>
                <w:sz w:val="18"/>
                <w:szCs w:val="18"/>
              </w:rPr>
              <w:t>RWC20-GR.2-S.1-GLE.2-</w:t>
            </w:r>
            <w:proofErr w:type="gramStart"/>
            <w:r>
              <w:rPr>
                <w:sz w:val="18"/>
                <w:szCs w:val="18"/>
              </w:rPr>
              <w:t>EO.f</w:t>
            </w:r>
            <w:proofErr w:type="gramEnd"/>
          </w:p>
        </w:tc>
        <w:tc>
          <w:tcPr>
            <w:tcW w:w="1440" w:type="dxa"/>
          </w:tcPr>
          <w:p w14:paraId="69E63CCA" w14:textId="77777777" w:rsidR="00E541E2" w:rsidRDefault="00E541E2" w:rsidP="00E541E2">
            <w:pPr>
              <w:jc w:val="center"/>
            </w:pPr>
          </w:p>
        </w:tc>
        <w:tc>
          <w:tcPr>
            <w:tcW w:w="1440" w:type="dxa"/>
          </w:tcPr>
          <w:p w14:paraId="6DBB6B4F" w14:textId="77777777" w:rsidR="00E541E2" w:rsidRDefault="00E541E2" w:rsidP="00E541E2">
            <w:pPr>
              <w:jc w:val="center"/>
            </w:pPr>
          </w:p>
        </w:tc>
        <w:tc>
          <w:tcPr>
            <w:tcW w:w="1440" w:type="dxa"/>
          </w:tcPr>
          <w:p w14:paraId="53026E4B" w14:textId="77777777" w:rsidR="00E541E2" w:rsidRDefault="00E541E2" w:rsidP="00E541E2">
            <w:pPr>
              <w:jc w:val="center"/>
            </w:pPr>
          </w:p>
        </w:tc>
        <w:tc>
          <w:tcPr>
            <w:tcW w:w="4680" w:type="dxa"/>
          </w:tcPr>
          <w:p w14:paraId="635DE3CD" w14:textId="68A9BE9D" w:rsidR="00E541E2" w:rsidRDefault="00E541E2" w:rsidP="00E541E2"/>
        </w:tc>
      </w:tr>
      <w:tr w:rsidR="00E541E2" w14:paraId="480BF58E" w14:textId="77777777" w:rsidTr="004745E4">
        <w:tc>
          <w:tcPr>
            <w:tcW w:w="3870" w:type="dxa"/>
          </w:tcPr>
          <w:p w14:paraId="168ECA63" w14:textId="77777777" w:rsidR="00E541E2" w:rsidRDefault="002F1FF5" w:rsidP="00E541E2">
            <w:pPr>
              <w:rPr>
                <w:color w:val="000000"/>
              </w:rPr>
            </w:pPr>
            <w:r>
              <w:rPr>
                <w:color w:val="000000"/>
              </w:rPr>
              <w:t xml:space="preserve">5.03(E)(2) </w:t>
            </w:r>
            <w:r w:rsidR="00E541E2">
              <w:rPr>
                <w:color w:val="000000"/>
              </w:rPr>
              <w:t xml:space="preserve">Recount or describe key ideas or details from a text read aloud. </w:t>
            </w:r>
          </w:p>
          <w:p w14:paraId="264E380F" w14:textId="4FF86426" w:rsidR="002F1FF5" w:rsidRDefault="00B50BC9" w:rsidP="00E541E2">
            <w:r>
              <w:rPr>
                <w:sz w:val="18"/>
                <w:szCs w:val="18"/>
              </w:rPr>
              <w:t>RWC20-GR.2-S.1-GLE.1-</w:t>
            </w:r>
            <w:proofErr w:type="gramStart"/>
            <w:r>
              <w:rPr>
                <w:sz w:val="18"/>
                <w:szCs w:val="18"/>
              </w:rPr>
              <w:t>EO.b</w:t>
            </w:r>
            <w:proofErr w:type="gramEnd"/>
          </w:p>
        </w:tc>
        <w:tc>
          <w:tcPr>
            <w:tcW w:w="1440" w:type="dxa"/>
          </w:tcPr>
          <w:p w14:paraId="46C66038" w14:textId="77777777" w:rsidR="00E541E2" w:rsidRDefault="00E541E2" w:rsidP="00E541E2">
            <w:pPr>
              <w:jc w:val="center"/>
            </w:pPr>
          </w:p>
        </w:tc>
        <w:tc>
          <w:tcPr>
            <w:tcW w:w="1440" w:type="dxa"/>
          </w:tcPr>
          <w:p w14:paraId="7C44E613" w14:textId="77777777" w:rsidR="00E541E2" w:rsidRDefault="00E541E2" w:rsidP="00E541E2">
            <w:pPr>
              <w:jc w:val="center"/>
            </w:pPr>
          </w:p>
        </w:tc>
        <w:tc>
          <w:tcPr>
            <w:tcW w:w="1440" w:type="dxa"/>
          </w:tcPr>
          <w:p w14:paraId="0F05A5EE" w14:textId="77777777" w:rsidR="00E541E2" w:rsidRDefault="00E541E2" w:rsidP="00E541E2">
            <w:pPr>
              <w:jc w:val="center"/>
            </w:pPr>
          </w:p>
        </w:tc>
        <w:tc>
          <w:tcPr>
            <w:tcW w:w="4680" w:type="dxa"/>
          </w:tcPr>
          <w:p w14:paraId="21C9714A" w14:textId="1F4E043F" w:rsidR="00E541E2" w:rsidRDefault="00E541E2" w:rsidP="00E541E2"/>
        </w:tc>
      </w:tr>
      <w:tr w:rsidR="00E541E2" w14:paraId="009E921E" w14:textId="77777777" w:rsidTr="004745E4">
        <w:tc>
          <w:tcPr>
            <w:tcW w:w="3870" w:type="dxa"/>
            <w:shd w:val="clear" w:color="auto" w:fill="F2F2F2" w:themeFill="background1" w:themeFillShade="F2"/>
          </w:tcPr>
          <w:p w14:paraId="0DD821FB" w14:textId="31E5226A" w:rsidR="00E541E2" w:rsidRPr="00916095" w:rsidRDefault="00AB419D" w:rsidP="00E541E2">
            <w:pPr>
              <w:rPr>
                <w:b/>
                <w:bCs/>
              </w:rPr>
            </w:pPr>
            <w:r>
              <w:rPr>
                <w:b/>
                <w:bCs/>
              </w:rPr>
              <w:t xml:space="preserve">5.03(F) </w:t>
            </w:r>
            <w:r w:rsidR="00E541E2" w:rsidRPr="00916095">
              <w:rPr>
                <w:b/>
                <w:bCs/>
              </w:rPr>
              <w:t>READING COMPREHENSION</w:t>
            </w:r>
          </w:p>
        </w:tc>
        <w:tc>
          <w:tcPr>
            <w:tcW w:w="1440" w:type="dxa"/>
            <w:shd w:val="clear" w:color="auto" w:fill="F2F2F2" w:themeFill="background1" w:themeFillShade="F2"/>
          </w:tcPr>
          <w:p w14:paraId="4219264B" w14:textId="0DE45602" w:rsidR="00E541E2" w:rsidRPr="005A1453" w:rsidRDefault="00E541E2" w:rsidP="00E541E2">
            <w:pPr>
              <w:jc w:val="center"/>
              <w:rPr>
                <w:b/>
                <w:bCs/>
              </w:rPr>
            </w:pPr>
            <w:r>
              <w:rPr>
                <w:b/>
                <w:bCs/>
              </w:rPr>
              <w:t>BOY</w:t>
            </w:r>
          </w:p>
        </w:tc>
        <w:tc>
          <w:tcPr>
            <w:tcW w:w="1440" w:type="dxa"/>
            <w:shd w:val="clear" w:color="auto" w:fill="F2F2F2" w:themeFill="background1" w:themeFillShade="F2"/>
          </w:tcPr>
          <w:p w14:paraId="545F6396" w14:textId="0BC450CA" w:rsidR="00E541E2" w:rsidRPr="005A1453" w:rsidRDefault="00E541E2" w:rsidP="00E541E2">
            <w:pPr>
              <w:jc w:val="center"/>
              <w:rPr>
                <w:b/>
                <w:bCs/>
              </w:rPr>
            </w:pPr>
            <w:r>
              <w:rPr>
                <w:b/>
                <w:bCs/>
              </w:rPr>
              <w:t>MOY</w:t>
            </w:r>
          </w:p>
        </w:tc>
        <w:tc>
          <w:tcPr>
            <w:tcW w:w="1440" w:type="dxa"/>
            <w:shd w:val="clear" w:color="auto" w:fill="F2F2F2" w:themeFill="background1" w:themeFillShade="F2"/>
          </w:tcPr>
          <w:p w14:paraId="38E1B51B" w14:textId="055C027E" w:rsidR="00E541E2" w:rsidRPr="005A1453" w:rsidRDefault="00E541E2" w:rsidP="00E541E2">
            <w:pPr>
              <w:jc w:val="center"/>
              <w:rPr>
                <w:b/>
                <w:bCs/>
              </w:rPr>
            </w:pPr>
            <w:r>
              <w:rPr>
                <w:b/>
                <w:bCs/>
              </w:rPr>
              <w:t>EOY</w:t>
            </w:r>
          </w:p>
        </w:tc>
        <w:tc>
          <w:tcPr>
            <w:tcW w:w="4680" w:type="dxa"/>
            <w:shd w:val="clear" w:color="auto" w:fill="F2F2F2" w:themeFill="background1" w:themeFillShade="F2"/>
          </w:tcPr>
          <w:p w14:paraId="379C420C" w14:textId="66BB420C" w:rsidR="00E541E2" w:rsidRDefault="00E541E2" w:rsidP="00E541E2">
            <w:r w:rsidRPr="005A1453">
              <w:rPr>
                <w:b/>
                <w:bCs/>
              </w:rPr>
              <w:t>Evidence:</w:t>
            </w:r>
          </w:p>
        </w:tc>
      </w:tr>
      <w:tr w:rsidR="00E541E2" w14:paraId="486C59F1" w14:textId="77777777" w:rsidTr="004745E4">
        <w:tc>
          <w:tcPr>
            <w:tcW w:w="3870" w:type="dxa"/>
          </w:tcPr>
          <w:p w14:paraId="675A33B8" w14:textId="77777777" w:rsidR="00E541E2" w:rsidRDefault="002F1FF5" w:rsidP="00E541E2">
            <w:pPr>
              <w:rPr>
                <w:color w:val="000000"/>
              </w:rPr>
            </w:pPr>
            <w:r>
              <w:rPr>
                <w:color w:val="000000"/>
              </w:rPr>
              <w:t xml:space="preserve">5.03(F)(1) </w:t>
            </w:r>
            <w:r w:rsidR="00E541E2">
              <w:rPr>
                <w:color w:val="000000"/>
              </w:rPr>
              <w:t xml:space="preserve">Recount or describe key ideas or details from a text read aloud. </w:t>
            </w:r>
          </w:p>
          <w:p w14:paraId="5E582E83" w14:textId="608A0EDC" w:rsidR="002F1FF5" w:rsidRDefault="00B50BC9" w:rsidP="00E541E2">
            <w:r>
              <w:rPr>
                <w:sz w:val="18"/>
                <w:szCs w:val="18"/>
              </w:rPr>
              <w:t>RWC20-GR.2-S.1-GLE.1-</w:t>
            </w:r>
            <w:proofErr w:type="gramStart"/>
            <w:r>
              <w:rPr>
                <w:sz w:val="18"/>
                <w:szCs w:val="18"/>
              </w:rPr>
              <w:t>EO.b</w:t>
            </w:r>
            <w:proofErr w:type="gramEnd"/>
          </w:p>
        </w:tc>
        <w:tc>
          <w:tcPr>
            <w:tcW w:w="1440" w:type="dxa"/>
          </w:tcPr>
          <w:p w14:paraId="59127720" w14:textId="77777777" w:rsidR="00E541E2" w:rsidRDefault="00E541E2" w:rsidP="00E541E2">
            <w:pPr>
              <w:jc w:val="center"/>
            </w:pPr>
          </w:p>
        </w:tc>
        <w:tc>
          <w:tcPr>
            <w:tcW w:w="1440" w:type="dxa"/>
          </w:tcPr>
          <w:p w14:paraId="3E5442B0" w14:textId="77777777" w:rsidR="00E541E2" w:rsidRDefault="00E541E2" w:rsidP="00E541E2">
            <w:pPr>
              <w:jc w:val="center"/>
            </w:pPr>
          </w:p>
        </w:tc>
        <w:tc>
          <w:tcPr>
            <w:tcW w:w="1440" w:type="dxa"/>
          </w:tcPr>
          <w:p w14:paraId="460B6369" w14:textId="77777777" w:rsidR="00E541E2" w:rsidRDefault="00E541E2" w:rsidP="00E541E2">
            <w:pPr>
              <w:jc w:val="center"/>
            </w:pPr>
          </w:p>
        </w:tc>
        <w:tc>
          <w:tcPr>
            <w:tcW w:w="4680" w:type="dxa"/>
          </w:tcPr>
          <w:p w14:paraId="77FD3878" w14:textId="45ED921E" w:rsidR="00E541E2" w:rsidRDefault="00E541E2" w:rsidP="00E541E2"/>
        </w:tc>
      </w:tr>
      <w:tr w:rsidR="00E541E2" w14:paraId="7F9E5919" w14:textId="77777777" w:rsidTr="004745E4">
        <w:tc>
          <w:tcPr>
            <w:tcW w:w="3870" w:type="dxa"/>
          </w:tcPr>
          <w:p w14:paraId="6877F5BE" w14:textId="77777777" w:rsidR="00E541E2" w:rsidRDefault="002F1FF5" w:rsidP="00E541E2">
            <w:pPr>
              <w:rPr>
                <w:color w:val="000000"/>
              </w:rPr>
            </w:pPr>
            <w:r>
              <w:rPr>
                <w:color w:val="000000"/>
              </w:rPr>
              <w:t xml:space="preserve">5.03(F)(2) </w:t>
            </w:r>
            <w:r w:rsidR="00E541E2">
              <w:rPr>
                <w:color w:val="000000"/>
              </w:rPr>
              <w:t xml:space="preserve">Use context to confirm or self-correct word recognition and understanding, rereading as necessary. </w:t>
            </w:r>
          </w:p>
          <w:p w14:paraId="7FC3403F" w14:textId="04A0323A" w:rsidR="002F1FF5" w:rsidRDefault="00B50BC9" w:rsidP="00E541E2">
            <w:r>
              <w:rPr>
                <w:sz w:val="18"/>
                <w:szCs w:val="18"/>
              </w:rPr>
              <w:t>RWC20-GR.2-S.2-GLE.3-EO.b.iii</w:t>
            </w:r>
          </w:p>
        </w:tc>
        <w:tc>
          <w:tcPr>
            <w:tcW w:w="1440" w:type="dxa"/>
          </w:tcPr>
          <w:p w14:paraId="6BE3E9EE" w14:textId="77777777" w:rsidR="00E541E2" w:rsidRDefault="00E541E2" w:rsidP="00E541E2">
            <w:pPr>
              <w:jc w:val="center"/>
            </w:pPr>
          </w:p>
        </w:tc>
        <w:tc>
          <w:tcPr>
            <w:tcW w:w="1440" w:type="dxa"/>
          </w:tcPr>
          <w:p w14:paraId="2D8E6D4B" w14:textId="77777777" w:rsidR="00E541E2" w:rsidRDefault="00E541E2" w:rsidP="00E541E2">
            <w:pPr>
              <w:jc w:val="center"/>
            </w:pPr>
          </w:p>
        </w:tc>
        <w:tc>
          <w:tcPr>
            <w:tcW w:w="1440" w:type="dxa"/>
          </w:tcPr>
          <w:p w14:paraId="79275548" w14:textId="77777777" w:rsidR="00E541E2" w:rsidRDefault="00E541E2" w:rsidP="00E541E2">
            <w:pPr>
              <w:jc w:val="center"/>
            </w:pPr>
          </w:p>
        </w:tc>
        <w:tc>
          <w:tcPr>
            <w:tcW w:w="4680" w:type="dxa"/>
          </w:tcPr>
          <w:p w14:paraId="0084BEF4" w14:textId="3DF19D2B" w:rsidR="00E541E2" w:rsidRDefault="00E541E2" w:rsidP="00E541E2"/>
        </w:tc>
      </w:tr>
      <w:tr w:rsidR="00E541E2" w14:paraId="123F72E7" w14:textId="77777777" w:rsidTr="004745E4">
        <w:tc>
          <w:tcPr>
            <w:tcW w:w="3870" w:type="dxa"/>
          </w:tcPr>
          <w:p w14:paraId="5761FCC6" w14:textId="77777777" w:rsidR="00E541E2" w:rsidRDefault="002F1FF5" w:rsidP="00E541E2">
            <w:pPr>
              <w:rPr>
                <w:color w:val="000000"/>
              </w:rPr>
            </w:pPr>
            <w:r>
              <w:rPr>
                <w:color w:val="000000"/>
              </w:rPr>
              <w:t xml:space="preserve">5.03(F)(3) </w:t>
            </w:r>
            <w:r w:rsidR="00E541E2">
              <w:rPr>
                <w:color w:val="000000"/>
              </w:rPr>
              <w:t xml:space="preserve">Answer such questions as who, what, where, when, why and how to demonstrate understanding of key details in a text. </w:t>
            </w:r>
          </w:p>
          <w:p w14:paraId="0BF569CE" w14:textId="77777777" w:rsidR="00B50BC9" w:rsidRDefault="00B50BC9" w:rsidP="00B50BC9">
            <w:pPr>
              <w:rPr>
                <w:sz w:val="18"/>
                <w:szCs w:val="18"/>
              </w:rPr>
            </w:pPr>
            <w:r>
              <w:rPr>
                <w:sz w:val="18"/>
                <w:szCs w:val="18"/>
              </w:rPr>
              <w:t>RWC20-GR.2-S.2-GLE.1-EO.</w:t>
            </w:r>
            <w:proofErr w:type="gramStart"/>
            <w:r>
              <w:rPr>
                <w:sz w:val="18"/>
                <w:szCs w:val="18"/>
              </w:rPr>
              <w:t>a.ii</w:t>
            </w:r>
            <w:proofErr w:type="gramEnd"/>
          </w:p>
          <w:p w14:paraId="78CD18B4" w14:textId="60E8CB9E" w:rsidR="001944D0" w:rsidRDefault="00B50BC9" w:rsidP="00B50BC9">
            <w:r>
              <w:rPr>
                <w:sz w:val="18"/>
                <w:szCs w:val="18"/>
              </w:rPr>
              <w:t>RWC20-GR.2-S.2-GLE.2-EO.</w:t>
            </w:r>
            <w:proofErr w:type="gramStart"/>
            <w:r>
              <w:rPr>
                <w:sz w:val="18"/>
                <w:szCs w:val="18"/>
              </w:rPr>
              <w:t>a.i</w:t>
            </w:r>
            <w:proofErr w:type="gramEnd"/>
          </w:p>
        </w:tc>
        <w:tc>
          <w:tcPr>
            <w:tcW w:w="1440" w:type="dxa"/>
          </w:tcPr>
          <w:p w14:paraId="0499C36C" w14:textId="77777777" w:rsidR="00E541E2" w:rsidRDefault="00E541E2" w:rsidP="00E541E2">
            <w:pPr>
              <w:jc w:val="center"/>
            </w:pPr>
          </w:p>
        </w:tc>
        <w:tc>
          <w:tcPr>
            <w:tcW w:w="1440" w:type="dxa"/>
          </w:tcPr>
          <w:p w14:paraId="441412D6" w14:textId="77777777" w:rsidR="00E541E2" w:rsidRDefault="00E541E2" w:rsidP="00E541E2">
            <w:pPr>
              <w:jc w:val="center"/>
            </w:pPr>
          </w:p>
        </w:tc>
        <w:tc>
          <w:tcPr>
            <w:tcW w:w="1440" w:type="dxa"/>
          </w:tcPr>
          <w:p w14:paraId="0E218866" w14:textId="77777777" w:rsidR="00E541E2" w:rsidRDefault="00E541E2" w:rsidP="00E541E2">
            <w:pPr>
              <w:jc w:val="center"/>
            </w:pPr>
          </w:p>
        </w:tc>
        <w:tc>
          <w:tcPr>
            <w:tcW w:w="4680" w:type="dxa"/>
          </w:tcPr>
          <w:p w14:paraId="6F39AA19" w14:textId="74FFA31D" w:rsidR="00E541E2" w:rsidRDefault="00E541E2" w:rsidP="00E541E2"/>
        </w:tc>
      </w:tr>
      <w:tr w:rsidR="00E541E2" w14:paraId="3EA10CFC" w14:textId="77777777" w:rsidTr="004745E4">
        <w:tc>
          <w:tcPr>
            <w:tcW w:w="3870" w:type="dxa"/>
          </w:tcPr>
          <w:p w14:paraId="2C978B45" w14:textId="77777777" w:rsidR="00E541E2" w:rsidRDefault="001944D0" w:rsidP="00E541E2">
            <w:pPr>
              <w:rPr>
                <w:color w:val="000000"/>
              </w:rPr>
            </w:pPr>
            <w:r>
              <w:rPr>
                <w:color w:val="000000"/>
              </w:rPr>
              <w:t xml:space="preserve">5.03(F)(4) </w:t>
            </w:r>
            <w:r w:rsidR="00E541E2">
              <w:rPr>
                <w:color w:val="000000"/>
              </w:rPr>
              <w:t xml:space="preserve">Summarize the main idea using relevant and significant details in a variety of texts. </w:t>
            </w:r>
          </w:p>
          <w:p w14:paraId="2727B819" w14:textId="308C7A29" w:rsidR="001944D0" w:rsidRDefault="00B50BC9" w:rsidP="00E541E2">
            <w:r>
              <w:rPr>
                <w:sz w:val="18"/>
                <w:szCs w:val="18"/>
              </w:rPr>
              <w:t>RWC20-GR.2-S.2-GLE.2-EO.a.iii</w:t>
            </w:r>
          </w:p>
        </w:tc>
        <w:tc>
          <w:tcPr>
            <w:tcW w:w="1440" w:type="dxa"/>
          </w:tcPr>
          <w:p w14:paraId="5E561C1B" w14:textId="77777777" w:rsidR="00E541E2" w:rsidRDefault="00E541E2" w:rsidP="00E541E2">
            <w:pPr>
              <w:jc w:val="center"/>
            </w:pPr>
          </w:p>
        </w:tc>
        <w:tc>
          <w:tcPr>
            <w:tcW w:w="1440" w:type="dxa"/>
          </w:tcPr>
          <w:p w14:paraId="5A0653EB" w14:textId="77777777" w:rsidR="00E541E2" w:rsidRDefault="00E541E2" w:rsidP="00E541E2">
            <w:pPr>
              <w:jc w:val="center"/>
            </w:pPr>
          </w:p>
        </w:tc>
        <w:tc>
          <w:tcPr>
            <w:tcW w:w="1440" w:type="dxa"/>
          </w:tcPr>
          <w:p w14:paraId="6D5E47DA" w14:textId="77777777" w:rsidR="00E541E2" w:rsidRDefault="00E541E2" w:rsidP="00E541E2">
            <w:pPr>
              <w:jc w:val="center"/>
            </w:pPr>
          </w:p>
        </w:tc>
        <w:tc>
          <w:tcPr>
            <w:tcW w:w="4680" w:type="dxa"/>
          </w:tcPr>
          <w:p w14:paraId="39CE690E" w14:textId="377A6415" w:rsidR="00E541E2" w:rsidRDefault="00E541E2" w:rsidP="00E541E2"/>
        </w:tc>
      </w:tr>
      <w:tr w:rsidR="00E541E2" w14:paraId="5CD51DA0" w14:textId="77777777" w:rsidTr="004745E4">
        <w:tc>
          <w:tcPr>
            <w:tcW w:w="3870" w:type="dxa"/>
          </w:tcPr>
          <w:p w14:paraId="0FD9D971" w14:textId="77777777" w:rsidR="00E541E2" w:rsidRDefault="001944D0" w:rsidP="00E541E2">
            <w:pPr>
              <w:rPr>
                <w:color w:val="000000"/>
              </w:rPr>
            </w:pPr>
            <w:r>
              <w:rPr>
                <w:color w:val="000000"/>
              </w:rPr>
              <w:t xml:space="preserve">5.03(F)(5) </w:t>
            </w:r>
            <w:r w:rsidR="00E541E2">
              <w:rPr>
                <w:color w:val="000000"/>
              </w:rPr>
              <w:t xml:space="preserve">Know and use various text features to locate key factors or information in a text efficiently. </w:t>
            </w:r>
          </w:p>
          <w:p w14:paraId="437C03A7" w14:textId="74C77459" w:rsidR="001944D0" w:rsidRDefault="00B50BC9" w:rsidP="00E541E2">
            <w:r>
              <w:rPr>
                <w:sz w:val="18"/>
                <w:szCs w:val="18"/>
              </w:rPr>
              <w:t>RWC20-GR.2-S.2-GLE.2-EO.</w:t>
            </w:r>
            <w:proofErr w:type="gramStart"/>
            <w:r>
              <w:rPr>
                <w:sz w:val="18"/>
                <w:szCs w:val="18"/>
              </w:rPr>
              <w:t>b.ii</w:t>
            </w:r>
            <w:proofErr w:type="gramEnd"/>
          </w:p>
        </w:tc>
        <w:tc>
          <w:tcPr>
            <w:tcW w:w="1440" w:type="dxa"/>
          </w:tcPr>
          <w:p w14:paraId="7B4F764F" w14:textId="77777777" w:rsidR="00E541E2" w:rsidRDefault="00E541E2" w:rsidP="00E541E2">
            <w:pPr>
              <w:jc w:val="center"/>
            </w:pPr>
          </w:p>
        </w:tc>
        <w:tc>
          <w:tcPr>
            <w:tcW w:w="1440" w:type="dxa"/>
          </w:tcPr>
          <w:p w14:paraId="670FAD1D" w14:textId="77777777" w:rsidR="00E541E2" w:rsidRDefault="00E541E2" w:rsidP="00E541E2">
            <w:pPr>
              <w:jc w:val="center"/>
            </w:pPr>
          </w:p>
        </w:tc>
        <w:tc>
          <w:tcPr>
            <w:tcW w:w="1440" w:type="dxa"/>
          </w:tcPr>
          <w:p w14:paraId="3269911E" w14:textId="77777777" w:rsidR="00E541E2" w:rsidRDefault="00E541E2" w:rsidP="00E541E2">
            <w:pPr>
              <w:jc w:val="center"/>
            </w:pPr>
          </w:p>
        </w:tc>
        <w:tc>
          <w:tcPr>
            <w:tcW w:w="4680" w:type="dxa"/>
          </w:tcPr>
          <w:p w14:paraId="07A4EAEC" w14:textId="54F7684F" w:rsidR="00E541E2" w:rsidRDefault="00E541E2" w:rsidP="00E541E2"/>
        </w:tc>
      </w:tr>
      <w:tr w:rsidR="00E541E2" w14:paraId="454A57D7" w14:textId="77777777" w:rsidTr="004745E4">
        <w:tc>
          <w:tcPr>
            <w:tcW w:w="3870" w:type="dxa"/>
          </w:tcPr>
          <w:p w14:paraId="435E25B5" w14:textId="77777777" w:rsidR="00E541E2" w:rsidRDefault="001944D0" w:rsidP="00E541E2">
            <w:pPr>
              <w:rPr>
                <w:color w:val="000000"/>
              </w:rPr>
            </w:pPr>
            <w:r>
              <w:rPr>
                <w:color w:val="000000"/>
              </w:rPr>
              <w:t xml:space="preserve">5.03(F)(6) </w:t>
            </w:r>
            <w:r w:rsidR="00E541E2">
              <w:rPr>
                <w:color w:val="000000"/>
              </w:rPr>
              <w:t xml:space="preserve">Identify the main purpose of a text, including what the author wants to answer, explain, or describe. </w:t>
            </w:r>
          </w:p>
          <w:p w14:paraId="76DE5E4F" w14:textId="4CC39EAA" w:rsidR="001944D0" w:rsidRDefault="00B50BC9" w:rsidP="00E541E2">
            <w:r>
              <w:rPr>
                <w:sz w:val="18"/>
                <w:szCs w:val="18"/>
              </w:rPr>
              <w:t>RWC20-GR.2-S.2-GLE.2-EO.b.iii</w:t>
            </w:r>
          </w:p>
        </w:tc>
        <w:tc>
          <w:tcPr>
            <w:tcW w:w="1440" w:type="dxa"/>
          </w:tcPr>
          <w:p w14:paraId="2747416E" w14:textId="77777777" w:rsidR="00E541E2" w:rsidRDefault="00E541E2" w:rsidP="00E541E2">
            <w:pPr>
              <w:jc w:val="center"/>
            </w:pPr>
          </w:p>
        </w:tc>
        <w:tc>
          <w:tcPr>
            <w:tcW w:w="1440" w:type="dxa"/>
          </w:tcPr>
          <w:p w14:paraId="1021644A" w14:textId="77777777" w:rsidR="00E541E2" w:rsidRDefault="00E541E2" w:rsidP="00E541E2">
            <w:pPr>
              <w:jc w:val="center"/>
            </w:pPr>
          </w:p>
        </w:tc>
        <w:tc>
          <w:tcPr>
            <w:tcW w:w="1440" w:type="dxa"/>
          </w:tcPr>
          <w:p w14:paraId="33CFBF5D" w14:textId="77777777" w:rsidR="00E541E2" w:rsidRDefault="00E541E2" w:rsidP="00E541E2">
            <w:pPr>
              <w:jc w:val="center"/>
            </w:pPr>
          </w:p>
        </w:tc>
        <w:tc>
          <w:tcPr>
            <w:tcW w:w="4680" w:type="dxa"/>
          </w:tcPr>
          <w:p w14:paraId="4BD4FF13" w14:textId="16F0ED63" w:rsidR="00E541E2" w:rsidRDefault="00E541E2" w:rsidP="00E541E2"/>
        </w:tc>
      </w:tr>
      <w:tr w:rsidR="00E541E2" w14:paraId="33901DFD" w14:textId="77777777" w:rsidTr="004745E4">
        <w:tc>
          <w:tcPr>
            <w:tcW w:w="3870" w:type="dxa"/>
          </w:tcPr>
          <w:p w14:paraId="17AC4949" w14:textId="77777777" w:rsidR="00E541E2" w:rsidRDefault="001944D0" w:rsidP="00E541E2">
            <w:pPr>
              <w:rPr>
                <w:color w:val="000000"/>
              </w:rPr>
            </w:pPr>
            <w:r>
              <w:rPr>
                <w:color w:val="000000"/>
              </w:rPr>
              <w:t xml:space="preserve">5.03(F)(7) </w:t>
            </w:r>
            <w:r w:rsidR="00E541E2">
              <w:rPr>
                <w:color w:val="000000"/>
              </w:rPr>
              <w:t xml:space="preserve">Read text to perform a specific task such as follow a recipe or play a game. </w:t>
            </w:r>
          </w:p>
          <w:p w14:paraId="5018A813" w14:textId="4A17D293" w:rsidR="001944D0" w:rsidRDefault="00B50BC9" w:rsidP="00E541E2">
            <w:r>
              <w:rPr>
                <w:sz w:val="18"/>
                <w:szCs w:val="18"/>
              </w:rPr>
              <w:t>RWC20-GR.2-S.2-GLE.2-EO.</w:t>
            </w:r>
            <w:proofErr w:type="gramStart"/>
            <w:r>
              <w:rPr>
                <w:sz w:val="18"/>
                <w:szCs w:val="18"/>
              </w:rPr>
              <w:t>b.iv</w:t>
            </w:r>
            <w:proofErr w:type="gramEnd"/>
          </w:p>
        </w:tc>
        <w:tc>
          <w:tcPr>
            <w:tcW w:w="1440" w:type="dxa"/>
          </w:tcPr>
          <w:p w14:paraId="3D66B66B" w14:textId="77777777" w:rsidR="00E541E2" w:rsidRDefault="00E541E2" w:rsidP="00E541E2">
            <w:pPr>
              <w:jc w:val="center"/>
            </w:pPr>
          </w:p>
        </w:tc>
        <w:tc>
          <w:tcPr>
            <w:tcW w:w="1440" w:type="dxa"/>
          </w:tcPr>
          <w:p w14:paraId="69926C66" w14:textId="77777777" w:rsidR="00E541E2" w:rsidRDefault="00E541E2" w:rsidP="00E541E2">
            <w:pPr>
              <w:jc w:val="center"/>
            </w:pPr>
          </w:p>
        </w:tc>
        <w:tc>
          <w:tcPr>
            <w:tcW w:w="1440" w:type="dxa"/>
          </w:tcPr>
          <w:p w14:paraId="7C432E64" w14:textId="77777777" w:rsidR="00E541E2" w:rsidRDefault="00E541E2" w:rsidP="00E541E2">
            <w:pPr>
              <w:jc w:val="center"/>
            </w:pPr>
          </w:p>
        </w:tc>
        <w:tc>
          <w:tcPr>
            <w:tcW w:w="4680" w:type="dxa"/>
          </w:tcPr>
          <w:p w14:paraId="5CF4B9FE" w14:textId="43ED28CE" w:rsidR="00E541E2" w:rsidRDefault="00E541E2" w:rsidP="00E541E2"/>
        </w:tc>
      </w:tr>
      <w:tr w:rsidR="00E541E2" w14:paraId="3FBACC20" w14:textId="77777777" w:rsidTr="004745E4">
        <w:tc>
          <w:tcPr>
            <w:tcW w:w="3870" w:type="dxa"/>
          </w:tcPr>
          <w:p w14:paraId="40374303" w14:textId="77777777" w:rsidR="00E541E2" w:rsidRDefault="001944D0" w:rsidP="00E541E2">
            <w:pPr>
              <w:rPr>
                <w:color w:val="000000"/>
              </w:rPr>
            </w:pPr>
            <w:r>
              <w:rPr>
                <w:color w:val="000000"/>
              </w:rPr>
              <w:t xml:space="preserve">5.03(F)(8) </w:t>
            </w:r>
            <w:r w:rsidR="00E541E2">
              <w:rPr>
                <w:color w:val="000000"/>
              </w:rPr>
              <w:t xml:space="preserve">Explain how specific images contribute to and clarify a text. </w:t>
            </w:r>
          </w:p>
          <w:p w14:paraId="3ADB4F26" w14:textId="2B8E8229" w:rsidR="001944D0" w:rsidRDefault="00B50BC9" w:rsidP="00E541E2">
            <w:r>
              <w:rPr>
                <w:sz w:val="18"/>
                <w:szCs w:val="18"/>
              </w:rPr>
              <w:t>RWC20-GR.2-S.2-GLE.2-EO.</w:t>
            </w:r>
            <w:proofErr w:type="gramStart"/>
            <w:r>
              <w:rPr>
                <w:sz w:val="18"/>
                <w:szCs w:val="18"/>
              </w:rPr>
              <w:t>c.i</w:t>
            </w:r>
            <w:proofErr w:type="gramEnd"/>
          </w:p>
        </w:tc>
        <w:tc>
          <w:tcPr>
            <w:tcW w:w="1440" w:type="dxa"/>
          </w:tcPr>
          <w:p w14:paraId="0F15FBBF" w14:textId="77777777" w:rsidR="00E541E2" w:rsidRDefault="00E541E2" w:rsidP="00E541E2">
            <w:pPr>
              <w:jc w:val="center"/>
            </w:pPr>
          </w:p>
        </w:tc>
        <w:tc>
          <w:tcPr>
            <w:tcW w:w="1440" w:type="dxa"/>
          </w:tcPr>
          <w:p w14:paraId="37C69395" w14:textId="77777777" w:rsidR="00E541E2" w:rsidRDefault="00E541E2" w:rsidP="00E541E2">
            <w:pPr>
              <w:jc w:val="center"/>
            </w:pPr>
          </w:p>
        </w:tc>
        <w:tc>
          <w:tcPr>
            <w:tcW w:w="1440" w:type="dxa"/>
          </w:tcPr>
          <w:p w14:paraId="14582089" w14:textId="77777777" w:rsidR="00E541E2" w:rsidRDefault="00E541E2" w:rsidP="00E541E2">
            <w:pPr>
              <w:jc w:val="center"/>
            </w:pPr>
          </w:p>
        </w:tc>
        <w:tc>
          <w:tcPr>
            <w:tcW w:w="4680" w:type="dxa"/>
          </w:tcPr>
          <w:p w14:paraId="0A782F49" w14:textId="38579E13" w:rsidR="00E541E2" w:rsidRDefault="00E541E2" w:rsidP="00E541E2"/>
        </w:tc>
      </w:tr>
      <w:tr w:rsidR="00E541E2" w14:paraId="5E075FD6" w14:textId="77777777" w:rsidTr="004745E4">
        <w:tc>
          <w:tcPr>
            <w:tcW w:w="3870" w:type="dxa"/>
          </w:tcPr>
          <w:p w14:paraId="0E9576DA" w14:textId="77777777" w:rsidR="00E541E2" w:rsidRDefault="001944D0" w:rsidP="00E541E2">
            <w:pPr>
              <w:rPr>
                <w:color w:val="000000"/>
              </w:rPr>
            </w:pPr>
            <w:r>
              <w:rPr>
                <w:color w:val="000000"/>
              </w:rPr>
              <w:t xml:space="preserve">5.03(F)(9) </w:t>
            </w:r>
            <w:r w:rsidR="00E541E2">
              <w:rPr>
                <w:color w:val="000000"/>
              </w:rPr>
              <w:t xml:space="preserve">Compare and contrast the most important points presented by two texts on the same topic. </w:t>
            </w:r>
          </w:p>
          <w:p w14:paraId="7C35C1D6" w14:textId="3F5C40B7" w:rsidR="001944D0" w:rsidRDefault="00B50BC9" w:rsidP="00E541E2">
            <w:r>
              <w:rPr>
                <w:sz w:val="18"/>
                <w:szCs w:val="18"/>
              </w:rPr>
              <w:t>RWC20-GR.2-S.2-GLE.2-EO.c.iii</w:t>
            </w:r>
          </w:p>
        </w:tc>
        <w:tc>
          <w:tcPr>
            <w:tcW w:w="1440" w:type="dxa"/>
          </w:tcPr>
          <w:p w14:paraId="721356C8" w14:textId="77777777" w:rsidR="00E541E2" w:rsidRDefault="00E541E2" w:rsidP="00E541E2">
            <w:pPr>
              <w:jc w:val="center"/>
            </w:pPr>
          </w:p>
        </w:tc>
        <w:tc>
          <w:tcPr>
            <w:tcW w:w="1440" w:type="dxa"/>
          </w:tcPr>
          <w:p w14:paraId="408B119D" w14:textId="77777777" w:rsidR="00E541E2" w:rsidRDefault="00E541E2" w:rsidP="00E541E2">
            <w:pPr>
              <w:jc w:val="center"/>
            </w:pPr>
          </w:p>
        </w:tc>
        <w:tc>
          <w:tcPr>
            <w:tcW w:w="1440" w:type="dxa"/>
          </w:tcPr>
          <w:p w14:paraId="51A144AF" w14:textId="77777777" w:rsidR="00E541E2" w:rsidRDefault="00E541E2" w:rsidP="00E541E2">
            <w:pPr>
              <w:jc w:val="center"/>
            </w:pPr>
          </w:p>
        </w:tc>
        <w:tc>
          <w:tcPr>
            <w:tcW w:w="4680" w:type="dxa"/>
          </w:tcPr>
          <w:p w14:paraId="355A2342" w14:textId="13E4F540" w:rsidR="00E541E2" w:rsidRDefault="00E541E2" w:rsidP="00E541E2"/>
        </w:tc>
      </w:tr>
      <w:tr w:rsidR="00E541E2" w14:paraId="786112E8" w14:textId="77777777" w:rsidTr="004745E4">
        <w:tc>
          <w:tcPr>
            <w:tcW w:w="3870" w:type="dxa"/>
          </w:tcPr>
          <w:p w14:paraId="5F6502A3" w14:textId="77777777" w:rsidR="00E541E2" w:rsidRDefault="001944D0" w:rsidP="00E541E2">
            <w:pPr>
              <w:rPr>
                <w:color w:val="000000"/>
              </w:rPr>
            </w:pPr>
            <w:r>
              <w:rPr>
                <w:color w:val="000000"/>
              </w:rPr>
              <w:t xml:space="preserve">5.03(F)(10) </w:t>
            </w:r>
            <w:r w:rsidR="00E541E2">
              <w:rPr>
                <w:color w:val="000000"/>
              </w:rPr>
              <w:t xml:space="preserve">Read and comprehend informational texts, including history/social studies, science, and technical texts. </w:t>
            </w:r>
          </w:p>
          <w:p w14:paraId="5BF46BCF" w14:textId="627E2D21" w:rsidR="001944D0" w:rsidRDefault="00B50BC9" w:rsidP="00E541E2">
            <w:r>
              <w:rPr>
                <w:sz w:val="18"/>
                <w:szCs w:val="18"/>
              </w:rPr>
              <w:t>RWC20-GR.2-S.2-GLE.2-EO.</w:t>
            </w:r>
            <w:proofErr w:type="gramStart"/>
            <w:r>
              <w:rPr>
                <w:sz w:val="18"/>
                <w:szCs w:val="18"/>
              </w:rPr>
              <w:t>d.ii</w:t>
            </w:r>
            <w:proofErr w:type="gramEnd"/>
          </w:p>
        </w:tc>
        <w:tc>
          <w:tcPr>
            <w:tcW w:w="1440" w:type="dxa"/>
          </w:tcPr>
          <w:p w14:paraId="5D269D94" w14:textId="77777777" w:rsidR="00E541E2" w:rsidRDefault="00E541E2" w:rsidP="00E541E2">
            <w:pPr>
              <w:jc w:val="center"/>
            </w:pPr>
          </w:p>
        </w:tc>
        <w:tc>
          <w:tcPr>
            <w:tcW w:w="1440" w:type="dxa"/>
          </w:tcPr>
          <w:p w14:paraId="644EA876" w14:textId="77777777" w:rsidR="00E541E2" w:rsidRDefault="00E541E2" w:rsidP="00E541E2">
            <w:pPr>
              <w:jc w:val="center"/>
            </w:pPr>
          </w:p>
        </w:tc>
        <w:tc>
          <w:tcPr>
            <w:tcW w:w="1440" w:type="dxa"/>
          </w:tcPr>
          <w:p w14:paraId="264C7231" w14:textId="77777777" w:rsidR="00E541E2" w:rsidRDefault="00E541E2" w:rsidP="00E541E2">
            <w:pPr>
              <w:jc w:val="center"/>
            </w:pPr>
          </w:p>
        </w:tc>
        <w:tc>
          <w:tcPr>
            <w:tcW w:w="4680" w:type="dxa"/>
          </w:tcPr>
          <w:p w14:paraId="4AD8C096" w14:textId="32D4BC66" w:rsidR="00E541E2" w:rsidRDefault="00E541E2" w:rsidP="00E541E2"/>
        </w:tc>
      </w:tr>
      <w:tr w:rsidR="00E541E2" w14:paraId="075CF548" w14:textId="77777777" w:rsidTr="004745E4">
        <w:tc>
          <w:tcPr>
            <w:tcW w:w="3870" w:type="dxa"/>
          </w:tcPr>
          <w:p w14:paraId="510CB58A" w14:textId="77777777" w:rsidR="00E541E2" w:rsidRDefault="001944D0" w:rsidP="00E541E2">
            <w:pPr>
              <w:rPr>
                <w:color w:val="000000"/>
              </w:rPr>
            </w:pPr>
            <w:r>
              <w:rPr>
                <w:color w:val="000000"/>
              </w:rPr>
              <w:t xml:space="preserve">5.03(F)(11) </w:t>
            </w:r>
            <w:r w:rsidR="00E541E2">
              <w:rPr>
                <w:color w:val="000000"/>
              </w:rPr>
              <w:t xml:space="preserve">Describe how characters in a story respond to major events and challenges. </w:t>
            </w:r>
          </w:p>
          <w:p w14:paraId="3F1F3502" w14:textId="0FB91183" w:rsidR="001944D0" w:rsidRDefault="00B50BC9" w:rsidP="00E541E2">
            <w:r>
              <w:rPr>
                <w:sz w:val="18"/>
                <w:szCs w:val="18"/>
              </w:rPr>
              <w:t>RWC20-GR.2-S.2-GLE.1-EO.</w:t>
            </w:r>
            <w:proofErr w:type="gramStart"/>
            <w:r>
              <w:rPr>
                <w:sz w:val="18"/>
                <w:szCs w:val="18"/>
              </w:rPr>
              <w:t>a.iv</w:t>
            </w:r>
            <w:proofErr w:type="gramEnd"/>
          </w:p>
        </w:tc>
        <w:tc>
          <w:tcPr>
            <w:tcW w:w="1440" w:type="dxa"/>
          </w:tcPr>
          <w:p w14:paraId="76B0E779" w14:textId="77777777" w:rsidR="00E541E2" w:rsidRDefault="00E541E2" w:rsidP="00E541E2">
            <w:pPr>
              <w:jc w:val="center"/>
            </w:pPr>
          </w:p>
        </w:tc>
        <w:tc>
          <w:tcPr>
            <w:tcW w:w="1440" w:type="dxa"/>
          </w:tcPr>
          <w:p w14:paraId="2AF3ED83" w14:textId="77777777" w:rsidR="00E541E2" w:rsidRDefault="00E541E2" w:rsidP="00E541E2">
            <w:pPr>
              <w:jc w:val="center"/>
            </w:pPr>
          </w:p>
        </w:tc>
        <w:tc>
          <w:tcPr>
            <w:tcW w:w="1440" w:type="dxa"/>
          </w:tcPr>
          <w:p w14:paraId="7FABE2DC" w14:textId="77777777" w:rsidR="00E541E2" w:rsidRDefault="00E541E2" w:rsidP="00E541E2">
            <w:pPr>
              <w:jc w:val="center"/>
            </w:pPr>
          </w:p>
        </w:tc>
        <w:tc>
          <w:tcPr>
            <w:tcW w:w="4680" w:type="dxa"/>
          </w:tcPr>
          <w:p w14:paraId="2B4168C4" w14:textId="5DC5932C" w:rsidR="00E541E2" w:rsidRDefault="00E541E2" w:rsidP="00E541E2"/>
        </w:tc>
      </w:tr>
      <w:tr w:rsidR="00E541E2" w14:paraId="7E12A8FA" w14:textId="77777777" w:rsidTr="004745E4">
        <w:tc>
          <w:tcPr>
            <w:tcW w:w="3870" w:type="dxa"/>
          </w:tcPr>
          <w:p w14:paraId="7D8612E2" w14:textId="77777777" w:rsidR="00E541E2" w:rsidRDefault="001944D0" w:rsidP="00E541E2">
            <w:pPr>
              <w:rPr>
                <w:color w:val="000000"/>
              </w:rPr>
            </w:pPr>
            <w:r>
              <w:rPr>
                <w:color w:val="000000"/>
              </w:rPr>
              <w:t xml:space="preserve">5.03(F)(12) </w:t>
            </w:r>
            <w:r w:rsidR="00E541E2">
              <w:rPr>
                <w:color w:val="000000"/>
              </w:rPr>
              <w:t xml:space="preserve">Describe the overall structure of a story, including describing how the beginning introduces the story and the ending concludes the story. </w:t>
            </w:r>
          </w:p>
          <w:p w14:paraId="143A88FA" w14:textId="71E51F2E" w:rsidR="001944D0" w:rsidRDefault="00B50BC9" w:rsidP="00E541E2">
            <w:r>
              <w:rPr>
                <w:sz w:val="18"/>
                <w:szCs w:val="18"/>
              </w:rPr>
              <w:t>RWC20-GR.2-S.2-GLE.1-EO.</w:t>
            </w:r>
            <w:proofErr w:type="gramStart"/>
            <w:r>
              <w:rPr>
                <w:sz w:val="18"/>
                <w:szCs w:val="18"/>
              </w:rPr>
              <w:t>b.ii</w:t>
            </w:r>
            <w:proofErr w:type="gramEnd"/>
          </w:p>
        </w:tc>
        <w:tc>
          <w:tcPr>
            <w:tcW w:w="1440" w:type="dxa"/>
          </w:tcPr>
          <w:p w14:paraId="3546D907" w14:textId="77777777" w:rsidR="00E541E2" w:rsidRDefault="00E541E2" w:rsidP="00E541E2">
            <w:pPr>
              <w:jc w:val="center"/>
            </w:pPr>
          </w:p>
        </w:tc>
        <w:tc>
          <w:tcPr>
            <w:tcW w:w="1440" w:type="dxa"/>
          </w:tcPr>
          <w:p w14:paraId="6779B65C" w14:textId="77777777" w:rsidR="00E541E2" w:rsidRDefault="00E541E2" w:rsidP="00E541E2">
            <w:pPr>
              <w:jc w:val="center"/>
            </w:pPr>
          </w:p>
        </w:tc>
        <w:tc>
          <w:tcPr>
            <w:tcW w:w="1440" w:type="dxa"/>
          </w:tcPr>
          <w:p w14:paraId="101DFEE5" w14:textId="77777777" w:rsidR="00E541E2" w:rsidRDefault="00E541E2" w:rsidP="00E541E2">
            <w:pPr>
              <w:jc w:val="center"/>
            </w:pPr>
          </w:p>
        </w:tc>
        <w:tc>
          <w:tcPr>
            <w:tcW w:w="4680" w:type="dxa"/>
          </w:tcPr>
          <w:p w14:paraId="24A58CAE" w14:textId="002B1700" w:rsidR="00E541E2" w:rsidRDefault="00E541E2" w:rsidP="00E541E2"/>
        </w:tc>
      </w:tr>
      <w:tr w:rsidR="00E541E2" w14:paraId="47C3F9D0" w14:textId="77777777" w:rsidTr="004745E4">
        <w:tc>
          <w:tcPr>
            <w:tcW w:w="3870" w:type="dxa"/>
          </w:tcPr>
          <w:p w14:paraId="06EDE493" w14:textId="77777777" w:rsidR="00E541E2" w:rsidRDefault="001944D0" w:rsidP="00E541E2">
            <w:pPr>
              <w:rPr>
                <w:color w:val="000000"/>
              </w:rPr>
            </w:pPr>
            <w:r>
              <w:rPr>
                <w:color w:val="000000"/>
              </w:rPr>
              <w:t xml:space="preserve">5.03(F)(13) </w:t>
            </w:r>
            <w:r w:rsidR="00E541E2">
              <w:rPr>
                <w:color w:val="000000"/>
              </w:rPr>
              <w:t xml:space="preserve">Compare and contrast two or more versions of the same story by different authors or by different cultures. </w:t>
            </w:r>
          </w:p>
          <w:p w14:paraId="2CE980BF" w14:textId="34BBE5A2" w:rsidR="001944D0" w:rsidRDefault="00B50BC9" w:rsidP="00E541E2">
            <w:r>
              <w:rPr>
                <w:sz w:val="18"/>
                <w:szCs w:val="18"/>
              </w:rPr>
              <w:t>RWC20-GR.2-S.2-GLE.1-EO.</w:t>
            </w:r>
            <w:proofErr w:type="gramStart"/>
            <w:r>
              <w:rPr>
                <w:sz w:val="18"/>
                <w:szCs w:val="18"/>
              </w:rPr>
              <w:t>c.ii</w:t>
            </w:r>
            <w:proofErr w:type="gramEnd"/>
          </w:p>
        </w:tc>
        <w:tc>
          <w:tcPr>
            <w:tcW w:w="1440" w:type="dxa"/>
          </w:tcPr>
          <w:p w14:paraId="06868E48" w14:textId="77777777" w:rsidR="00E541E2" w:rsidRDefault="00E541E2" w:rsidP="00E541E2">
            <w:pPr>
              <w:jc w:val="center"/>
            </w:pPr>
          </w:p>
        </w:tc>
        <w:tc>
          <w:tcPr>
            <w:tcW w:w="1440" w:type="dxa"/>
          </w:tcPr>
          <w:p w14:paraId="4EC3D7E7" w14:textId="77777777" w:rsidR="00E541E2" w:rsidRDefault="00E541E2" w:rsidP="00E541E2">
            <w:pPr>
              <w:jc w:val="center"/>
            </w:pPr>
          </w:p>
        </w:tc>
        <w:tc>
          <w:tcPr>
            <w:tcW w:w="1440" w:type="dxa"/>
          </w:tcPr>
          <w:p w14:paraId="43EE01C6" w14:textId="77777777" w:rsidR="00E541E2" w:rsidRDefault="00E541E2" w:rsidP="00E541E2">
            <w:pPr>
              <w:jc w:val="center"/>
            </w:pPr>
          </w:p>
        </w:tc>
        <w:tc>
          <w:tcPr>
            <w:tcW w:w="4680" w:type="dxa"/>
          </w:tcPr>
          <w:p w14:paraId="14FCF808" w14:textId="69C84AE4" w:rsidR="00E541E2" w:rsidRDefault="00E541E2" w:rsidP="00E541E2"/>
        </w:tc>
      </w:tr>
      <w:tr w:rsidR="00E541E2" w14:paraId="5554A725" w14:textId="77777777" w:rsidTr="004745E4">
        <w:tc>
          <w:tcPr>
            <w:tcW w:w="3870" w:type="dxa"/>
          </w:tcPr>
          <w:p w14:paraId="44536F2A" w14:textId="77777777" w:rsidR="00E541E2" w:rsidRDefault="00E541E2" w:rsidP="00E541E2"/>
        </w:tc>
        <w:tc>
          <w:tcPr>
            <w:tcW w:w="1440" w:type="dxa"/>
          </w:tcPr>
          <w:p w14:paraId="57388536" w14:textId="77777777" w:rsidR="00E541E2" w:rsidRDefault="00E541E2" w:rsidP="00E541E2">
            <w:pPr>
              <w:jc w:val="center"/>
            </w:pPr>
          </w:p>
        </w:tc>
        <w:tc>
          <w:tcPr>
            <w:tcW w:w="1440" w:type="dxa"/>
          </w:tcPr>
          <w:p w14:paraId="605F8DD1" w14:textId="77777777" w:rsidR="00E541E2" w:rsidRDefault="00E541E2" w:rsidP="00E541E2">
            <w:pPr>
              <w:jc w:val="center"/>
            </w:pPr>
          </w:p>
        </w:tc>
        <w:tc>
          <w:tcPr>
            <w:tcW w:w="1440" w:type="dxa"/>
          </w:tcPr>
          <w:p w14:paraId="1380C20E" w14:textId="77777777" w:rsidR="00E541E2" w:rsidRDefault="00E541E2" w:rsidP="00E541E2">
            <w:pPr>
              <w:jc w:val="center"/>
            </w:pPr>
          </w:p>
        </w:tc>
        <w:tc>
          <w:tcPr>
            <w:tcW w:w="4680" w:type="dxa"/>
          </w:tcPr>
          <w:p w14:paraId="4FDC667D" w14:textId="1CC6D908" w:rsidR="00E541E2" w:rsidRDefault="00E541E2" w:rsidP="00E541E2"/>
        </w:tc>
      </w:tr>
      <w:tr w:rsidR="00E541E2" w14:paraId="599EB665" w14:textId="77777777" w:rsidTr="00BB6B77">
        <w:tc>
          <w:tcPr>
            <w:tcW w:w="3870" w:type="dxa"/>
            <w:shd w:val="clear" w:color="auto" w:fill="D9D9D9" w:themeFill="background1" w:themeFillShade="D9"/>
          </w:tcPr>
          <w:p w14:paraId="2B9D1933" w14:textId="3D8073CD" w:rsidR="00E541E2" w:rsidRPr="005A1453" w:rsidRDefault="00AB419D" w:rsidP="00E541E2">
            <w:pPr>
              <w:rPr>
                <w:b/>
                <w:bCs/>
                <w:sz w:val="24"/>
                <w:szCs w:val="24"/>
              </w:rPr>
            </w:pPr>
            <w:r>
              <w:rPr>
                <w:b/>
                <w:bCs/>
                <w:sz w:val="24"/>
                <w:szCs w:val="24"/>
              </w:rPr>
              <w:t xml:space="preserve">5.04 </w:t>
            </w:r>
            <w:r w:rsidR="00E541E2" w:rsidRPr="005A1453">
              <w:rPr>
                <w:b/>
                <w:bCs/>
                <w:sz w:val="24"/>
                <w:szCs w:val="24"/>
              </w:rPr>
              <w:t>THIRD GRADE</w:t>
            </w:r>
          </w:p>
        </w:tc>
        <w:tc>
          <w:tcPr>
            <w:tcW w:w="4320" w:type="dxa"/>
            <w:gridSpan w:val="3"/>
            <w:shd w:val="clear" w:color="auto" w:fill="D9D9D9" w:themeFill="background1" w:themeFillShade="D9"/>
          </w:tcPr>
          <w:p w14:paraId="3ED7D717" w14:textId="71A23EBB" w:rsidR="00E541E2" w:rsidRPr="005A1453" w:rsidRDefault="00E541E2" w:rsidP="00E541E2">
            <w:pPr>
              <w:jc w:val="center"/>
              <w:rPr>
                <w:sz w:val="24"/>
                <w:szCs w:val="24"/>
              </w:rPr>
            </w:pPr>
            <w:r w:rsidRPr="00884B0D">
              <w:rPr>
                <w:b/>
                <w:bCs/>
                <w:sz w:val="24"/>
                <w:szCs w:val="24"/>
              </w:rPr>
              <w:t>Time of Year Assessed</w:t>
            </w:r>
          </w:p>
        </w:tc>
        <w:tc>
          <w:tcPr>
            <w:tcW w:w="4680" w:type="dxa"/>
            <w:shd w:val="clear" w:color="auto" w:fill="D9D9D9" w:themeFill="background1" w:themeFillShade="D9"/>
          </w:tcPr>
          <w:p w14:paraId="44DC7C70" w14:textId="4DA144C3" w:rsidR="00E541E2" w:rsidRPr="005A1453" w:rsidRDefault="00E541E2" w:rsidP="00E541E2">
            <w:pPr>
              <w:rPr>
                <w:sz w:val="24"/>
                <w:szCs w:val="24"/>
              </w:rPr>
            </w:pPr>
          </w:p>
        </w:tc>
      </w:tr>
      <w:tr w:rsidR="00E541E2" w14:paraId="16320188" w14:textId="77777777" w:rsidTr="004745E4">
        <w:tc>
          <w:tcPr>
            <w:tcW w:w="3870" w:type="dxa"/>
            <w:shd w:val="clear" w:color="auto" w:fill="F2F2F2" w:themeFill="background1" w:themeFillShade="F2"/>
          </w:tcPr>
          <w:p w14:paraId="38C81523" w14:textId="3735CDE3" w:rsidR="00E541E2" w:rsidRPr="00046025" w:rsidRDefault="00AB419D" w:rsidP="00E541E2">
            <w:pPr>
              <w:rPr>
                <w:b/>
                <w:bCs/>
              </w:rPr>
            </w:pPr>
            <w:r>
              <w:rPr>
                <w:b/>
                <w:bCs/>
              </w:rPr>
              <w:t xml:space="preserve">5.04(A) </w:t>
            </w:r>
            <w:r w:rsidR="00E541E2" w:rsidRPr="00046025">
              <w:rPr>
                <w:b/>
                <w:bCs/>
              </w:rPr>
              <w:t>PHONEMIC AWARENESS</w:t>
            </w:r>
          </w:p>
        </w:tc>
        <w:tc>
          <w:tcPr>
            <w:tcW w:w="1440" w:type="dxa"/>
            <w:shd w:val="clear" w:color="auto" w:fill="F2F2F2" w:themeFill="background1" w:themeFillShade="F2"/>
          </w:tcPr>
          <w:p w14:paraId="0A033A82" w14:textId="1EB1FDA2" w:rsidR="00E541E2" w:rsidRPr="005A1453" w:rsidRDefault="00E541E2" w:rsidP="00E541E2">
            <w:pPr>
              <w:jc w:val="center"/>
              <w:rPr>
                <w:b/>
                <w:bCs/>
              </w:rPr>
            </w:pPr>
            <w:r>
              <w:rPr>
                <w:b/>
                <w:bCs/>
              </w:rPr>
              <w:t>Beginning of Year (BOY)</w:t>
            </w:r>
          </w:p>
        </w:tc>
        <w:tc>
          <w:tcPr>
            <w:tcW w:w="1440" w:type="dxa"/>
            <w:shd w:val="clear" w:color="auto" w:fill="F2F2F2" w:themeFill="background1" w:themeFillShade="F2"/>
          </w:tcPr>
          <w:p w14:paraId="42C9A14B" w14:textId="2D5BE474" w:rsidR="00E541E2" w:rsidRPr="005A1453" w:rsidRDefault="00E541E2" w:rsidP="00E541E2">
            <w:pPr>
              <w:jc w:val="center"/>
              <w:rPr>
                <w:b/>
                <w:bCs/>
              </w:rPr>
            </w:pPr>
            <w:r>
              <w:rPr>
                <w:b/>
                <w:bCs/>
              </w:rPr>
              <w:t>Middle of Year (MOY)</w:t>
            </w:r>
          </w:p>
        </w:tc>
        <w:tc>
          <w:tcPr>
            <w:tcW w:w="1440" w:type="dxa"/>
            <w:shd w:val="clear" w:color="auto" w:fill="F2F2F2" w:themeFill="background1" w:themeFillShade="F2"/>
          </w:tcPr>
          <w:p w14:paraId="72FC978B" w14:textId="3957FD40" w:rsidR="00E541E2" w:rsidRPr="005A1453" w:rsidRDefault="00E541E2" w:rsidP="00E541E2">
            <w:pPr>
              <w:jc w:val="center"/>
              <w:rPr>
                <w:b/>
                <w:bCs/>
              </w:rPr>
            </w:pPr>
            <w:r>
              <w:rPr>
                <w:b/>
                <w:bCs/>
              </w:rPr>
              <w:t>End of Year (EOY)</w:t>
            </w:r>
          </w:p>
        </w:tc>
        <w:tc>
          <w:tcPr>
            <w:tcW w:w="4680" w:type="dxa"/>
            <w:shd w:val="clear" w:color="auto" w:fill="F2F2F2" w:themeFill="background1" w:themeFillShade="F2"/>
          </w:tcPr>
          <w:p w14:paraId="6EDFAE63" w14:textId="7963568F" w:rsidR="00E541E2" w:rsidRDefault="00E541E2" w:rsidP="00E541E2">
            <w:r w:rsidRPr="005A1453">
              <w:rPr>
                <w:b/>
                <w:bCs/>
              </w:rPr>
              <w:t>Evidence:</w:t>
            </w:r>
          </w:p>
        </w:tc>
      </w:tr>
      <w:tr w:rsidR="00E541E2" w14:paraId="040BFD8B" w14:textId="77777777" w:rsidTr="004745E4">
        <w:tc>
          <w:tcPr>
            <w:tcW w:w="3870" w:type="dxa"/>
          </w:tcPr>
          <w:p w14:paraId="5FE97861" w14:textId="77777777" w:rsidR="00E541E2" w:rsidRDefault="001944D0" w:rsidP="00E541E2">
            <w:pPr>
              <w:rPr>
                <w:color w:val="000000"/>
              </w:rPr>
            </w:pPr>
            <w:r>
              <w:rPr>
                <w:color w:val="000000"/>
              </w:rPr>
              <w:t xml:space="preserve">5.04(A)(1) </w:t>
            </w:r>
            <w:r w:rsidR="00E541E2">
              <w:rPr>
                <w:color w:val="000000"/>
              </w:rPr>
              <w:t xml:space="preserve">The student must demonstrate all of the phonemic awareness skill competencies outlined in Kindergarten and First grade. </w:t>
            </w:r>
          </w:p>
          <w:p w14:paraId="177171BC" w14:textId="54FF443B" w:rsidR="001944D0" w:rsidRDefault="001944D0" w:rsidP="00E541E2"/>
        </w:tc>
        <w:tc>
          <w:tcPr>
            <w:tcW w:w="1440" w:type="dxa"/>
          </w:tcPr>
          <w:p w14:paraId="43A1ED0F" w14:textId="77777777" w:rsidR="00E541E2" w:rsidRDefault="00E541E2" w:rsidP="00E541E2">
            <w:pPr>
              <w:jc w:val="center"/>
            </w:pPr>
          </w:p>
        </w:tc>
        <w:tc>
          <w:tcPr>
            <w:tcW w:w="1440" w:type="dxa"/>
          </w:tcPr>
          <w:p w14:paraId="6EF15DFC" w14:textId="77777777" w:rsidR="00E541E2" w:rsidRDefault="00E541E2" w:rsidP="00E541E2">
            <w:pPr>
              <w:jc w:val="center"/>
            </w:pPr>
          </w:p>
        </w:tc>
        <w:tc>
          <w:tcPr>
            <w:tcW w:w="1440" w:type="dxa"/>
          </w:tcPr>
          <w:p w14:paraId="67C5C2A3" w14:textId="77777777" w:rsidR="00E541E2" w:rsidRDefault="00E541E2" w:rsidP="00E541E2">
            <w:pPr>
              <w:jc w:val="center"/>
            </w:pPr>
          </w:p>
        </w:tc>
        <w:tc>
          <w:tcPr>
            <w:tcW w:w="4680" w:type="dxa"/>
          </w:tcPr>
          <w:p w14:paraId="7624FD07" w14:textId="5F4EA967" w:rsidR="00E541E2" w:rsidRDefault="00E541E2" w:rsidP="00E541E2"/>
        </w:tc>
      </w:tr>
      <w:tr w:rsidR="00E541E2" w14:paraId="081A3F50" w14:textId="77777777" w:rsidTr="004745E4">
        <w:tc>
          <w:tcPr>
            <w:tcW w:w="3870" w:type="dxa"/>
            <w:shd w:val="clear" w:color="auto" w:fill="F2F2F2" w:themeFill="background1" w:themeFillShade="F2"/>
          </w:tcPr>
          <w:p w14:paraId="5B0A64AF" w14:textId="7C5F0AA4" w:rsidR="00E541E2" w:rsidRPr="00046025" w:rsidRDefault="00AB419D" w:rsidP="00E541E2">
            <w:pPr>
              <w:rPr>
                <w:b/>
                <w:bCs/>
              </w:rPr>
            </w:pPr>
            <w:r>
              <w:rPr>
                <w:b/>
                <w:bCs/>
              </w:rPr>
              <w:t xml:space="preserve">5.04(B) </w:t>
            </w:r>
            <w:r w:rsidR="00E541E2" w:rsidRPr="00046025">
              <w:rPr>
                <w:b/>
                <w:bCs/>
              </w:rPr>
              <w:t>PHONICS</w:t>
            </w:r>
          </w:p>
        </w:tc>
        <w:tc>
          <w:tcPr>
            <w:tcW w:w="1440" w:type="dxa"/>
            <w:shd w:val="clear" w:color="auto" w:fill="F2F2F2" w:themeFill="background1" w:themeFillShade="F2"/>
          </w:tcPr>
          <w:p w14:paraId="26C7CE29" w14:textId="22F33B05" w:rsidR="00E541E2" w:rsidRPr="005A1453" w:rsidRDefault="00E541E2" w:rsidP="00E541E2">
            <w:pPr>
              <w:jc w:val="center"/>
              <w:rPr>
                <w:b/>
                <w:bCs/>
              </w:rPr>
            </w:pPr>
            <w:r>
              <w:rPr>
                <w:b/>
                <w:bCs/>
              </w:rPr>
              <w:t>BOY</w:t>
            </w:r>
          </w:p>
        </w:tc>
        <w:tc>
          <w:tcPr>
            <w:tcW w:w="1440" w:type="dxa"/>
            <w:shd w:val="clear" w:color="auto" w:fill="F2F2F2" w:themeFill="background1" w:themeFillShade="F2"/>
          </w:tcPr>
          <w:p w14:paraId="32EBB3C6" w14:textId="3F32AA29" w:rsidR="00E541E2" w:rsidRPr="005A1453" w:rsidRDefault="00E541E2" w:rsidP="00E541E2">
            <w:pPr>
              <w:jc w:val="center"/>
              <w:rPr>
                <w:b/>
                <w:bCs/>
              </w:rPr>
            </w:pPr>
            <w:r>
              <w:rPr>
                <w:b/>
                <w:bCs/>
              </w:rPr>
              <w:t>MOY</w:t>
            </w:r>
          </w:p>
        </w:tc>
        <w:tc>
          <w:tcPr>
            <w:tcW w:w="1440" w:type="dxa"/>
            <w:shd w:val="clear" w:color="auto" w:fill="F2F2F2" w:themeFill="background1" w:themeFillShade="F2"/>
          </w:tcPr>
          <w:p w14:paraId="39BF9AF5" w14:textId="1EE78CFF" w:rsidR="00E541E2" w:rsidRPr="005A1453" w:rsidRDefault="00E541E2" w:rsidP="00E541E2">
            <w:pPr>
              <w:jc w:val="center"/>
              <w:rPr>
                <w:b/>
                <w:bCs/>
              </w:rPr>
            </w:pPr>
            <w:r>
              <w:rPr>
                <w:b/>
                <w:bCs/>
              </w:rPr>
              <w:t>EOY</w:t>
            </w:r>
          </w:p>
        </w:tc>
        <w:tc>
          <w:tcPr>
            <w:tcW w:w="4680" w:type="dxa"/>
            <w:shd w:val="clear" w:color="auto" w:fill="F2F2F2" w:themeFill="background1" w:themeFillShade="F2"/>
          </w:tcPr>
          <w:p w14:paraId="38C56757" w14:textId="28C8C879" w:rsidR="00E541E2" w:rsidRDefault="00E541E2" w:rsidP="00E541E2">
            <w:r w:rsidRPr="005A1453">
              <w:rPr>
                <w:b/>
                <w:bCs/>
              </w:rPr>
              <w:t>Evidence:</w:t>
            </w:r>
          </w:p>
        </w:tc>
      </w:tr>
      <w:tr w:rsidR="00E541E2" w14:paraId="71B88AF1" w14:textId="77777777" w:rsidTr="004745E4">
        <w:tc>
          <w:tcPr>
            <w:tcW w:w="3870" w:type="dxa"/>
          </w:tcPr>
          <w:p w14:paraId="21256BE5" w14:textId="77777777" w:rsidR="00E541E2" w:rsidRDefault="001944D0" w:rsidP="00E541E2">
            <w:pPr>
              <w:rPr>
                <w:color w:val="000000"/>
              </w:rPr>
            </w:pPr>
            <w:r>
              <w:rPr>
                <w:color w:val="000000"/>
              </w:rPr>
              <w:t xml:space="preserve">5.04(B)(1) </w:t>
            </w:r>
            <w:r w:rsidR="00E541E2">
              <w:rPr>
                <w:color w:val="000000"/>
              </w:rPr>
              <w:t xml:space="preserve">Identify and know the meaning of the most common prefixes and derivational suffixes. </w:t>
            </w:r>
          </w:p>
          <w:p w14:paraId="71FB9735" w14:textId="74C9A409" w:rsidR="001944D0" w:rsidRDefault="00B50BC9" w:rsidP="00E541E2">
            <w:r>
              <w:rPr>
                <w:sz w:val="18"/>
                <w:szCs w:val="18"/>
              </w:rPr>
              <w:t>RWC20-GR.3-S.2-GLE.3-EO.</w:t>
            </w:r>
            <w:proofErr w:type="gramStart"/>
            <w:r>
              <w:rPr>
                <w:sz w:val="18"/>
                <w:szCs w:val="18"/>
              </w:rPr>
              <w:t>a.i</w:t>
            </w:r>
            <w:proofErr w:type="gramEnd"/>
          </w:p>
        </w:tc>
        <w:tc>
          <w:tcPr>
            <w:tcW w:w="1440" w:type="dxa"/>
          </w:tcPr>
          <w:p w14:paraId="66E8ADF0" w14:textId="77777777" w:rsidR="00E541E2" w:rsidRDefault="00E541E2" w:rsidP="00E541E2">
            <w:pPr>
              <w:jc w:val="center"/>
            </w:pPr>
          </w:p>
        </w:tc>
        <w:tc>
          <w:tcPr>
            <w:tcW w:w="1440" w:type="dxa"/>
          </w:tcPr>
          <w:p w14:paraId="5523CCA4" w14:textId="77777777" w:rsidR="00E541E2" w:rsidRDefault="00E541E2" w:rsidP="00E541E2">
            <w:pPr>
              <w:jc w:val="center"/>
            </w:pPr>
          </w:p>
        </w:tc>
        <w:tc>
          <w:tcPr>
            <w:tcW w:w="1440" w:type="dxa"/>
          </w:tcPr>
          <w:p w14:paraId="05F8F4F4" w14:textId="77777777" w:rsidR="00E541E2" w:rsidRDefault="00E541E2" w:rsidP="00E541E2">
            <w:pPr>
              <w:jc w:val="center"/>
            </w:pPr>
          </w:p>
        </w:tc>
        <w:tc>
          <w:tcPr>
            <w:tcW w:w="4680" w:type="dxa"/>
          </w:tcPr>
          <w:p w14:paraId="5BE4C077" w14:textId="06A86A0C" w:rsidR="00E541E2" w:rsidRDefault="00E541E2" w:rsidP="00E541E2"/>
        </w:tc>
      </w:tr>
      <w:tr w:rsidR="00E541E2" w14:paraId="544DC21F" w14:textId="77777777" w:rsidTr="004745E4">
        <w:tc>
          <w:tcPr>
            <w:tcW w:w="3870" w:type="dxa"/>
          </w:tcPr>
          <w:p w14:paraId="397CBA82" w14:textId="77777777" w:rsidR="00E541E2" w:rsidRDefault="001944D0" w:rsidP="00E541E2">
            <w:pPr>
              <w:rPr>
                <w:color w:val="000000"/>
              </w:rPr>
            </w:pPr>
            <w:r>
              <w:rPr>
                <w:color w:val="000000"/>
              </w:rPr>
              <w:t xml:space="preserve">5.04(B)(2) </w:t>
            </w:r>
            <w:r w:rsidR="00E541E2">
              <w:rPr>
                <w:color w:val="000000"/>
              </w:rPr>
              <w:t xml:space="preserve">Decode words with common Latin suffixes. </w:t>
            </w:r>
          </w:p>
          <w:p w14:paraId="4FB7271A" w14:textId="4C91CDA5" w:rsidR="001944D0" w:rsidRDefault="00B50BC9" w:rsidP="00E541E2">
            <w:r>
              <w:rPr>
                <w:sz w:val="18"/>
                <w:szCs w:val="18"/>
              </w:rPr>
              <w:t>RWC20-GR.3-S.2-GLE.3-EO.</w:t>
            </w:r>
            <w:proofErr w:type="gramStart"/>
            <w:r>
              <w:rPr>
                <w:sz w:val="18"/>
                <w:szCs w:val="18"/>
              </w:rPr>
              <w:t>a.ii</w:t>
            </w:r>
            <w:proofErr w:type="gramEnd"/>
          </w:p>
        </w:tc>
        <w:tc>
          <w:tcPr>
            <w:tcW w:w="1440" w:type="dxa"/>
          </w:tcPr>
          <w:p w14:paraId="6529BE54" w14:textId="77777777" w:rsidR="00E541E2" w:rsidRDefault="00E541E2" w:rsidP="00E541E2">
            <w:pPr>
              <w:jc w:val="center"/>
            </w:pPr>
          </w:p>
        </w:tc>
        <w:tc>
          <w:tcPr>
            <w:tcW w:w="1440" w:type="dxa"/>
          </w:tcPr>
          <w:p w14:paraId="0388DDCB" w14:textId="77777777" w:rsidR="00E541E2" w:rsidRDefault="00E541E2" w:rsidP="00E541E2">
            <w:pPr>
              <w:jc w:val="center"/>
            </w:pPr>
          </w:p>
        </w:tc>
        <w:tc>
          <w:tcPr>
            <w:tcW w:w="1440" w:type="dxa"/>
          </w:tcPr>
          <w:p w14:paraId="520CD6B4" w14:textId="77777777" w:rsidR="00E541E2" w:rsidRDefault="00E541E2" w:rsidP="00E541E2">
            <w:pPr>
              <w:jc w:val="center"/>
            </w:pPr>
          </w:p>
        </w:tc>
        <w:tc>
          <w:tcPr>
            <w:tcW w:w="4680" w:type="dxa"/>
          </w:tcPr>
          <w:p w14:paraId="4063EB7C" w14:textId="3AD9D6A9" w:rsidR="00E541E2" w:rsidRDefault="00E541E2" w:rsidP="00E541E2"/>
        </w:tc>
      </w:tr>
      <w:tr w:rsidR="00E541E2" w14:paraId="14D76934" w14:textId="77777777" w:rsidTr="004745E4">
        <w:tc>
          <w:tcPr>
            <w:tcW w:w="3870" w:type="dxa"/>
          </w:tcPr>
          <w:p w14:paraId="035B5773" w14:textId="77777777" w:rsidR="00E541E2" w:rsidRDefault="001944D0" w:rsidP="00E541E2">
            <w:pPr>
              <w:rPr>
                <w:color w:val="000000"/>
              </w:rPr>
            </w:pPr>
            <w:r>
              <w:rPr>
                <w:color w:val="000000"/>
              </w:rPr>
              <w:t xml:space="preserve">5.04(B)(3) </w:t>
            </w:r>
            <w:r w:rsidR="00E541E2">
              <w:rPr>
                <w:color w:val="000000"/>
              </w:rPr>
              <w:t xml:space="preserve">Decode multisyllabic words. </w:t>
            </w:r>
          </w:p>
          <w:p w14:paraId="461D0371" w14:textId="78CDE37B" w:rsidR="001944D0" w:rsidRDefault="00B50BC9" w:rsidP="00E541E2">
            <w:r>
              <w:rPr>
                <w:sz w:val="18"/>
                <w:szCs w:val="18"/>
              </w:rPr>
              <w:t>RWC20-GR.3-S.2-GLE.3-EO.a.iii</w:t>
            </w:r>
          </w:p>
        </w:tc>
        <w:tc>
          <w:tcPr>
            <w:tcW w:w="1440" w:type="dxa"/>
          </w:tcPr>
          <w:p w14:paraId="3FDE1ADD" w14:textId="77777777" w:rsidR="00E541E2" w:rsidRDefault="00E541E2" w:rsidP="00E541E2">
            <w:pPr>
              <w:jc w:val="center"/>
            </w:pPr>
          </w:p>
        </w:tc>
        <w:tc>
          <w:tcPr>
            <w:tcW w:w="1440" w:type="dxa"/>
          </w:tcPr>
          <w:p w14:paraId="14B0479D" w14:textId="77777777" w:rsidR="00E541E2" w:rsidRDefault="00E541E2" w:rsidP="00E541E2">
            <w:pPr>
              <w:jc w:val="center"/>
            </w:pPr>
          </w:p>
        </w:tc>
        <w:tc>
          <w:tcPr>
            <w:tcW w:w="1440" w:type="dxa"/>
          </w:tcPr>
          <w:p w14:paraId="720B34F0" w14:textId="77777777" w:rsidR="00E541E2" w:rsidRDefault="00E541E2" w:rsidP="00E541E2">
            <w:pPr>
              <w:jc w:val="center"/>
            </w:pPr>
          </w:p>
        </w:tc>
        <w:tc>
          <w:tcPr>
            <w:tcW w:w="4680" w:type="dxa"/>
          </w:tcPr>
          <w:p w14:paraId="6219DA45" w14:textId="519591E7" w:rsidR="00E541E2" w:rsidRDefault="00E541E2" w:rsidP="00E541E2"/>
        </w:tc>
      </w:tr>
      <w:tr w:rsidR="00E541E2" w14:paraId="7DE9BB29" w14:textId="77777777" w:rsidTr="004745E4">
        <w:tc>
          <w:tcPr>
            <w:tcW w:w="3870" w:type="dxa"/>
            <w:shd w:val="clear" w:color="auto" w:fill="F2F2F2" w:themeFill="background1" w:themeFillShade="F2"/>
          </w:tcPr>
          <w:p w14:paraId="26EBA517" w14:textId="48D55F94" w:rsidR="00E541E2" w:rsidRPr="00046025" w:rsidRDefault="00AB419D" w:rsidP="00E541E2">
            <w:pPr>
              <w:rPr>
                <w:b/>
                <w:bCs/>
              </w:rPr>
            </w:pPr>
            <w:r>
              <w:rPr>
                <w:b/>
                <w:bCs/>
              </w:rPr>
              <w:t xml:space="preserve">5.04(C) </w:t>
            </w:r>
            <w:r w:rsidR="00E541E2" w:rsidRPr="00046025">
              <w:rPr>
                <w:b/>
                <w:bCs/>
              </w:rPr>
              <w:t>READING FLUENCY</w:t>
            </w:r>
          </w:p>
        </w:tc>
        <w:tc>
          <w:tcPr>
            <w:tcW w:w="1440" w:type="dxa"/>
            <w:shd w:val="clear" w:color="auto" w:fill="F2F2F2" w:themeFill="background1" w:themeFillShade="F2"/>
          </w:tcPr>
          <w:p w14:paraId="4FC1FAF9" w14:textId="3DF26960" w:rsidR="00E541E2" w:rsidRPr="005A1453" w:rsidRDefault="00E541E2" w:rsidP="00E541E2">
            <w:pPr>
              <w:jc w:val="center"/>
              <w:rPr>
                <w:b/>
                <w:bCs/>
              </w:rPr>
            </w:pPr>
            <w:r>
              <w:rPr>
                <w:b/>
                <w:bCs/>
              </w:rPr>
              <w:t>BOY</w:t>
            </w:r>
          </w:p>
        </w:tc>
        <w:tc>
          <w:tcPr>
            <w:tcW w:w="1440" w:type="dxa"/>
            <w:shd w:val="clear" w:color="auto" w:fill="F2F2F2" w:themeFill="background1" w:themeFillShade="F2"/>
          </w:tcPr>
          <w:p w14:paraId="3797F7A5" w14:textId="17C14E9C" w:rsidR="00E541E2" w:rsidRPr="005A1453" w:rsidRDefault="00E541E2" w:rsidP="00E541E2">
            <w:pPr>
              <w:jc w:val="center"/>
              <w:rPr>
                <w:b/>
                <w:bCs/>
              </w:rPr>
            </w:pPr>
            <w:r>
              <w:rPr>
                <w:b/>
                <w:bCs/>
              </w:rPr>
              <w:t>MOY</w:t>
            </w:r>
          </w:p>
        </w:tc>
        <w:tc>
          <w:tcPr>
            <w:tcW w:w="1440" w:type="dxa"/>
            <w:shd w:val="clear" w:color="auto" w:fill="F2F2F2" w:themeFill="background1" w:themeFillShade="F2"/>
          </w:tcPr>
          <w:p w14:paraId="5CDEFBBA" w14:textId="6DF17C21" w:rsidR="00E541E2" w:rsidRPr="005A1453" w:rsidRDefault="00E541E2" w:rsidP="00E541E2">
            <w:pPr>
              <w:jc w:val="center"/>
              <w:rPr>
                <w:b/>
                <w:bCs/>
              </w:rPr>
            </w:pPr>
            <w:r>
              <w:rPr>
                <w:b/>
                <w:bCs/>
              </w:rPr>
              <w:t>EOY</w:t>
            </w:r>
          </w:p>
        </w:tc>
        <w:tc>
          <w:tcPr>
            <w:tcW w:w="4680" w:type="dxa"/>
            <w:shd w:val="clear" w:color="auto" w:fill="F2F2F2" w:themeFill="background1" w:themeFillShade="F2"/>
          </w:tcPr>
          <w:p w14:paraId="39293BD9" w14:textId="32FADC37" w:rsidR="00E541E2" w:rsidRDefault="00E541E2" w:rsidP="00E541E2">
            <w:r w:rsidRPr="005A1453">
              <w:rPr>
                <w:b/>
                <w:bCs/>
              </w:rPr>
              <w:t>Evidence:</w:t>
            </w:r>
          </w:p>
        </w:tc>
      </w:tr>
      <w:tr w:rsidR="00E541E2" w14:paraId="5A921DBF" w14:textId="77777777" w:rsidTr="004745E4">
        <w:tc>
          <w:tcPr>
            <w:tcW w:w="3870" w:type="dxa"/>
          </w:tcPr>
          <w:p w14:paraId="2E3CD87A" w14:textId="14C57553" w:rsidR="00E541E2" w:rsidRDefault="001944D0" w:rsidP="00E541E2">
            <w:pPr>
              <w:rPr>
                <w:color w:val="000000"/>
              </w:rPr>
            </w:pPr>
            <w:r>
              <w:rPr>
                <w:color w:val="000000"/>
              </w:rPr>
              <w:t xml:space="preserve">5.04(C)(1) </w:t>
            </w:r>
            <w:r w:rsidR="00E541E2">
              <w:rPr>
                <w:color w:val="000000"/>
              </w:rPr>
              <w:t>Read grade-appropriate irregularly spelled words.</w:t>
            </w:r>
          </w:p>
          <w:p w14:paraId="0ABE111A" w14:textId="673B22E9" w:rsidR="001944D0" w:rsidRDefault="00B50BC9" w:rsidP="00B50BC9">
            <w:r>
              <w:rPr>
                <w:sz w:val="18"/>
                <w:szCs w:val="18"/>
              </w:rPr>
              <w:t>RWC20-GR.3-S.2-GLE.3-EO.</w:t>
            </w:r>
            <w:proofErr w:type="gramStart"/>
            <w:r>
              <w:rPr>
                <w:sz w:val="18"/>
                <w:szCs w:val="18"/>
              </w:rPr>
              <w:t>a.iv</w:t>
            </w:r>
            <w:proofErr w:type="gramEnd"/>
          </w:p>
        </w:tc>
        <w:tc>
          <w:tcPr>
            <w:tcW w:w="1440" w:type="dxa"/>
          </w:tcPr>
          <w:p w14:paraId="494A42D5" w14:textId="77777777" w:rsidR="00E541E2" w:rsidRDefault="00E541E2" w:rsidP="00E541E2">
            <w:pPr>
              <w:jc w:val="center"/>
            </w:pPr>
          </w:p>
        </w:tc>
        <w:tc>
          <w:tcPr>
            <w:tcW w:w="1440" w:type="dxa"/>
          </w:tcPr>
          <w:p w14:paraId="2BE4C51D" w14:textId="77777777" w:rsidR="00E541E2" w:rsidRDefault="00E541E2" w:rsidP="00E541E2">
            <w:pPr>
              <w:jc w:val="center"/>
            </w:pPr>
          </w:p>
        </w:tc>
        <w:tc>
          <w:tcPr>
            <w:tcW w:w="1440" w:type="dxa"/>
          </w:tcPr>
          <w:p w14:paraId="54B9EA90" w14:textId="77777777" w:rsidR="00E541E2" w:rsidRDefault="00E541E2" w:rsidP="00E541E2">
            <w:pPr>
              <w:jc w:val="center"/>
            </w:pPr>
          </w:p>
        </w:tc>
        <w:tc>
          <w:tcPr>
            <w:tcW w:w="4680" w:type="dxa"/>
          </w:tcPr>
          <w:p w14:paraId="38A2DA01" w14:textId="716BEEED" w:rsidR="00E541E2" w:rsidRDefault="00E541E2" w:rsidP="00E541E2"/>
        </w:tc>
      </w:tr>
      <w:tr w:rsidR="00E541E2" w14:paraId="1EBB4F43" w14:textId="77777777" w:rsidTr="004745E4">
        <w:tc>
          <w:tcPr>
            <w:tcW w:w="3870" w:type="dxa"/>
          </w:tcPr>
          <w:p w14:paraId="4EC79F95" w14:textId="77777777" w:rsidR="00E541E2" w:rsidRDefault="001944D0" w:rsidP="00E541E2">
            <w:pPr>
              <w:rPr>
                <w:color w:val="000000"/>
              </w:rPr>
            </w:pPr>
            <w:r>
              <w:rPr>
                <w:color w:val="000000"/>
              </w:rPr>
              <w:t xml:space="preserve">5.04(C)(2) </w:t>
            </w:r>
            <w:r w:rsidR="00E541E2">
              <w:rPr>
                <w:color w:val="000000"/>
              </w:rPr>
              <w:t xml:space="preserve">Read a minimum of 71 words per minute in the fall with fluency; read a minimum of 92 words per minute in the winter with fluency; read a minimum of 107 words per minute in the spring with fluency. </w:t>
            </w:r>
          </w:p>
          <w:p w14:paraId="328C09DF" w14:textId="2CD45615" w:rsidR="001944D0" w:rsidRDefault="00B50BC9" w:rsidP="00E541E2">
            <w:r>
              <w:rPr>
                <w:sz w:val="18"/>
                <w:szCs w:val="18"/>
              </w:rPr>
              <w:t>RWC20-GR.3-S.2-GLE.3-ACC.1</w:t>
            </w:r>
          </w:p>
        </w:tc>
        <w:tc>
          <w:tcPr>
            <w:tcW w:w="1440" w:type="dxa"/>
          </w:tcPr>
          <w:p w14:paraId="3D36C6A7" w14:textId="77777777" w:rsidR="00E541E2" w:rsidRDefault="00E541E2" w:rsidP="00E541E2">
            <w:pPr>
              <w:jc w:val="center"/>
            </w:pPr>
          </w:p>
        </w:tc>
        <w:tc>
          <w:tcPr>
            <w:tcW w:w="1440" w:type="dxa"/>
          </w:tcPr>
          <w:p w14:paraId="549F6E01" w14:textId="77777777" w:rsidR="00E541E2" w:rsidRDefault="00E541E2" w:rsidP="00E541E2">
            <w:pPr>
              <w:jc w:val="center"/>
            </w:pPr>
          </w:p>
        </w:tc>
        <w:tc>
          <w:tcPr>
            <w:tcW w:w="1440" w:type="dxa"/>
          </w:tcPr>
          <w:p w14:paraId="7457EF29" w14:textId="77777777" w:rsidR="00E541E2" w:rsidRDefault="00E541E2" w:rsidP="00E541E2">
            <w:pPr>
              <w:jc w:val="center"/>
            </w:pPr>
          </w:p>
        </w:tc>
        <w:tc>
          <w:tcPr>
            <w:tcW w:w="4680" w:type="dxa"/>
          </w:tcPr>
          <w:p w14:paraId="41636F8D" w14:textId="7B6888E0" w:rsidR="00E541E2" w:rsidRDefault="00E541E2" w:rsidP="00E541E2"/>
        </w:tc>
      </w:tr>
      <w:tr w:rsidR="00E541E2" w14:paraId="10C74529" w14:textId="77777777" w:rsidTr="004745E4">
        <w:tc>
          <w:tcPr>
            <w:tcW w:w="3870" w:type="dxa"/>
          </w:tcPr>
          <w:p w14:paraId="18BA5F70" w14:textId="77777777" w:rsidR="00E541E2" w:rsidRDefault="001944D0" w:rsidP="00E541E2">
            <w:pPr>
              <w:rPr>
                <w:color w:val="000000"/>
              </w:rPr>
            </w:pPr>
            <w:r>
              <w:rPr>
                <w:color w:val="000000"/>
              </w:rPr>
              <w:t xml:space="preserve">5.04(C)(3) </w:t>
            </w:r>
            <w:r w:rsidR="00E541E2">
              <w:rPr>
                <w:color w:val="000000"/>
              </w:rPr>
              <w:t xml:space="preserve">Read grade level text accurately and fluently, attending to phrasing, intonation, and punctuation. </w:t>
            </w:r>
          </w:p>
          <w:p w14:paraId="6F5B2374" w14:textId="77777777" w:rsidR="00B50BC9" w:rsidRDefault="00B50BC9" w:rsidP="00B50BC9">
            <w:pPr>
              <w:tabs>
                <w:tab w:val="left" w:pos="0"/>
              </w:tabs>
              <w:rPr>
                <w:sz w:val="18"/>
                <w:szCs w:val="18"/>
              </w:rPr>
            </w:pPr>
            <w:r>
              <w:rPr>
                <w:sz w:val="18"/>
                <w:szCs w:val="18"/>
              </w:rPr>
              <w:t>RWC20-GR.3-S.2-GLE.1-</w:t>
            </w:r>
            <w:proofErr w:type="gramStart"/>
            <w:r>
              <w:rPr>
                <w:sz w:val="18"/>
                <w:szCs w:val="18"/>
              </w:rPr>
              <w:t>EO.e</w:t>
            </w:r>
            <w:proofErr w:type="gramEnd"/>
          </w:p>
          <w:p w14:paraId="12DC8B6B" w14:textId="6CA5EFF4" w:rsidR="001944D0" w:rsidRPr="00B50BC9" w:rsidRDefault="00B50BC9" w:rsidP="00B50BC9">
            <w:pPr>
              <w:tabs>
                <w:tab w:val="left" w:pos="0"/>
              </w:tabs>
              <w:rPr>
                <w:sz w:val="18"/>
                <w:szCs w:val="18"/>
              </w:rPr>
            </w:pPr>
            <w:r>
              <w:rPr>
                <w:sz w:val="18"/>
                <w:szCs w:val="18"/>
              </w:rPr>
              <w:t>RWC20-GR.3-S.2-GLE.3-EO.</w:t>
            </w:r>
            <w:proofErr w:type="gramStart"/>
            <w:r>
              <w:rPr>
                <w:sz w:val="18"/>
                <w:szCs w:val="18"/>
              </w:rPr>
              <w:t>b.iv</w:t>
            </w:r>
            <w:proofErr w:type="gramEnd"/>
          </w:p>
        </w:tc>
        <w:tc>
          <w:tcPr>
            <w:tcW w:w="1440" w:type="dxa"/>
          </w:tcPr>
          <w:p w14:paraId="4FCB347C" w14:textId="77777777" w:rsidR="00E541E2" w:rsidRDefault="00E541E2" w:rsidP="00E541E2">
            <w:pPr>
              <w:jc w:val="center"/>
            </w:pPr>
          </w:p>
        </w:tc>
        <w:tc>
          <w:tcPr>
            <w:tcW w:w="1440" w:type="dxa"/>
          </w:tcPr>
          <w:p w14:paraId="145C2FA1" w14:textId="77777777" w:rsidR="00E541E2" w:rsidRDefault="00E541E2" w:rsidP="00E541E2">
            <w:pPr>
              <w:jc w:val="center"/>
            </w:pPr>
          </w:p>
        </w:tc>
        <w:tc>
          <w:tcPr>
            <w:tcW w:w="1440" w:type="dxa"/>
          </w:tcPr>
          <w:p w14:paraId="5B5A4759" w14:textId="77777777" w:rsidR="00E541E2" w:rsidRDefault="00E541E2" w:rsidP="00E541E2">
            <w:pPr>
              <w:jc w:val="center"/>
            </w:pPr>
          </w:p>
        </w:tc>
        <w:tc>
          <w:tcPr>
            <w:tcW w:w="4680" w:type="dxa"/>
          </w:tcPr>
          <w:p w14:paraId="31DD45B0" w14:textId="6C7EE669" w:rsidR="00E541E2" w:rsidRDefault="00E541E2" w:rsidP="00E541E2"/>
        </w:tc>
      </w:tr>
      <w:tr w:rsidR="00E541E2" w14:paraId="5B26AA47" w14:textId="77777777" w:rsidTr="004745E4">
        <w:tc>
          <w:tcPr>
            <w:tcW w:w="3870" w:type="dxa"/>
            <w:shd w:val="clear" w:color="auto" w:fill="F2F2F2" w:themeFill="background1" w:themeFillShade="F2"/>
          </w:tcPr>
          <w:p w14:paraId="47B4EFAA" w14:textId="56AE01BD" w:rsidR="00E541E2" w:rsidRPr="00046025" w:rsidRDefault="00AB419D" w:rsidP="00E541E2">
            <w:pPr>
              <w:rPr>
                <w:b/>
                <w:bCs/>
              </w:rPr>
            </w:pPr>
            <w:r>
              <w:rPr>
                <w:b/>
                <w:bCs/>
              </w:rPr>
              <w:t xml:space="preserve">5.04(D) </w:t>
            </w:r>
            <w:r w:rsidR="00E541E2" w:rsidRPr="00046025">
              <w:rPr>
                <w:b/>
                <w:bCs/>
              </w:rPr>
              <w:t>VOCABULARY DEVELOPMENT</w:t>
            </w:r>
          </w:p>
        </w:tc>
        <w:tc>
          <w:tcPr>
            <w:tcW w:w="1440" w:type="dxa"/>
            <w:shd w:val="clear" w:color="auto" w:fill="F2F2F2" w:themeFill="background1" w:themeFillShade="F2"/>
          </w:tcPr>
          <w:p w14:paraId="1B52F84F" w14:textId="221A7C36" w:rsidR="00E541E2" w:rsidRPr="005A1453" w:rsidRDefault="00E541E2" w:rsidP="00E541E2">
            <w:pPr>
              <w:jc w:val="center"/>
              <w:rPr>
                <w:b/>
                <w:bCs/>
              </w:rPr>
            </w:pPr>
            <w:r>
              <w:rPr>
                <w:b/>
                <w:bCs/>
              </w:rPr>
              <w:t>BOY</w:t>
            </w:r>
          </w:p>
        </w:tc>
        <w:tc>
          <w:tcPr>
            <w:tcW w:w="1440" w:type="dxa"/>
            <w:shd w:val="clear" w:color="auto" w:fill="F2F2F2" w:themeFill="background1" w:themeFillShade="F2"/>
          </w:tcPr>
          <w:p w14:paraId="0BC77119" w14:textId="6D1BF9B5" w:rsidR="00E541E2" w:rsidRPr="005A1453" w:rsidRDefault="00E541E2" w:rsidP="00E541E2">
            <w:pPr>
              <w:jc w:val="center"/>
              <w:rPr>
                <w:b/>
                <w:bCs/>
              </w:rPr>
            </w:pPr>
            <w:r>
              <w:rPr>
                <w:b/>
                <w:bCs/>
              </w:rPr>
              <w:t>MOY</w:t>
            </w:r>
          </w:p>
        </w:tc>
        <w:tc>
          <w:tcPr>
            <w:tcW w:w="1440" w:type="dxa"/>
            <w:shd w:val="clear" w:color="auto" w:fill="F2F2F2" w:themeFill="background1" w:themeFillShade="F2"/>
          </w:tcPr>
          <w:p w14:paraId="3305F5FF" w14:textId="654789A4" w:rsidR="00E541E2" w:rsidRPr="005A1453" w:rsidRDefault="00E541E2" w:rsidP="00E541E2">
            <w:pPr>
              <w:jc w:val="center"/>
              <w:rPr>
                <w:b/>
                <w:bCs/>
              </w:rPr>
            </w:pPr>
            <w:r>
              <w:rPr>
                <w:b/>
                <w:bCs/>
              </w:rPr>
              <w:t>EOY</w:t>
            </w:r>
          </w:p>
        </w:tc>
        <w:tc>
          <w:tcPr>
            <w:tcW w:w="4680" w:type="dxa"/>
            <w:shd w:val="clear" w:color="auto" w:fill="F2F2F2" w:themeFill="background1" w:themeFillShade="F2"/>
          </w:tcPr>
          <w:p w14:paraId="035B2853" w14:textId="31700F41" w:rsidR="00E541E2" w:rsidRDefault="00E541E2" w:rsidP="00E541E2">
            <w:r w:rsidRPr="005A1453">
              <w:rPr>
                <w:b/>
                <w:bCs/>
              </w:rPr>
              <w:t>Evidence:</w:t>
            </w:r>
          </w:p>
        </w:tc>
      </w:tr>
      <w:tr w:rsidR="00E541E2" w14:paraId="1A59BA2C" w14:textId="77777777" w:rsidTr="004745E4">
        <w:tc>
          <w:tcPr>
            <w:tcW w:w="3870" w:type="dxa"/>
          </w:tcPr>
          <w:p w14:paraId="04FD44CD" w14:textId="77777777" w:rsidR="00E541E2" w:rsidRDefault="001944D0" w:rsidP="00E541E2">
            <w:pPr>
              <w:rPr>
                <w:color w:val="000000"/>
              </w:rPr>
            </w:pPr>
            <w:r>
              <w:rPr>
                <w:color w:val="000000"/>
              </w:rPr>
              <w:t xml:space="preserve">5.04(D)(1) </w:t>
            </w:r>
            <w:r w:rsidR="00E541E2">
              <w:rPr>
                <w:color w:val="000000"/>
              </w:rPr>
              <w:t xml:space="preserve">Determine the meaning of a new word formed when a known affix is added to a known word. </w:t>
            </w:r>
          </w:p>
          <w:p w14:paraId="755F537C" w14:textId="67199260" w:rsidR="001944D0" w:rsidRDefault="00997305" w:rsidP="00E541E2">
            <w:r>
              <w:rPr>
                <w:sz w:val="18"/>
                <w:szCs w:val="18"/>
              </w:rPr>
              <w:t>RWC20-GR.3-S.2-GLE.3-EO.</w:t>
            </w:r>
            <w:proofErr w:type="gramStart"/>
            <w:r>
              <w:rPr>
                <w:sz w:val="18"/>
                <w:szCs w:val="18"/>
              </w:rPr>
              <w:t>d.ii</w:t>
            </w:r>
            <w:proofErr w:type="gramEnd"/>
          </w:p>
        </w:tc>
        <w:tc>
          <w:tcPr>
            <w:tcW w:w="1440" w:type="dxa"/>
          </w:tcPr>
          <w:p w14:paraId="5426B07C" w14:textId="77777777" w:rsidR="00E541E2" w:rsidRDefault="00E541E2" w:rsidP="00E541E2">
            <w:pPr>
              <w:jc w:val="center"/>
            </w:pPr>
          </w:p>
        </w:tc>
        <w:tc>
          <w:tcPr>
            <w:tcW w:w="1440" w:type="dxa"/>
          </w:tcPr>
          <w:p w14:paraId="2E264175" w14:textId="77777777" w:rsidR="00E541E2" w:rsidRDefault="00E541E2" w:rsidP="00E541E2">
            <w:pPr>
              <w:jc w:val="center"/>
            </w:pPr>
          </w:p>
        </w:tc>
        <w:tc>
          <w:tcPr>
            <w:tcW w:w="1440" w:type="dxa"/>
          </w:tcPr>
          <w:p w14:paraId="52BF79CD" w14:textId="77777777" w:rsidR="00E541E2" w:rsidRDefault="00E541E2" w:rsidP="00E541E2">
            <w:pPr>
              <w:jc w:val="center"/>
            </w:pPr>
          </w:p>
        </w:tc>
        <w:tc>
          <w:tcPr>
            <w:tcW w:w="4680" w:type="dxa"/>
          </w:tcPr>
          <w:p w14:paraId="6512B940" w14:textId="06BB191F" w:rsidR="00E541E2" w:rsidRDefault="00E541E2" w:rsidP="00E541E2"/>
        </w:tc>
      </w:tr>
      <w:tr w:rsidR="00E541E2" w14:paraId="50886877" w14:textId="77777777" w:rsidTr="004745E4">
        <w:tc>
          <w:tcPr>
            <w:tcW w:w="3870" w:type="dxa"/>
          </w:tcPr>
          <w:p w14:paraId="298C2D2B" w14:textId="77777777" w:rsidR="00E541E2" w:rsidRDefault="001944D0" w:rsidP="00E541E2">
            <w:pPr>
              <w:rPr>
                <w:color w:val="000000"/>
              </w:rPr>
            </w:pPr>
            <w:r>
              <w:rPr>
                <w:color w:val="000000"/>
              </w:rPr>
              <w:t xml:space="preserve">5.04(D)(2) </w:t>
            </w:r>
            <w:r w:rsidR="00E541E2">
              <w:rPr>
                <w:color w:val="000000"/>
              </w:rPr>
              <w:t xml:space="preserve">Determine the meaning of words and phrases as they are used in a text, distinguishing literal from nonliteral language. </w:t>
            </w:r>
          </w:p>
          <w:p w14:paraId="7F47EF5D" w14:textId="10579297" w:rsidR="001944D0" w:rsidRDefault="00997305" w:rsidP="00E541E2">
            <w:r>
              <w:rPr>
                <w:sz w:val="18"/>
                <w:szCs w:val="18"/>
              </w:rPr>
              <w:t>RWC20-GR.3-S.2-GLE.1-EO.</w:t>
            </w:r>
            <w:proofErr w:type="gramStart"/>
            <w:r>
              <w:rPr>
                <w:sz w:val="18"/>
                <w:szCs w:val="18"/>
              </w:rPr>
              <w:t>b.i</w:t>
            </w:r>
            <w:proofErr w:type="gramEnd"/>
          </w:p>
        </w:tc>
        <w:tc>
          <w:tcPr>
            <w:tcW w:w="1440" w:type="dxa"/>
          </w:tcPr>
          <w:p w14:paraId="144EE458" w14:textId="77777777" w:rsidR="00E541E2" w:rsidRDefault="00E541E2" w:rsidP="00E541E2">
            <w:pPr>
              <w:jc w:val="center"/>
            </w:pPr>
          </w:p>
        </w:tc>
        <w:tc>
          <w:tcPr>
            <w:tcW w:w="1440" w:type="dxa"/>
          </w:tcPr>
          <w:p w14:paraId="70D82316" w14:textId="77777777" w:rsidR="00E541E2" w:rsidRDefault="00E541E2" w:rsidP="00E541E2">
            <w:pPr>
              <w:jc w:val="center"/>
            </w:pPr>
          </w:p>
        </w:tc>
        <w:tc>
          <w:tcPr>
            <w:tcW w:w="1440" w:type="dxa"/>
          </w:tcPr>
          <w:p w14:paraId="0D71D7AB" w14:textId="77777777" w:rsidR="00E541E2" w:rsidRDefault="00E541E2" w:rsidP="00E541E2">
            <w:pPr>
              <w:jc w:val="center"/>
            </w:pPr>
          </w:p>
        </w:tc>
        <w:tc>
          <w:tcPr>
            <w:tcW w:w="4680" w:type="dxa"/>
          </w:tcPr>
          <w:p w14:paraId="05B6CAA2" w14:textId="16B08883" w:rsidR="00E541E2" w:rsidRDefault="00E541E2" w:rsidP="00E541E2"/>
        </w:tc>
      </w:tr>
      <w:tr w:rsidR="00E541E2" w14:paraId="107F6A18" w14:textId="77777777" w:rsidTr="004745E4">
        <w:tc>
          <w:tcPr>
            <w:tcW w:w="3870" w:type="dxa"/>
          </w:tcPr>
          <w:p w14:paraId="21BACABB" w14:textId="77777777" w:rsidR="00E541E2" w:rsidRDefault="001944D0" w:rsidP="00E541E2">
            <w:pPr>
              <w:rPr>
                <w:color w:val="000000"/>
              </w:rPr>
            </w:pPr>
            <w:r>
              <w:rPr>
                <w:color w:val="000000"/>
              </w:rPr>
              <w:t xml:space="preserve">5.04(D)(3) </w:t>
            </w:r>
            <w:r w:rsidR="00E541E2">
              <w:rPr>
                <w:color w:val="000000"/>
              </w:rPr>
              <w:t xml:space="preserve">Use sentence-level context as a clue to the meaning of a word or phrase. </w:t>
            </w:r>
          </w:p>
          <w:p w14:paraId="1C1C7F3D" w14:textId="4A9A2C1F" w:rsidR="001944D0" w:rsidRDefault="00997305" w:rsidP="00E541E2">
            <w:r>
              <w:rPr>
                <w:sz w:val="18"/>
                <w:szCs w:val="18"/>
              </w:rPr>
              <w:t>RWC20-GR.3-S.2-GLE.3-EO.</w:t>
            </w:r>
            <w:proofErr w:type="gramStart"/>
            <w:r>
              <w:rPr>
                <w:sz w:val="18"/>
                <w:szCs w:val="18"/>
              </w:rPr>
              <w:t>c.i</w:t>
            </w:r>
            <w:proofErr w:type="gramEnd"/>
          </w:p>
        </w:tc>
        <w:tc>
          <w:tcPr>
            <w:tcW w:w="1440" w:type="dxa"/>
          </w:tcPr>
          <w:p w14:paraId="18C9D316" w14:textId="77777777" w:rsidR="00E541E2" w:rsidRDefault="00E541E2" w:rsidP="00E541E2">
            <w:pPr>
              <w:jc w:val="center"/>
            </w:pPr>
          </w:p>
        </w:tc>
        <w:tc>
          <w:tcPr>
            <w:tcW w:w="1440" w:type="dxa"/>
          </w:tcPr>
          <w:p w14:paraId="2217BAD4" w14:textId="77777777" w:rsidR="00E541E2" w:rsidRDefault="00E541E2" w:rsidP="00E541E2">
            <w:pPr>
              <w:jc w:val="center"/>
            </w:pPr>
          </w:p>
        </w:tc>
        <w:tc>
          <w:tcPr>
            <w:tcW w:w="1440" w:type="dxa"/>
          </w:tcPr>
          <w:p w14:paraId="2D0B6369" w14:textId="77777777" w:rsidR="00E541E2" w:rsidRDefault="00E541E2" w:rsidP="00E541E2">
            <w:pPr>
              <w:jc w:val="center"/>
            </w:pPr>
          </w:p>
        </w:tc>
        <w:tc>
          <w:tcPr>
            <w:tcW w:w="4680" w:type="dxa"/>
          </w:tcPr>
          <w:p w14:paraId="0C4A111E" w14:textId="636B78EF" w:rsidR="00E541E2" w:rsidRDefault="00E541E2" w:rsidP="00E541E2"/>
        </w:tc>
      </w:tr>
      <w:tr w:rsidR="00E541E2" w14:paraId="1EEDE57A" w14:textId="77777777" w:rsidTr="004745E4">
        <w:tc>
          <w:tcPr>
            <w:tcW w:w="3870" w:type="dxa"/>
          </w:tcPr>
          <w:p w14:paraId="6EBE6E93" w14:textId="77777777" w:rsidR="00E541E2" w:rsidRDefault="001944D0" w:rsidP="00E541E2">
            <w:pPr>
              <w:rPr>
                <w:color w:val="000000"/>
              </w:rPr>
            </w:pPr>
            <w:r>
              <w:rPr>
                <w:color w:val="000000"/>
              </w:rPr>
              <w:t xml:space="preserve">5.04(D)(4) </w:t>
            </w:r>
            <w:r w:rsidR="00E541E2">
              <w:rPr>
                <w:color w:val="000000"/>
              </w:rPr>
              <w:t xml:space="preserve">Use knowledge of word relationships to identify antonyms or synonyms to clarify meaning. </w:t>
            </w:r>
          </w:p>
          <w:p w14:paraId="0315C50F" w14:textId="1105CCB1" w:rsidR="001944D0" w:rsidRDefault="00997305" w:rsidP="00E541E2">
            <w:r>
              <w:rPr>
                <w:sz w:val="18"/>
                <w:szCs w:val="18"/>
              </w:rPr>
              <w:t>RWC20-GR.3-S.2-GLE.3-EO.c.iii</w:t>
            </w:r>
          </w:p>
        </w:tc>
        <w:tc>
          <w:tcPr>
            <w:tcW w:w="1440" w:type="dxa"/>
          </w:tcPr>
          <w:p w14:paraId="370E3859" w14:textId="77777777" w:rsidR="00E541E2" w:rsidRDefault="00E541E2" w:rsidP="00E541E2">
            <w:pPr>
              <w:jc w:val="center"/>
            </w:pPr>
          </w:p>
        </w:tc>
        <w:tc>
          <w:tcPr>
            <w:tcW w:w="1440" w:type="dxa"/>
          </w:tcPr>
          <w:p w14:paraId="2723863E" w14:textId="77777777" w:rsidR="00E541E2" w:rsidRDefault="00E541E2" w:rsidP="00E541E2">
            <w:pPr>
              <w:jc w:val="center"/>
            </w:pPr>
          </w:p>
        </w:tc>
        <w:tc>
          <w:tcPr>
            <w:tcW w:w="1440" w:type="dxa"/>
          </w:tcPr>
          <w:p w14:paraId="50EC2892" w14:textId="77777777" w:rsidR="00E541E2" w:rsidRDefault="00E541E2" w:rsidP="00E541E2">
            <w:pPr>
              <w:jc w:val="center"/>
            </w:pPr>
          </w:p>
        </w:tc>
        <w:tc>
          <w:tcPr>
            <w:tcW w:w="4680" w:type="dxa"/>
          </w:tcPr>
          <w:p w14:paraId="7535759C" w14:textId="28F16CEA" w:rsidR="00E541E2" w:rsidRDefault="00E541E2" w:rsidP="00E541E2"/>
        </w:tc>
      </w:tr>
      <w:tr w:rsidR="00E541E2" w14:paraId="51A9AB24" w14:textId="77777777" w:rsidTr="004745E4">
        <w:tc>
          <w:tcPr>
            <w:tcW w:w="3870" w:type="dxa"/>
          </w:tcPr>
          <w:p w14:paraId="0211FA96" w14:textId="77777777" w:rsidR="00E541E2" w:rsidRDefault="001944D0" w:rsidP="00E541E2">
            <w:pPr>
              <w:rPr>
                <w:color w:val="000000"/>
              </w:rPr>
            </w:pPr>
            <w:r>
              <w:rPr>
                <w:color w:val="000000"/>
              </w:rPr>
              <w:t xml:space="preserve">5.04(D)(5) </w:t>
            </w:r>
            <w:r w:rsidR="00E541E2">
              <w:rPr>
                <w:color w:val="000000"/>
              </w:rPr>
              <w:t xml:space="preserve">Use a known root word as a clue to the meaning of an unknown word with the same root. </w:t>
            </w:r>
          </w:p>
          <w:p w14:paraId="278930D8" w14:textId="29AC74AA" w:rsidR="001944D0" w:rsidRDefault="00997305" w:rsidP="00E541E2">
            <w:r>
              <w:rPr>
                <w:sz w:val="18"/>
                <w:szCs w:val="18"/>
              </w:rPr>
              <w:t>RWC20-GR.3-S.2-GLE.3-EO.</w:t>
            </w:r>
            <w:proofErr w:type="gramStart"/>
            <w:r>
              <w:rPr>
                <w:sz w:val="18"/>
                <w:szCs w:val="18"/>
              </w:rPr>
              <w:t>c.iv</w:t>
            </w:r>
            <w:proofErr w:type="gramEnd"/>
          </w:p>
        </w:tc>
        <w:tc>
          <w:tcPr>
            <w:tcW w:w="1440" w:type="dxa"/>
          </w:tcPr>
          <w:p w14:paraId="5821D2B1" w14:textId="77777777" w:rsidR="00E541E2" w:rsidRDefault="00E541E2" w:rsidP="00E541E2">
            <w:pPr>
              <w:jc w:val="center"/>
            </w:pPr>
          </w:p>
        </w:tc>
        <w:tc>
          <w:tcPr>
            <w:tcW w:w="1440" w:type="dxa"/>
          </w:tcPr>
          <w:p w14:paraId="290B3A13" w14:textId="77777777" w:rsidR="00E541E2" w:rsidRDefault="00E541E2" w:rsidP="00E541E2">
            <w:pPr>
              <w:jc w:val="center"/>
            </w:pPr>
          </w:p>
        </w:tc>
        <w:tc>
          <w:tcPr>
            <w:tcW w:w="1440" w:type="dxa"/>
          </w:tcPr>
          <w:p w14:paraId="5927C5BD" w14:textId="77777777" w:rsidR="00E541E2" w:rsidRDefault="00E541E2" w:rsidP="00E541E2">
            <w:pPr>
              <w:jc w:val="center"/>
            </w:pPr>
          </w:p>
        </w:tc>
        <w:tc>
          <w:tcPr>
            <w:tcW w:w="4680" w:type="dxa"/>
          </w:tcPr>
          <w:p w14:paraId="552398CC" w14:textId="0EDD4188" w:rsidR="00E541E2" w:rsidRDefault="00E541E2" w:rsidP="00E541E2"/>
        </w:tc>
      </w:tr>
      <w:tr w:rsidR="00E541E2" w14:paraId="387A5AE3" w14:textId="77777777" w:rsidTr="004745E4">
        <w:tc>
          <w:tcPr>
            <w:tcW w:w="3870" w:type="dxa"/>
          </w:tcPr>
          <w:p w14:paraId="00E43504" w14:textId="77777777" w:rsidR="00E541E2" w:rsidRDefault="001944D0" w:rsidP="00E541E2">
            <w:pPr>
              <w:rPr>
                <w:color w:val="000000"/>
              </w:rPr>
            </w:pPr>
            <w:r>
              <w:rPr>
                <w:color w:val="000000"/>
              </w:rPr>
              <w:t xml:space="preserve">5.04(D)(6) </w:t>
            </w:r>
            <w:r w:rsidR="00E541E2">
              <w:rPr>
                <w:color w:val="000000"/>
              </w:rPr>
              <w:t xml:space="preserve">Determine the meaning of general academic and domain-specific words and phrases in a text relevant to a grade 3 topic or subject area. </w:t>
            </w:r>
          </w:p>
          <w:p w14:paraId="75176688" w14:textId="6E5275A8" w:rsidR="001944D0" w:rsidRDefault="00997305" w:rsidP="00E541E2">
            <w:r>
              <w:rPr>
                <w:sz w:val="18"/>
                <w:szCs w:val="18"/>
              </w:rPr>
              <w:t>RWC20-GR.3-S.2-GLE.3-EO.c.vi</w:t>
            </w:r>
          </w:p>
        </w:tc>
        <w:tc>
          <w:tcPr>
            <w:tcW w:w="1440" w:type="dxa"/>
          </w:tcPr>
          <w:p w14:paraId="2857C2D7" w14:textId="77777777" w:rsidR="00E541E2" w:rsidRDefault="00E541E2" w:rsidP="00E541E2">
            <w:pPr>
              <w:jc w:val="center"/>
            </w:pPr>
          </w:p>
        </w:tc>
        <w:tc>
          <w:tcPr>
            <w:tcW w:w="1440" w:type="dxa"/>
          </w:tcPr>
          <w:p w14:paraId="08E69882" w14:textId="77777777" w:rsidR="00E541E2" w:rsidRDefault="00E541E2" w:rsidP="00E541E2">
            <w:pPr>
              <w:jc w:val="center"/>
            </w:pPr>
          </w:p>
        </w:tc>
        <w:tc>
          <w:tcPr>
            <w:tcW w:w="1440" w:type="dxa"/>
          </w:tcPr>
          <w:p w14:paraId="6CD4AE58" w14:textId="77777777" w:rsidR="00E541E2" w:rsidRDefault="00E541E2" w:rsidP="00E541E2">
            <w:pPr>
              <w:jc w:val="center"/>
            </w:pPr>
          </w:p>
        </w:tc>
        <w:tc>
          <w:tcPr>
            <w:tcW w:w="4680" w:type="dxa"/>
          </w:tcPr>
          <w:p w14:paraId="1DC5632C" w14:textId="65D9BA80" w:rsidR="00E541E2" w:rsidRDefault="00E541E2" w:rsidP="00E541E2"/>
        </w:tc>
      </w:tr>
      <w:tr w:rsidR="00E541E2" w14:paraId="76ECDA01" w14:textId="77777777" w:rsidTr="004745E4">
        <w:tc>
          <w:tcPr>
            <w:tcW w:w="3870" w:type="dxa"/>
            <w:shd w:val="clear" w:color="auto" w:fill="F2F2F2" w:themeFill="background1" w:themeFillShade="F2"/>
          </w:tcPr>
          <w:p w14:paraId="48FD9061" w14:textId="7394FE97" w:rsidR="00E541E2" w:rsidRPr="00046025" w:rsidRDefault="00AB419D" w:rsidP="00E541E2">
            <w:pPr>
              <w:rPr>
                <w:b/>
                <w:bCs/>
              </w:rPr>
            </w:pPr>
            <w:r>
              <w:rPr>
                <w:b/>
                <w:bCs/>
              </w:rPr>
              <w:t xml:space="preserve">5.04(E) </w:t>
            </w:r>
            <w:r w:rsidR="00E541E2" w:rsidRPr="00046025">
              <w:rPr>
                <w:b/>
                <w:bCs/>
              </w:rPr>
              <w:t>READING COMPREHENSION</w:t>
            </w:r>
          </w:p>
        </w:tc>
        <w:tc>
          <w:tcPr>
            <w:tcW w:w="1440" w:type="dxa"/>
            <w:shd w:val="clear" w:color="auto" w:fill="F2F2F2" w:themeFill="background1" w:themeFillShade="F2"/>
          </w:tcPr>
          <w:p w14:paraId="5C943E7C" w14:textId="713950F2" w:rsidR="00E541E2" w:rsidRPr="005A1453" w:rsidRDefault="00E541E2" w:rsidP="00E541E2">
            <w:pPr>
              <w:jc w:val="center"/>
              <w:rPr>
                <w:b/>
                <w:bCs/>
              </w:rPr>
            </w:pPr>
            <w:r>
              <w:rPr>
                <w:b/>
                <w:bCs/>
              </w:rPr>
              <w:t>BOY</w:t>
            </w:r>
          </w:p>
        </w:tc>
        <w:tc>
          <w:tcPr>
            <w:tcW w:w="1440" w:type="dxa"/>
            <w:shd w:val="clear" w:color="auto" w:fill="F2F2F2" w:themeFill="background1" w:themeFillShade="F2"/>
          </w:tcPr>
          <w:p w14:paraId="5FFA78AC" w14:textId="3EE34CD9" w:rsidR="00E541E2" w:rsidRPr="005A1453" w:rsidRDefault="00E541E2" w:rsidP="00E541E2">
            <w:pPr>
              <w:jc w:val="center"/>
              <w:rPr>
                <w:b/>
                <w:bCs/>
              </w:rPr>
            </w:pPr>
            <w:r>
              <w:rPr>
                <w:b/>
                <w:bCs/>
              </w:rPr>
              <w:t>MOY</w:t>
            </w:r>
          </w:p>
        </w:tc>
        <w:tc>
          <w:tcPr>
            <w:tcW w:w="1440" w:type="dxa"/>
            <w:shd w:val="clear" w:color="auto" w:fill="F2F2F2" w:themeFill="background1" w:themeFillShade="F2"/>
          </w:tcPr>
          <w:p w14:paraId="1C0D6711" w14:textId="31080144" w:rsidR="00E541E2" w:rsidRPr="005A1453" w:rsidRDefault="00E541E2" w:rsidP="00E541E2">
            <w:pPr>
              <w:jc w:val="center"/>
              <w:rPr>
                <w:b/>
                <w:bCs/>
              </w:rPr>
            </w:pPr>
            <w:r>
              <w:rPr>
                <w:b/>
                <w:bCs/>
              </w:rPr>
              <w:t>EOY</w:t>
            </w:r>
          </w:p>
        </w:tc>
        <w:tc>
          <w:tcPr>
            <w:tcW w:w="4680" w:type="dxa"/>
            <w:shd w:val="clear" w:color="auto" w:fill="F2F2F2" w:themeFill="background1" w:themeFillShade="F2"/>
          </w:tcPr>
          <w:p w14:paraId="4298B1E1" w14:textId="36314AC0" w:rsidR="00E541E2" w:rsidRDefault="00E541E2" w:rsidP="00E541E2">
            <w:r w:rsidRPr="005A1453">
              <w:rPr>
                <w:b/>
                <w:bCs/>
              </w:rPr>
              <w:t>Evidence:</w:t>
            </w:r>
          </w:p>
        </w:tc>
      </w:tr>
      <w:tr w:rsidR="00E541E2" w14:paraId="5180F811" w14:textId="77777777" w:rsidTr="004745E4">
        <w:tc>
          <w:tcPr>
            <w:tcW w:w="3870" w:type="dxa"/>
          </w:tcPr>
          <w:p w14:paraId="50590464" w14:textId="77777777" w:rsidR="00E541E2" w:rsidRDefault="001944D0" w:rsidP="00E541E2">
            <w:pPr>
              <w:rPr>
                <w:color w:val="000000"/>
              </w:rPr>
            </w:pPr>
            <w:r>
              <w:rPr>
                <w:color w:val="000000"/>
              </w:rPr>
              <w:t xml:space="preserve">5.04(E)(1) </w:t>
            </w:r>
            <w:r w:rsidR="00E541E2">
              <w:rPr>
                <w:color w:val="000000"/>
              </w:rPr>
              <w:t xml:space="preserve">Identify a main topic of a multi-paragraph text as well as the focus of specific paragraphs within the text. </w:t>
            </w:r>
          </w:p>
          <w:p w14:paraId="77744D53" w14:textId="793867A2" w:rsidR="001944D0" w:rsidRDefault="00997305" w:rsidP="00E541E2">
            <w:r>
              <w:rPr>
                <w:sz w:val="18"/>
                <w:szCs w:val="18"/>
              </w:rPr>
              <w:t>RWC20-GR-3-S.2-GLE.2-EO.a.iii</w:t>
            </w:r>
          </w:p>
        </w:tc>
        <w:tc>
          <w:tcPr>
            <w:tcW w:w="1440" w:type="dxa"/>
          </w:tcPr>
          <w:p w14:paraId="08A785A2" w14:textId="77777777" w:rsidR="00E541E2" w:rsidRDefault="00E541E2" w:rsidP="00E541E2">
            <w:pPr>
              <w:jc w:val="center"/>
            </w:pPr>
          </w:p>
        </w:tc>
        <w:tc>
          <w:tcPr>
            <w:tcW w:w="1440" w:type="dxa"/>
          </w:tcPr>
          <w:p w14:paraId="05F5CDBA" w14:textId="77777777" w:rsidR="00E541E2" w:rsidRDefault="00E541E2" w:rsidP="00E541E2">
            <w:pPr>
              <w:jc w:val="center"/>
            </w:pPr>
          </w:p>
        </w:tc>
        <w:tc>
          <w:tcPr>
            <w:tcW w:w="1440" w:type="dxa"/>
          </w:tcPr>
          <w:p w14:paraId="7A665A22" w14:textId="77777777" w:rsidR="00E541E2" w:rsidRDefault="00E541E2" w:rsidP="00E541E2">
            <w:pPr>
              <w:jc w:val="center"/>
            </w:pPr>
          </w:p>
        </w:tc>
        <w:tc>
          <w:tcPr>
            <w:tcW w:w="4680" w:type="dxa"/>
          </w:tcPr>
          <w:p w14:paraId="43C757D2" w14:textId="4937BD4F" w:rsidR="00E541E2" w:rsidRDefault="00E541E2" w:rsidP="00E541E2"/>
        </w:tc>
      </w:tr>
      <w:tr w:rsidR="00E541E2" w14:paraId="06AC62DA" w14:textId="77777777" w:rsidTr="004745E4">
        <w:tc>
          <w:tcPr>
            <w:tcW w:w="3870" w:type="dxa"/>
          </w:tcPr>
          <w:p w14:paraId="69BF3B22" w14:textId="77777777" w:rsidR="00E541E2" w:rsidRDefault="001944D0" w:rsidP="00E541E2">
            <w:pPr>
              <w:rPr>
                <w:color w:val="000000"/>
              </w:rPr>
            </w:pPr>
            <w:r>
              <w:rPr>
                <w:color w:val="000000"/>
              </w:rPr>
              <w:t xml:space="preserve">5.04(E)(2) </w:t>
            </w:r>
            <w:r w:rsidR="00E541E2">
              <w:rPr>
                <w:color w:val="000000"/>
              </w:rPr>
              <w:t xml:space="preserve">Answer questions to demonstrate understanding of a text, referring explicitly to the text as the basis for the answers. </w:t>
            </w:r>
          </w:p>
          <w:p w14:paraId="72EE1685" w14:textId="77777777" w:rsidR="00997305" w:rsidRDefault="00997305" w:rsidP="00997305">
            <w:pPr>
              <w:rPr>
                <w:sz w:val="18"/>
                <w:szCs w:val="18"/>
              </w:rPr>
            </w:pPr>
            <w:r>
              <w:rPr>
                <w:sz w:val="18"/>
                <w:szCs w:val="18"/>
              </w:rPr>
              <w:t>RWC20-GR.3-S.2-GLE.1-EO.</w:t>
            </w:r>
            <w:proofErr w:type="gramStart"/>
            <w:r>
              <w:rPr>
                <w:sz w:val="18"/>
                <w:szCs w:val="18"/>
              </w:rPr>
              <w:t>a.i</w:t>
            </w:r>
            <w:proofErr w:type="gramEnd"/>
          </w:p>
          <w:p w14:paraId="5BB989C7" w14:textId="32E2D0CC" w:rsidR="001944D0" w:rsidRDefault="00997305" w:rsidP="00997305">
            <w:r>
              <w:rPr>
                <w:sz w:val="18"/>
                <w:szCs w:val="18"/>
              </w:rPr>
              <w:t>RWC20-GR.3-S.2-GLE.2-EO.</w:t>
            </w:r>
            <w:proofErr w:type="gramStart"/>
            <w:r>
              <w:rPr>
                <w:sz w:val="18"/>
                <w:szCs w:val="18"/>
              </w:rPr>
              <w:t>a.i</w:t>
            </w:r>
            <w:proofErr w:type="gramEnd"/>
          </w:p>
        </w:tc>
        <w:tc>
          <w:tcPr>
            <w:tcW w:w="1440" w:type="dxa"/>
          </w:tcPr>
          <w:p w14:paraId="2A848E5C" w14:textId="77777777" w:rsidR="00E541E2" w:rsidRDefault="00E541E2" w:rsidP="00E541E2">
            <w:pPr>
              <w:jc w:val="center"/>
            </w:pPr>
          </w:p>
        </w:tc>
        <w:tc>
          <w:tcPr>
            <w:tcW w:w="1440" w:type="dxa"/>
          </w:tcPr>
          <w:p w14:paraId="1A03025E" w14:textId="77777777" w:rsidR="00E541E2" w:rsidRDefault="00E541E2" w:rsidP="00E541E2">
            <w:pPr>
              <w:jc w:val="center"/>
            </w:pPr>
          </w:p>
        </w:tc>
        <w:tc>
          <w:tcPr>
            <w:tcW w:w="1440" w:type="dxa"/>
          </w:tcPr>
          <w:p w14:paraId="72750B7F" w14:textId="77777777" w:rsidR="00E541E2" w:rsidRDefault="00E541E2" w:rsidP="00E541E2">
            <w:pPr>
              <w:jc w:val="center"/>
            </w:pPr>
          </w:p>
        </w:tc>
        <w:tc>
          <w:tcPr>
            <w:tcW w:w="4680" w:type="dxa"/>
          </w:tcPr>
          <w:p w14:paraId="77E77CD1" w14:textId="439CD3C5" w:rsidR="00E541E2" w:rsidRDefault="00E541E2" w:rsidP="00E541E2"/>
        </w:tc>
      </w:tr>
      <w:tr w:rsidR="00E541E2" w14:paraId="6E9C6ACC" w14:textId="77777777" w:rsidTr="004745E4">
        <w:tc>
          <w:tcPr>
            <w:tcW w:w="3870" w:type="dxa"/>
          </w:tcPr>
          <w:p w14:paraId="55164F32" w14:textId="77777777" w:rsidR="00E541E2" w:rsidRDefault="001944D0" w:rsidP="00E541E2">
            <w:pPr>
              <w:rPr>
                <w:color w:val="000000"/>
              </w:rPr>
            </w:pPr>
            <w:r>
              <w:rPr>
                <w:color w:val="000000"/>
              </w:rPr>
              <w:t xml:space="preserve">5.04(E)(3) </w:t>
            </w:r>
            <w:r w:rsidR="00E541E2">
              <w:rPr>
                <w:color w:val="000000"/>
              </w:rPr>
              <w:t xml:space="preserve">Use a variety of comprehension strategies to interpret text (attending, searching, predicting, checking, and self-correcting). </w:t>
            </w:r>
          </w:p>
          <w:p w14:paraId="1E5901AA" w14:textId="69083784" w:rsidR="001944D0" w:rsidRDefault="00997305" w:rsidP="00E541E2">
            <w:r>
              <w:rPr>
                <w:sz w:val="18"/>
                <w:szCs w:val="18"/>
              </w:rPr>
              <w:t>RWC20-GR.3-S.2-GLE.1-EO.</w:t>
            </w:r>
            <w:proofErr w:type="gramStart"/>
            <w:r>
              <w:rPr>
                <w:sz w:val="18"/>
                <w:szCs w:val="18"/>
              </w:rPr>
              <w:t>a.ii</w:t>
            </w:r>
            <w:proofErr w:type="gramEnd"/>
          </w:p>
        </w:tc>
        <w:tc>
          <w:tcPr>
            <w:tcW w:w="1440" w:type="dxa"/>
          </w:tcPr>
          <w:p w14:paraId="15367B2D" w14:textId="77777777" w:rsidR="00E541E2" w:rsidRDefault="00E541E2" w:rsidP="00E541E2">
            <w:pPr>
              <w:jc w:val="center"/>
            </w:pPr>
          </w:p>
        </w:tc>
        <w:tc>
          <w:tcPr>
            <w:tcW w:w="1440" w:type="dxa"/>
          </w:tcPr>
          <w:p w14:paraId="12722CF2" w14:textId="77777777" w:rsidR="00E541E2" w:rsidRDefault="00E541E2" w:rsidP="00E541E2">
            <w:pPr>
              <w:jc w:val="center"/>
            </w:pPr>
          </w:p>
        </w:tc>
        <w:tc>
          <w:tcPr>
            <w:tcW w:w="1440" w:type="dxa"/>
          </w:tcPr>
          <w:p w14:paraId="33BD7D3F" w14:textId="77777777" w:rsidR="00E541E2" w:rsidRDefault="00E541E2" w:rsidP="00E541E2">
            <w:pPr>
              <w:jc w:val="center"/>
            </w:pPr>
          </w:p>
        </w:tc>
        <w:tc>
          <w:tcPr>
            <w:tcW w:w="4680" w:type="dxa"/>
          </w:tcPr>
          <w:p w14:paraId="57A1A0A3" w14:textId="0F470CAA" w:rsidR="00E541E2" w:rsidRDefault="00E541E2" w:rsidP="00E541E2"/>
        </w:tc>
      </w:tr>
      <w:tr w:rsidR="00E541E2" w14:paraId="1EDB27C0" w14:textId="77777777" w:rsidTr="004745E4">
        <w:tc>
          <w:tcPr>
            <w:tcW w:w="3870" w:type="dxa"/>
          </w:tcPr>
          <w:p w14:paraId="3D02F72E" w14:textId="77777777" w:rsidR="00E541E2" w:rsidRDefault="001944D0" w:rsidP="00E541E2">
            <w:pPr>
              <w:rPr>
                <w:color w:val="000000"/>
              </w:rPr>
            </w:pPr>
            <w:r>
              <w:rPr>
                <w:color w:val="000000"/>
              </w:rPr>
              <w:t xml:space="preserve">5.04(E)(4) </w:t>
            </w:r>
            <w:r w:rsidR="00E541E2">
              <w:rPr>
                <w:color w:val="000000"/>
              </w:rPr>
              <w:t xml:space="preserve">Determine the main idea of a text; recount the key details and explain how they support the main idea. </w:t>
            </w:r>
          </w:p>
          <w:p w14:paraId="4F266CA4" w14:textId="4B98DE14" w:rsidR="001944D0" w:rsidRDefault="009E02CE" w:rsidP="00E541E2">
            <w:r>
              <w:rPr>
                <w:sz w:val="18"/>
                <w:szCs w:val="18"/>
              </w:rPr>
              <w:t>RWC20-GR.3-S.2-GLE.2-EO.</w:t>
            </w:r>
            <w:proofErr w:type="gramStart"/>
            <w:r>
              <w:rPr>
                <w:sz w:val="18"/>
                <w:szCs w:val="18"/>
              </w:rPr>
              <w:t>a.ii</w:t>
            </w:r>
            <w:proofErr w:type="gramEnd"/>
          </w:p>
        </w:tc>
        <w:tc>
          <w:tcPr>
            <w:tcW w:w="1440" w:type="dxa"/>
          </w:tcPr>
          <w:p w14:paraId="79A38FCE" w14:textId="77777777" w:rsidR="00E541E2" w:rsidRDefault="00E541E2" w:rsidP="00E541E2">
            <w:pPr>
              <w:jc w:val="center"/>
            </w:pPr>
          </w:p>
        </w:tc>
        <w:tc>
          <w:tcPr>
            <w:tcW w:w="1440" w:type="dxa"/>
          </w:tcPr>
          <w:p w14:paraId="59BBCB7E" w14:textId="77777777" w:rsidR="00E541E2" w:rsidRDefault="00E541E2" w:rsidP="00E541E2">
            <w:pPr>
              <w:jc w:val="center"/>
            </w:pPr>
          </w:p>
        </w:tc>
        <w:tc>
          <w:tcPr>
            <w:tcW w:w="1440" w:type="dxa"/>
          </w:tcPr>
          <w:p w14:paraId="07B86A7B" w14:textId="77777777" w:rsidR="00E541E2" w:rsidRDefault="00E541E2" w:rsidP="00E541E2">
            <w:pPr>
              <w:jc w:val="center"/>
            </w:pPr>
          </w:p>
        </w:tc>
        <w:tc>
          <w:tcPr>
            <w:tcW w:w="4680" w:type="dxa"/>
          </w:tcPr>
          <w:p w14:paraId="1022B735" w14:textId="077AA92A" w:rsidR="00E541E2" w:rsidRDefault="00E541E2" w:rsidP="00E541E2"/>
        </w:tc>
      </w:tr>
      <w:tr w:rsidR="00E541E2" w14:paraId="6D4577F2" w14:textId="77777777" w:rsidTr="004745E4">
        <w:tc>
          <w:tcPr>
            <w:tcW w:w="3870" w:type="dxa"/>
          </w:tcPr>
          <w:p w14:paraId="3409D2DC" w14:textId="77777777" w:rsidR="00E541E2" w:rsidRDefault="001944D0" w:rsidP="00E541E2">
            <w:pPr>
              <w:rPr>
                <w:color w:val="000000"/>
              </w:rPr>
            </w:pPr>
            <w:r>
              <w:rPr>
                <w:color w:val="000000"/>
              </w:rPr>
              <w:t xml:space="preserve">5.04(E)(5) </w:t>
            </w:r>
            <w:r w:rsidR="00E541E2">
              <w:rPr>
                <w:color w:val="000000"/>
              </w:rPr>
              <w:t xml:space="preserve">Summarize central ideas and important details from a text. </w:t>
            </w:r>
          </w:p>
          <w:p w14:paraId="5890ACC4" w14:textId="3DE9BEA0" w:rsidR="001944D0" w:rsidRDefault="009E02CE" w:rsidP="00E541E2">
            <w:r>
              <w:rPr>
                <w:sz w:val="18"/>
                <w:szCs w:val="18"/>
              </w:rPr>
              <w:t>RWC20-GR.3-S.2-GLE.1-EO.</w:t>
            </w:r>
            <w:proofErr w:type="gramStart"/>
            <w:r>
              <w:rPr>
                <w:sz w:val="18"/>
                <w:szCs w:val="18"/>
              </w:rPr>
              <w:t>a.iv</w:t>
            </w:r>
            <w:proofErr w:type="gramEnd"/>
          </w:p>
        </w:tc>
        <w:tc>
          <w:tcPr>
            <w:tcW w:w="1440" w:type="dxa"/>
          </w:tcPr>
          <w:p w14:paraId="6D8CF89B" w14:textId="77777777" w:rsidR="00E541E2" w:rsidRDefault="00E541E2" w:rsidP="00E541E2">
            <w:pPr>
              <w:jc w:val="center"/>
            </w:pPr>
          </w:p>
        </w:tc>
        <w:tc>
          <w:tcPr>
            <w:tcW w:w="1440" w:type="dxa"/>
          </w:tcPr>
          <w:p w14:paraId="3CA16979" w14:textId="77777777" w:rsidR="00E541E2" w:rsidRDefault="00E541E2" w:rsidP="00E541E2">
            <w:pPr>
              <w:jc w:val="center"/>
            </w:pPr>
          </w:p>
        </w:tc>
        <w:tc>
          <w:tcPr>
            <w:tcW w:w="1440" w:type="dxa"/>
          </w:tcPr>
          <w:p w14:paraId="6141E1A4" w14:textId="77777777" w:rsidR="00E541E2" w:rsidRDefault="00E541E2" w:rsidP="00E541E2">
            <w:pPr>
              <w:jc w:val="center"/>
            </w:pPr>
          </w:p>
        </w:tc>
        <w:tc>
          <w:tcPr>
            <w:tcW w:w="4680" w:type="dxa"/>
          </w:tcPr>
          <w:p w14:paraId="4140C800" w14:textId="48D9A954" w:rsidR="00E541E2" w:rsidRDefault="00E541E2" w:rsidP="00E541E2"/>
        </w:tc>
      </w:tr>
      <w:tr w:rsidR="00E541E2" w14:paraId="2ADA21C7" w14:textId="77777777" w:rsidTr="004745E4">
        <w:tc>
          <w:tcPr>
            <w:tcW w:w="3870" w:type="dxa"/>
          </w:tcPr>
          <w:p w14:paraId="3FE01D9E" w14:textId="77777777" w:rsidR="00E541E2" w:rsidRDefault="001944D0" w:rsidP="00E541E2">
            <w:pPr>
              <w:rPr>
                <w:color w:val="000000"/>
              </w:rPr>
            </w:pPr>
            <w:r>
              <w:rPr>
                <w:color w:val="000000"/>
              </w:rPr>
              <w:t xml:space="preserve">5.04(E)(6) </w:t>
            </w:r>
            <w:r w:rsidR="00E541E2">
              <w:rPr>
                <w:color w:val="000000"/>
              </w:rPr>
              <w:t xml:space="preserve">Compare and contrast the themes, settings, and plots of stories written by the same author about the same or similar characters. </w:t>
            </w:r>
          </w:p>
          <w:p w14:paraId="1D1777DA" w14:textId="72192C19" w:rsidR="001944D0" w:rsidRDefault="009E02CE" w:rsidP="00E541E2">
            <w:r>
              <w:rPr>
                <w:sz w:val="18"/>
                <w:szCs w:val="18"/>
              </w:rPr>
              <w:t>RWC20-GR.3-S.2-GLE.1-EO.</w:t>
            </w:r>
            <w:proofErr w:type="gramStart"/>
            <w:r>
              <w:rPr>
                <w:sz w:val="18"/>
                <w:szCs w:val="18"/>
              </w:rPr>
              <w:t>c.ii</w:t>
            </w:r>
            <w:proofErr w:type="gramEnd"/>
          </w:p>
        </w:tc>
        <w:tc>
          <w:tcPr>
            <w:tcW w:w="1440" w:type="dxa"/>
          </w:tcPr>
          <w:p w14:paraId="737EC1DC" w14:textId="77777777" w:rsidR="00E541E2" w:rsidRDefault="00E541E2" w:rsidP="00E541E2">
            <w:pPr>
              <w:jc w:val="center"/>
            </w:pPr>
          </w:p>
        </w:tc>
        <w:tc>
          <w:tcPr>
            <w:tcW w:w="1440" w:type="dxa"/>
          </w:tcPr>
          <w:p w14:paraId="275FCCC8" w14:textId="77777777" w:rsidR="00E541E2" w:rsidRDefault="00E541E2" w:rsidP="00E541E2">
            <w:pPr>
              <w:jc w:val="center"/>
            </w:pPr>
          </w:p>
        </w:tc>
        <w:tc>
          <w:tcPr>
            <w:tcW w:w="1440" w:type="dxa"/>
          </w:tcPr>
          <w:p w14:paraId="680A1664" w14:textId="77777777" w:rsidR="00E541E2" w:rsidRDefault="00E541E2" w:rsidP="00E541E2">
            <w:pPr>
              <w:jc w:val="center"/>
            </w:pPr>
          </w:p>
        </w:tc>
        <w:tc>
          <w:tcPr>
            <w:tcW w:w="4680" w:type="dxa"/>
          </w:tcPr>
          <w:p w14:paraId="285DA044" w14:textId="377A4086" w:rsidR="00E541E2" w:rsidRDefault="00E541E2" w:rsidP="00E541E2"/>
        </w:tc>
      </w:tr>
      <w:tr w:rsidR="00E541E2" w14:paraId="305D0098" w14:textId="77777777" w:rsidTr="004745E4">
        <w:tc>
          <w:tcPr>
            <w:tcW w:w="3870" w:type="dxa"/>
          </w:tcPr>
          <w:p w14:paraId="33D9211A" w14:textId="77777777" w:rsidR="00E541E2" w:rsidRDefault="001944D0" w:rsidP="00E541E2">
            <w:pPr>
              <w:rPr>
                <w:color w:val="000000"/>
              </w:rPr>
            </w:pPr>
            <w:r>
              <w:rPr>
                <w:color w:val="000000"/>
              </w:rPr>
              <w:t xml:space="preserve">5.04(E)(7) </w:t>
            </w:r>
            <w:r w:rsidR="00E541E2">
              <w:rPr>
                <w:color w:val="000000"/>
              </w:rPr>
              <w:t xml:space="preserve">Use sematic cues and signal words (because, although) to identify cause/effect and compare/contrast relationships. </w:t>
            </w:r>
          </w:p>
          <w:p w14:paraId="0D4E974D" w14:textId="3B634485" w:rsidR="001944D0" w:rsidRDefault="009E02CE" w:rsidP="00E541E2">
            <w:r>
              <w:rPr>
                <w:sz w:val="18"/>
                <w:szCs w:val="18"/>
              </w:rPr>
              <w:t>RWC20-GR.3-S.2-GLE.2-EO.</w:t>
            </w:r>
            <w:proofErr w:type="gramStart"/>
            <w:r>
              <w:rPr>
                <w:sz w:val="18"/>
                <w:szCs w:val="18"/>
              </w:rPr>
              <w:t>b.iv</w:t>
            </w:r>
            <w:proofErr w:type="gramEnd"/>
          </w:p>
        </w:tc>
        <w:tc>
          <w:tcPr>
            <w:tcW w:w="1440" w:type="dxa"/>
          </w:tcPr>
          <w:p w14:paraId="0C1386EE" w14:textId="77777777" w:rsidR="00E541E2" w:rsidRDefault="00E541E2" w:rsidP="00E541E2">
            <w:pPr>
              <w:jc w:val="center"/>
            </w:pPr>
          </w:p>
        </w:tc>
        <w:tc>
          <w:tcPr>
            <w:tcW w:w="1440" w:type="dxa"/>
          </w:tcPr>
          <w:p w14:paraId="2729EF4F" w14:textId="77777777" w:rsidR="00E541E2" w:rsidRDefault="00E541E2" w:rsidP="00E541E2">
            <w:pPr>
              <w:jc w:val="center"/>
            </w:pPr>
          </w:p>
        </w:tc>
        <w:tc>
          <w:tcPr>
            <w:tcW w:w="1440" w:type="dxa"/>
          </w:tcPr>
          <w:p w14:paraId="23D51382" w14:textId="77777777" w:rsidR="00E541E2" w:rsidRDefault="00E541E2" w:rsidP="00E541E2">
            <w:pPr>
              <w:jc w:val="center"/>
            </w:pPr>
          </w:p>
        </w:tc>
        <w:tc>
          <w:tcPr>
            <w:tcW w:w="4680" w:type="dxa"/>
          </w:tcPr>
          <w:p w14:paraId="1B0F2DCE" w14:textId="6609DFA1" w:rsidR="00E541E2" w:rsidRDefault="00E541E2" w:rsidP="00E541E2"/>
        </w:tc>
      </w:tr>
      <w:tr w:rsidR="00E541E2" w14:paraId="3B6D4DD3" w14:textId="77777777" w:rsidTr="004745E4">
        <w:tc>
          <w:tcPr>
            <w:tcW w:w="3870" w:type="dxa"/>
          </w:tcPr>
          <w:p w14:paraId="289CA21A" w14:textId="77777777" w:rsidR="00E541E2" w:rsidRDefault="001944D0" w:rsidP="00E541E2">
            <w:pPr>
              <w:rPr>
                <w:color w:val="000000"/>
              </w:rPr>
            </w:pPr>
            <w:r>
              <w:rPr>
                <w:color w:val="000000"/>
              </w:rPr>
              <w:t xml:space="preserve">5.04(E)(8) </w:t>
            </w:r>
            <w:r w:rsidR="00E541E2">
              <w:rPr>
                <w:color w:val="000000"/>
              </w:rPr>
              <w:t xml:space="preserve">Describe the logical connection between particular sentences and paragraphs in a text. </w:t>
            </w:r>
          </w:p>
          <w:p w14:paraId="7AEC8901" w14:textId="6A8BDCB5" w:rsidR="001944D0" w:rsidRDefault="009E02CE" w:rsidP="00E541E2">
            <w:r>
              <w:rPr>
                <w:sz w:val="18"/>
                <w:szCs w:val="18"/>
              </w:rPr>
              <w:t>RWC20-GR.3-S.2-GLE.2-EO.</w:t>
            </w:r>
            <w:proofErr w:type="gramStart"/>
            <w:r>
              <w:rPr>
                <w:sz w:val="18"/>
                <w:szCs w:val="18"/>
              </w:rPr>
              <w:t>c.ii</w:t>
            </w:r>
            <w:proofErr w:type="gramEnd"/>
          </w:p>
        </w:tc>
        <w:tc>
          <w:tcPr>
            <w:tcW w:w="1440" w:type="dxa"/>
          </w:tcPr>
          <w:p w14:paraId="08AD698B" w14:textId="77777777" w:rsidR="00E541E2" w:rsidRDefault="00E541E2" w:rsidP="00E541E2">
            <w:pPr>
              <w:jc w:val="center"/>
            </w:pPr>
          </w:p>
        </w:tc>
        <w:tc>
          <w:tcPr>
            <w:tcW w:w="1440" w:type="dxa"/>
          </w:tcPr>
          <w:p w14:paraId="220F4886" w14:textId="77777777" w:rsidR="00E541E2" w:rsidRDefault="00E541E2" w:rsidP="00E541E2">
            <w:pPr>
              <w:jc w:val="center"/>
            </w:pPr>
          </w:p>
        </w:tc>
        <w:tc>
          <w:tcPr>
            <w:tcW w:w="1440" w:type="dxa"/>
          </w:tcPr>
          <w:p w14:paraId="5E2CE776" w14:textId="77777777" w:rsidR="00E541E2" w:rsidRDefault="00E541E2" w:rsidP="00E541E2">
            <w:pPr>
              <w:jc w:val="center"/>
            </w:pPr>
          </w:p>
        </w:tc>
        <w:tc>
          <w:tcPr>
            <w:tcW w:w="4680" w:type="dxa"/>
          </w:tcPr>
          <w:p w14:paraId="5F50D7A2" w14:textId="405A2AE8" w:rsidR="00E541E2" w:rsidRDefault="00E541E2" w:rsidP="00E541E2"/>
        </w:tc>
      </w:tr>
      <w:tr w:rsidR="00E541E2" w14:paraId="72F87F33" w14:textId="77777777" w:rsidTr="004745E4">
        <w:tc>
          <w:tcPr>
            <w:tcW w:w="3870" w:type="dxa"/>
          </w:tcPr>
          <w:p w14:paraId="1C163E08" w14:textId="77777777" w:rsidR="00E541E2" w:rsidRDefault="001944D0" w:rsidP="00E541E2">
            <w:pPr>
              <w:rPr>
                <w:color w:val="000000"/>
              </w:rPr>
            </w:pPr>
            <w:r>
              <w:rPr>
                <w:color w:val="000000"/>
              </w:rPr>
              <w:t xml:space="preserve">5.04(E)(9) </w:t>
            </w:r>
            <w:r w:rsidR="00E541E2">
              <w:rPr>
                <w:color w:val="000000"/>
              </w:rPr>
              <w:t xml:space="preserve">Read and comprehend informational texts, including history/social studies, science, and technical texts. </w:t>
            </w:r>
          </w:p>
          <w:p w14:paraId="6B4F67AC" w14:textId="4EED5C4B" w:rsidR="001944D0" w:rsidRDefault="009E02CE" w:rsidP="00E541E2">
            <w:r>
              <w:rPr>
                <w:sz w:val="18"/>
                <w:szCs w:val="18"/>
              </w:rPr>
              <w:t>RWC20-GR.3-S.2-GLE.2-EO.</w:t>
            </w:r>
            <w:proofErr w:type="gramStart"/>
            <w:r>
              <w:rPr>
                <w:sz w:val="18"/>
                <w:szCs w:val="18"/>
              </w:rPr>
              <w:t>d.i</w:t>
            </w:r>
            <w:proofErr w:type="gramEnd"/>
          </w:p>
        </w:tc>
        <w:tc>
          <w:tcPr>
            <w:tcW w:w="1440" w:type="dxa"/>
          </w:tcPr>
          <w:p w14:paraId="204CE4A7" w14:textId="77777777" w:rsidR="00E541E2" w:rsidRDefault="00E541E2" w:rsidP="00E541E2">
            <w:pPr>
              <w:jc w:val="center"/>
            </w:pPr>
          </w:p>
        </w:tc>
        <w:tc>
          <w:tcPr>
            <w:tcW w:w="1440" w:type="dxa"/>
          </w:tcPr>
          <w:p w14:paraId="15E0B185" w14:textId="77777777" w:rsidR="00E541E2" w:rsidRDefault="00E541E2" w:rsidP="00E541E2">
            <w:pPr>
              <w:jc w:val="center"/>
            </w:pPr>
          </w:p>
        </w:tc>
        <w:tc>
          <w:tcPr>
            <w:tcW w:w="1440" w:type="dxa"/>
          </w:tcPr>
          <w:p w14:paraId="719CF17F" w14:textId="77777777" w:rsidR="00E541E2" w:rsidRDefault="00E541E2" w:rsidP="00E541E2">
            <w:pPr>
              <w:jc w:val="center"/>
            </w:pPr>
          </w:p>
        </w:tc>
        <w:tc>
          <w:tcPr>
            <w:tcW w:w="4680" w:type="dxa"/>
          </w:tcPr>
          <w:p w14:paraId="60493163" w14:textId="7BB88A42" w:rsidR="00E541E2" w:rsidRDefault="00E541E2" w:rsidP="00E541E2"/>
        </w:tc>
      </w:tr>
      <w:tr w:rsidR="00E541E2" w14:paraId="25E261DB" w14:textId="77777777" w:rsidTr="004745E4">
        <w:tc>
          <w:tcPr>
            <w:tcW w:w="3870" w:type="dxa"/>
          </w:tcPr>
          <w:p w14:paraId="3506E1FD" w14:textId="77777777" w:rsidR="00E541E2" w:rsidRDefault="001944D0" w:rsidP="00E541E2">
            <w:pPr>
              <w:rPr>
                <w:color w:val="000000"/>
              </w:rPr>
            </w:pPr>
            <w:r>
              <w:rPr>
                <w:color w:val="000000"/>
              </w:rPr>
              <w:t xml:space="preserve">5.04(E)(10) </w:t>
            </w:r>
            <w:r w:rsidR="00E541E2">
              <w:rPr>
                <w:color w:val="000000"/>
              </w:rPr>
              <w:t xml:space="preserve">Compare and contrast the most important points and key details presented in two texts on the same topic. </w:t>
            </w:r>
          </w:p>
          <w:p w14:paraId="4234B85F" w14:textId="3ACEEEB9" w:rsidR="001944D0" w:rsidRDefault="009E02CE" w:rsidP="00E541E2">
            <w:r>
              <w:rPr>
                <w:sz w:val="18"/>
                <w:szCs w:val="18"/>
              </w:rPr>
              <w:t>RWC20-GR.3-S.2-GLE.2-EO.c.iii</w:t>
            </w:r>
          </w:p>
        </w:tc>
        <w:tc>
          <w:tcPr>
            <w:tcW w:w="1440" w:type="dxa"/>
          </w:tcPr>
          <w:p w14:paraId="52D8BC47" w14:textId="77777777" w:rsidR="00E541E2" w:rsidRDefault="00E541E2" w:rsidP="00E541E2">
            <w:pPr>
              <w:jc w:val="center"/>
            </w:pPr>
          </w:p>
        </w:tc>
        <w:tc>
          <w:tcPr>
            <w:tcW w:w="1440" w:type="dxa"/>
          </w:tcPr>
          <w:p w14:paraId="6E374594" w14:textId="77777777" w:rsidR="00E541E2" w:rsidRDefault="00E541E2" w:rsidP="00E541E2">
            <w:pPr>
              <w:jc w:val="center"/>
            </w:pPr>
          </w:p>
        </w:tc>
        <w:tc>
          <w:tcPr>
            <w:tcW w:w="1440" w:type="dxa"/>
          </w:tcPr>
          <w:p w14:paraId="1619131E" w14:textId="77777777" w:rsidR="00E541E2" w:rsidRDefault="00E541E2" w:rsidP="00E541E2">
            <w:pPr>
              <w:jc w:val="center"/>
            </w:pPr>
          </w:p>
        </w:tc>
        <w:tc>
          <w:tcPr>
            <w:tcW w:w="4680" w:type="dxa"/>
          </w:tcPr>
          <w:p w14:paraId="7B91DD44" w14:textId="2CE98827" w:rsidR="00E541E2" w:rsidRDefault="00E541E2" w:rsidP="00E541E2"/>
        </w:tc>
      </w:tr>
      <w:tr w:rsidR="00E541E2" w14:paraId="16EB1FFA" w14:textId="77777777" w:rsidTr="004745E4">
        <w:tc>
          <w:tcPr>
            <w:tcW w:w="3870" w:type="dxa"/>
          </w:tcPr>
          <w:p w14:paraId="3EEA4642" w14:textId="77777777" w:rsidR="00E541E2" w:rsidRDefault="001944D0" w:rsidP="00E541E2">
            <w:pPr>
              <w:rPr>
                <w:color w:val="000000"/>
              </w:rPr>
            </w:pPr>
            <w:r>
              <w:rPr>
                <w:color w:val="000000"/>
              </w:rPr>
              <w:t xml:space="preserve">5.04(E)(11) </w:t>
            </w:r>
            <w:r w:rsidR="00E541E2">
              <w:rPr>
                <w:color w:val="000000"/>
              </w:rPr>
              <w:t xml:space="preserve">Describe the relationship between a series of historical events, scientific ideas or concepts, or steps in technical procedures in a text, using language that pertains to time, sequence, and cause/effect. </w:t>
            </w:r>
          </w:p>
          <w:p w14:paraId="78D0D49D" w14:textId="50C3386D" w:rsidR="001944D0" w:rsidRDefault="009E02CE" w:rsidP="00E541E2">
            <w:r>
              <w:rPr>
                <w:sz w:val="18"/>
                <w:szCs w:val="18"/>
              </w:rPr>
              <w:t>RWC20-GR.3-S.2-GLE.2-EO.</w:t>
            </w:r>
            <w:proofErr w:type="gramStart"/>
            <w:r>
              <w:rPr>
                <w:sz w:val="18"/>
                <w:szCs w:val="18"/>
              </w:rPr>
              <w:t>a.iv</w:t>
            </w:r>
            <w:proofErr w:type="gramEnd"/>
          </w:p>
        </w:tc>
        <w:tc>
          <w:tcPr>
            <w:tcW w:w="1440" w:type="dxa"/>
          </w:tcPr>
          <w:p w14:paraId="44BCC04C" w14:textId="77777777" w:rsidR="00E541E2" w:rsidRDefault="00E541E2" w:rsidP="00E541E2">
            <w:pPr>
              <w:jc w:val="center"/>
            </w:pPr>
          </w:p>
        </w:tc>
        <w:tc>
          <w:tcPr>
            <w:tcW w:w="1440" w:type="dxa"/>
          </w:tcPr>
          <w:p w14:paraId="7F150342" w14:textId="77777777" w:rsidR="00E541E2" w:rsidRDefault="00E541E2" w:rsidP="00E541E2">
            <w:pPr>
              <w:jc w:val="center"/>
            </w:pPr>
          </w:p>
        </w:tc>
        <w:tc>
          <w:tcPr>
            <w:tcW w:w="1440" w:type="dxa"/>
          </w:tcPr>
          <w:p w14:paraId="07ED6482" w14:textId="77777777" w:rsidR="00E541E2" w:rsidRDefault="00E541E2" w:rsidP="00E541E2">
            <w:pPr>
              <w:jc w:val="center"/>
            </w:pPr>
          </w:p>
        </w:tc>
        <w:tc>
          <w:tcPr>
            <w:tcW w:w="4680" w:type="dxa"/>
          </w:tcPr>
          <w:p w14:paraId="7E7984DD" w14:textId="5AFF1C4C" w:rsidR="00E541E2" w:rsidRDefault="00E541E2" w:rsidP="00E541E2"/>
        </w:tc>
      </w:tr>
      <w:tr w:rsidR="00E541E2" w14:paraId="482C0E6E" w14:textId="77777777" w:rsidTr="004745E4">
        <w:tc>
          <w:tcPr>
            <w:tcW w:w="3870" w:type="dxa"/>
          </w:tcPr>
          <w:p w14:paraId="55367FE1" w14:textId="77777777" w:rsidR="00E541E2" w:rsidRDefault="00E541E2" w:rsidP="00E541E2"/>
        </w:tc>
        <w:tc>
          <w:tcPr>
            <w:tcW w:w="1440" w:type="dxa"/>
          </w:tcPr>
          <w:p w14:paraId="1C438998" w14:textId="77777777" w:rsidR="00E541E2" w:rsidRDefault="00E541E2" w:rsidP="00E541E2">
            <w:pPr>
              <w:jc w:val="center"/>
            </w:pPr>
          </w:p>
        </w:tc>
        <w:tc>
          <w:tcPr>
            <w:tcW w:w="1440" w:type="dxa"/>
          </w:tcPr>
          <w:p w14:paraId="5EDC1213" w14:textId="77777777" w:rsidR="00E541E2" w:rsidRDefault="00E541E2" w:rsidP="00E541E2">
            <w:pPr>
              <w:jc w:val="center"/>
            </w:pPr>
          </w:p>
        </w:tc>
        <w:tc>
          <w:tcPr>
            <w:tcW w:w="1440" w:type="dxa"/>
          </w:tcPr>
          <w:p w14:paraId="53BBF262" w14:textId="77777777" w:rsidR="00E541E2" w:rsidRDefault="00E541E2" w:rsidP="00E541E2">
            <w:pPr>
              <w:jc w:val="center"/>
            </w:pPr>
          </w:p>
        </w:tc>
        <w:tc>
          <w:tcPr>
            <w:tcW w:w="4680" w:type="dxa"/>
          </w:tcPr>
          <w:p w14:paraId="26D4AE36" w14:textId="39357AFC" w:rsidR="00E541E2" w:rsidRDefault="00E541E2" w:rsidP="00E541E2"/>
        </w:tc>
      </w:tr>
    </w:tbl>
    <w:p w14:paraId="37342B9E" w14:textId="77777777" w:rsidR="00923C57" w:rsidRDefault="00923C57" w:rsidP="0020685E"/>
    <w:p w14:paraId="109E87B0" w14:textId="77777777" w:rsidR="004745E4" w:rsidRDefault="004745E4" w:rsidP="00A00116">
      <w:pPr>
        <w:spacing w:after="200"/>
        <w:rPr>
          <w:rFonts w:eastAsia="Roboto Slab"/>
        </w:rPr>
        <w:sectPr w:rsidR="004745E4" w:rsidSect="00EF566B">
          <w:footerReference w:type="default" r:id="rId40"/>
          <w:pgSz w:w="15840" w:h="12240" w:orient="landscape" w:code="1"/>
          <w:pgMar w:top="1440" w:right="1440" w:bottom="1440" w:left="1440" w:header="720" w:footer="720" w:gutter="0"/>
          <w:pgNumType w:start="0"/>
          <w:cols w:space="720"/>
          <w:docGrid w:linePitch="360"/>
        </w:sectPr>
      </w:pPr>
    </w:p>
    <w:p w14:paraId="5CCF5DF6" w14:textId="4226E189" w:rsidR="000F5462" w:rsidRDefault="001B164E" w:rsidP="0020685E">
      <w:pPr>
        <w:pStyle w:val="Heading1"/>
        <w:rPr>
          <w:rFonts w:eastAsia="Roboto Slab"/>
        </w:rPr>
      </w:pPr>
      <w:bookmarkStart w:id="53" w:name="_Toc105402804"/>
      <w:r w:rsidRPr="00A63B70">
        <w:rPr>
          <w:rFonts w:eastAsia="Roboto Slab"/>
        </w:rPr>
        <w:t>Optional</w:t>
      </w:r>
      <w:r>
        <w:rPr>
          <w:rFonts w:eastAsia="Roboto Slab"/>
        </w:rPr>
        <w:t xml:space="preserve"> Worksheet</w:t>
      </w:r>
      <w:r w:rsidR="0020685E">
        <w:rPr>
          <w:rFonts w:eastAsia="Roboto Slab"/>
        </w:rPr>
        <w:t xml:space="preserve">: </w:t>
      </w:r>
      <w:r w:rsidR="000F5462">
        <w:rPr>
          <w:rFonts w:eastAsia="Roboto Slab"/>
        </w:rPr>
        <w:t>Dyslexia Indicators</w:t>
      </w:r>
      <w:r w:rsidR="00D40D2A">
        <w:rPr>
          <w:rFonts w:eastAsia="Roboto Slab"/>
        </w:rPr>
        <w:t xml:space="preserve"> Worksheet</w:t>
      </w:r>
      <w:bookmarkEnd w:id="53"/>
    </w:p>
    <w:p w14:paraId="7503077C" w14:textId="54B9F700" w:rsidR="00D40D2A" w:rsidRDefault="00D40D2A" w:rsidP="00A00116">
      <w:pPr>
        <w:spacing w:after="200"/>
      </w:pPr>
      <w:r>
        <w:t xml:space="preserve">The </w:t>
      </w:r>
      <w:hyperlink r:id="rId41" w:history="1">
        <w:r w:rsidRPr="00D40D2A">
          <w:rPr>
            <w:rStyle w:val="Hyperlink"/>
          </w:rPr>
          <w:t xml:space="preserve">Colorado Department of Education Dyslexia Handbook </w:t>
        </w:r>
      </w:hyperlink>
      <w:r>
        <w:t xml:space="preserve"> </w:t>
      </w:r>
      <w:r w:rsidR="00EA5F04">
        <w:t xml:space="preserve">identifies indicators of dyslexia by grade level. </w:t>
      </w:r>
    </w:p>
    <w:p w14:paraId="48FD5CAA" w14:textId="154F2E32" w:rsidR="00E352BC" w:rsidRPr="00EA5F04" w:rsidRDefault="00920494" w:rsidP="00EA5F04">
      <w:pPr>
        <w:rPr>
          <w:rFonts w:asciiTheme="majorHAnsi" w:eastAsia="Roboto Slab" w:hAnsiTheme="majorHAnsi" w:cstheme="majorBidi"/>
        </w:rPr>
      </w:pPr>
      <w:bookmarkStart w:id="54" w:name="_Toc105402805"/>
      <w:r w:rsidRPr="0024672C">
        <w:rPr>
          <w:rStyle w:val="Heading2Char"/>
        </w:rPr>
        <w:t>Instructions:</w:t>
      </w:r>
      <w:bookmarkEnd w:id="54"/>
      <w:r w:rsidRPr="00EA5F04">
        <w:rPr>
          <w:lang w:val="en"/>
        </w:rPr>
        <w:t xml:space="preserve"> </w:t>
      </w:r>
      <w:r w:rsidR="00EA5F04" w:rsidRPr="0046438D">
        <w:rPr>
          <w:rFonts w:ascii="Calibri" w:eastAsia="Calibri" w:hAnsi="Calibri" w:cs="Calibri"/>
        </w:rPr>
        <w:t xml:space="preserve">Vendors that </w:t>
      </w:r>
      <w:r w:rsidR="00EA5F04">
        <w:t>provide a description of how the assessment screens for dyslexia in the Stated Purpose of Assessment portion of the application (above)</w:t>
      </w:r>
      <w:r w:rsidR="00EA5F04" w:rsidRPr="0046438D">
        <w:rPr>
          <w:rFonts w:ascii="Calibri" w:eastAsia="Calibri" w:hAnsi="Calibri" w:cs="Calibri"/>
        </w:rPr>
        <w:t xml:space="preserve"> </w:t>
      </w:r>
      <w:r w:rsidR="00897BBE">
        <w:rPr>
          <w:rFonts w:ascii="Calibri" w:eastAsia="Calibri" w:hAnsi="Calibri" w:cs="Calibri"/>
        </w:rPr>
        <w:t xml:space="preserve">should </w:t>
      </w:r>
      <w:r w:rsidR="00EA5F04">
        <w:rPr>
          <w:rFonts w:ascii="Calibri" w:eastAsia="Calibri" w:hAnsi="Calibri" w:cs="Calibri"/>
        </w:rPr>
        <w:t>complete</w:t>
      </w:r>
      <w:r w:rsidR="00EA5F04" w:rsidRPr="0046438D">
        <w:rPr>
          <w:rFonts w:ascii="Calibri" w:eastAsia="Calibri" w:hAnsi="Calibri" w:cs="Calibri"/>
        </w:rPr>
        <w:t xml:space="preserve"> the Optional Worksheet: Dyslexia Indicators Worksheet</w:t>
      </w:r>
      <w:r w:rsidR="00EA5F04">
        <w:rPr>
          <w:rFonts w:ascii="Calibri" w:eastAsia="Calibri" w:hAnsi="Calibri" w:cs="Calibri"/>
        </w:rPr>
        <w:t xml:space="preserve"> </w:t>
      </w:r>
      <w:r w:rsidR="00EA5F04" w:rsidRPr="0046438D">
        <w:rPr>
          <w:rFonts w:ascii="Calibri" w:eastAsia="Calibri" w:hAnsi="Calibri" w:cs="Calibri"/>
        </w:rPr>
        <w:t xml:space="preserve">to demonstrate evidence as applicable in each section. </w:t>
      </w:r>
      <w:r w:rsidRPr="00EA5F04">
        <w:rPr>
          <w:lang w:val="en"/>
        </w:rPr>
        <w:t xml:space="preserve">In each section, provide notes in the space titled Evidence as to where in the submitted materials the reviewer is able to find content that addresses that particular section. Please make sure the notes provided are </w:t>
      </w:r>
      <w:r w:rsidRPr="00EA5F04">
        <w:rPr>
          <w:u w:val="single"/>
          <w:lang w:val="en"/>
        </w:rPr>
        <w:t>explicit and succinct</w:t>
      </w:r>
      <w:r w:rsidRPr="00EA5F04">
        <w:rPr>
          <w:lang w:val="en"/>
        </w:rPr>
        <w:t xml:space="preserve">. </w:t>
      </w:r>
      <w:r w:rsidR="00E352BC" w:rsidRPr="00EA5F04">
        <w:rPr>
          <w:lang w:val="en"/>
        </w:rPr>
        <w:t xml:space="preserve"> </w:t>
      </w:r>
    </w:p>
    <w:p w14:paraId="1B162484" w14:textId="0E9854F8" w:rsidR="00E45057" w:rsidRPr="00B84CB4" w:rsidRDefault="00693325" w:rsidP="00B84CB4">
      <w:pPr>
        <w:pStyle w:val="ListParagraph"/>
        <w:numPr>
          <w:ilvl w:val="0"/>
          <w:numId w:val="13"/>
        </w:numPr>
        <w:rPr>
          <w:lang w:val="en"/>
        </w:rPr>
      </w:pPr>
      <w:r>
        <w:rPr>
          <w:lang w:val="en"/>
        </w:rPr>
        <w:t xml:space="preserve">Evidence </w:t>
      </w:r>
      <w:r w:rsidR="00897BBE">
        <w:rPr>
          <w:lang w:val="en"/>
        </w:rPr>
        <w:t>should</w:t>
      </w:r>
      <w:r>
        <w:rPr>
          <w:lang w:val="en"/>
        </w:rPr>
        <w:t xml:space="preserve"> include which subtests of the assessment measure </w:t>
      </w:r>
      <w:r w:rsidR="008919B3">
        <w:rPr>
          <w:lang w:val="en"/>
        </w:rPr>
        <w:t>each</w:t>
      </w:r>
      <w:r>
        <w:rPr>
          <w:lang w:val="en"/>
        </w:rPr>
        <w:t xml:space="preserve"> dyslexia indicator. </w:t>
      </w:r>
    </w:p>
    <w:tbl>
      <w:tblPr>
        <w:tblStyle w:val="TableGrid"/>
        <w:tblW w:w="12960" w:type="dxa"/>
        <w:tblLook w:val="04A0" w:firstRow="1" w:lastRow="0" w:firstColumn="1" w:lastColumn="0" w:noHBand="0" w:noVBand="1"/>
      </w:tblPr>
      <w:tblGrid>
        <w:gridCol w:w="4320"/>
        <w:gridCol w:w="1440"/>
        <w:gridCol w:w="1440"/>
        <w:gridCol w:w="1440"/>
        <w:gridCol w:w="4320"/>
      </w:tblGrid>
      <w:tr w:rsidR="00BD7860" w14:paraId="2E634E3F" w14:textId="77777777" w:rsidTr="00DA0579">
        <w:trPr>
          <w:trHeight w:val="288"/>
        </w:trPr>
        <w:tc>
          <w:tcPr>
            <w:tcW w:w="4320" w:type="dxa"/>
            <w:shd w:val="clear" w:color="auto" w:fill="D9D9D9" w:themeFill="background1" w:themeFillShade="D9"/>
          </w:tcPr>
          <w:p w14:paraId="40470963" w14:textId="76B3B9B1" w:rsidR="00BD7860" w:rsidRDefault="00BD7860" w:rsidP="00BD7860">
            <w:r w:rsidRPr="00920494">
              <w:rPr>
                <w:b/>
                <w:bCs/>
                <w:sz w:val="24"/>
                <w:szCs w:val="24"/>
              </w:rPr>
              <w:t>Kindergarten</w:t>
            </w:r>
          </w:p>
        </w:tc>
        <w:tc>
          <w:tcPr>
            <w:tcW w:w="4320" w:type="dxa"/>
            <w:gridSpan w:val="3"/>
            <w:shd w:val="clear" w:color="auto" w:fill="D9D9D9" w:themeFill="background1" w:themeFillShade="D9"/>
          </w:tcPr>
          <w:p w14:paraId="2181ECAE" w14:textId="1225D984" w:rsidR="00BD7860" w:rsidRDefault="00BD7860" w:rsidP="00BD7860">
            <w:pPr>
              <w:jc w:val="center"/>
            </w:pPr>
            <w:r w:rsidRPr="00884B0D">
              <w:rPr>
                <w:b/>
                <w:bCs/>
                <w:sz w:val="24"/>
                <w:szCs w:val="24"/>
              </w:rPr>
              <w:t>Time of Year Assessed</w:t>
            </w:r>
          </w:p>
        </w:tc>
        <w:tc>
          <w:tcPr>
            <w:tcW w:w="4320" w:type="dxa"/>
            <w:shd w:val="clear" w:color="auto" w:fill="D9D9D9" w:themeFill="background1" w:themeFillShade="D9"/>
          </w:tcPr>
          <w:p w14:paraId="003FE5E6" w14:textId="3B96C149" w:rsidR="00BD7860" w:rsidRDefault="00BD7860" w:rsidP="00BD7860"/>
        </w:tc>
      </w:tr>
      <w:tr w:rsidR="00BD7860" w14:paraId="3BEA899E" w14:textId="77777777" w:rsidTr="00254057">
        <w:trPr>
          <w:trHeight w:val="288"/>
        </w:trPr>
        <w:tc>
          <w:tcPr>
            <w:tcW w:w="4320" w:type="dxa"/>
            <w:shd w:val="clear" w:color="auto" w:fill="F2F2F2" w:themeFill="background1" w:themeFillShade="F2"/>
          </w:tcPr>
          <w:p w14:paraId="32BD8860" w14:textId="6E82E45E" w:rsidR="00BD7860" w:rsidRDefault="00BD7860" w:rsidP="00BD7860">
            <w:r>
              <w:t>Research indicates that kindergarten screening measures are most successful when they include assessment of the following areas (Catts et al., 2015; Jenkins &amp; Johnson, 2008):</w:t>
            </w:r>
          </w:p>
        </w:tc>
        <w:tc>
          <w:tcPr>
            <w:tcW w:w="1440" w:type="dxa"/>
            <w:shd w:val="clear" w:color="auto" w:fill="F2F2F2" w:themeFill="background1" w:themeFillShade="F2"/>
          </w:tcPr>
          <w:p w14:paraId="69D491B5" w14:textId="287EF6ED" w:rsidR="00BD7860" w:rsidRDefault="00BD7860" w:rsidP="00BD7860">
            <w:r>
              <w:rPr>
                <w:b/>
                <w:bCs/>
              </w:rPr>
              <w:t>Beginning of Year (BOY)</w:t>
            </w:r>
          </w:p>
        </w:tc>
        <w:tc>
          <w:tcPr>
            <w:tcW w:w="1440" w:type="dxa"/>
            <w:shd w:val="clear" w:color="auto" w:fill="F2F2F2" w:themeFill="background1" w:themeFillShade="F2"/>
          </w:tcPr>
          <w:p w14:paraId="0351F3F8" w14:textId="29D3A90E" w:rsidR="00BD7860" w:rsidRDefault="00BD7860" w:rsidP="00BD7860">
            <w:r>
              <w:rPr>
                <w:b/>
                <w:bCs/>
              </w:rPr>
              <w:t>Middle of Year (MOY)</w:t>
            </w:r>
          </w:p>
        </w:tc>
        <w:tc>
          <w:tcPr>
            <w:tcW w:w="1440" w:type="dxa"/>
            <w:shd w:val="clear" w:color="auto" w:fill="F2F2F2" w:themeFill="background1" w:themeFillShade="F2"/>
          </w:tcPr>
          <w:p w14:paraId="0BCD7E59" w14:textId="38095873" w:rsidR="00BD7860" w:rsidRDefault="00BD7860" w:rsidP="00BD7860">
            <w:r>
              <w:rPr>
                <w:b/>
                <w:bCs/>
              </w:rPr>
              <w:t>End of Year (EOY)</w:t>
            </w:r>
          </w:p>
        </w:tc>
        <w:tc>
          <w:tcPr>
            <w:tcW w:w="4320" w:type="dxa"/>
            <w:shd w:val="clear" w:color="auto" w:fill="F2F2F2" w:themeFill="background1" w:themeFillShade="F2"/>
          </w:tcPr>
          <w:p w14:paraId="2C25A9A9" w14:textId="59930FDD" w:rsidR="00BD7860" w:rsidRDefault="00BD7860" w:rsidP="00BD7860">
            <w:r w:rsidRPr="005A1453">
              <w:rPr>
                <w:b/>
                <w:bCs/>
              </w:rPr>
              <w:t>Evidence:</w:t>
            </w:r>
          </w:p>
        </w:tc>
      </w:tr>
      <w:tr w:rsidR="00BD7860" w14:paraId="202CEF75" w14:textId="77777777" w:rsidTr="00254057">
        <w:trPr>
          <w:trHeight w:val="288"/>
        </w:trPr>
        <w:tc>
          <w:tcPr>
            <w:tcW w:w="4320" w:type="dxa"/>
          </w:tcPr>
          <w:p w14:paraId="2FAE4858" w14:textId="23CB4BD5" w:rsidR="00BD7860" w:rsidRDefault="00BD7860" w:rsidP="00BD7860">
            <w:r>
              <w:t>• phonological awareness, including phoneme segmentation, blending, onset and rime;</w:t>
            </w:r>
          </w:p>
        </w:tc>
        <w:tc>
          <w:tcPr>
            <w:tcW w:w="1440" w:type="dxa"/>
          </w:tcPr>
          <w:p w14:paraId="2168FAAA" w14:textId="77777777" w:rsidR="00BD7860" w:rsidRDefault="00BD7860" w:rsidP="00BD7860"/>
        </w:tc>
        <w:tc>
          <w:tcPr>
            <w:tcW w:w="1440" w:type="dxa"/>
          </w:tcPr>
          <w:p w14:paraId="4A17DA5F" w14:textId="77777777" w:rsidR="00BD7860" w:rsidRDefault="00BD7860" w:rsidP="00BD7860"/>
        </w:tc>
        <w:tc>
          <w:tcPr>
            <w:tcW w:w="1440" w:type="dxa"/>
          </w:tcPr>
          <w:p w14:paraId="4F93F001" w14:textId="77777777" w:rsidR="00BD7860" w:rsidRDefault="00BD7860" w:rsidP="00BD7860"/>
        </w:tc>
        <w:tc>
          <w:tcPr>
            <w:tcW w:w="4320" w:type="dxa"/>
          </w:tcPr>
          <w:p w14:paraId="4C1A188E" w14:textId="6574DECB" w:rsidR="00BD7860" w:rsidRDefault="00BD7860" w:rsidP="00BD7860"/>
        </w:tc>
      </w:tr>
      <w:tr w:rsidR="00BD7860" w14:paraId="1B65BE6B" w14:textId="77777777" w:rsidTr="00254057">
        <w:trPr>
          <w:trHeight w:val="288"/>
        </w:trPr>
        <w:tc>
          <w:tcPr>
            <w:tcW w:w="4320" w:type="dxa"/>
          </w:tcPr>
          <w:p w14:paraId="76EB163F" w14:textId="1ED81777" w:rsidR="00BD7860" w:rsidRDefault="00BD7860" w:rsidP="00BD7860">
            <w:r>
              <w:t>• rapid automatic naming, including letter-naming fluency;</w:t>
            </w:r>
          </w:p>
        </w:tc>
        <w:tc>
          <w:tcPr>
            <w:tcW w:w="1440" w:type="dxa"/>
          </w:tcPr>
          <w:p w14:paraId="661061EA" w14:textId="77777777" w:rsidR="00BD7860" w:rsidRDefault="00BD7860" w:rsidP="00BD7860"/>
        </w:tc>
        <w:tc>
          <w:tcPr>
            <w:tcW w:w="1440" w:type="dxa"/>
          </w:tcPr>
          <w:p w14:paraId="6768BBCC" w14:textId="77777777" w:rsidR="00BD7860" w:rsidRDefault="00BD7860" w:rsidP="00BD7860"/>
        </w:tc>
        <w:tc>
          <w:tcPr>
            <w:tcW w:w="1440" w:type="dxa"/>
          </w:tcPr>
          <w:p w14:paraId="230AAB33" w14:textId="77777777" w:rsidR="00BD7860" w:rsidRDefault="00BD7860" w:rsidP="00BD7860"/>
        </w:tc>
        <w:tc>
          <w:tcPr>
            <w:tcW w:w="4320" w:type="dxa"/>
          </w:tcPr>
          <w:p w14:paraId="33C15850" w14:textId="796B4388" w:rsidR="00BD7860" w:rsidRDefault="00BD7860" w:rsidP="00BD7860"/>
        </w:tc>
      </w:tr>
      <w:tr w:rsidR="00BD7860" w14:paraId="6F9ED180" w14:textId="77777777" w:rsidTr="00254057">
        <w:trPr>
          <w:trHeight w:val="288"/>
        </w:trPr>
        <w:tc>
          <w:tcPr>
            <w:tcW w:w="4320" w:type="dxa"/>
          </w:tcPr>
          <w:p w14:paraId="2946E20B" w14:textId="69268A95" w:rsidR="00BD7860" w:rsidRDefault="00BD7860" w:rsidP="00BD7860">
            <w:r>
              <w:t>• letter-sound association;</w:t>
            </w:r>
          </w:p>
        </w:tc>
        <w:tc>
          <w:tcPr>
            <w:tcW w:w="1440" w:type="dxa"/>
          </w:tcPr>
          <w:p w14:paraId="332931BA" w14:textId="77777777" w:rsidR="00BD7860" w:rsidRDefault="00BD7860" w:rsidP="00BD7860"/>
        </w:tc>
        <w:tc>
          <w:tcPr>
            <w:tcW w:w="1440" w:type="dxa"/>
          </w:tcPr>
          <w:p w14:paraId="7702CCD7" w14:textId="77777777" w:rsidR="00BD7860" w:rsidRDefault="00BD7860" w:rsidP="00BD7860"/>
        </w:tc>
        <w:tc>
          <w:tcPr>
            <w:tcW w:w="1440" w:type="dxa"/>
          </w:tcPr>
          <w:p w14:paraId="70B2A0ED" w14:textId="77777777" w:rsidR="00BD7860" w:rsidRDefault="00BD7860" w:rsidP="00BD7860"/>
        </w:tc>
        <w:tc>
          <w:tcPr>
            <w:tcW w:w="4320" w:type="dxa"/>
          </w:tcPr>
          <w:p w14:paraId="1F5A8B4D" w14:textId="6B56817E" w:rsidR="00BD7860" w:rsidRDefault="00BD7860" w:rsidP="00BD7860"/>
        </w:tc>
      </w:tr>
      <w:tr w:rsidR="00BD7860" w14:paraId="5D10AAB1" w14:textId="77777777" w:rsidTr="00254057">
        <w:trPr>
          <w:trHeight w:val="288"/>
        </w:trPr>
        <w:tc>
          <w:tcPr>
            <w:tcW w:w="4320" w:type="dxa"/>
          </w:tcPr>
          <w:p w14:paraId="3AD8151C" w14:textId="3AF47DD4" w:rsidR="00BD7860" w:rsidRDefault="00BD7860" w:rsidP="00BD7860">
            <w:r>
              <w:t>• phonological memory, including nonword repetition; and</w:t>
            </w:r>
          </w:p>
        </w:tc>
        <w:tc>
          <w:tcPr>
            <w:tcW w:w="1440" w:type="dxa"/>
          </w:tcPr>
          <w:p w14:paraId="2735C394" w14:textId="77777777" w:rsidR="00BD7860" w:rsidRDefault="00BD7860" w:rsidP="00BD7860"/>
        </w:tc>
        <w:tc>
          <w:tcPr>
            <w:tcW w:w="1440" w:type="dxa"/>
          </w:tcPr>
          <w:p w14:paraId="63B30E54" w14:textId="77777777" w:rsidR="00BD7860" w:rsidRDefault="00BD7860" w:rsidP="00BD7860"/>
        </w:tc>
        <w:tc>
          <w:tcPr>
            <w:tcW w:w="1440" w:type="dxa"/>
          </w:tcPr>
          <w:p w14:paraId="6B6AF2D2" w14:textId="77777777" w:rsidR="00BD7860" w:rsidRDefault="00BD7860" w:rsidP="00BD7860"/>
        </w:tc>
        <w:tc>
          <w:tcPr>
            <w:tcW w:w="4320" w:type="dxa"/>
          </w:tcPr>
          <w:p w14:paraId="0EAEA585" w14:textId="0FD4A281" w:rsidR="00BD7860" w:rsidRDefault="00BD7860" w:rsidP="00BD7860"/>
        </w:tc>
      </w:tr>
      <w:tr w:rsidR="00BD7860" w14:paraId="3797A240" w14:textId="77777777" w:rsidTr="00254057">
        <w:trPr>
          <w:trHeight w:val="288"/>
        </w:trPr>
        <w:tc>
          <w:tcPr>
            <w:tcW w:w="4320" w:type="dxa"/>
          </w:tcPr>
          <w:p w14:paraId="63713E29" w14:textId="136A26E8" w:rsidR="00BD7860" w:rsidRDefault="00BD7860" w:rsidP="00BD7860">
            <w:r>
              <w:t xml:space="preserve">• oral expressive and receptive language, including vocabulary, </w:t>
            </w:r>
            <w:proofErr w:type="gramStart"/>
            <w:r>
              <w:t>syntax</w:t>
            </w:r>
            <w:proofErr w:type="gramEnd"/>
            <w:r>
              <w:t xml:space="preserve"> and comprehension. These should also be considered since oral language development can be predictive of later reading outcomes.</w:t>
            </w:r>
          </w:p>
        </w:tc>
        <w:tc>
          <w:tcPr>
            <w:tcW w:w="1440" w:type="dxa"/>
          </w:tcPr>
          <w:p w14:paraId="1DD3177D" w14:textId="77777777" w:rsidR="00BD7860" w:rsidRDefault="00BD7860" w:rsidP="00BD7860"/>
        </w:tc>
        <w:tc>
          <w:tcPr>
            <w:tcW w:w="1440" w:type="dxa"/>
          </w:tcPr>
          <w:p w14:paraId="26B2EDE9" w14:textId="77777777" w:rsidR="00BD7860" w:rsidRDefault="00BD7860" w:rsidP="00BD7860"/>
        </w:tc>
        <w:tc>
          <w:tcPr>
            <w:tcW w:w="1440" w:type="dxa"/>
          </w:tcPr>
          <w:p w14:paraId="6C467E47" w14:textId="77777777" w:rsidR="00BD7860" w:rsidRDefault="00BD7860" w:rsidP="00BD7860"/>
        </w:tc>
        <w:tc>
          <w:tcPr>
            <w:tcW w:w="4320" w:type="dxa"/>
          </w:tcPr>
          <w:p w14:paraId="0A6AA063" w14:textId="00F258D4" w:rsidR="00BD7860" w:rsidRDefault="00BD7860" w:rsidP="00BD7860"/>
        </w:tc>
      </w:tr>
      <w:tr w:rsidR="00BD7860" w14:paraId="2008BF58" w14:textId="77777777" w:rsidTr="00254057">
        <w:trPr>
          <w:trHeight w:val="288"/>
        </w:trPr>
        <w:tc>
          <w:tcPr>
            <w:tcW w:w="4320" w:type="dxa"/>
          </w:tcPr>
          <w:p w14:paraId="4F383223" w14:textId="77777777" w:rsidR="00BD7860" w:rsidRDefault="00BD7860" w:rsidP="00BD7860"/>
        </w:tc>
        <w:tc>
          <w:tcPr>
            <w:tcW w:w="1440" w:type="dxa"/>
          </w:tcPr>
          <w:p w14:paraId="0C74D1D4" w14:textId="77777777" w:rsidR="00BD7860" w:rsidRDefault="00BD7860" w:rsidP="00BD7860"/>
        </w:tc>
        <w:tc>
          <w:tcPr>
            <w:tcW w:w="1440" w:type="dxa"/>
          </w:tcPr>
          <w:p w14:paraId="5F436405" w14:textId="77777777" w:rsidR="00BD7860" w:rsidRDefault="00BD7860" w:rsidP="00BD7860"/>
        </w:tc>
        <w:tc>
          <w:tcPr>
            <w:tcW w:w="1440" w:type="dxa"/>
          </w:tcPr>
          <w:p w14:paraId="00CE0D3B" w14:textId="77777777" w:rsidR="00BD7860" w:rsidRDefault="00BD7860" w:rsidP="00BD7860"/>
        </w:tc>
        <w:tc>
          <w:tcPr>
            <w:tcW w:w="4320" w:type="dxa"/>
          </w:tcPr>
          <w:p w14:paraId="39E84E18" w14:textId="67674BA6" w:rsidR="00BD7860" w:rsidRDefault="00BD7860" w:rsidP="00BD7860"/>
        </w:tc>
      </w:tr>
      <w:tr w:rsidR="00BD7860" w14:paraId="43138E84" w14:textId="77777777" w:rsidTr="009D4BAE">
        <w:trPr>
          <w:trHeight w:val="288"/>
        </w:trPr>
        <w:tc>
          <w:tcPr>
            <w:tcW w:w="4320" w:type="dxa"/>
            <w:shd w:val="clear" w:color="auto" w:fill="D9D9D9" w:themeFill="background1" w:themeFillShade="D9"/>
          </w:tcPr>
          <w:p w14:paraId="02C89291" w14:textId="313DA5ED" w:rsidR="00BD7860" w:rsidRDefault="00BD7860" w:rsidP="00BD7860">
            <w:r w:rsidRPr="0020685E">
              <w:rPr>
                <w:b/>
                <w:bCs/>
              </w:rPr>
              <w:t>First Grade</w:t>
            </w:r>
          </w:p>
        </w:tc>
        <w:tc>
          <w:tcPr>
            <w:tcW w:w="4320" w:type="dxa"/>
            <w:gridSpan w:val="3"/>
            <w:shd w:val="clear" w:color="auto" w:fill="D9D9D9" w:themeFill="background1" w:themeFillShade="D9"/>
          </w:tcPr>
          <w:p w14:paraId="15CF56A0" w14:textId="137453C8" w:rsidR="00BD7860" w:rsidRDefault="00BD7860" w:rsidP="00BD7860">
            <w:pPr>
              <w:jc w:val="center"/>
            </w:pPr>
            <w:r w:rsidRPr="00884B0D">
              <w:rPr>
                <w:b/>
                <w:bCs/>
                <w:sz w:val="24"/>
                <w:szCs w:val="24"/>
              </w:rPr>
              <w:t>Time of Year Assessed</w:t>
            </w:r>
          </w:p>
        </w:tc>
        <w:tc>
          <w:tcPr>
            <w:tcW w:w="4320" w:type="dxa"/>
            <w:shd w:val="clear" w:color="auto" w:fill="D9D9D9" w:themeFill="background1" w:themeFillShade="D9"/>
          </w:tcPr>
          <w:p w14:paraId="63AB70CF" w14:textId="7BDE2F73" w:rsidR="00BD7860" w:rsidRDefault="00BD7860" w:rsidP="00BD7860"/>
        </w:tc>
      </w:tr>
      <w:tr w:rsidR="00BD7860" w14:paraId="71E7A1CF" w14:textId="77777777" w:rsidTr="00254057">
        <w:trPr>
          <w:trHeight w:val="288"/>
        </w:trPr>
        <w:tc>
          <w:tcPr>
            <w:tcW w:w="4320" w:type="dxa"/>
            <w:shd w:val="clear" w:color="auto" w:fill="F2F2F2" w:themeFill="background1" w:themeFillShade="F2"/>
          </w:tcPr>
          <w:p w14:paraId="604F3C36" w14:textId="43909365" w:rsidR="00BD7860" w:rsidRDefault="00BD7860" w:rsidP="00BD7860">
            <w:r>
              <w:t>Research indicates first-grade screening measures are most successful when they include assessment of the following areas (Compton et al., 2010; Jenkins &amp; Johnson, 2008):</w:t>
            </w:r>
          </w:p>
        </w:tc>
        <w:tc>
          <w:tcPr>
            <w:tcW w:w="1440" w:type="dxa"/>
            <w:shd w:val="clear" w:color="auto" w:fill="F2F2F2" w:themeFill="background1" w:themeFillShade="F2"/>
          </w:tcPr>
          <w:p w14:paraId="4C3E616C" w14:textId="073E12F7" w:rsidR="00BD7860" w:rsidRDefault="00BD7860" w:rsidP="00BD7860">
            <w:r>
              <w:rPr>
                <w:b/>
                <w:bCs/>
              </w:rPr>
              <w:t>Beginning of Year (BOY)</w:t>
            </w:r>
          </w:p>
        </w:tc>
        <w:tc>
          <w:tcPr>
            <w:tcW w:w="1440" w:type="dxa"/>
            <w:shd w:val="clear" w:color="auto" w:fill="F2F2F2" w:themeFill="background1" w:themeFillShade="F2"/>
          </w:tcPr>
          <w:p w14:paraId="077A087E" w14:textId="736A446D" w:rsidR="00BD7860" w:rsidRDefault="00BD7860" w:rsidP="00BD7860">
            <w:r>
              <w:rPr>
                <w:b/>
                <w:bCs/>
              </w:rPr>
              <w:t>Middle of Year (MOY)</w:t>
            </w:r>
          </w:p>
        </w:tc>
        <w:tc>
          <w:tcPr>
            <w:tcW w:w="1440" w:type="dxa"/>
            <w:shd w:val="clear" w:color="auto" w:fill="F2F2F2" w:themeFill="background1" w:themeFillShade="F2"/>
          </w:tcPr>
          <w:p w14:paraId="48F99BC0" w14:textId="4ECFFA5D" w:rsidR="00BD7860" w:rsidRDefault="00BD7860" w:rsidP="00BD7860">
            <w:r>
              <w:rPr>
                <w:b/>
                <w:bCs/>
              </w:rPr>
              <w:t>End of Year (EOY)</w:t>
            </w:r>
          </w:p>
        </w:tc>
        <w:tc>
          <w:tcPr>
            <w:tcW w:w="4320" w:type="dxa"/>
            <w:shd w:val="clear" w:color="auto" w:fill="F2F2F2" w:themeFill="background1" w:themeFillShade="F2"/>
          </w:tcPr>
          <w:p w14:paraId="5AC5D0C9" w14:textId="1BC4A9DD" w:rsidR="00BD7860" w:rsidRDefault="00BD7860" w:rsidP="00BD7860">
            <w:r w:rsidRPr="005A1453">
              <w:rPr>
                <w:b/>
                <w:bCs/>
              </w:rPr>
              <w:t>Evidence:</w:t>
            </w:r>
          </w:p>
        </w:tc>
      </w:tr>
      <w:tr w:rsidR="00BD7860" w14:paraId="5A39FB4A" w14:textId="77777777" w:rsidTr="00254057">
        <w:trPr>
          <w:trHeight w:val="288"/>
        </w:trPr>
        <w:tc>
          <w:tcPr>
            <w:tcW w:w="4320" w:type="dxa"/>
          </w:tcPr>
          <w:p w14:paraId="5E376687" w14:textId="693843FC" w:rsidR="00BD7860" w:rsidRDefault="00BD7860" w:rsidP="00BD7860">
            <w:r>
              <w:t>• phoneme awareness, specifically phoneme segmentation, blending, and manipulation tasks;</w:t>
            </w:r>
          </w:p>
        </w:tc>
        <w:tc>
          <w:tcPr>
            <w:tcW w:w="1440" w:type="dxa"/>
          </w:tcPr>
          <w:p w14:paraId="0BCE6C7E" w14:textId="77777777" w:rsidR="00BD7860" w:rsidRDefault="00BD7860" w:rsidP="00BD7860"/>
        </w:tc>
        <w:tc>
          <w:tcPr>
            <w:tcW w:w="1440" w:type="dxa"/>
          </w:tcPr>
          <w:p w14:paraId="175F8FA7" w14:textId="77777777" w:rsidR="00BD7860" w:rsidRDefault="00BD7860" w:rsidP="00BD7860"/>
        </w:tc>
        <w:tc>
          <w:tcPr>
            <w:tcW w:w="1440" w:type="dxa"/>
          </w:tcPr>
          <w:p w14:paraId="5F8525AE" w14:textId="77777777" w:rsidR="00BD7860" w:rsidRDefault="00BD7860" w:rsidP="00BD7860"/>
        </w:tc>
        <w:tc>
          <w:tcPr>
            <w:tcW w:w="4320" w:type="dxa"/>
          </w:tcPr>
          <w:p w14:paraId="0E652B47" w14:textId="2AD8F03D" w:rsidR="00BD7860" w:rsidRDefault="00BD7860" w:rsidP="00BD7860"/>
        </w:tc>
      </w:tr>
      <w:tr w:rsidR="00BD7860" w14:paraId="66E70920" w14:textId="77777777" w:rsidTr="00254057">
        <w:trPr>
          <w:trHeight w:val="288"/>
        </w:trPr>
        <w:tc>
          <w:tcPr>
            <w:tcW w:w="4320" w:type="dxa"/>
          </w:tcPr>
          <w:p w14:paraId="182968B0" w14:textId="57D053E0" w:rsidR="00BD7860" w:rsidRDefault="00BD7860" w:rsidP="00BD7860">
            <w:r>
              <w:t>• letter naming fluency; letter-sound association;</w:t>
            </w:r>
          </w:p>
        </w:tc>
        <w:tc>
          <w:tcPr>
            <w:tcW w:w="1440" w:type="dxa"/>
          </w:tcPr>
          <w:p w14:paraId="678A32BE" w14:textId="77777777" w:rsidR="00BD7860" w:rsidRDefault="00BD7860" w:rsidP="00BD7860"/>
        </w:tc>
        <w:tc>
          <w:tcPr>
            <w:tcW w:w="1440" w:type="dxa"/>
          </w:tcPr>
          <w:p w14:paraId="2BFF9375" w14:textId="77777777" w:rsidR="00BD7860" w:rsidRDefault="00BD7860" w:rsidP="00BD7860"/>
        </w:tc>
        <w:tc>
          <w:tcPr>
            <w:tcW w:w="1440" w:type="dxa"/>
          </w:tcPr>
          <w:p w14:paraId="29D3C103" w14:textId="77777777" w:rsidR="00BD7860" w:rsidRDefault="00BD7860" w:rsidP="00BD7860"/>
        </w:tc>
        <w:tc>
          <w:tcPr>
            <w:tcW w:w="4320" w:type="dxa"/>
          </w:tcPr>
          <w:p w14:paraId="07A1D7F8" w14:textId="12037608" w:rsidR="00BD7860" w:rsidRDefault="00BD7860" w:rsidP="00BD7860"/>
        </w:tc>
      </w:tr>
      <w:tr w:rsidR="00BD7860" w14:paraId="5C196343" w14:textId="77777777" w:rsidTr="00254057">
        <w:trPr>
          <w:trHeight w:val="288"/>
        </w:trPr>
        <w:tc>
          <w:tcPr>
            <w:tcW w:w="4320" w:type="dxa"/>
          </w:tcPr>
          <w:p w14:paraId="48560E21" w14:textId="2435197A" w:rsidR="00BD7860" w:rsidRDefault="00BD7860" w:rsidP="00BD7860">
            <w:r>
              <w:t>• phonological memory, including nonword repetition;</w:t>
            </w:r>
          </w:p>
        </w:tc>
        <w:tc>
          <w:tcPr>
            <w:tcW w:w="1440" w:type="dxa"/>
          </w:tcPr>
          <w:p w14:paraId="40348901" w14:textId="77777777" w:rsidR="00BD7860" w:rsidRDefault="00BD7860" w:rsidP="00BD7860"/>
        </w:tc>
        <w:tc>
          <w:tcPr>
            <w:tcW w:w="1440" w:type="dxa"/>
          </w:tcPr>
          <w:p w14:paraId="5B467BAA" w14:textId="77777777" w:rsidR="00BD7860" w:rsidRDefault="00BD7860" w:rsidP="00BD7860"/>
        </w:tc>
        <w:tc>
          <w:tcPr>
            <w:tcW w:w="1440" w:type="dxa"/>
          </w:tcPr>
          <w:p w14:paraId="11D37ABE" w14:textId="77777777" w:rsidR="00BD7860" w:rsidRDefault="00BD7860" w:rsidP="00BD7860"/>
        </w:tc>
        <w:tc>
          <w:tcPr>
            <w:tcW w:w="4320" w:type="dxa"/>
          </w:tcPr>
          <w:p w14:paraId="2868EB58" w14:textId="3BA05B18" w:rsidR="00BD7860" w:rsidRDefault="00BD7860" w:rsidP="00BD7860"/>
        </w:tc>
      </w:tr>
      <w:tr w:rsidR="00BD7860" w14:paraId="1F1BD0A4" w14:textId="77777777" w:rsidTr="00254057">
        <w:trPr>
          <w:trHeight w:val="288"/>
        </w:trPr>
        <w:tc>
          <w:tcPr>
            <w:tcW w:w="4320" w:type="dxa"/>
          </w:tcPr>
          <w:p w14:paraId="5501E871" w14:textId="213F84C0" w:rsidR="00BD7860" w:rsidRDefault="00BD7860" w:rsidP="00BD7860">
            <w:r>
              <w:t>• oral vocabulary; and</w:t>
            </w:r>
          </w:p>
        </w:tc>
        <w:tc>
          <w:tcPr>
            <w:tcW w:w="1440" w:type="dxa"/>
          </w:tcPr>
          <w:p w14:paraId="4443C3CE" w14:textId="77777777" w:rsidR="00BD7860" w:rsidRDefault="00BD7860" w:rsidP="00BD7860"/>
        </w:tc>
        <w:tc>
          <w:tcPr>
            <w:tcW w:w="1440" w:type="dxa"/>
          </w:tcPr>
          <w:p w14:paraId="20B57730" w14:textId="77777777" w:rsidR="00BD7860" w:rsidRDefault="00BD7860" w:rsidP="00BD7860"/>
        </w:tc>
        <w:tc>
          <w:tcPr>
            <w:tcW w:w="1440" w:type="dxa"/>
          </w:tcPr>
          <w:p w14:paraId="3D35351A" w14:textId="77777777" w:rsidR="00BD7860" w:rsidRDefault="00BD7860" w:rsidP="00BD7860"/>
        </w:tc>
        <w:tc>
          <w:tcPr>
            <w:tcW w:w="4320" w:type="dxa"/>
          </w:tcPr>
          <w:p w14:paraId="453F0E7E" w14:textId="79188863" w:rsidR="00BD7860" w:rsidRDefault="00BD7860" w:rsidP="00BD7860"/>
        </w:tc>
      </w:tr>
      <w:tr w:rsidR="00BD7860" w14:paraId="2301E908" w14:textId="77777777" w:rsidTr="00254057">
        <w:trPr>
          <w:trHeight w:val="288"/>
        </w:trPr>
        <w:tc>
          <w:tcPr>
            <w:tcW w:w="4320" w:type="dxa"/>
          </w:tcPr>
          <w:p w14:paraId="091FE764" w14:textId="1E6335D9" w:rsidR="00BD7860" w:rsidRDefault="00BD7860" w:rsidP="00BD7860">
            <w:r>
              <w:t>• word recognition fluency (i.e., accuracy and rate).</w:t>
            </w:r>
          </w:p>
        </w:tc>
        <w:tc>
          <w:tcPr>
            <w:tcW w:w="1440" w:type="dxa"/>
          </w:tcPr>
          <w:p w14:paraId="172FD2BE" w14:textId="77777777" w:rsidR="00BD7860" w:rsidRDefault="00BD7860" w:rsidP="00BD7860"/>
        </w:tc>
        <w:tc>
          <w:tcPr>
            <w:tcW w:w="1440" w:type="dxa"/>
          </w:tcPr>
          <w:p w14:paraId="5723D3D5" w14:textId="77777777" w:rsidR="00BD7860" w:rsidRDefault="00BD7860" w:rsidP="00BD7860"/>
        </w:tc>
        <w:tc>
          <w:tcPr>
            <w:tcW w:w="1440" w:type="dxa"/>
          </w:tcPr>
          <w:p w14:paraId="4D5ACE9B" w14:textId="77777777" w:rsidR="00BD7860" w:rsidRDefault="00BD7860" w:rsidP="00BD7860"/>
        </w:tc>
        <w:tc>
          <w:tcPr>
            <w:tcW w:w="4320" w:type="dxa"/>
          </w:tcPr>
          <w:p w14:paraId="27FCA991" w14:textId="3D42F917" w:rsidR="00BD7860" w:rsidRDefault="00BD7860" w:rsidP="00BD7860"/>
        </w:tc>
      </w:tr>
      <w:tr w:rsidR="00BD7860" w14:paraId="1D4364CB" w14:textId="77777777" w:rsidTr="00254057">
        <w:trPr>
          <w:trHeight w:val="288"/>
        </w:trPr>
        <w:tc>
          <w:tcPr>
            <w:tcW w:w="4320" w:type="dxa"/>
          </w:tcPr>
          <w:p w14:paraId="125D4E93" w14:textId="66850E16" w:rsidR="00BD7860" w:rsidRDefault="00BD7860" w:rsidP="00BD7860">
            <w:r>
              <w:t>The Center on Response to Intervention’s screening briefs suggest that:</w:t>
            </w:r>
          </w:p>
        </w:tc>
        <w:tc>
          <w:tcPr>
            <w:tcW w:w="1440" w:type="dxa"/>
          </w:tcPr>
          <w:p w14:paraId="489FC23D" w14:textId="77777777" w:rsidR="00BD7860" w:rsidRDefault="00BD7860" w:rsidP="00BD7860"/>
        </w:tc>
        <w:tc>
          <w:tcPr>
            <w:tcW w:w="1440" w:type="dxa"/>
          </w:tcPr>
          <w:p w14:paraId="6B6FE726" w14:textId="77777777" w:rsidR="00BD7860" w:rsidRDefault="00BD7860" w:rsidP="00BD7860"/>
        </w:tc>
        <w:tc>
          <w:tcPr>
            <w:tcW w:w="1440" w:type="dxa"/>
          </w:tcPr>
          <w:p w14:paraId="4C42318F" w14:textId="77777777" w:rsidR="00BD7860" w:rsidRDefault="00BD7860" w:rsidP="00BD7860"/>
        </w:tc>
        <w:tc>
          <w:tcPr>
            <w:tcW w:w="4320" w:type="dxa"/>
          </w:tcPr>
          <w:p w14:paraId="209C0A49" w14:textId="2FB4F5B0" w:rsidR="00BD7860" w:rsidRDefault="00BD7860" w:rsidP="00BD7860"/>
        </w:tc>
      </w:tr>
      <w:tr w:rsidR="00BD7860" w14:paraId="67DE94EA" w14:textId="77777777" w:rsidTr="00254057">
        <w:trPr>
          <w:trHeight w:val="288"/>
        </w:trPr>
        <w:tc>
          <w:tcPr>
            <w:tcW w:w="4320" w:type="dxa"/>
          </w:tcPr>
          <w:p w14:paraId="3D7E8428" w14:textId="62701BD3" w:rsidR="00BD7860" w:rsidRDefault="00BD7860" w:rsidP="00BD7860">
            <w:r>
              <w:t>• oral reading fluency should be added by the mid-first grade; and</w:t>
            </w:r>
          </w:p>
        </w:tc>
        <w:tc>
          <w:tcPr>
            <w:tcW w:w="1440" w:type="dxa"/>
          </w:tcPr>
          <w:p w14:paraId="6A2B37E5" w14:textId="77777777" w:rsidR="00BD7860" w:rsidRDefault="00BD7860" w:rsidP="00BD7860"/>
        </w:tc>
        <w:tc>
          <w:tcPr>
            <w:tcW w:w="1440" w:type="dxa"/>
          </w:tcPr>
          <w:p w14:paraId="087769CE" w14:textId="77777777" w:rsidR="00BD7860" w:rsidRDefault="00BD7860" w:rsidP="00BD7860"/>
        </w:tc>
        <w:tc>
          <w:tcPr>
            <w:tcW w:w="1440" w:type="dxa"/>
          </w:tcPr>
          <w:p w14:paraId="5CDDBD91" w14:textId="77777777" w:rsidR="00BD7860" w:rsidRDefault="00BD7860" w:rsidP="00BD7860"/>
        </w:tc>
        <w:tc>
          <w:tcPr>
            <w:tcW w:w="4320" w:type="dxa"/>
          </w:tcPr>
          <w:p w14:paraId="39A0C627" w14:textId="227425E0" w:rsidR="00BD7860" w:rsidRDefault="00BD7860" w:rsidP="00BD7860"/>
        </w:tc>
      </w:tr>
      <w:tr w:rsidR="00BD7860" w14:paraId="5C0F8DA1" w14:textId="77777777" w:rsidTr="00254057">
        <w:trPr>
          <w:trHeight w:val="288"/>
        </w:trPr>
        <w:tc>
          <w:tcPr>
            <w:tcW w:w="4320" w:type="dxa"/>
          </w:tcPr>
          <w:p w14:paraId="6103D189" w14:textId="494E8951" w:rsidR="00BD7860" w:rsidRDefault="00BD7860" w:rsidP="00BD7860">
            <w:r>
              <w:t xml:space="preserve">• oral expressive and receptive language (including vocabulary, </w:t>
            </w:r>
            <w:proofErr w:type="gramStart"/>
            <w:r>
              <w:t>syntax</w:t>
            </w:r>
            <w:proofErr w:type="gramEnd"/>
            <w:r>
              <w:t xml:space="preserve"> and comprehension) should also be considered since oral language development can be predictive of later reading outcomes.</w:t>
            </w:r>
          </w:p>
        </w:tc>
        <w:tc>
          <w:tcPr>
            <w:tcW w:w="1440" w:type="dxa"/>
          </w:tcPr>
          <w:p w14:paraId="4CBC1D4C" w14:textId="77777777" w:rsidR="00BD7860" w:rsidRDefault="00BD7860" w:rsidP="00BD7860"/>
        </w:tc>
        <w:tc>
          <w:tcPr>
            <w:tcW w:w="1440" w:type="dxa"/>
          </w:tcPr>
          <w:p w14:paraId="1777A2E2" w14:textId="77777777" w:rsidR="00BD7860" w:rsidRDefault="00BD7860" w:rsidP="00BD7860"/>
        </w:tc>
        <w:tc>
          <w:tcPr>
            <w:tcW w:w="1440" w:type="dxa"/>
          </w:tcPr>
          <w:p w14:paraId="3D24E1C7" w14:textId="77777777" w:rsidR="00BD7860" w:rsidRDefault="00BD7860" w:rsidP="00BD7860"/>
        </w:tc>
        <w:tc>
          <w:tcPr>
            <w:tcW w:w="4320" w:type="dxa"/>
          </w:tcPr>
          <w:p w14:paraId="6A8A70A0" w14:textId="41BE508C" w:rsidR="00BD7860" w:rsidRDefault="00BD7860" w:rsidP="00BD7860"/>
        </w:tc>
      </w:tr>
      <w:tr w:rsidR="00BD7860" w14:paraId="439D3195" w14:textId="77777777" w:rsidTr="00254057">
        <w:trPr>
          <w:trHeight w:val="288"/>
        </w:trPr>
        <w:tc>
          <w:tcPr>
            <w:tcW w:w="4320" w:type="dxa"/>
          </w:tcPr>
          <w:p w14:paraId="5BB93BB8" w14:textId="77777777" w:rsidR="00BD7860" w:rsidRDefault="00BD7860" w:rsidP="00BD7860"/>
        </w:tc>
        <w:tc>
          <w:tcPr>
            <w:tcW w:w="1440" w:type="dxa"/>
          </w:tcPr>
          <w:p w14:paraId="4E894D4C" w14:textId="77777777" w:rsidR="00BD7860" w:rsidRDefault="00BD7860" w:rsidP="00BD7860"/>
        </w:tc>
        <w:tc>
          <w:tcPr>
            <w:tcW w:w="1440" w:type="dxa"/>
          </w:tcPr>
          <w:p w14:paraId="03CDEAEA" w14:textId="77777777" w:rsidR="00BD7860" w:rsidRDefault="00BD7860" w:rsidP="00BD7860"/>
        </w:tc>
        <w:tc>
          <w:tcPr>
            <w:tcW w:w="1440" w:type="dxa"/>
          </w:tcPr>
          <w:p w14:paraId="687722AE" w14:textId="77777777" w:rsidR="00BD7860" w:rsidRDefault="00BD7860" w:rsidP="00BD7860"/>
        </w:tc>
        <w:tc>
          <w:tcPr>
            <w:tcW w:w="4320" w:type="dxa"/>
          </w:tcPr>
          <w:p w14:paraId="6C34E0B3" w14:textId="4AF65DBE" w:rsidR="00BD7860" w:rsidRDefault="00BD7860" w:rsidP="00BD7860"/>
        </w:tc>
      </w:tr>
      <w:tr w:rsidR="00BD7860" w14:paraId="1B9DD930" w14:textId="77777777" w:rsidTr="008116D2">
        <w:trPr>
          <w:trHeight w:val="288"/>
        </w:trPr>
        <w:tc>
          <w:tcPr>
            <w:tcW w:w="4320" w:type="dxa"/>
            <w:shd w:val="clear" w:color="auto" w:fill="D9D9D9" w:themeFill="background1" w:themeFillShade="D9"/>
          </w:tcPr>
          <w:p w14:paraId="0083F308" w14:textId="25FAFA6A" w:rsidR="00BD7860" w:rsidRDefault="00BD7860" w:rsidP="00BD7860">
            <w:r w:rsidRPr="0020685E">
              <w:rPr>
                <w:b/>
                <w:bCs/>
              </w:rPr>
              <w:t>Second and Third Grades</w:t>
            </w:r>
          </w:p>
        </w:tc>
        <w:tc>
          <w:tcPr>
            <w:tcW w:w="4320" w:type="dxa"/>
            <w:gridSpan w:val="3"/>
            <w:shd w:val="clear" w:color="auto" w:fill="D9D9D9" w:themeFill="background1" w:themeFillShade="D9"/>
          </w:tcPr>
          <w:p w14:paraId="18D63A72" w14:textId="2F575486" w:rsidR="00BD7860" w:rsidRDefault="00BD7860" w:rsidP="00BD7860">
            <w:pPr>
              <w:jc w:val="center"/>
            </w:pPr>
            <w:r w:rsidRPr="00884B0D">
              <w:rPr>
                <w:b/>
                <w:bCs/>
                <w:sz w:val="24"/>
                <w:szCs w:val="24"/>
              </w:rPr>
              <w:t>Time of Year Assessed</w:t>
            </w:r>
          </w:p>
        </w:tc>
        <w:tc>
          <w:tcPr>
            <w:tcW w:w="4320" w:type="dxa"/>
            <w:shd w:val="clear" w:color="auto" w:fill="D9D9D9" w:themeFill="background1" w:themeFillShade="D9"/>
          </w:tcPr>
          <w:p w14:paraId="610F1B79" w14:textId="3D7A5330" w:rsidR="00BD7860" w:rsidRDefault="00BD7860" w:rsidP="00BD7860"/>
        </w:tc>
      </w:tr>
      <w:tr w:rsidR="00BD7860" w14:paraId="3E2701CA" w14:textId="77777777" w:rsidTr="00254057">
        <w:trPr>
          <w:trHeight w:val="288"/>
        </w:trPr>
        <w:tc>
          <w:tcPr>
            <w:tcW w:w="4320" w:type="dxa"/>
            <w:shd w:val="clear" w:color="auto" w:fill="F2F2F2" w:themeFill="background1" w:themeFillShade="F2"/>
          </w:tcPr>
          <w:p w14:paraId="11A1B86B" w14:textId="21249EBB" w:rsidR="00BD7860" w:rsidRDefault="00BD7860" w:rsidP="00BD7860">
            <w:r>
              <w:t>The Center on Response to Intervention’s screening briefs indicate that in second grade, screening assessment should include:</w:t>
            </w:r>
          </w:p>
        </w:tc>
        <w:tc>
          <w:tcPr>
            <w:tcW w:w="1440" w:type="dxa"/>
            <w:shd w:val="clear" w:color="auto" w:fill="F2F2F2" w:themeFill="background1" w:themeFillShade="F2"/>
          </w:tcPr>
          <w:p w14:paraId="16E61062" w14:textId="53FED837" w:rsidR="00BD7860" w:rsidRDefault="00BD7860" w:rsidP="00BD7860">
            <w:r>
              <w:rPr>
                <w:b/>
                <w:bCs/>
              </w:rPr>
              <w:t>Beginning of Year (BOY)</w:t>
            </w:r>
          </w:p>
        </w:tc>
        <w:tc>
          <w:tcPr>
            <w:tcW w:w="1440" w:type="dxa"/>
            <w:shd w:val="clear" w:color="auto" w:fill="F2F2F2" w:themeFill="background1" w:themeFillShade="F2"/>
          </w:tcPr>
          <w:p w14:paraId="1D99B3E5" w14:textId="72B9A8EB" w:rsidR="00BD7860" w:rsidRDefault="00BD7860" w:rsidP="00BD7860">
            <w:r>
              <w:rPr>
                <w:b/>
                <w:bCs/>
              </w:rPr>
              <w:t>Middle of Year (MOY)</w:t>
            </w:r>
          </w:p>
        </w:tc>
        <w:tc>
          <w:tcPr>
            <w:tcW w:w="1440" w:type="dxa"/>
            <w:shd w:val="clear" w:color="auto" w:fill="F2F2F2" w:themeFill="background1" w:themeFillShade="F2"/>
          </w:tcPr>
          <w:p w14:paraId="531487B4" w14:textId="579231A3" w:rsidR="00BD7860" w:rsidRDefault="00BD7860" w:rsidP="00BD7860">
            <w:r>
              <w:rPr>
                <w:b/>
                <w:bCs/>
              </w:rPr>
              <w:t>End of Year (EOY)</w:t>
            </w:r>
          </w:p>
        </w:tc>
        <w:tc>
          <w:tcPr>
            <w:tcW w:w="4320" w:type="dxa"/>
            <w:shd w:val="clear" w:color="auto" w:fill="F2F2F2" w:themeFill="background1" w:themeFillShade="F2"/>
          </w:tcPr>
          <w:p w14:paraId="042C9A45" w14:textId="1E871435" w:rsidR="00BD7860" w:rsidRDefault="00BD7860" w:rsidP="00BD7860">
            <w:r w:rsidRPr="005A1453">
              <w:rPr>
                <w:b/>
                <w:bCs/>
              </w:rPr>
              <w:t>Evidence:</w:t>
            </w:r>
          </w:p>
        </w:tc>
      </w:tr>
      <w:tr w:rsidR="00BD7860" w14:paraId="13ABB096" w14:textId="77777777" w:rsidTr="00254057">
        <w:trPr>
          <w:trHeight w:val="288"/>
        </w:trPr>
        <w:tc>
          <w:tcPr>
            <w:tcW w:w="4320" w:type="dxa"/>
          </w:tcPr>
          <w:p w14:paraId="797C691D" w14:textId="5A22C6BE" w:rsidR="00BD7860" w:rsidRDefault="00BD7860" w:rsidP="00BD7860">
            <w:r>
              <w:t>• word identification, including real and nonsense words;</w:t>
            </w:r>
          </w:p>
        </w:tc>
        <w:tc>
          <w:tcPr>
            <w:tcW w:w="1440" w:type="dxa"/>
          </w:tcPr>
          <w:p w14:paraId="4BB6D174" w14:textId="77777777" w:rsidR="00BD7860" w:rsidRDefault="00BD7860" w:rsidP="00BD7860"/>
        </w:tc>
        <w:tc>
          <w:tcPr>
            <w:tcW w:w="1440" w:type="dxa"/>
          </w:tcPr>
          <w:p w14:paraId="3CDAABF0" w14:textId="77777777" w:rsidR="00BD7860" w:rsidRDefault="00BD7860" w:rsidP="00BD7860"/>
        </w:tc>
        <w:tc>
          <w:tcPr>
            <w:tcW w:w="1440" w:type="dxa"/>
          </w:tcPr>
          <w:p w14:paraId="7C4F5E9F" w14:textId="77777777" w:rsidR="00BD7860" w:rsidRDefault="00BD7860" w:rsidP="00BD7860"/>
        </w:tc>
        <w:tc>
          <w:tcPr>
            <w:tcW w:w="4320" w:type="dxa"/>
          </w:tcPr>
          <w:p w14:paraId="34D9695C" w14:textId="55A6D53D" w:rsidR="00BD7860" w:rsidRDefault="00BD7860" w:rsidP="00BD7860"/>
        </w:tc>
      </w:tr>
      <w:tr w:rsidR="00BD7860" w14:paraId="0E027CD7" w14:textId="77777777" w:rsidTr="00254057">
        <w:trPr>
          <w:trHeight w:val="288"/>
        </w:trPr>
        <w:tc>
          <w:tcPr>
            <w:tcW w:w="4320" w:type="dxa"/>
          </w:tcPr>
          <w:p w14:paraId="3CA22CE1" w14:textId="648D11A5" w:rsidR="00BD7860" w:rsidRDefault="00BD7860" w:rsidP="00BD7860">
            <w:r>
              <w:t>• oral reading fluency;</w:t>
            </w:r>
          </w:p>
        </w:tc>
        <w:tc>
          <w:tcPr>
            <w:tcW w:w="1440" w:type="dxa"/>
          </w:tcPr>
          <w:p w14:paraId="4D4545A8" w14:textId="77777777" w:rsidR="00BD7860" w:rsidRDefault="00BD7860" w:rsidP="00BD7860"/>
        </w:tc>
        <w:tc>
          <w:tcPr>
            <w:tcW w:w="1440" w:type="dxa"/>
          </w:tcPr>
          <w:p w14:paraId="042457BB" w14:textId="77777777" w:rsidR="00BD7860" w:rsidRDefault="00BD7860" w:rsidP="00BD7860"/>
        </w:tc>
        <w:tc>
          <w:tcPr>
            <w:tcW w:w="1440" w:type="dxa"/>
          </w:tcPr>
          <w:p w14:paraId="42E9127F" w14:textId="77777777" w:rsidR="00BD7860" w:rsidRDefault="00BD7860" w:rsidP="00BD7860"/>
        </w:tc>
        <w:tc>
          <w:tcPr>
            <w:tcW w:w="4320" w:type="dxa"/>
          </w:tcPr>
          <w:p w14:paraId="34A08B08" w14:textId="0BEDF552" w:rsidR="00BD7860" w:rsidRDefault="00BD7860" w:rsidP="00BD7860"/>
        </w:tc>
      </w:tr>
      <w:tr w:rsidR="00BD7860" w14:paraId="2F1BC327" w14:textId="77777777" w:rsidTr="00254057">
        <w:trPr>
          <w:trHeight w:val="288"/>
        </w:trPr>
        <w:tc>
          <w:tcPr>
            <w:tcW w:w="4320" w:type="dxa"/>
          </w:tcPr>
          <w:p w14:paraId="43E80DDF" w14:textId="19329172" w:rsidR="00BD7860" w:rsidRDefault="00BD7860" w:rsidP="00BD7860">
            <w:r>
              <w:t>• reading comprehension; and</w:t>
            </w:r>
          </w:p>
        </w:tc>
        <w:tc>
          <w:tcPr>
            <w:tcW w:w="1440" w:type="dxa"/>
          </w:tcPr>
          <w:p w14:paraId="657ECB78" w14:textId="77777777" w:rsidR="00BD7860" w:rsidRDefault="00BD7860" w:rsidP="00BD7860"/>
        </w:tc>
        <w:tc>
          <w:tcPr>
            <w:tcW w:w="1440" w:type="dxa"/>
          </w:tcPr>
          <w:p w14:paraId="04D5D2A7" w14:textId="77777777" w:rsidR="00BD7860" w:rsidRDefault="00BD7860" w:rsidP="00BD7860"/>
        </w:tc>
        <w:tc>
          <w:tcPr>
            <w:tcW w:w="1440" w:type="dxa"/>
          </w:tcPr>
          <w:p w14:paraId="397C12BF" w14:textId="77777777" w:rsidR="00BD7860" w:rsidRDefault="00BD7860" w:rsidP="00BD7860"/>
        </w:tc>
        <w:tc>
          <w:tcPr>
            <w:tcW w:w="4320" w:type="dxa"/>
          </w:tcPr>
          <w:p w14:paraId="3868FF6D" w14:textId="02776576" w:rsidR="00BD7860" w:rsidRDefault="00BD7860" w:rsidP="00BD7860"/>
        </w:tc>
      </w:tr>
      <w:tr w:rsidR="00BD7860" w14:paraId="0F9FEE6D" w14:textId="77777777" w:rsidTr="00254057">
        <w:trPr>
          <w:trHeight w:val="288"/>
        </w:trPr>
        <w:tc>
          <w:tcPr>
            <w:tcW w:w="4320" w:type="dxa"/>
          </w:tcPr>
          <w:p w14:paraId="571A7EBE" w14:textId="6342F7AB" w:rsidR="00BD7860" w:rsidRDefault="00BD7860" w:rsidP="00BD7860">
            <w:r>
              <w:t xml:space="preserve">• consideration of oral expressive and receptive language (including vocabulary, </w:t>
            </w:r>
            <w:proofErr w:type="gramStart"/>
            <w:r>
              <w:t>syntax</w:t>
            </w:r>
            <w:proofErr w:type="gramEnd"/>
            <w:r>
              <w:t xml:space="preserve"> and comprehension) since oral language development can be predictive of later reading outcomes.</w:t>
            </w:r>
          </w:p>
        </w:tc>
        <w:tc>
          <w:tcPr>
            <w:tcW w:w="1440" w:type="dxa"/>
          </w:tcPr>
          <w:p w14:paraId="4CCDDBCD" w14:textId="77777777" w:rsidR="00BD7860" w:rsidRDefault="00BD7860" w:rsidP="00BD7860"/>
        </w:tc>
        <w:tc>
          <w:tcPr>
            <w:tcW w:w="1440" w:type="dxa"/>
          </w:tcPr>
          <w:p w14:paraId="67E17603" w14:textId="77777777" w:rsidR="00BD7860" w:rsidRDefault="00BD7860" w:rsidP="00BD7860"/>
        </w:tc>
        <w:tc>
          <w:tcPr>
            <w:tcW w:w="1440" w:type="dxa"/>
          </w:tcPr>
          <w:p w14:paraId="46FC7CD8" w14:textId="77777777" w:rsidR="00BD7860" w:rsidRDefault="00BD7860" w:rsidP="00BD7860"/>
        </w:tc>
        <w:tc>
          <w:tcPr>
            <w:tcW w:w="4320" w:type="dxa"/>
          </w:tcPr>
          <w:p w14:paraId="2E7D151E" w14:textId="67E7E9AD" w:rsidR="00BD7860" w:rsidRDefault="00BD7860" w:rsidP="00BD7860"/>
        </w:tc>
      </w:tr>
      <w:tr w:rsidR="00BD7860" w14:paraId="602C75AC" w14:textId="77777777" w:rsidTr="00254057">
        <w:trPr>
          <w:trHeight w:val="288"/>
        </w:trPr>
        <w:tc>
          <w:tcPr>
            <w:tcW w:w="4320" w:type="dxa"/>
          </w:tcPr>
          <w:p w14:paraId="058A8CDD" w14:textId="77777777" w:rsidR="00BD7860" w:rsidRDefault="00BD7860" w:rsidP="00BD7860"/>
        </w:tc>
        <w:tc>
          <w:tcPr>
            <w:tcW w:w="1440" w:type="dxa"/>
          </w:tcPr>
          <w:p w14:paraId="223025F9" w14:textId="77777777" w:rsidR="00BD7860" w:rsidRDefault="00BD7860" w:rsidP="00BD7860"/>
        </w:tc>
        <w:tc>
          <w:tcPr>
            <w:tcW w:w="1440" w:type="dxa"/>
          </w:tcPr>
          <w:p w14:paraId="7A6C7845" w14:textId="77777777" w:rsidR="00BD7860" w:rsidRDefault="00BD7860" w:rsidP="00BD7860"/>
        </w:tc>
        <w:tc>
          <w:tcPr>
            <w:tcW w:w="1440" w:type="dxa"/>
          </w:tcPr>
          <w:p w14:paraId="5AD2C306" w14:textId="77777777" w:rsidR="00BD7860" w:rsidRDefault="00BD7860" w:rsidP="00BD7860"/>
        </w:tc>
        <w:tc>
          <w:tcPr>
            <w:tcW w:w="4320" w:type="dxa"/>
          </w:tcPr>
          <w:p w14:paraId="2F4AB5C8" w14:textId="5F4E52FE" w:rsidR="00BD7860" w:rsidRDefault="00BD7860" w:rsidP="00BD7860"/>
        </w:tc>
      </w:tr>
    </w:tbl>
    <w:p w14:paraId="6EC76DEF" w14:textId="77777777" w:rsidR="00731027" w:rsidRDefault="00731027" w:rsidP="00A00116">
      <w:pPr>
        <w:spacing w:after="200"/>
        <w:rPr>
          <w:rFonts w:eastAsia="Roboto Slab"/>
        </w:rPr>
      </w:pPr>
    </w:p>
    <w:sectPr w:rsidR="00731027" w:rsidSect="00C73F49">
      <w:pgSz w:w="15840" w:h="12240" w:orient="landscape"/>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3B830" w14:textId="77777777" w:rsidR="00510A55" w:rsidRDefault="00510A55" w:rsidP="003D534C">
      <w:pPr>
        <w:spacing w:after="0" w:line="240" w:lineRule="auto"/>
      </w:pPr>
      <w:r>
        <w:separator/>
      </w:r>
    </w:p>
  </w:endnote>
  <w:endnote w:type="continuationSeparator" w:id="0">
    <w:p w14:paraId="5F9DA0E1" w14:textId="77777777" w:rsidR="00510A55" w:rsidRDefault="00510A55" w:rsidP="003D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Roboto Slab">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75384"/>
      <w:docPartObj>
        <w:docPartGallery w:val="Page Numbers (Bottom of Page)"/>
        <w:docPartUnique/>
      </w:docPartObj>
    </w:sdtPr>
    <w:sdtEndPr>
      <w:rPr>
        <w:color w:val="7F7F7F" w:themeColor="background1" w:themeShade="7F"/>
        <w:spacing w:val="60"/>
      </w:rPr>
    </w:sdtEndPr>
    <w:sdtContent>
      <w:p w14:paraId="3AFCB852" w14:textId="158756CE" w:rsidR="00510A55" w:rsidRDefault="00510A5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32EFF" w:rsidRPr="00032EFF">
          <w:rPr>
            <w:b/>
            <w:bCs/>
            <w:noProof/>
          </w:rPr>
          <w:t>38</w:t>
        </w:r>
        <w:r>
          <w:rPr>
            <w:b/>
            <w:bCs/>
            <w:noProof/>
          </w:rPr>
          <w:fldChar w:fldCharType="end"/>
        </w:r>
        <w:r>
          <w:rPr>
            <w:b/>
            <w:bCs/>
          </w:rPr>
          <w:t xml:space="preserve"> | </w:t>
        </w:r>
        <w:r>
          <w:rPr>
            <w:color w:val="7F7F7F" w:themeColor="background1" w:themeShade="7F"/>
            <w:spacing w:val="60"/>
          </w:rPr>
          <w:t>Page</w:t>
        </w:r>
      </w:p>
    </w:sdtContent>
  </w:sdt>
  <w:p w14:paraId="0C37F005" w14:textId="77777777" w:rsidR="00510A55" w:rsidRDefault="00510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8EB5" w14:textId="77777777" w:rsidR="00C73F49" w:rsidRPr="0000262B" w:rsidRDefault="00C73F49" w:rsidP="00002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1FB5" w14:textId="77777777" w:rsidR="00510A55" w:rsidRDefault="00510A55" w:rsidP="003D534C">
      <w:pPr>
        <w:spacing w:after="0" w:line="240" w:lineRule="auto"/>
      </w:pPr>
      <w:r>
        <w:separator/>
      </w:r>
    </w:p>
  </w:footnote>
  <w:footnote w:type="continuationSeparator" w:id="0">
    <w:p w14:paraId="2BBD180C" w14:textId="77777777" w:rsidR="00510A55" w:rsidRDefault="00510A55" w:rsidP="003D534C">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fseP8zsky6Qn7Z" id="5zQMy+ra"/>
    <int:WordHash hashCode="YmjYRUpLYC6gmg" id="pye9mlmo"/>
    <int:ParagraphRange paragraphId="2095985940" textId="154982502" start="149" length="2" invalidationStart="149" invalidationLength="2" id="wgnloWT6"/>
    <int:ParagraphRange paragraphId="1919556060" textId="2004318071" start="55" length="2" invalidationStart="55" invalidationLength="2" id="8cFhUtk5"/>
    <int:ParagraphRange paragraphId="1396657369" textId="293824961" start="43" length="9" invalidationStart="43" invalidationLength="9" id="IwU/2P7o"/>
  </int:Manifest>
  <int:Observations>
    <int:Content id="5zQMy+ra">
      <int:Rejection type="LegacyProofing"/>
    </int:Content>
    <int:Content id="pye9mlmo">
      <int:Rejection type="LegacyProofing"/>
    </int:Content>
    <int:Content id="wgnloWT6">
      <int:Rejection type="LegacyProofing"/>
    </int:Content>
    <int:Content id="8cFhUtk5">
      <int:Rejection type="LegacyProofing"/>
    </int:Content>
    <int:Content id="IwU/2P7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1A33"/>
    <w:multiLevelType w:val="hybridMultilevel"/>
    <w:tmpl w:val="9868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A57C0"/>
    <w:multiLevelType w:val="multilevel"/>
    <w:tmpl w:val="4CD28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4B7B38"/>
    <w:multiLevelType w:val="hybridMultilevel"/>
    <w:tmpl w:val="B002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95D97"/>
    <w:multiLevelType w:val="hybridMultilevel"/>
    <w:tmpl w:val="88DCF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5C0615"/>
    <w:multiLevelType w:val="hybridMultilevel"/>
    <w:tmpl w:val="1482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C4221"/>
    <w:multiLevelType w:val="multilevel"/>
    <w:tmpl w:val="6734A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934EFA"/>
    <w:multiLevelType w:val="hybridMultilevel"/>
    <w:tmpl w:val="3A12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B4C08"/>
    <w:multiLevelType w:val="hybridMultilevel"/>
    <w:tmpl w:val="1CE0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35F09"/>
    <w:multiLevelType w:val="hybridMultilevel"/>
    <w:tmpl w:val="E3E69386"/>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 w15:restartNumberingAfterBreak="0">
    <w:nsid w:val="37F60E3F"/>
    <w:multiLevelType w:val="multilevel"/>
    <w:tmpl w:val="84F6386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650232"/>
    <w:multiLevelType w:val="hybridMultilevel"/>
    <w:tmpl w:val="F244B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571B16"/>
    <w:multiLevelType w:val="hybridMultilevel"/>
    <w:tmpl w:val="891EB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14239"/>
    <w:multiLevelType w:val="hybridMultilevel"/>
    <w:tmpl w:val="78CA6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058F3"/>
    <w:multiLevelType w:val="hybridMultilevel"/>
    <w:tmpl w:val="70FA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E0EA3"/>
    <w:multiLevelType w:val="hybridMultilevel"/>
    <w:tmpl w:val="7104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336399"/>
    <w:multiLevelType w:val="multilevel"/>
    <w:tmpl w:val="7BE8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524451"/>
    <w:multiLevelType w:val="multilevel"/>
    <w:tmpl w:val="287A3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4470120">
    <w:abstractNumId w:val="14"/>
  </w:num>
  <w:num w:numId="2" w16cid:durableId="1411124870">
    <w:abstractNumId w:val="9"/>
  </w:num>
  <w:num w:numId="3" w16cid:durableId="146633665">
    <w:abstractNumId w:val="5"/>
  </w:num>
  <w:num w:numId="4" w16cid:durableId="1907375085">
    <w:abstractNumId w:val="1"/>
  </w:num>
  <w:num w:numId="5" w16cid:durableId="1446999222">
    <w:abstractNumId w:val="15"/>
  </w:num>
  <w:num w:numId="6" w16cid:durableId="1910731335">
    <w:abstractNumId w:val="16"/>
  </w:num>
  <w:num w:numId="7" w16cid:durableId="1525248585">
    <w:abstractNumId w:val="3"/>
  </w:num>
  <w:num w:numId="8" w16cid:durableId="781459941">
    <w:abstractNumId w:val="13"/>
  </w:num>
  <w:num w:numId="9" w16cid:durableId="318850802">
    <w:abstractNumId w:val="12"/>
  </w:num>
  <w:num w:numId="10" w16cid:durableId="193811354">
    <w:abstractNumId w:val="2"/>
  </w:num>
  <w:num w:numId="11" w16cid:durableId="1798797518">
    <w:abstractNumId w:val="10"/>
  </w:num>
  <w:num w:numId="12" w16cid:durableId="1519849026">
    <w:abstractNumId w:val="4"/>
  </w:num>
  <w:num w:numId="13" w16cid:durableId="479005439">
    <w:abstractNumId w:val="0"/>
  </w:num>
  <w:num w:numId="14" w16cid:durableId="478960480">
    <w:abstractNumId w:val="6"/>
  </w:num>
  <w:num w:numId="15" w16cid:durableId="193268858">
    <w:abstractNumId w:val="11"/>
  </w:num>
  <w:num w:numId="16" w16cid:durableId="714352399">
    <w:abstractNumId w:val="7"/>
  </w:num>
  <w:num w:numId="17" w16cid:durableId="57606212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6BD"/>
    <w:rsid w:val="0000262B"/>
    <w:rsid w:val="00006B3C"/>
    <w:rsid w:val="00011F7C"/>
    <w:rsid w:val="000120CF"/>
    <w:rsid w:val="00024540"/>
    <w:rsid w:val="00032EFF"/>
    <w:rsid w:val="00035FCD"/>
    <w:rsid w:val="000456D9"/>
    <w:rsid w:val="00046025"/>
    <w:rsid w:val="000470A9"/>
    <w:rsid w:val="000523ED"/>
    <w:rsid w:val="00067F58"/>
    <w:rsid w:val="00071328"/>
    <w:rsid w:val="00072761"/>
    <w:rsid w:val="0007534D"/>
    <w:rsid w:val="00085DDA"/>
    <w:rsid w:val="000924B1"/>
    <w:rsid w:val="000A74EC"/>
    <w:rsid w:val="000B4F97"/>
    <w:rsid w:val="000C237D"/>
    <w:rsid w:val="000C7694"/>
    <w:rsid w:val="000E0E95"/>
    <w:rsid w:val="000E4686"/>
    <w:rsid w:val="000F4C8F"/>
    <w:rsid w:val="000F5462"/>
    <w:rsid w:val="000F5EA4"/>
    <w:rsid w:val="00101932"/>
    <w:rsid w:val="00106526"/>
    <w:rsid w:val="00110822"/>
    <w:rsid w:val="0011542D"/>
    <w:rsid w:val="0012079B"/>
    <w:rsid w:val="001260CD"/>
    <w:rsid w:val="00130CD8"/>
    <w:rsid w:val="00142E7D"/>
    <w:rsid w:val="00153802"/>
    <w:rsid w:val="001727EC"/>
    <w:rsid w:val="00172A75"/>
    <w:rsid w:val="001764F8"/>
    <w:rsid w:val="0018037E"/>
    <w:rsid w:val="00185587"/>
    <w:rsid w:val="001856BE"/>
    <w:rsid w:val="0018736E"/>
    <w:rsid w:val="001944D0"/>
    <w:rsid w:val="001A5606"/>
    <w:rsid w:val="001A7910"/>
    <w:rsid w:val="001B164E"/>
    <w:rsid w:val="001B74CA"/>
    <w:rsid w:val="001C2581"/>
    <w:rsid w:val="001D13B7"/>
    <w:rsid w:val="001D1EA2"/>
    <w:rsid w:val="001D2A9E"/>
    <w:rsid w:val="001D5465"/>
    <w:rsid w:val="001D6E74"/>
    <w:rsid w:val="001F04B1"/>
    <w:rsid w:val="001F107C"/>
    <w:rsid w:val="001F1630"/>
    <w:rsid w:val="001F2215"/>
    <w:rsid w:val="001F2CF3"/>
    <w:rsid w:val="001F437A"/>
    <w:rsid w:val="00204493"/>
    <w:rsid w:val="002064B9"/>
    <w:rsid w:val="0020685E"/>
    <w:rsid w:val="0022477C"/>
    <w:rsid w:val="00225616"/>
    <w:rsid w:val="00234B35"/>
    <w:rsid w:val="00235235"/>
    <w:rsid w:val="002433CE"/>
    <w:rsid w:val="002443CC"/>
    <w:rsid w:val="002454DF"/>
    <w:rsid w:val="0024672C"/>
    <w:rsid w:val="00250F10"/>
    <w:rsid w:val="00252B43"/>
    <w:rsid w:val="00254057"/>
    <w:rsid w:val="00270E9D"/>
    <w:rsid w:val="002719FB"/>
    <w:rsid w:val="00276FB7"/>
    <w:rsid w:val="00281A6B"/>
    <w:rsid w:val="00284117"/>
    <w:rsid w:val="00284D98"/>
    <w:rsid w:val="00292247"/>
    <w:rsid w:val="0029344C"/>
    <w:rsid w:val="00293F8D"/>
    <w:rsid w:val="002957CA"/>
    <w:rsid w:val="00295D2D"/>
    <w:rsid w:val="002A6007"/>
    <w:rsid w:val="002B3F93"/>
    <w:rsid w:val="002C4F9A"/>
    <w:rsid w:val="002C5F06"/>
    <w:rsid w:val="002C68F3"/>
    <w:rsid w:val="002C7C5C"/>
    <w:rsid w:val="002D0CED"/>
    <w:rsid w:val="002D4C7A"/>
    <w:rsid w:val="002D5C05"/>
    <w:rsid w:val="002E19E6"/>
    <w:rsid w:val="002E418A"/>
    <w:rsid w:val="002E49FD"/>
    <w:rsid w:val="002F1FF5"/>
    <w:rsid w:val="002F2420"/>
    <w:rsid w:val="002F31A4"/>
    <w:rsid w:val="002F5793"/>
    <w:rsid w:val="002F6B9A"/>
    <w:rsid w:val="002F7922"/>
    <w:rsid w:val="00300D6E"/>
    <w:rsid w:val="00306DF5"/>
    <w:rsid w:val="00311B43"/>
    <w:rsid w:val="00312187"/>
    <w:rsid w:val="00314A4F"/>
    <w:rsid w:val="00326E63"/>
    <w:rsid w:val="00334A58"/>
    <w:rsid w:val="00337DE2"/>
    <w:rsid w:val="003413EE"/>
    <w:rsid w:val="00343F62"/>
    <w:rsid w:val="0036032A"/>
    <w:rsid w:val="0036045A"/>
    <w:rsid w:val="00365062"/>
    <w:rsid w:val="003656FD"/>
    <w:rsid w:val="003745CE"/>
    <w:rsid w:val="00375726"/>
    <w:rsid w:val="00375B1C"/>
    <w:rsid w:val="003A62F8"/>
    <w:rsid w:val="003B367F"/>
    <w:rsid w:val="003B36F9"/>
    <w:rsid w:val="003B7560"/>
    <w:rsid w:val="003C0037"/>
    <w:rsid w:val="003C4A64"/>
    <w:rsid w:val="003D043E"/>
    <w:rsid w:val="003D4AFE"/>
    <w:rsid w:val="003D534C"/>
    <w:rsid w:val="003E0B30"/>
    <w:rsid w:val="003E392D"/>
    <w:rsid w:val="003E619E"/>
    <w:rsid w:val="003E636A"/>
    <w:rsid w:val="003F167D"/>
    <w:rsid w:val="003F25D1"/>
    <w:rsid w:val="004060FC"/>
    <w:rsid w:val="0040624A"/>
    <w:rsid w:val="0041073F"/>
    <w:rsid w:val="0043239B"/>
    <w:rsid w:val="00434ABB"/>
    <w:rsid w:val="00440097"/>
    <w:rsid w:val="004433B4"/>
    <w:rsid w:val="0045466C"/>
    <w:rsid w:val="00457AC4"/>
    <w:rsid w:val="00457F97"/>
    <w:rsid w:val="0046354B"/>
    <w:rsid w:val="0046438D"/>
    <w:rsid w:val="004655A7"/>
    <w:rsid w:val="004737DE"/>
    <w:rsid w:val="004745E4"/>
    <w:rsid w:val="004749A7"/>
    <w:rsid w:val="004752ED"/>
    <w:rsid w:val="0049202C"/>
    <w:rsid w:val="004979A0"/>
    <w:rsid w:val="004A0FDF"/>
    <w:rsid w:val="004B1FDA"/>
    <w:rsid w:val="004C67A3"/>
    <w:rsid w:val="004C6D1D"/>
    <w:rsid w:val="004C74C7"/>
    <w:rsid w:val="004D3F96"/>
    <w:rsid w:val="004D4415"/>
    <w:rsid w:val="004D4FA7"/>
    <w:rsid w:val="004D4FFC"/>
    <w:rsid w:val="004E05D6"/>
    <w:rsid w:val="004E50BD"/>
    <w:rsid w:val="004F1539"/>
    <w:rsid w:val="004F2B0E"/>
    <w:rsid w:val="00501D8B"/>
    <w:rsid w:val="0050649B"/>
    <w:rsid w:val="00507DF9"/>
    <w:rsid w:val="00510A55"/>
    <w:rsid w:val="00517C70"/>
    <w:rsid w:val="0052164B"/>
    <w:rsid w:val="00532D9B"/>
    <w:rsid w:val="00535035"/>
    <w:rsid w:val="0054724B"/>
    <w:rsid w:val="00553507"/>
    <w:rsid w:val="00555B9C"/>
    <w:rsid w:val="005577BA"/>
    <w:rsid w:val="00573EA4"/>
    <w:rsid w:val="00574DD7"/>
    <w:rsid w:val="005763CC"/>
    <w:rsid w:val="00577B56"/>
    <w:rsid w:val="00584A58"/>
    <w:rsid w:val="00586B9F"/>
    <w:rsid w:val="00590105"/>
    <w:rsid w:val="00593705"/>
    <w:rsid w:val="005965A7"/>
    <w:rsid w:val="005978D8"/>
    <w:rsid w:val="005A0B45"/>
    <w:rsid w:val="005A1453"/>
    <w:rsid w:val="005B29AC"/>
    <w:rsid w:val="005B778B"/>
    <w:rsid w:val="005D17A5"/>
    <w:rsid w:val="005D487D"/>
    <w:rsid w:val="005E1422"/>
    <w:rsid w:val="005E3D2E"/>
    <w:rsid w:val="005E5F39"/>
    <w:rsid w:val="005F7EED"/>
    <w:rsid w:val="00605DC3"/>
    <w:rsid w:val="00610B25"/>
    <w:rsid w:val="00610E0A"/>
    <w:rsid w:val="006219E8"/>
    <w:rsid w:val="00625BA4"/>
    <w:rsid w:val="006300C8"/>
    <w:rsid w:val="00633179"/>
    <w:rsid w:val="00645DF3"/>
    <w:rsid w:val="00647A09"/>
    <w:rsid w:val="00651CE7"/>
    <w:rsid w:val="006606AD"/>
    <w:rsid w:val="006622B6"/>
    <w:rsid w:val="00690E47"/>
    <w:rsid w:val="00693325"/>
    <w:rsid w:val="0069467C"/>
    <w:rsid w:val="006A006D"/>
    <w:rsid w:val="006A2AB1"/>
    <w:rsid w:val="006A6305"/>
    <w:rsid w:val="006B3A09"/>
    <w:rsid w:val="006B6F3C"/>
    <w:rsid w:val="006C15A9"/>
    <w:rsid w:val="006C603C"/>
    <w:rsid w:val="006D69D0"/>
    <w:rsid w:val="006F76A5"/>
    <w:rsid w:val="00701EBC"/>
    <w:rsid w:val="0070686C"/>
    <w:rsid w:val="007077C5"/>
    <w:rsid w:val="00711D5B"/>
    <w:rsid w:val="00717806"/>
    <w:rsid w:val="007305D7"/>
    <w:rsid w:val="00731027"/>
    <w:rsid w:val="007415D0"/>
    <w:rsid w:val="00742126"/>
    <w:rsid w:val="00747537"/>
    <w:rsid w:val="00747E83"/>
    <w:rsid w:val="00750EDA"/>
    <w:rsid w:val="00764E3F"/>
    <w:rsid w:val="0076630F"/>
    <w:rsid w:val="00767EBA"/>
    <w:rsid w:val="00770C10"/>
    <w:rsid w:val="0077117D"/>
    <w:rsid w:val="0077640D"/>
    <w:rsid w:val="00780133"/>
    <w:rsid w:val="00790DB3"/>
    <w:rsid w:val="00793EB0"/>
    <w:rsid w:val="00794265"/>
    <w:rsid w:val="00796BF0"/>
    <w:rsid w:val="007A09C9"/>
    <w:rsid w:val="007A38C7"/>
    <w:rsid w:val="007B17A2"/>
    <w:rsid w:val="007B6445"/>
    <w:rsid w:val="007C05FC"/>
    <w:rsid w:val="007C5A05"/>
    <w:rsid w:val="007E070B"/>
    <w:rsid w:val="007E07D9"/>
    <w:rsid w:val="007E169A"/>
    <w:rsid w:val="007E3564"/>
    <w:rsid w:val="007E7278"/>
    <w:rsid w:val="007F2122"/>
    <w:rsid w:val="007F55E8"/>
    <w:rsid w:val="00800201"/>
    <w:rsid w:val="008029B8"/>
    <w:rsid w:val="008246A3"/>
    <w:rsid w:val="008266E6"/>
    <w:rsid w:val="00832B88"/>
    <w:rsid w:val="00833402"/>
    <w:rsid w:val="0083457A"/>
    <w:rsid w:val="00864E1B"/>
    <w:rsid w:val="008668F8"/>
    <w:rsid w:val="008777A8"/>
    <w:rsid w:val="00877CCA"/>
    <w:rsid w:val="0088041D"/>
    <w:rsid w:val="0088302A"/>
    <w:rsid w:val="00884B0D"/>
    <w:rsid w:val="00886A89"/>
    <w:rsid w:val="008919B3"/>
    <w:rsid w:val="00892A6F"/>
    <w:rsid w:val="00897BBE"/>
    <w:rsid w:val="00897BCC"/>
    <w:rsid w:val="008A7EF5"/>
    <w:rsid w:val="008B3C78"/>
    <w:rsid w:val="008B7A84"/>
    <w:rsid w:val="008C0094"/>
    <w:rsid w:val="008C02B3"/>
    <w:rsid w:val="008C6299"/>
    <w:rsid w:val="008C6E8F"/>
    <w:rsid w:val="008C78C3"/>
    <w:rsid w:val="008D55E9"/>
    <w:rsid w:val="008F297D"/>
    <w:rsid w:val="008F609D"/>
    <w:rsid w:val="009029A8"/>
    <w:rsid w:val="00916095"/>
    <w:rsid w:val="00920494"/>
    <w:rsid w:val="009212EA"/>
    <w:rsid w:val="0092216F"/>
    <w:rsid w:val="00923C57"/>
    <w:rsid w:val="009313BA"/>
    <w:rsid w:val="00944A03"/>
    <w:rsid w:val="00950DBB"/>
    <w:rsid w:val="00976C0F"/>
    <w:rsid w:val="009801B9"/>
    <w:rsid w:val="00983889"/>
    <w:rsid w:val="009860BD"/>
    <w:rsid w:val="009926A4"/>
    <w:rsid w:val="009927FE"/>
    <w:rsid w:val="00993331"/>
    <w:rsid w:val="00994FF5"/>
    <w:rsid w:val="00997305"/>
    <w:rsid w:val="00997DE8"/>
    <w:rsid w:val="009A242D"/>
    <w:rsid w:val="009A28DB"/>
    <w:rsid w:val="009B1066"/>
    <w:rsid w:val="009B6BC4"/>
    <w:rsid w:val="009C0E3D"/>
    <w:rsid w:val="009C4F53"/>
    <w:rsid w:val="009C679A"/>
    <w:rsid w:val="009D09D5"/>
    <w:rsid w:val="009D5FAA"/>
    <w:rsid w:val="009D7788"/>
    <w:rsid w:val="009E02CE"/>
    <w:rsid w:val="009E4589"/>
    <w:rsid w:val="009F0BC1"/>
    <w:rsid w:val="009F3542"/>
    <w:rsid w:val="00A00116"/>
    <w:rsid w:val="00A07524"/>
    <w:rsid w:val="00A116CC"/>
    <w:rsid w:val="00A1669B"/>
    <w:rsid w:val="00A23E97"/>
    <w:rsid w:val="00A319AF"/>
    <w:rsid w:val="00A43C3E"/>
    <w:rsid w:val="00A46F45"/>
    <w:rsid w:val="00A62BAC"/>
    <w:rsid w:val="00A63AAE"/>
    <w:rsid w:val="00A63B70"/>
    <w:rsid w:val="00A740AB"/>
    <w:rsid w:val="00A76FA0"/>
    <w:rsid w:val="00A83BBC"/>
    <w:rsid w:val="00A9615E"/>
    <w:rsid w:val="00AA6A11"/>
    <w:rsid w:val="00AA7A3B"/>
    <w:rsid w:val="00AB2041"/>
    <w:rsid w:val="00AB419D"/>
    <w:rsid w:val="00AC08AC"/>
    <w:rsid w:val="00AD5F4C"/>
    <w:rsid w:val="00AE510C"/>
    <w:rsid w:val="00AE61C6"/>
    <w:rsid w:val="00AF3C32"/>
    <w:rsid w:val="00B0193E"/>
    <w:rsid w:val="00B03042"/>
    <w:rsid w:val="00B047AA"/>
    <w:rsid w:val="00B047B9"/>
    <w:rsid w:val="00B108CD"/>
    <w:rsid w:val="00B1296E"/>
    <w:rsid w:val="00B16E80"/>
    <w:rsid w:val="00B17E11"/>
    <w:rsid w:val="00B22A94"/>
    <w:rsid w:val="00B23F34"/>
    <w:rsid w:val="00B24170"/>
    <w:rsid w:val="00B32631"/>
    <w:rsid w:val="00B34EA9"/>
    <w:rsid w:val="00B41F09"/>
    <w:rsid w:val="00B450A4"/>
    <w:rsid w:val="00B50BC9"/>
    <w:rsid w:val="00B548BC"/>
    <w:rsid w:val="00B56136"/>
    <w:rsid w:val="00B57CDB"/>
    <w:rsid w:val="00B609A2"/>
    <w:rsid w:val="00B646F7"/>
    <w:rsid w:val="00B74F74"/>
    <w:rsid w:val="00B84CB4"/>
    <w:rsid w:val="00B876C8"/>
    <w:rsid w:val="00B93042"/>
    <w:rsid w:val="00BA1C69"/>
    <w:rsid w:val="00BA1E2C"/>
    <w:rsid w:val="00BA7099"/>
    <w:rsid w:val="00BC32E3"/>
    <w:rsid w:val="00BD3671"/>
    <w:rsid w:val="00BD7860"/>
    <w:rsid w:val="00BF2F1A"/>
    <w:rsid w:val="00C079CD"/>
    <w:rsid w:val="00C23ABF"/>
    <w:rsid w:val="00C46CEB"/>
    <w:rsid w:val="00C50234"/>
    <w:rsid w:val="00C532A0"/>
    <w:rsid w:val="00C53600"/>
    <w:rsid w:val="00C61BEE"/>
    <w:rsid w:val="00C658D0"/>
    <w:rsid w:val="00C6694A"/>
    <w:rsid w:val="00C73F49"/>
    <w:rsid w:val="00C86AFD"/>
    <w:rsid w:val="00C86FBA"/>
    <w:rsid w:val="00C96817"/>
    <w:rsid w:val="00CA3275"/>
    <w:rsid w:val="00CA7F33"/>
    <w:rsid w:val="00CB1732"/>
    <w:rsid w:val="00CB38FA"/>
    <w:rsid w:val="00CB3DB1"/>
    <w:rsid w:val="00CC38D9"/>
    <w:rsid w:val="00CC3C2A"/>
    <w:rsid w:val="00CD28D6"/>
    <w:rsid w:val="00CD6921"/>
    <w:rsid w:val="00CE37A2"/>
    <w:rsid w:val="00CF2FC8"/>
    <w:rsid w:val="00CF4F31"/>
    <w:rsid w:val="00D0019D"/>
    <w:rsid w:val="00D002B1"/>
    <w:rsid w:val="00D002F8"/>
    <w:rsid w:val="00D02086"/>
    <w:rsid w:val="00D03C8C"/>
    <w:rsid w:val="00D0443A"/>
    <w:rsid w:val="00D06203"/>
    <w:rsid w:val="00D11DF7"/>
    <w:rsid w:val="00D15FB0"/>
    <w:rsid w:val="00D25328"/>
    <w:rsid w:val="00D33202"/>
    <w:rsid w:val="00D40D2A"/>
    <w:rsid w:val="00D41E57"/>
    <w:rsid w:val="00D44787"/>
    <w:rsid w:val="00D51980"/>
    <w:rsid w:val="00D64E47"/>
    <w:rsid w:val="00D6687D"/>
    <w:rsid w:val="00D85E13"/>
    <w:rsid w:val="00D9019C"/>
    <w:rsid w:val="00DA530F"/>
    <w:rsid w:val="00DA5AAB"/>
    <w:rsid w:val="00DB3578"/>
    <w:rsid w:val="00DC1734"/>
    <w:rsid w:val="00DD42DE"/>
    <w:rsid w:val="00DD4C53"/>
    <w:rsid w:val="00DE1063"/>
    <w:rsid w:val="00DE1A0C"/>
    <w:rsid w:val="00DE26BD"/>
    <w:rsid w:val="00E14E2D"/>
    <w:rsid w:val="00E15050"/>
    <w:rsid w:val="00E17C3D"/>
    <w:rsid w:val="00E22916"/>
    <w:rsid w:val="00E30BAF"/>
    <w:rsid w:val="00E3173A"/>
    <w:rsid w:val="00E33063"/>
    <w:rsid w:val="00E352BC"/>
    <w:rsid w:val="00E42674"/>
    <w:rsid w:val="00E45057"/>
    <w:rsid w:val="00E533D2"/>
    <w:rsid w:val="00E541E2"/>
    <w:rsid w:val="00E55B94"/>
    <w:rsid w:val="00E604B3"/>
    <w:rsid w:val="00E61EA2"/>
    <w:rsid w:val="00E736D8"/>
    <w:rsid w:val="00E76631"/>
    <w:rsid w:val="00E80BA9"/>
    <w:rsid w:val="00E92A47"/>
    <w:rsid w:val="00E977B2"/>
    <w:rsid w:val="00EA5F04"/>
    <w:rsid w:val="00EA6072"/>
    <w:rsid w:val="00EB12E3"/>
    <w:rsid w:val="00EE5342"/>
    <w:rsid w:val="00EF566B"/>
    <w:rsid w:val="00EF59D8"/>
    <w:rsid w:val="00F11DE2"/>
    <w:rsid w:val="00F21220"/>
    <w:rsid w:val="00F2569F"/>
    <w:rsid w:val="00F30802"/>
    <w:rsid w:val="00F31C5D"/>
    <w:rsid w:val="00F341F6"/>
    <w:rsid w:val="00F372AA"/>
    <w:rsid w:val="00F37E29"/>
    <w:rsid w:val="00F439B7"/>
    <w:rsid w:val="00F46C2E"/>
    <w:rsid w:val="00F574C4"/>
    <w:rsid w:val="00F604C8"/>
    <w:rsid w:val="00F60BB7"/>
    <w:rsid w:val="00F60F69"/>
    <w:rsid w:val="00F642AB"/>
    <w:rsid w:val="00F7299B"/>
    <w:rsid w:val="00F7385F"/>
    <w:rsid w:val="00F73CC1"/>
    <w:rsid w:val="00F814D8"/>
    <w:rsid w:val="00F92CFA"/>
    <w:rsid w:val="00F930F5"/>
    <w:rsid w:val="00F93EAB"/>
    <w:rsid w:val="00F96567"/>
    <w:rsid w:val="00FA5F55"/>
    <w:rsid w:val="00FA60F4"/>
    <w:rsid w:val="00FB1048"/>
    <w:rsid w:val="00FB2DDE"/>
    <w:rsid w:val="00FB3BF9"/>
    <w:rsid w:val="00FC33F9"/>
    <w:rsid w:val="00FC3DC9"/>
    <w:rsid w:val="00FC5787"/>
    <w:rsid w:val="00FC6F01"/>
    <w:rsid w:val="00FD1B48"/>
    <w:rsid w:val="00FD1E37"/>
    <w:rsid w:val="00FD37FD"/>
    <w:rsid w:val="00FE60DA"/>
    <w:rsid w:val="00FE73D3"/>
    <w:rsid w:val="00FF0D2E"/>
    <w:rsid w:val="00FF22BF"/>
    <w:rsid w:val="00FF6353"/>
    <w:rsid w:val="08F9219A"/>
    <w:rsid w:val="261520A8"/>
    <w:rsid w:val="2991DC57"/>
    <w:rsid w:val="2D981D36"/>
    <w:rsid w:val="39CE92D0"/>
    <w:rsid w:val="507370ED"/>
    <w:rsid w:val="512E92B4"/>
    <w:rsid w:val="5BC937ED"/>
    <w:rsid w:val="688E9298"/>
    <w:rsid w:val="6F54AED7"/>
    <w:rsid w:val="7617A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DB8D95"/>
  <w15:chartTrackingRefBased/>
  <w15:docId w15:val="{E53D61A3-80C1-4B34-9CA7-F0FC5F2F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6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56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256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26BD"/>
    <w:pPr>
      <w:spacing w:after="0" w:line="240" w:lineRule="auto"/>
    </w:pPr>
    <w:rPr>
      <w:rFonts w:eastAsiaTheme="minorEastAsia"/>
    </w:rPr>
  </w:style>
  <w:style w:type="character" w:customStyle="1" w:styleId="NoSpacingChar">
    <w:name w:val="No Spacing Char"/>
    <w:basedOn w:val="DefaultParagraphFont"/>
    <w:link w:val="NoSpacing"/>
    <w:uiPriority w:val="1"/>
    <w:rsid w:val="00DE26BD"/>
    <w:rPr>
      <w:rFonts w:eastAsiaTheme="minorEastAsia"/>
    </w:rPr>
  </w:style>
  <w:style w:type="paragraph" w:customStyle="1" w:styleId="ReturnAddress">
    <w:name w:val="Return Address"/>
    <w:basedOn w:val="Normal"/>
    <w:rsid w:val="00DE26BD"/>
    <w:pPr>
      <w:keepLines/>
      <w:framePr w:w="2635" w:h="1138" w:wrap="notBeside" w:vAnchor="page" w:hAnchor="margin" w:xAlign="right" w:y="678" w:anchorLock="1"/>
      <w:spacing w:after="0" w:line="200" w:lineRule="atLeast"/>
      <w:ind w:right="-120"/>
    </w:pPr>
    <w:rPr>
      <w:rFonts w:ascii="Times New Roman" w:eastAsia="Times New Roman" w:hAnsi="Times New Roman" w:cs="Times New Roman"/>
      <w:sz w:val="16"/>
      <w:szCs w:val="20"/>
    </w:rPr>
  </w:style>
  <w:style w:type="character" w:customStyle="1" w:styleId="Heading1Char">
    <w:name w:val="Heading 1 Char"/>
    <w:basedOn w:val="DefaultParagraphFont"/>
    <w:link w:val="Heading1"/>
    <w:uiPriority w:val="9"/>
    <w:rsid w:val="0022561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25616"/>
    <w:pPr>
      <w:outlineLvl w:val="9"/>
    </w:pPr>
  </w:style>
  <w:style w:type="character" w:customStyle="1" w:styleId="Heading2Char">
    <w:name w:val="Heading 2 Char"/>
    <w:basedOn w:val="DefaultParagraphFont"/>
    <w:link w:val="Heading2"/>
    <w:uiPriority w:val="9"/>
    <w:rsid w:val="0022561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25616"/>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0456D9"/>
    <w:pPr>
      <w:tabs>
        <w:tab w:val="right" w:leader="dot" w:pos="9350"/>
      </w:tabs>
      <w:spacing w:after="100"/>
    </w:pPr>
  </w:style>
  <w:style w:type="paragraph" w:styleId="TOC2">
    <w:name w:val="toc 2"/>
    <w:basedOn w:val="Normal"/>
    <w:next w:val="Normal"/>
    <w:autoRedefine/>
    <w:uiPriority w:val="39"/>
    <w:unhideWhenUsed/>
    <w:rsid w:val="00FB3BF9"/>
    <w:pPr>
      <w:tabs>
        <w:tab w:val="right" w:leader="dot" w:pos="9350"/>
      </w:tabs>
      <w:spacing w:after="100"/>
      <w:ind w:left="220"/>
    </w:pPr>
    <w:rPr>
      <w:noProof/>
    </w:rPr>
  </w:style>
  <w:style w:type="paragraph" w:styleId="TOC3">
    <w:name w:val="toc 3"/>
    <w:basedOn w:val="Normal"/>
    <w:next w:val="Normal"/>
    <w:autoRedefine/>
    <w:uiPriority w:val="39"/>
    <w:unhideWhenUsed/>
    <w:rsid w:val="00225616"/>
    <w:pPr>
      <w:spacing w:after="100"/>
      <w:ind w:left="440"/>
    </w:pPr>
  </w:style>
  <w:style w:type="character" w:styleId="Hyperlink">
    <w:name w:val="Hyperlink"/>
    <w:basedOn w:val="DefaultParagraphFont"/>
    <w:uiPriority w:val="99"/>
    <w:unhideWhenUsed/>
    <w:rsid w:val="00225616"/>
    <w:rPr>
      <w:color w:val="0563C1" w:themeColor="hyperlink"/>
      <w:u w:val="single"/>
    </w:rPr>
  </w:style>
  <w:style w:type="paragraph" w:styleId="BalloonText">
    <w:name w:val="Balloon Text"/>
    <w:basedOn w:val="Normal"/>
    <w:link w:val="BalloonTextChar"/>
    <w:uiPriority w:val="99"/>
    <w:semiHidden/>
    <w:unhideWhenUsed/>
    <w:rsid w:val="00F73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85F"/>
    <w:rPr>
      <w:rFonts w:ascii="Segoe UI" w:hAnsi="Segoe UI" w:cs="Segoe UI"/>
      <w:sz w:val="18"/>
      <w:szCs w:val="18"/>
    </w:rPr>
  </w:style>
  <w:style w:type="character" w:styleId="PlaceholderText">
    <w:name w:val="Placeholder Text"/>
    <w:basedOn w:val="DefaultParagraphFont"/>
    <w:uiPriority w:val="99"/>
    <w:semiHidden/>
    <w:rsid w:val="00101932"/>
    <w:rPr>
      <w:color w:val="808080"/>
    </w:rPr>
  </w:style>
  <w:style w:type="paragraph" w:styleId="ListParagraph">
    <w:name w:val="List Paragraph"/>
    <w:basedOn w:val="Normal"/>
    <w:uiPriority w:val="34"/>
    <w:qFormat/>
    <w:rsid w:val="00997DE8"/>
    <w:pPr>
      <w:ind w:left="720"/>
      <w:contextualSpacing/>
    </w:pPr>
  </w:style>
  <w:style w:type="table" w:styleId="TableGrid">
    <w:name w:val="Table Grid"/>
    <w:basedOn w:val="TableNormal"/>
    <w:uiPriority w:val="39"/>
    <w:rsid w:val="00A76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4C"/>
  </w:style>
  <w:style w:type="paragraph" w:styleId="Footer">
    <w:name w:val="footer"/>
    <w:basedOn w:val="Normal"/>
    <w:link w:val="FooterChar"/>
    <w:uiPriority w:val="99"/>
    <w:unhideWhenUsed/>
    <w:rsid w:val="003D5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4C"/>
  </w:style>
  <w:style w:type="character" w:styleId="CommentReference">
    <w:name w:val="annotation reference"/>
    <w:basedOn w:val="DefaultParagraphFont"/>
    <w:uiPriority w:val="99"/>
    <w:semiHidden/>
    <w:unhideWhenUsed/>
    <w:rsid w:val="00C532A0"/>
    <w:rPr>
      <w:sz w:val="16"/>
      <w:szCs w:val="16"/>
    </w:rPr>
  </w:style>
  <w:style w:type="paragraph" w:styleId="CommentText">
    <w:name w:val="annotation text"/>
    <w:basedOn w:val="Normal"/>
    <w:link w:val="CommentTextChar"/>
    <w:uiPriority w:val="99"/>
    <w:unhideWhenUsed/>
    <w:rsid w:val="00C532A0"/>
    <w:pPr>
      <w:spacing w:line="240" w:lineRule="auto"/>
    </w:pPr>
    <w:rPr>
      <w:sz w:val="20"/>
      <w:szCs w:val="20"/>
    </w:rPr>
  </w:style>
  <w:style w:type="character" w:customStyle="1" w:styleId="CommentTextChar">
    <w:name w:val="Comment Text Char"/>
    <w:basedOn w:val="DefaultParagraphFont"/>
    <w:link w:val="CommentText"/>
    <w:uiPriority w:val="99"/>
    <w:rsid w:val="00C532A0"/>
    <w:rPr>
      <w:sz w:val="20"/>
      <w:szCs w:val="20"/>
    </w:rPr>
  </w:style>
  <w:style w:type="paragraph" w:styleId="CommentSubject">
    <w:name w:val="annotation subject"/>
    <w:basedOn w:val="CommentText"/>
    <w:next w:val="CommentText"/>
    <w:link w:val="CommentSubjectChar"/>
    <w:uiPriority w:val="99"/>
    <w:semiHidden/>
    <w:unhideWhenUsed/>
    <w:rsid w:val="00C532A0"/>
    <w:rPr>
      <w:b/>
      <w:bCs/>
    </w:rPr>
  </w:style>
  <w:style w:type="character" w:customStyle="1" w:styleId="CommentSubjectChar">
    <w:name w:val="Comment Subject Char"/>
    <w:basedOn w:val="CommentTextChar"/>
    <w:link w:val="CommentSubject"/>
    <w:uiPriority w:val="99"/>
    <w:semiHidden/>
    <w:rsid w:val="00C532A0"/>
    <w:rPr>
      <w:b/>
      <w:bCs/>
      <w:sz w:val="20"/>
      <w:szCs w:val="20"/>
    </w:rPr>
  </w:style>
  <w:style w:type="paragraph" w:customStyle="1" w:styleId="paragraph">
    <w:name w:val="paragraph"/>
    <w:basedOn w:val="Normal"/>
    <w:rsid w:val="006B6F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6F3C"/>
  </w:style>
  <w:style w:type="character" w:customStyle="1" w:styleId="eop">
    <w:name w:val="eop"/>
    <w:basedOn w:val="DefaultParagraphFont"/>
    <w:rsid w:val="006B6F3C"/>
  </w:style>
  <w:style w:type="character" w:styleId="UnresolvedMention">
    <w:name w:val="Unresolved Mention"/>
    <w:basedOn w:val="DefaultParagraphFont"/>
    <w:uiPriority w:val="99"/>
    <w:semiHidden/>
    <w:unhideWhenUsed/>
    <w:rsid w:val="00AE510C"/>
    <w:rPr>
      <w:color w:val="605E5C"/>
      <w:shd w:val="clear" w:color="auto" w:fill="E1DFDD"/>
    </w:rPr>
  </w:style>
  <w:style w:type="character" w:styleId="FollowedHyperlink">
    <w:name w:val="FollowedHyperlink"/>
    <w:basedOn w:val="DefaultParagraphFont"/>
    <w:uiPriority w:val="99"/>
    <w:semiHidden/>
    <w:unhideWhenUsed/>
    <w:rsid w:val="00F372AA"/>
    <w:rPr>
      <w:color w:val="954F72" w:themeColor="followedHyperlink"/>
      <w:u w:val="single"/>
    </w:rPr>
  </w:style>
  <w:style w:type="character" w:styleId="Mention">
    <w:name w:val="Mention"/>
    <w:basedOn w:val="DefaultParagraphFont"/>
    <w:uiPriority w:val="99"/>
    <w:unhideWhenUsed/>
    <w:rsid w:val="00D41E57"/>
    <w:rPr>
      <w:color w:val="2B579A"/>
      <w:shd w:val="clear" w:color="auto" w:fill="E1DFDD"/>
    </w:rPr>
  </w:style>
  <w:style w:type="paragraph" w:styleId="Revision">
    <w:name w:val="Revision"/>
    <w:hidden/>
    <w:uiPriority w:val="99"/>
    <w:semiHidden/>
    <w:rsid w:val="000C7694"/>
    <w:pPr>
      <w:spacing w:after="0" w:line="240" w:lineRule="auto"/>
    </w:pPr>
  </w:style>
  <w:style w:type="paragraph" w:customStyle="1" w:styleId="Default">
    <w:name w:val="Default"/>
    <w:rsid w:val="00FB104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83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34683">
      <w:bodyDiv w:val="1"/>
      <w:marLeft w:val="0"/>
      <w:marRight w:val="0"/>
      <w:marTop w:val="0"/>
      <w:marBottom w:val="0"/>
      <w:divBdr>
        <w:top w:val="none" w:sz="0" w:space="0" w:color="auto"/>
        <w:left w:val="none" w:sz="0" w:space="0" w:color="auto"/>
        <w:bottom w:val="none" w:sz="0" w:space="0" w:color="auto"/>
        <w:right w:val="none" w:sz="0" w:space="0" w:color="auto"/>
      </w:divBdr>
    </w:div>
    <w:div w:id="803277433">
      <w:bodyDiv w:val="1"/>
      <w:marLeft w:val="0"/>
      <w:marRight w:val="0"/>
      <w:marTop w:val="0"/>
      <w:marBottom w:val="0"/>
      <w:divBdr>
        <w:top w:val="none" w:sz="0" w:space="0" w:color="auto"/>
        <w:left w:val="none" w:sz="0" w:space="0" w:color="auto"/>
        <w:bottom w:val="none" w:sz="0" w:space="0" w:color="auto"/>
        <w:right w:val="none" w:sz="0" w:space="0" w:color="auto"/>
      </w:divBdr>
    </w:div>
    <w:div w:id="1536045697">
      <w:bodyDiv w:val="1"/>
      <w:marLeft w:val="0"/>
      <w:marRight w:val="0"/>
      <w:marTop w:val="0"/>
      <w:marBottom w:val="0"/>
      <w:divBdr>
        <w:top w:val="none" w:sz="0" w:space="0" w:color="auto"/>
        <w:left w:val="none" w:sz="0" w:space="0" w:color="auto"/>
        <w:bottom w:val="none" w:sz="0" w:space="0" w:color="auto"/>
        <w:right w:val="none" w:sz="0" w:space="0" w:color="auto"/>
      </w:divBdr>
      <w:divsChild>
        <w:div w:id="284581967">
          <w:marLeft w:val="0"/>
          <w:marRight w:val="0"/>
          <w:marTop w:val="0"/>
          <w:marBottom w:val="0"/>
          <w:divBdr>
            <w:top w:val="none" w:sz="0" w:space="0" w:color="auto"/>
            <w:left w:val="none" w:sz="0" w:space="0" w:color="auto"/>
            <w:bottom w:val="none" w:sz="0" w:space="0" w:color="auto"/>
            <w:right w:val="none" w:sz="0" w:space="0" w:color="auto"/>
          </w:divBdr>
        </w:div>
        <w:div w:id="1832090791">
          <w:marLeft w:val="0"/>
          <w:marRight w:val="0"/>
          <w:marTop w:val="0"/>
          <w:marBottom w:val="0"/>
          <w:divBdr>
            <w:top w:val="none" w:sz="0" w:space="0" w:color="auto"/>
            <w:left w:val="none" w:sz="0" w:space="0" w:color="auto"/>
            <w:bottom w:val="none" w:sz="0" w:space="0" w:color="auto"/>
            <w:right w:val="none" w:sz="0" w:space="0" w:color="auto"/>
          </w:divBdr>
        </w:div>
        <w:div w:id="1279068216">
          <w:marLeft w:val="0"/>
          <w:marRight w:val="0"/>
          <w:marTop w:val="0"/>
          <w:marBottom w:val="0"/>
          <w:divBdr>
            <w:top w:val="none" w:sz="0" w:space="0" w:color="auto"/>
            <w:left w:val="none" w:sz="0" w:space="0" w:color="auto"/>
            <w:bottom w:val="none" w:sz="0" w:space="0" w:color="auto"/>
            <w:right w:val="none" w:sz="0" w:space="0" w:color="auto"/>
          </w:divBdr>
        </w:div>
        <w:div w:id="1340041505">
          <w:marLeft w:val="0"/>
          <w:marRight w:val="0"/>
          <w:marTop w:val="0"/>
          <w:marBottom w:val="0"/>
          <w:divBdr>
            <w:top w:val="none" w:sz="0" w:space="0" w:color="auto"/>
            <w:left w:val="none" w:sz="0" w:space="0" w:color="auto"/>
            <w:bottom w:val="none" w:sz="0" w:space="0" w:color="auto"/>
            <w:right w:val="none" w:sz="0" w:space="0" w:color="auto"/>
          </w:divBdr>
        </w:div>
        <w:div w:id="1173564708">
          <w:marLeft w:val="0"/>
          <w:marRight w:val="0"/>
          <w:marTop w:val="0"/>
          <w:marBottom w:val="0"/>
          <w:divBdr>
            <w:top w:val="none" w:sz="0" w:space="0" w:color="auto"/>
            <w:left w:val="none" w:sz="0" w:space="0" w:color="auto"/>
            <w:bottom w:val="none" w:sz="0" w:space="0" w:color="auto"/>
            <w:right w:val="none" w:sz="0" w:space="0" w:color="auto"/>
          </w:divBdr>
        </w:div>
      </w:divsChild>
    </w:div>
    <w:div w:id="1658806428">
      <w:bodyDiv w:val="1"/>
      <w:marLeft w:val="0"/>
      <w:marRight w:val="0"/>
      <w:marTop w:val="0"/>
      <w:marBottom w:val="0"/>
      <w:divBdr>
        <w:top w:val="none" w:sz="0" w:space="0" w:color="auto"/>
        <w:left w:val="none" w:sz="0" w:space="0" w:color="auto"/>
        <w:bottom w:val="none" w:sz="0" w:space="0" w:color="auto"/>
        <w:right w:val="none" w:sz="0" w:space="0" w:color="auto"/>
      </w:divBdr>
    </w:div>
    <w:div w:id="1668627214">
      <w:bodyDiv w:val="1"/>
      <w:marLeft w:val="0"/>
      <w:marRight w:val="0"/>
      <w:marTop w:val="0"/>
      <w:marBottom w:val="0"/>
      <w:divBdr>
        <w:top w:val="none" w:sz="0" w:space="0" w:color="auto"/>
        <w:left w:val="none" w:sz="0" w:space="0" w:color="auto"/>
        <w:bottom w:val="none" w:sz="0" w:space="0" w:color="auto"/>
        <w:right w:val="none" w:sz="0" w:space="0" w:color="auto"/>
      </w:divBdr>
    </w:div>
    <w:div w:id="1810633374">
      <w:bodyDiv w:val="1"/>
      <w:marLeft w:val="0"/>
      <w:marRight w:val="0"/>
      <w:marTop w:val="0"/>
      <w:marBottom w:val="0"/>
      <w:divBdr>
        <w:top w:val="none" w:sz="0" w:space="0" w:color="auto"/>
        <w:left w:val="none" w:sz="0" w:space="0" w:color="auto"/>
        <w:bottom w:val="none" w:sz="0" w:space="0" w:color="auto"/>
        <w:right w:val="none" w:sz="0" w:space="0" w:color="auto"/>
      </w:divBdr>
    </w:div>
    <w:div w:id="185291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e.state.co.us/coloradoliteracy/ReadAct/index.asp" TargetMode="External"/><Relationship Id="rId18" Type="http://schemas.openxmlformats.org/officeDocument/2006/relationships/hyperlink" Target="https://www.cde.state.co.us/coreadingwriting/statestandards" TargetMode="External"/><Relationship Id="rId26" Type="http://schemas.openxmlformats.org/officeDocument/2006/relationships/hyperlink" Target="https://www.cde.state.co.us/coloradoliteracy/minimumcompetencylinkedmatrix" TargetMode="External"/><Relationship Id="rId39" Type="http://schemas.openxmlformats.org/officeDocument/2006/relationships/hyperlink" Target="https://www.cde.state.co.us/coreadingwriting/reading-writing-and-communicating-academic-standards" TargetMode="External"/><Relationship Id="rId21" Type="http://schemas.openxmlformats.org/officeDocument/2006/relationships/image" Target="media/image4.wmf"/><Relationship Id="rId34" Type="http://schemas.openxmlformats.org/officeDocument/2006/relationships/hyperlink" Target="https://www.ncbi.nlm.nih.gov/pmc/articles/PMC4020782/pdf/nihms503624.pdf" TargetMode="External"/><Relationship Id="rId42" Type="http://schemas.openxmlformats.org/officeDocument/2006/relationships/fontTable" Target="fontTable.xml"/><Relationship Id="rId7" Type="http://schemas.openxmlformats.org/officeDocument/2006/relationships/settings" Target="settings.xml"/><Relationship Id="R1b7ac8b4b2124fac"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www.cde.state.co.us/coloradoliteracy/dyslexiaworkinggroup2021report" TargetMode="External"/><Relationship Id="rId29" Type="http://schemas.openxmlformats.org/officeDocument/2006/relationships/hyperlink" Target="https://www.cde.state.co.us/coloradoliteracy/minimumcompetencylinkedmatri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alzadillas_M@cde.state.co.us" TargetMode="External"/><Relationship Id="rId32" Type="http://schemas.openxmlformats.org/officeDocument/2006/relationships/hyperlink" Target="https://ies.ed.gov/ncee/wwc/practiceguide/21" TargetMode="External"/><Relationship Id="rId37" Type="http://schemas.openxmlformats.org/officeDocument/2006/relationships/hyperlink" Target="http://www.cde.state.co.us/coloradoliteracy/readactstatuteandstateboardrules"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cde.state.co.us/coloradoliteracy/readact/resourcebank" TargetMode="External"/><Relationship Id="rId23" Type="http://schemas.openxmlformats.org/officeDocument/2006/relationships/hyperlink" Target="https://app.smartsheet.com/b/form/4045a6c986014449a9da6d02b927d10e" TargetMode="External"/><Relationship Id="rId28" Type="http://schemas.openxmlformats.org/officeDocument/2006/relationships/hyperlink" Target="https://www.cde.state.co.us/coloradoliteracy/minimumcompetencylinkedmatrix" TargetMode="External"/><Relationship Id="rId36" Type="http://schemas.openxmlformats.org/officeDocument/2006/relationships/hyperlink" Target="https://eric.ed.gov/?id=ED498005" TargetMode="Externa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hyperlink" Target="https://doi.org/10.1177/152910061877227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e.state.co.us/coloradoliteracy/ReadAct/index.asp" TargetMode="External"/><Relationship Id="rId22" Type="http://schemas.openxmlformats.org/officeDocument/2006/relationships/control" Target="activeX/activeX1.xml"/><Relationship Id="rId27" Type="http://schemas.openxmlformats.org/officeDocument/2006/relationships/hyperlink" Target="https://www.cde.state.co.us/coloradoliteracy/minimumcompetencylinkedmatrix" TargetMode="External"/><Relationship Id="rId30" Type="http://schemas.openxmlformats.org/officeDocument/2006/relationships/hyperlink" Target="https://www.cde.state.co.us/coloradoliteracy/minimumcompetencylinkedmatrix" TargetMode="External"/><Relationship Id="rId35" Type="http://schemas.openxmlformats.org/officeDocument/2006/relationships/hyperlink" Target="https://youtu.be/wlYZBi_07vk"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READAct@cde.state.co.us" TargetMode="External"/><Relationship Id="rId25" Type="http://schemas.openxmlformats.org/officeDocument/2006/relationships/hyperlink" Target="mailto:Calzadillas_M@cde.state.co.us" TargetMode="External"/><Relationship Id="rId33" Type="http://schemas.openxmlformats.org/officeDocument/2006/relationships/hyperlink" Target="https://www.thereadingleague.org/wp-content/uploads/2018/09/NRP-Report.pdf" TargetMode="External"/><Relationship Id="rId38" Type="http://schemas.openxmlformats.org/officeDocument/2006/relationships/hyperlink" Target="https://www.cde.state.co.us/coloradoliteracy/1-ccr-301-92_clean-final" TargetMode="External"/><Relationship Id="rId20" Type="http://schemas.openxmlformats.org/officeDocument/2006/relationships/image" Target="media/image3.png"/><Relationship Id="rId41" Type="http://schemas.openxmlformats.org/officeDocument/2006/relationships/hyperlink" Target="https://www.cde.state.co.us/cdesped/codyslexiahandboo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C4CAA640BF47C2A747C9DEC9D31339"/>
        <w:category>
          <w:name w:val="General"/>
          <w:gallery w:val="placeholder"/>
        </w:category>
        <w:types>
          <w:type w:val="bbPlcHdr"/>
        </w:types>
        <w:behaviors>
          <w:behavior w:val="content"/>
        </w:behaviors>
        <w:guid w:val="{59DF8B7B-CA49-415D-9BAC-D93DDAB6661D}"/>
      </w:docPartPr>
      <w:docPartBody>
        <w:p w:rsidR="002064D3" w:rsidRDefault="00F971AB" w:rsidP="00F971AB">
          <w:pPr>
            <w:pStyle w:val="EAC4CAA640BF47C2A747C9DEC9D313391"/>
          </w:pPr>
          <w:r w:rsidRPr="00B56136">
            <w:rPr>
              <w:rStyle w:val="PlaceholderText"/>
            </w:rPr>
            <w:t>Click here to enter a date.</w:t>
          </w:r>
        </w:p>
      </w:docPartBody>
    </w:docPart>
    <w:docPart>
      <w:docPartPr>
        <w:name w:val="22E7FF4850B24AEDBCD486CCBE7F4727"/>
        <w:category>
          <w:name w:val="General"/>
          <w:gallery w:val="placeholder"/>
        </w:category>
        <w:types>
          <w:type w:val="bbPlcHdr"/>
        </w:types>
        <w:behaviors>
          <w:behavior w:val="content"/>
        </w:behaviors>
        <w:guid w:val="{F69D8A69-EFE8-4673-B42C-7BEABD536F9B}"/>
      </w:docPartPr>
      <w:docPartBody>
        <w:p w:rsidR="00930412" w:rsidRDefault="00F971AB" w:rsidP="00F971AB">
          <w:pPr>
            <w:pStyle w:val="22E7FF4850B24AEDBCD486CCBE7F4727"/>
          </w:pPr>
          <w:r w:rsidRPr="00AB0F9E">
            <w:rPr>
              <w:rStyle w:val="PlaceholderText"/>
            </w:rPr>
            <w:t>Click or tap here to enter text.</w:t>
          </w:r>
        </w:p>
      </w:docPartBody>
    </w:docPart>
    <w:docPart>
      <w:docPartPr>
        <w:name w:val="AF0D301AAC14428E8544E9449785F3D0"/>
        <w:category>
          <w:name w:val="General"/>
          <w:gallery w:val="placeholder"/>
        </w:category>
        <w:types>
          <w:type w:val="bbPlcHdr"/>
        </w:types>
        <w:behaviors>
          <w:behavior w:val="content"/>
        </w:behaviors>
        <w:guid w:val="{44FF7C30-0322-4942-86AB-D78D8E280739}"/>
      </w:docPartPr>
      <w:docPartBody>
        <w:p w:rsidR="00930412" w:rsidRDefault="00F971AB" w:rsidP="00F971AB">
          <w:pPr>
            <w:pStyle w:val="AF0D301AAC14428E8544E9449785F3D0"/>
          </w:pPr>
          <w:r w:rsidRPr="00AB0F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Roboto Slab">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BE"/>
    <w:rsid w:val="000B5F84"/>
    <w:rsid w:val="0012079B"/>
    <w:rsid w:val="00181C2F"/>
    <w:rsid w:val="002064D3"/>
    <w:rsid w:val="002C4F9A"/>
    <w:rsid w:val="002D7E74"/>
    <w:rsid w:val="00352032"/>
    <w:rsid w:val="004270B7"/>
    <w:rsid w:val="00446038"/>
    <w:rsid w:val="00516B86"/>
    <w:rsid w:val="005542E2"/>
    <w:rsid w:val="00556DE6"/>
    <w:rsid w:val="005C41E8"/>
    <w:rsid w:val="005E1422"/>
    <w:rsid w:val="005F156C"/>
    <w:rsid w:val="006377B2"/>
    <w:rsid w:val="00682008"/>
    <w:rsid w:val="006F7C2E"/>
    <w:rsid w:val="00773AAA"/>
    <w:rsid w:val="007E702D"/>
    <w:rsid w:val="00881EFF"/>
    <w:rsid w:val="008B55BE"/>
    <w:rsid w:val="00930412"/>
    <w:rsid w:val="00947A23"/>
    <w:rsid w:val="009B023E"/>
    <w:rsid w:val="009D48C9"/>
    <w:rsid w:val="00AB7AD1"/>
    <w:rsid w:val="00B873A6"/>
    <w:rsid w:val="00C42D7F"/>
    <w:rsid w:val="00D33954"/>
    <w:rsid w:val="00D81431"/>
    <w:rsid w:val="00DC1BF4"/>
    <w:rsid w:val="00E31F00"/>
    <w:rsid w:val="00EC0C2F"/>
    <w:rsid w:val="00EF4676"/>
    <w:rsid w:val="00F70BAC"/>
    <w:rsid w:val="00F75EE2"/>
    <w:rsid w:val="00F76CD6"/>
    <w:rsid w:val="00F9638F"/>
    <w:rsid w:val="00F971AB"/>
    <w:rsid w:val="00FA5F55"/>
    <w:rsid w:val="00FC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1AB"/>
    <w:rPr>
      <w:color w:val="808080"/>
    </w:rPr>
  </w:style>
  <w:style w:type="paragraph" w:customStyle="1" w:styleId="22E7FF4850B24AEDBCD486CCBE7F4727">
    <w:name w:val="22E7FF4850B24AEDBCD486CCBE7F4727"/>
    <w:rsid w:val="00F971AB"/>
    <w:rPr>
      <w:rFonts w:eastAsiaTheme="minorHAnsi"/>
    </w:rPr>
  </w:style>
  <w:style w:type="paragraph" w:customStyle="1" w:styleId="EAC4CAA640BF47C2A747C9DEC9D313391">
    <w:name w:val="EAC4CAA640BF47C2A747C9DEC9D313391"/>
    <w:rsid w:val="00F971AB"/>
    <w:rPr>
      <w:rFonts w:eastAsiaTheme="minorHAnsi"/>
    </w:rPr>
  </w:style>
  <w:style w:type="paragraph" w:customStyle="1" w:styleId="AF0D301AAC14428E8544E9449785F3D0">
    <w:name w:val="AF0D301AAC14428E8544E9449785F3D0"/>
    <w:rsid w:val="00F971A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6" ma:contentTypeDescription="Create a new document." ma:contentTypeScope="" ma:versionID="b1f768d54697e16ddd4183710f47c331">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9507389476db4a99e2a844ced1cd37b0"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40f690a-639c-403e-8c00-6152b4054361">
      <UserInfo>
        <DisplayName>Cobb, Floyd</DisplayName>
        <AccountId>40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E121F-31FB-4D98-9719-EE7A4D0D8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EC39D-0875-4302-B03D-D305A874DA17}">
  <ds:schemaRefs>
    <ds:schemaRef ds:uri="http://schemas.microsoft.com/sharepoint/v3/contenttype/forms"/>
  </ds:schemaRefs>
</ds:datastoreItem>
</file>

<file path=customXml/itemProps3.xml><?xml version="1.0" encoding="utf-8"?>
<ds:datastoreItem xmlns:ds="http://schemas.openxmlformats.org/officeDocument/2006/customXml" ds:itemID="{7C2F4B43-7727-478D-8B5C-155683EB4465}">
  <ds:schemaRefs>
    <ds:schemaRef ds:uri="http://schemas.microsoft.com/office/2006/metadata/properties"/>
    <ds:schemaRef ds:uri="a85bd123-9094-463e-80be-240723e5c886"/>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840f690a-639c-403e-8c00-6152b4054361"/>
  </ds:schemaRefs>
</ds:datastoreItem>
</file>

<file path=customXml/itemProps4.xml><?xml version="1.0" encoding="utf-8"?>
<ds:datastoreItem xmlns:ds="http://schemas.openxmlformats.org/officeDocument/2006/customXml" ds:itemID="{09FDAD0E-6490-4C32-8B04-A496B7A2C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13187</Words>
  <Characters>75169</Characters>
  <Application>Microsoft Office Word</Application>
  <DocSecurity>4</DocSecurity>
  <Lines>626</Lines>
  <Paragraphs>176</Paragraphs>
  <ScaleCrop>false</ScaleCrop>
  <HeadingPairs>
    <vt:vector size="2" baseType="variant">
      <vt:variant>
        <vt:lpstr>Title</vt:lpstr>
      </vt:variant>
      <vt:variant>
        <vt:i4>1</vt:i4>
      </vt:variant>
    </vt:vector>
  </HeadingPairs>
  <TitlesOfParts>
    <vt:vector size="1" baseType="lpstr">
      <vt:lpstr>COlorado READ ACt</vt:lpstr>
    </vt:vector>
  </TitlesOfParts>
  <Company>Colorado Department Of Education</Company>
  <LinksUpToDate>false</LinksUpToDate>
  <CharactersWithSpaces>88180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READ ACt</dc:title>
  <dc:subject>Solicitation for Assessments</dc:subject>
  <dc:creator>Gallanos, Anjanette</dc:creator>
  <cp:keywords/>
  <dc:description/>
  <cp:lastModifiedBy>Yetter, Tammy</cp:lastModifiedBy>
  <cp:revision>2</cp:revision>
  <dcterms:created xsi:type="dcterms:W3CDTF">2022-06-20T16:53:00Z</dcterms:created>
  <dcterms:modified xsi:type="dcterms:W3CDTF">2022-06-20T16:53:00Z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ies>
</file>