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2F66" w:rsidRDefault="005C2F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5C2F66" w14:paraId="09DF176E" w14:textId="77777777">
        <w:tc>
          <w:tcPr>
            <w:tcW w:w="10770" w:type="dxa"/>
            <w:shd w:val="clear" w:color="auto" w:fill="D9D9D9"/>
          </w:tcPr>
          <w:p w14:paraId="00000002" w14:textId="77777777" w:rsidR="005C2F66" w:rsidRDefault="003121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Topic-Specific Professional Development Description</w:t>
            </w:r>
          </w:p>
        </w:tc>
      </w:tr>
      <w:tr w:rsidR="005C2F66" w14:paraId="4E928604" w14:textId="77777777">
        <w:tc>
          <w:tcPr>
            <w:tcW w:w="10770" w:type="dxa"/>
          </w:tcPr>
          <w:p w14:paraId="00000003" w14:textId="77777777" w:rsidR="005C2F66" w:rsidRDefault="003121A1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Glean Education LLC</w:t>
            </w:r>
          </w:p>
        </w:tc>
      </w:tr>
      <w:tr w:rsidR="005C2F66" w14:paraId="662C23FD" w14:textId="77777777">
        <w:tc>
          <w:tcPr>
            <w:tcW w:w="10770" w:type="dxa"/>
          </w:tcPr>
          <w:p w14:paraId="00000004" w14:textId="77777777" w:rsidR="005C2F66" w:rsidRDefault="003121A1">
            <w:r>
              <w:rPr>
                <w:b/>
                <w:sz w:val="24"/>
                <w:szCs w:val="24"/>
              </w:rPr>
              <w:t xml:space="preserve">Name of Product: </w:t>
            </w:r>
            <w:r>
              <w:rPr>
                <w:sz w:val="24"/>
                <w:szCs w:val="24"/>
              </w:rPr>
              <w:t>Comprehensive Dyslexia and Literacy Bundle</w:t>
            </w:r>
          </w:p>
        </w:tc>
      </w:tr>
      <w:tr w:rsidR="005C2F66" w14:paraId="466D8743" w14:textId="77777777">
        <w:tc>
          <w:tcPr>
            <w:tcW w:w="10770" w:type="dxa"/>
          </w:tcPr>
          <w:p w14:paraId="00000005" w14:textId="77777777" w:rsidR="005C2F66" w:rsidRDefault="003121A1">
            <w:r>
              <w:rPr>
                <w:b/>
                <w:sz w:val="24"/>
                <w:szCs w:val="24"/>
              </w:rPr>
              <w:t xml:space="preserve">Publication Year: </w:t>
            </w:r>
            <w:r>
              <w:rPr>
                <w:sz w:val="24"/>
                <w:szCs w:val="24"/>
              </w:rPr>
              <w:t>2018</w:t>
            </w:r>
          </w:p>
        </w:tc>
      </w:tr>
      <w:tr w:rsidR="005C2F66" w14:paraId="72EAF3D2" w14:textId="77777777">
        <w:tc>
          <w:tcPr>
            <w:tcW w:w="10770" w:type="dxa"/>
          </w:tcPr>
          <w:p w14:paraId="00000006" w14:textId="77777777" w:rsidR="005C2F66" w:rsidRDefault="003121A1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>: Jessica Hamman</w:t>
            </w:r>
          </w:p>
        </w:tc>
      </w:tr>
      <w:tr w:rsidR="005C2F66" w14:paraId="3A98C15D" w14:textId="77777777">
        <w:tc>
          <w:tcPr>
            <w:tcW w:w="10770" w:type="dxa"/>
          </w:tcPr>
          <w:p w14:paraId="00000007" w14:textId="77777777" w:rsidR="005C2F66" w:rsidRDefault="003121A1">
            <w:r>
              <w:rPr>
                <w:b/>
                <w:sz w:val="24"/>
                <w:szCs w:val="24"/>
              </w:rPr>
              <w:t xml:space="preserve">Phone Number: </w:t>
            </w:r>
            <w:r>
              <w:rPr>
                <w:sz w:val="24"/>
                <w:szCs w:val="24"/>
              </w:rPr>
              <w:t>312-833-0073</w:t>
            </w:r>
          </w:p>
        </w:tc>
      </w:tr>
      <w:tr w:rsidR="005C2F66" w14:paraId="113EF337" w14:textId="77777777">
        <w:tc>
          <w:tcPr>
            <w:tcW w:w="10770" w:type="dxa"/>
          </w:tcPr>
          <w:p w14:paraId="00000008" w14:textId="77777777" w:rsidR="005C2F66" w:rsidRDefault="003121A1">
            <w:r>
              <w:rPr>
                <w:b/>
                <w:sz w:val="24"/>
                <w:szCs w:val="24"/>
              </w:rPr>
              <w:t xml:space="preserve">Email Address: </w:t>
            </w:r>
            <w:r>
              <w:rPr>
                <w:sz w:val="24"/>
                <w:szCs w:val="24"/>
              </w:rPr>
              <w:t>jessica@gleaneducation.com</w:t>
            </w:r>
          </w:p>
        </w:tc>
      </w:tr>
      <w:tr w:rsidR="005C2F66" w14:paraId="37054412" w14:textId="77777777">
        <w:tc>
          <w:tcPr>
            <w:tcW w:w="10770" w:type="dxa"/>
          </w:tcPr>
          <w:p w14:paraId="00000009" w14:textId="77777777" w:rsidR="005C2F66" w:rsidRDefault="003121A1">
            <w:r>
              <w:rPr>
                <w:b/>
                <w:sz w:val="24"/>
                <w:szCs w:val="24"/>
              </w:rPr>
              <w:t>Website:</w:t>
            </w:r>
            <w:r>
              <w:rPr>
                <w:sz w:val="24"/>
                <w:szCs w:val="24"/>
              </w:rPr>
              <w:t xml:space="preserve"> gleaneducation.com </w:t>
            </w:r>
            <w:r>
              <w:rPr>
                <w:b/>
                <w:sz w:val="24"/>
                <w:szCs w:val="24"/>
              </w:rPr>
              <w:t>Online Learning Academy:</w:t>
            </w:r>
            <w:r>
              <w:rPr>
                <w:sz w:val="24"/>
                <w:szCs w:val="24"/>
              </w:rPr>
              <w:t xml:space="preserve"> courses.gleaneducation.com</w:t>
            </w:r>
          </w:p>
        </w:tc>
      </w:tr>
      <w:tr w:rsidR="005C2F66" w14:paraId="60113E21" w14:textId="77777777">
        <w:tc>
          <w:tcPr>
            <w:tcW w:w="10770" w:type="dxa"/>
          </w:tcPr>
          <w:p w14:paraId="0000000A" w14:textId="77777777" w:rsidR="005C2F66" w:rsidRDefault="003121A1">
            <w:r>
              <w:rPr>
                <w:b/>
                <w:sz w:val="24"/>
                <w:szCs w:val="24"/>
              </w:rPr>
              <w:t>Delivery Model:</w:t>
            </w:r>
            <w:r>
              <w:rPr>
                <w:sz w:val="24"/>
                <w:szCs w:val="24"/>
              </w:rPr>
              <w:t xml:space="preserve">  Online, Web-Based, Asynchronous</w:t>
            </w:r>
          </w:p>
        </w:tc>
      </w:tr>
      <w:tr w:rsidR="005C2F66" w14:paraId="10895ECB" w14:textId="77777777">
        <w:tc>
          <w:tcPr>
            <w:tcW w:w="10770" w:type="dxa"/>
          </w:tcPr>
          <w:p w14:paraId="0000000B" w14:textId="77777777" w:rsidR="005C2F66" w:rsidRDefault="003121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Audience: </w:t>
            </w:r>
            <w:r>
              <w:t xml:space="preserve">Administrators, Coaches, Teachers, Paraprofessionals, Tutors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C2F66" w14:paraId="01064D51" w14:textId="77777777" w:rsidTr="003121A1">
        <w:trPr>
          <w:trHeight w:val="6450"/>
        </w:trPr>
        <w:tc>
          <w:tcPr>
            <w:tcW w:w="10770" w:type="dxa"/>
          </w:tcPr>
          <w:p w14:paraId="0000000C" w14:textId="77777777" w:rsidR="005C2F66" w:rsidRDefault="003121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</w:t>
            </w:r>
            <w:r>
              <w:rPr>
                <w:b/>
                <w:sz w:val="24"/>
                <w:szCs w:val="24"/>
              </w:rPr>
              <w:t>ion of Professional Development:</w:t>
            </w:r>
          </w:p>
          <w:p w14:paraId="0000000D" w14:textId="77777777" w:rsidR="005C2F66" w:rsidRDefault="005C2F66"/>
          <w:p w14:paraId="0000000E" w14:textId="77777777" w:rsidR="005C2F66" w:rsidRDefault="003121A1">
            <w:r>
              <w:t>Our comprehensive literacy endorsement bundle includes four online asynchronous courses:</w:t>
            </w:r>
          </w:p>
          <w:p w14:paraId="0000000F" w14:textId="77777777" w:rsidR="005C2F66" w:rsidRDefault="005C2F66"/>
          <w:p w14:paraId="00000010" w14:textId="77777777" w:rsidR="005C2F66" w:rsidRDefault="003121A1">
            <w:r>
              <w:t xml:space="preserve">(Online, on-demand) Understanding &amp; Recognizing Dyslexia </w:t>
            </w:r>
          </w:p>
          <w:p w14:paraId="00000011" w14:textId="77777777" w:rsidR="005C2F66" w:rsidRDefault="003121A1">
            <w:r>
              <w:t>(Online, on-demand) Structured Literacy Instruction</w:t>
            </w:r>
          </w:p>
          <w:p w14:paraId="00000012" w14:textId="77777777" w:rsidR="005C2F66" w:rsidRDefault="003121A1">
            <w:r>
              <w:t>(Online, on-demand) In</w:t>
            </w:r>
            <w:r>
              <w:t xml:space="preserve">tensifying Instruction for Struggling Readers through MTSS/RTI </w:t>
            </w:r>
          </w:p>
          <w:p w14:paraId="00000013" w14:textId="77777777" w:rsidR="005C2F66" w:rsidRDefault="003121A1">
            <w:r>
              <w:t>(Online, on-demand) Reading Fluency Instruction</w:t>
            </w:r>
          </w:p>
          <w:p w14:paraId="00000014" w14:textId="77777777" w:rsidR="005C2F66" w:rsidRDefault="005C2F66"/>
          <w:p w14:paraId="00000015" w14:textId="77777777" w:rsidR="005C2F66" w:rsidRDefault="003121A1">
            <w:pPr>
              <w:rPr>
                <w:b/>
                <w:sz w:val="24"/>
                <w:szCs w:val="24"/>
              </w:rPr>
            </w:pPr>
            <w:r>
              <w:t>For district engagements, our content is rolled out according to their designated professional development days/times.</w:t>
            </w:r>
          </w:p>
        </w:tc>
      </w:tr>
    </w:tbl>
    <w:p w14:paraId="00000016" w14:textId="77777777" w:rsidR="005C2F66" w:rsidRDefault="005C2F66"/>
    <w:p w14:paraId="00000017" w14:textId="77777777" w:rsidR="005C2F66" w:rsidRDefault="003121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Topic Areas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085"/>
      </w:tblGrid>
      <w:tr w:rsidR="005C2F66" w14:paraId="69D0DF69" w14:textId="77777777">
        <w:tc>
          <w:tcPr>
            <w:tcW w:w="1705" w:type="dxa"/>
          </w:tcPr>
          <w:p w14:paraId="00000018" w14:textId="77777777" w:rsidR="005C2F66" w:rsidRDefault="003121A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Fully Met</w:t>
            </w:r>
          </w:p>
        </w:tc>
        <w:tc>
          <w:tcPr>
            <w:tcW w:w="9085" w:type="dxa"/>
          </w:tcPr>
          <w:p w14:paraId="00000019" w14:textId="7C2A831F" w:rsidR="005C2F66" w:rsidRDefault="003121A1">
            <w:r>
              <w:t>Administration and Interpretation of Assessments, Literacy Development, Phonology Development, Phonics and Word Recognition Development, Fluency Development</w:t>
            </w:r>
          </w:p>
        </w:tc>
      </w:tr>
      <w:tr w:rsidR="005C2F66" w14:paraId="0D17A7D3" w14:textId="77777777">
        <w:tc>
          <w:tcPr>
            <w:tcW w:w="1705" w:type="dxa"/>
          </w:tcPr>
          <w:p w14:paraId="0000001A" w14:textId="77777777" w:rsidR="005C2F66" w:rsidRDefault="003121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Partially Met</w:t>
            </w:r>
          </w:p>
        </w:tc>
        <w:tc>
          <w:tcPr>
            <w:tcW w:w="9085" w:type="dxa"/>
          </w:tcPr>
          <w:p w14:paraId="0000001B" w14:textId="77777777" w:rsidR="005C2F66" w:rsidRDefault="005C2F66"/>
        </w:tc>
      </w:tr>
    </w:tbl>
    <w:p w14:paraId="0000001C" w14:textId="5C500B63" w:rsidR="005C2F66" w:rsidRDefault="003121A1">
      <w:r>
        <w:t xml:space="preserve">*Met score threshold; however, did not meet criterion specific to English Learners. </w:t>
      </w:r>
    </w:p>
    <w:sectPr w:rsidR="005C2F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E9D3" w14:textId="77777777" w:rsidR="00000000" w:rsidRDefault="003121A1">
      <w:pPr>
        <w:spacing w:after="0" w:line="240" w:lineRule="auto"/>
      </w:pPr>
      <w:r>
        <w:separator/>
      </w:r>
    </w:p>
  </w:endnote>
  <w:endnote w:type="continuationSeparator" w:id="0">
    <w:p w14:paraId="0538F500" w14:textId="77777777" w:rsidR="00000000" w:rsidRDefault="003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C2F66" w:rsidRDefault="003121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1D3C" w14:textId="77777777" w:rsidR="00000000" w:rsidRDefault="003121A1">
      <w:pPr>
        <w:spacing w:after="0" w:line="240" w:lineRule="auto"/>
      </w:pPr>
      <w:r>
        <w:separator/>
      </w:r>
    </w:p>
  </w:footnote>
  <w:footnote w:type="continuationSeparator" w:id="0">
    <w:p w14:paraId="4CD324EC" w14:textId="77777777" w:rsidR="00000000" w:rsidRDefault="003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5C2F66" w:rsidRDefault="003121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857" cy="477274"/>
          <wp:effectExtent l="0" t="0" r="0" b="0"/>
          <wp:docPr id="13" name="image1.jpg" descr="Colorado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orado Department of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857" cy="477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E" w14:textId="77777777" w:rsidR="005C2F66" w:rsidRDefault="005C2F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66"/>
    <w:rsid w:val="003121A1"/>
    <w:rsid w:val="005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97CA9-C755-4D7C-9C7A-E128E853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6A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hYdj8lVKuRP0k8zelkeO9McVzQ==">AMUW2mXkhCDnOFl2S+P3P53S/39ZHVTqrPZeRygInqcIZcx2WpSQWZHGx2qg25L6XS/wrbVz3U1vdTJHl8pVoD0/ggNRXqe63Yekr2wsB4zOfSic/o5p6/g=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Yetter, Tammy</dc:creator>
  <cp:lastModifiedBy>Yetter, Tammy</cp:lastModifiedBy>
  <cp:revision>2</cp:revision>
  <dcterms:created xsi:type="dcterms:W3CDTF">2021-07-01T14:50:00Z</dcterms:created>
  <dcterms:modified xsi:type="dcterms:W3CDTF">2021-07-08T18:41:00Z</dcterms:modified>
</cp:coreProperties>
</file>